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color w:val="auto"/>
          <w:kern w:val="144"/>
          <w:sz w:val="96"/>
        </w:rPr>
      </w:pPr>
      <w:bookmarkStart w:id="0" w:name="_Toc463684191"/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编译原理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实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验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报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告</w:t>
      </w:r>
      <w:bookmarkStart w:id="1" w:name="_GoBack"/>
      <w:bookmarkEnd w:id="1"/>
    </w:p>
    <w:bookmarkEnd w:id="0"/>
    <w:p>
      <w:pPr>
        <w:spacing w:before="100" w:beforeAutospacing="1" w:after="100" w:afterAutospacing="1" w:line="400" w:lineRule="exac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 xml:space="preserve"> </w:t>
      </w:r>
      <w:r>
        <w:rPr>
          <w:rFonts w:ascii="宋体" w:hAnsi="宋体" w:cs="宋体"/>
          <w:b/>
          <w:bCs/>
          <w:color w:val="auto"/>
          <w:sz w:val="24"/>
        </w:rPr>
        <w:t xml:space="preserve">                </w:t>
      </w:r>
      <w:r>
        <w:rPr>
          <w:rFonts w:hint="eastAsia" w:ascii="宋体" w:hAnsi="宋体" w:cs="宋体"/>
          <w:b/>
          <w:bCs/>
          <w:color w:val="auto"/>
          <w:sz w:val="24"/>
        </w:rPr>
        <w:t xml:space="preserve"> 实验名称：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实验三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ab/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典型语句的语义分析及中间代码生成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       </w:t>
      </w:r>
    </w:p>
    <w:p>
      <w:pPr>
        <w:spacing w:before="100" w:beforeAutospacing="1" w:after="100" w:afterAutospacing="1" w:line="400" w:lineRule="exact"/>
        <w:ind w:firstLine="2168" w:firstLineChars="900"/>
        <w:jc w:val="lef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姓名：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方澳阳    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学号：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180110115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学院：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计算机科学与技术           </w:t>
      </w:r>
      <w:r>
        <w:rPr>
          <w:rFonts w:ascii="宋体" w:hAnsi="宋体" w:cs="宋体"/>
          <w:b/>
          <w:bCs/>
          <w:color w:val="auto"/>
          <w:sz w:val="24"/>
        </w:rPr>
        <w:t xml:space="preserve">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专业：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计算机类                   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实验目的与方法</w:t>
      </w:r>
    </w:p>
    <w:p>
      <w:pPr>
        <w:spacing w:line="400" w:lineRule="exact"/>
        <w:ind w:left="420" w:leftChars="200"/>
        <w:rPr>
          <w:b/>
          <w:sz w:val="24"/>
        </w:rPr>
      </w:pPr>
      <w:r>
        <w:rPr>
          <w:rFonts w:hint="eastAsia"/>
          <w:sz w:val="24"/>
        </w:rPr>
        <w:t>（1）加深对自顶向下语法制导翻译技术的理解与掌握</w:t>
      </w:r>
    </w:p>
    <w:p>
      <w:pPr>
        <w:spacing w:line="400" w:lineRule="exact"/>
        <w:ind w:left="420" w:leftChars="200"/>
        <w:jc w:val="left"/>
        <w:rPr>
          <w:sz w:val="24"/>
        </w:rPr>
      </w:pPr>
      <w:r>
        <w:rPr>
          <w:rFonts w:hint="eastAsia"/>
          <w:sz w:val="24"/>
        </w:rPr>
        <w:t>（2</w:t>
      </w:r>
      <w:r>
        <w:rPr>
          <w:sz w:val="24"/>
        </w:rPr>
        <w:t>）</w:t>
      </w:r>
      <w:r>
        <w:rPr>
          <w:rFonts w:hint="eastAsia"/>
          <w:sz w:val="24"/>
        </w:rPr>
        <w:t>加深对自</w:t>
      </w:r>
      <w:r>
        <w:rPr>
          <w:sz w:val="24"/>
        </w:rPr>
        <w:t>底下上</w:t>
      </w:r>
      <w:r>
        <w:rPr>
          <w:rFonts w:hint="eastAsia"/>
          <w:sz w:val="24"/>
        </w:rPr>
        <w:t>语法制导翻译技术的理解与掌握</w:t>
      </w:r>
    </w:p>
    <w:p>
      <w:pPr>
        <w:spacing w:line="400" w:lineRule="exact"/>
        <w:ind w:left="420" w:leftChars="200"/>
        <w:jc w:val="left"/>
        <w:rPr>
          <w:sz w:val="24"/>
        </w:rPr>
      </w:pPr>
      <w:r>
        <w:rPr>
          <w:rFonts w:hint="eastAsia"/>
          <w:sz w:val="24"/>
        </w:rPr>
        <w:t>（3）巩固对语义分析的基本功能和原理的认识，理解中间代码生产的作用</w:t>
      </w:r>
    </w:p>
    <w:p>
      <w:pPr>
        <w:spacing w:line="400" w:lineRule="exact"/>
        <w:ind w:firstLine="420"/>
        <w:rPr>
          <w:color w:val="auto"/>
          <w:sz w:val="24"/>
        </w:rPr>
      </w:pPr>
    </w:p>
    <w:p>
      <w:pPr>
        <w:spacing w:line="400" w:lineRule="exact"/>
        <w:ind w:firstLine="42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实现语言: C++</w:t>
      </w:r>
    </w:p>
    <w:p>
      <w:pPr>
        <w:spacing w:line="400" w:lineRule="exact"/>
        <w:ind w:firstLine="42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IDE: Clion2020.2</w:t>
      </w:r>
    </w:p>
    <w:p>
      <w:pPr>
        <w:spacing w:line="400" w:lineRule="exact"/>
        <w:ind w:firstLine="42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平台: windows10、linux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实验总体流程与函数功能描述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本次实验建立在语法分析的基础上。由于使用的是LR1文法，较为适合自底向上的语法分析。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在语法分析的规约过程中，每当规约出一个产生式，就可以将其翻译出对应的中间代码，通过翻译后可以输出对应的三地址码。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本次实验主要添加了以下三个函数：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将把产生式序列转化成带非终结符的三地址码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bool Grammar_Analyzer::translate(deque&lt;attributeTable&gt; &amp;pro)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将多余的三地址码序列消除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Grammar_Analyzer::clearUselessProducer()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判断是否为非终结符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bool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Grammar_Analyzer::notEnd(const string &amp;input, map&lt;string, int&gt;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NoEndIndex)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>
      <w:pPr>
        <w:ind w:left="915" w:leftChars="150" w:right="-335" w:hanging="600" w:hangingChars="250"/>
        <w:jc w:val="left"/>
        <w:rPr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（1）针对自底向上分析法中所使用的文法，在语法分析的基础上为语法</w:t>
      </w:r>
      <w:r>
        <w:rPr>
          <w:rFonts w:asciiTheme="minorEastAsia" w:hAnsiTheme="minorEastAsia" w:eastAsiaTheme="minorEastAsia"/>
          <w:bCs/>
          <w:sz w:val="24"/>
        </w:rPr>
        <w:t>正确的单词</w:t>
      </w:r>
      <w:r>
        <w:rPr>
          <w:rFonts w:hint="eastAsia" w:asciiTheme="minorEastAsia" w:hAnsiTheme="minorEastAsia" w:eastAsiaTheme="minorEastAsia"/>
          <w:bCs/>
          <w:sz w:val="24"/>
        </w:rPr>
        <w:t>串其设计翻译方案，完成语法制导翻译</w:t>
      </w:r>
      <w:r>
        <w:rPr>
          <w:rFonts w:hint="eastAsia"/>
          <w:sz w:val="24"/>
        </w:rPr>
        <w:t>。</w:t>
      </w:r>
    </w:p>
    <w:p>
      <w:pPr>
        <w:ind w:left="915" w:leftChars="150" w:right="-335" w:hanging="600" w:hangingChars="250"/>
        <w:jc w:val="left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>（2）利用该翻译方案，对所给程序段，进行分析，输出生成中间代码序列和符号表，</w:t>
      </w:r>
      <w:r>
        <w:rPr>
          <w:rFonts w:asciiTheme="minorEastAsia" w:hAnsiTheme="minorEastAsia" w:eastAsiaTheme="minorEastAsia"/>
          <w:bCs/>
          <w:sz w:val="24"/>
        </w:rPr>
        <w:t>并保存在相应文件</w:t>
      </w:r>
      <w:r>
        <w:rPr>
          <w:rFonts w:hint="eastAsia" w:asciiTheme="minorEastAsia" w:hAnsiTheme="minorEastAsia" w:eastAsiaTheme="minorEastAsia"/>
          <w:bCs/>
          <w:sz w:val="24"/>
        </w:rPr>
        <w:t>中</w:t>
      </w:r>
      <w:r>
        <w:rPr>
          <w:rFonts w:asciiTheme="minorEastAsia" w:hAnsiTheme="minorEastAsia" w:eastAsiaTheme="minorEastAsia"/>
          <w:bCs/>
          <w:sz w:val="24"/>
        </w:rPr>
        <w:t>。</w:t>
      </w:r>
    </w:p>
    <w:p>
      <w:pPr>
        <w:ind w:left="915" w:leftChars="150" w:right="-335" w:hanging="600" w:hangingChars="250"/>
        <w:jc w:val="left"/>
        <w:rPr>
          <w:rFonts w:hint="default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</w:rPr>
        <w:t>（3）中间</w:t>
      </w:r>
      <w:r>
        <w:rPr>
          <w:rFonts w:asciiTheme="minorEastAsia" w:hAnsiTheme="minorEastAsia" w:eastAsiaTheme="minorEastAsia"/>
          <w:bCs/>
          <w:sz w:val="24"/>
        </w:rPr>
        <w:t>代码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选择三地址码</w:t>
      </w:r>
    </w:p>
    <w:p>
      <w:pPr>
        <w:ind w:left="915" w:leftChars="150" w:right="-335" w:hanging="600" w:hangingChars="250"/>
        <w:jc w:val="left"/>
        <w:rPr>
          <w:rFonts w:hint="eastAsia" w:asciiTheme="minorEastAsia" w:hAnsiTheme="minorEastAsia" w:eastAsiaTheme="minorEastAsia"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Cs/>
          <w:sz w:val="24"/>
        </w:rPr>
        <w:t>（</w:t>
      </w:r>
      <w:r>
        <w:rPr>
          <w:rFonts w:asciiTheme="minorEastAsia" w:hAnsiTheme="minorEastAsia" w:eastAsiaTheme="minorEastAsia"/>
          <w:bCs/>
          <w:sz w:val="24"/>
        </w:rPr>
        <w:t>4</w:t>
      </w:r>
      <w:r>
        <w:rPr>
          <w:rFonts w:hint="eastAsia" w:asciiTheme="minorEastAsia" w:hAnsiTheme="minorEastAsia" w:eastAsiaTheme="minorEastAsia"/>
          <w:bCs/>
          <w:sz w:val="24"/>
        </w:rPr>
        <w:t>）</w:t>
      </w:r>
      <w:r>
        <w:rPr>
          <w:rFonts w:hint="eastAsia" w:asciiTheme="minorEastAsia" w:hAnsiTheme="minorEastAsia" w:eastAsiaTheme="minorEastAsia"/>
          <w:bCs/>
          <w:sz w:val="24"/>
          <w:lang w:val="en-US" w:eastAsia="zh-CN"/>
        </w:rPr>
        <w:t>完成了</w:t>
      </w:r>
      <w:r>
        <w:rPr>
          <w:rFonts w:hint="eastAsia" w:asciiTheme="minorEastAsia" w:hAnsiTheme="minorEastAsia" w:eastAsiaTheme="minorEastAsia"/>
          <w:bCs/>
          <w:sz w:val="24"/>
        </w:rPr>
        <w:t>常见赋值语句的语义分析与中间代码生产</w:t>
      </w:r>
      <w:r>
        <w:rPr>
          <w:rFonts w:hint="eastAsia" w:asciiTheme="minorEastAsia" w:hAnsiTheme="minorEastAsia" w:eastAsiaTheme="minorEastAsia"/>
          <w:bCs/>
          <w:sz w:val="24"/>
          <w:lang w:eastAsia="zh-CN"/>
        </w:rPr>
        <w:t>。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实验结果与分析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 = 2*10+2*4#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f-2#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= c/10#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10/d+3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输出的三地址码：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= 2 * 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= 2 * 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 = A +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= f - 2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 = c / 10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= 10 / 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= 3 + 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输出的符号表: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intValue:8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intValue:28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intValue:2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intValue:28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中间代码的存储结构为：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vector&lt;vector&lt;string&gt;&gt; midCodeOut;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即由二维字符串数组构成。一个字符串表示一个操作符或参数。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例如value1 = 10*value2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midCodeOut</w:t>
      </w:r>
      <w:r>
        <w:rPr>
          <w:rFonts w:hint="eastAsia"/>
          <w:sz w:val="24"/>
          <w:szCs w:val="32"/>
          <w:lang w:val="en-US" w:eastAsia="zh-CN"/>
        </w:rPr>
        <w:t>[0][0]表示“value1”,</w:t>
      </w:r>
      <w:r>
        <w:rPr>
          <w:rFonts w:hint="default"/>
          <w:sz w:val="24"/>
          <w:szCs w:val="32"/>
          <w:lang w:val="en-US" w:eastAsia="zh-CN"/>
        </w:rPr>
        <w:t>midCodeOut</w:t>
      </w:r>
      <w:r>
        <w:rPr>
          <w:rFonts w:hint="eastAsia"/>
          <w:sz w:val="24"/>
          <w:szCs w:val="32"/>
          <w:lang w:val="en-US" w:eastAsia="zh-CN"/>
        </w:rPr>
        <w:t>[0][1]表示“10”，</w:t>
      </w:r>
      <w:r>
        <w:rPr>
          <w:rFonts w:hint="default"/>
          <w:sz w:val="24"/>
          <w:szCs w:val="32"/>
          <w:lang w:val="en-US" w:eastAsia="zh-CN"/>
        </w:rPr>
        <w:t>midCodeOut</w:t>
      </w:r>
      <w:r>
        <w:rPr>
          <w:rFonts w:hint="eastAsia"/>
          <w:sz w:val="24"/>
          <w:szCs w:val="32"/>
          <w:lang w:val="en-US" w:eastAsia="zh-CN"/>
        </w:rPr>
        <w:t>[0][1]表示“*”,</w:t>
      </w:r>
      <w:r>
        <w:rPr>
          <w:rFonts w:hint="default"/>
          <w:sz w:val="24"/>
          <w:szCs w:val="32"/>
          <w:lang w:val="en-US" w:eastAsia="zh-CN"/>
        </w:rPr>
        <w:t>midCodeOut</w:t>
      </w:r>
      <w:r>
        <w:rPr>
          <w:rFonts w:hint="eastAsia"/>
          <w:sz w:val="24"/>
          <w:szCs w:val="32"/>
          <w:lang w:val="en-US" w:eastAsia="zh-CN"/>
        </w:rPr>
        <w:t>[0][3]表示“value2”。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0" w:firstLineChars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分析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在实验二时没有意识到需要入栈、出栈时的那些元素需要用到其对应的属性，如type、value以及原来的字面值等。导致当初符号栈只存放了字符串类型的数据。在入栈时将token串中的ID、常数替换后，在出栈时就丢失了原来的值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于是开始添加token串携带的信息，将符号栈也修改为能够携带更多的信息的栈类型。在translate()函数中对每个产生式进行判断，产生对应的翻译代码。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做这次实验的时候存在两个问题。第一，没有对实验的要求有清晰的认识，导致自己在之前的数据结构设置错误，从而导致了本次实验在一个错误的起点中；第二，时间较为紧张，在第一个原因的影响下，自己没有足够的时间去重构代码，只能在原有的代码上缝缝补补，将错误方向的代码结果外面再套一层代码纠正过来，导致代码量巨大，实现的功能却十分有限，并且可读性不佳，思路不够清晰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希望自己未来能够整理一下代码，理清思路。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实现的拓展功能</w:t>
      </w:r>
    </w:p>
    <w:p>
      <w:pPr>
        <w:pStyle w:val="17"/>
        <w:spacing w:before="100" w:beforeAutospacing="1" w:after="100" w:afterAutospacing="1" w:line="240" w:lineRule="atLeast"/>
        <w:ind w:left="0" w:leftChars="0" w:firstLine="0" w:firstLineChars="0"/>
        <w:jc w:val="both"/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  <w:t>在实验二中实现了for、函数以及两者互相嵌套的结构；实现了浮点数的判断。</w:t>
      </w:r>
    </w:p>
    <w:p>
      <w:pPr>
        <w:pStyle w:val="17"/>
        <w:spacing w:before="100" w:beforeAutospacing="1" w:after="100" w:afterAutospacing="1" w:line="240" w:lineRule="atLeast"/>
        <w:ind w:left="0" w:leftChars="0" w:firstLine="0" w:firstLineChars="0"/>
        <w:jc w:val="both"/>
        <w:rPr>
          <w:rFonts w:hint="default" w:ascii="Arial" w:hAnsi="Arial" w:cs="Arial"/>
          <w:bCs/>
          <w:color w:val="auto"/>
          <w:sz w:val="22"/>
          <w:szCs w:val="22"/>
          <w:lang w:val="en-US" w:eastAsia="zh-CN"/>
        </w:rPr>
      </w:pPr>
      <w:r>
        <w:rPr>
          <w:rFonts w:hint="eastAsia" w:ascii="Arial" w:hAnsi="Arial" w:cs="Arial"/>
          <w:bCs/>
          <w:color w:val="auto"/>
          <w:sz w:val="22"/>
          <w:szCs w:val="22"/>
          <w:lang w:val="en-US" w:eastAsia="zh-CN"/>
        </w:rPr>
        <w:t>在本实验中，添加了上述功能的产生式判断框架，但由于时间关系没有实现具体代码，只是单纯地设置为exit（-1），表示暂时不接受该输入形式。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9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ORXhCY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哈尔滨工业大学（深圳）                                   《编译原理》实验报告-20</w:t>
    </w:r>
    <w:r>
      <w:t>20</w:t>
    </w:r>
    <w:r>
      <w:rPr>
        <w:rFonts w:hint="eastAsia"/>
      </w:rPr>
      <w:t>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BcGMyM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100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/qpnVAAAABQEAAA8AAAAA&#10;AAAAAQAgAAAAIgAAAGRycy9kb3ducmV2LnhtbFBLAQIUABQAAAAIAIdO4kBcNzFNFwIAADIEAAAO&#10;AAAAAAAAAAEAIAAAACQBAABkcnMvZTJvRG9jLnhtbFBLBQYAAAAABgAGAFkBAACt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501B09"/>
    <w:rsid w:val="0050511C"/>
    <w:rsid w:val="00540273"/>
    <w:rsid w:val="005B6D2D"/>
    <w:rsid w:val="006D7508"/>
    <w:rsid w:val="0071662A"/>
    <w:rsid w:val="00782670"/>
    <w:rsid w:val="00871350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B2C91"/>
    <w:rsid w:val="00CC2A5E"/>
    <w:rsid w:val="00D67ADE"/>
    <w:rsid w:val="00E50172"/>
    <w:rsid w:val="00F50BE4"/>
    <w:rsid w:val="181B01CF"/>
    <w:rsid w:val="680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9">
    <w:name w:val="批注框文本 Char"/>
    <w:basedOn w:val="1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HTML 预设格式 Char"/>
    <w:basedOn w:val="11"/>
    <w:link w:val="7"/>
    <w:semiHidden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395</Characters>
  <Lines>3</Lines>
  <Paragraphs>1</Paragraphs>
  <TotalTime>0</TotalTime>
  <ScaleCrop>false</ScaleCrop>
  <LinksUpToDate>false</LinksUpToDate>
  <CharactersWithSpaces>463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2020-05-18T02:06:00Z</dcterms:created>
  <dc:creator>dell</dc:creator>
  <cp:lastModifiedBy>十三</cp:lastModifiedBy>
  <cp:lastPrinted>2018-06-08T06:41:00Z</cp:lastPrinted>
  <dcterms:modified xsi:type="dcterms:W3CDTF">2020-12-04T15:15:07Z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