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楷体" w:hAnsi="华文楷体" w:eastAsia="华文楷体"/>
          <w:color w:val="auto"/>
          <w:kern w:val="144"/>
          <w:sz w:val="96"/>
        </w:rPr>
      </w:pPr>
      <w:bookmarkStart w:id="0" w:name="_Toc463684191"/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编译原理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实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验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报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告</w:t>
      </w:r>
    </w:p>
    <w:bookmarkEnd w:id="0"/>
    <w:p>
      <w:pPr>
        <w:spacing w:before="100" w:beforeAutospacing="1" w:after="100" w:afterAutospacing="1" w:line="400" w:lineRule="exact"/>
        <w:rPr>
          <w:rFonts w:hint="default" w:ascii="宋体" w:hAnsi="宋体" w:cs="宋体"/>
          <w:b/>
          <w:bCs/>
          <w:color w:val="auto"/>
          <w:sz w:val="24"/>
          <w:lang w:val="en-US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 xml:space="preserve"> </w:t>
      </w:r>
      <w:r>
        <w:rPr>
          <w:rFonts w:ascii="宋体" w:hAnsi="宋体" w:cs="宋体"/>
          <w:b/>
          <w:bCs/>
          <w:color w:val="auto"/>
          <w:sz w:val="24"/>
        </w:rPr>
        <w:t xml:space="preserve">                </w:t>
      </w:r>
      <w:r>
        <w:rPr>
          <w:rFonts w:hint="eastAsia" w:ascii="宋体" w:hAnsi="宋体" w:cs="宋体"/>
          <w:b/>
          <w:bCs/>
          <w:color w:val="auto"/>
          <w:sz w:val="24"/>
        </w:rPr>
        <w:t xml:space="preserve"> 实验名称：</w:t>
      </w:r>
      <w:r>
        <w:rPr>
          <w:rFonts w:hint="eastAsia" w:ascii="宋体" w:hAnsi="宋体" w:cs="宋体"/>
          <w:b/>
          <w:bCs/>
          <w:color w:val="auto"/>
          <w:sz w:val="24"/>
          <w:u w:val="single"/>
        </w:rPr>
        <w:t>实验一：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词法分析           </w:t>
      </w:r>
    </w:p>
    <w:p>
      <w:pPr>
        <w:spacing w:before="100" w:beforeAutospacing="1" w:after="100" w:afterAutospacing="1" w:line="400" w:lineRule="exact"/>
        <w:ind w:firstLine="2168" w:firstLineChars="900"/>
        <w:jc w:val="left"/>
        <w:rPr>
          <w:rFonts w:hint="default" w:ascii="宋体" w:hAnsi="宋体" w:cs="宋体"/>
          <w:b/>
          <w:bCs/>
          <w:color w:val="auto"/>
          <w:sz w:val="24"/>
          <w:lang w:val="en-US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姓名：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方澳阳                     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学号：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180110115                 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学院：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计算机科学与技术           </w:t>
      </w:r>
      <w:r>
        <w:rPr>
          <w:rFonts w:ascii="宋体" w:hAnsi="宋体" w:cs="宋体"/>
          <w:b/>
          <w:bCs/>
          <w:color w:val="auto"/>
          <w:sz w:val="24"/>
        </w:rPr>
        <w:t xml:space="preserve">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专业：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计算机类                   </w:t>
      </w:r>
    </w:p>
    <w:p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color w:val="auto"/>
          <w:sz w:val="24"/>
        </w:rPr>
      </w:pPr>
    </w:p>
    <w:p>
      <w:pPr>
        <w:pStyle w:val="17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实验目的与方法</w:t>
      </w:r>
    </w:p>
    <w:p>
      <w:pPr>
        <w:spacing w:line="400" w:lineRule="exact"/>
        <w:ind w:firstLine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（1）通过本实验加深对词法分析程序的功能及实现方法的理解</w:t>
      </w:r>
    </w:p>
    <w:p>
      <w:pPr>
        <w:spacing w:line="400" w:lineRule="exact"/>
        <w:ind w:firstLine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（2） 设计并编程实现一个词法分析程序，对C语言源程序段进行词法分析，加深对高级语言的认识</w:t>
      </w:r>
    </w:p>
    <w:p>
      <w:pPr>
        <w:spacing w:line="400" w:lineRule="exact"/>
        <w:ind w:firstLine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（3）对C语言的文法描述有更深的认识，体会有穷自动机，编码表和符号表在编译的</w:t>
      </w:r>
      <w:r>
        <w:rPr>
          <w:color w:val="auto"/>
          <w:sz w:val="24"/>
        </w:rPr>
        <w:t>整个过程中的应用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实验总体流程与函数功能描述</w:t>
      </w: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ab/>
      </w:r>
    </w:p>
    <w:p>
      <w:pPr>
        <w:pStyle w:val="17"/>
        <w:widowControl w:val="0"/>
        <w:numPr>
          <w:numId w:val="0"/>
        </w:numPr>
        <w:spacing w:before="100" w:beforeAutospacing="1" w:after="100" w:afterAutospacing="1" w:line="400" w:lineRule="exact"/>
        <w:jc w:val="both"/>
        <w:rPr>
          <w:rFonts w:hint="eastAsia" w:ascii="宋体" w:hAnsi="宋体" w:cs="宋体"/>
          <w:b/>
          <w:bCs/>
          <w:color w:val="auto"/>
          <w:sz w:val="24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eastAsia="zh-CN"/>
        </w:rPr>
        <w:t>流程：</w:t>
      </w:r>
    </w:p>
    <w:p>
      <w:pPr>
        <w:pStyle w:val="17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将代码串读取进来</w:t>
      </w:r>
    </w:p>
    <w:p>
      <w:pPr>
        <w:pStyle w:val="17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根据编码表初始化c实验的种别码</w:t>
      </w:r>
    </w:p>
    <w:p>
      <w:pPr>
        <w:pStyle w:val="17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对读进来的代码串进行扫描，循环判断读进来的字符串，将其转为token。</w:t>
      </w:r>
    </w:p>
    <w:p>
      <w:pPr>
        <w:pStyle w:val="17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遍历所有token串，将标识符存到符号表中，并且初始化其他字段。</w:t>
      </w:r>
    </w:p>
    <w:p>
      <w:pPr>
        <w:pStyle w:val="17"/>
        <w:ind w:firstLine="482"/>
        <w:rPr>
          <w:rFonts w:hint="default" w:ascii="宋体" w:hAnsi="宋体" w:eastAsia="宋体" w:cs="宋体"/>
          <w:b/>
          <w:bCs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  <w:t>read_program</w:t>
      </w: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(): 从txt文件中读取代码,存到program</w:t>
      </w:r>
    </w:p>
    <w:p>
      <w:pPr>
        <w:pStyle w:val="17"/>
        <w:ind w:firstLine="482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lang w:val="en-US" w:eastAsia="zh-CN"/>
        </w:rPr>
        <w:t>initMap</w:t>
      </w: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(): 初始化C语言的种别码</w:t>
      </w:r>
    </w:p>
    <w:p>
      <w:pPr>
        <w:pStyle w:val="17"/>
        <w:ind w:firstLine="482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getNext(); 使pos指针加1,使ch为下一个字符</w:t>
      </w:r>
    </w:p>
    <w:p>
      <w:pPr>
        <w:pStyle w:val="17"/>
        <w:ind w:firstLine="482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scanner(); 扫描器,对ch进行判断,存入对应的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hint="eastAsia" w:ascii="宋体" w:hAnsi="宋体" w:cs="宋体"/>
          <w:b/>
          <w:bCs/>
          <w:color w:val="auto"/>
          <w:sz w:val="24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实验内容</w:t>
      </w:r>
    </w:p>
    <w:p>
      <w:pPr>
        <w:pStyle w:val="17"/>
        <w:ind w:firstLine="482"/>
        <w:rPr>
          <w:rFonts w:hint="eastAsia" w:ascii="宋体" w:hAnsi="宋体" w:cs="宋体"/>
          <w:b/>
          <w:bCs/>
          <w:color w:val="auto"/>
          <w:sz w:val="24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eastAsia="zh-CN"/>
        </w:rPr>
        <w:t>编码表：</w:t>
      </w:r>
    </w:p>
    <w:tbl>
      <w:tblPr>
        <w:tblW w:w="72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200"/>
        <w:gridCol w:w="1200"/>
        <w:gridCol w:w="1200"/>
        <w:gridCol w:w="1200"/>
        <w:gridCol w:w="1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switch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/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break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typedef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case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union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char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unsigned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const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void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continue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volatile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default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while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^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do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^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{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else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|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enum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-&gt;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||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extern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!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|=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float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!=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}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~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goto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if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&amp;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&amp;&amp;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long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&amp;=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&lt;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register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(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&lt;&lt;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return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&lt;&lt;=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short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signed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sizeof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static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&gt;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struct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/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&gt;&gt;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\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#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&gt;&gt;=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/*注释*/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常数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标识符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17"/>
        <w:ind w:firstLine="482"/>
        <w:rPr>
          <w:rFonts w:hint="eastAsia" w:ascii="宋体" w:hAnsi="宋体" w:cs="宋体"/>
          <w:b/>
          <w:bCs/>
          <w:color w:val="auto"/>
          <w:sz w:val="24"/>
          <w:lang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Token串和</w:t>
      </w:r>
      <w:r>
        <w:rPr>
          <w:rFonts w:hint="eastAsia"/>
        </w:rPr>
        <w:t>符号表的逻辑结构及存贮结构</w:t>
      </w:r>
      <w:bookmarkStart w:id="1" w:name="_GoBack"/>
      <w:bookmarkEnd w:id="1"/>
    </w:p>
    <w:p>
      <w:pPr>
        <w:pStyle w:val="17"/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Token串的存储使用一个动态数组存储，定义为vector&lt;pair&lt;int,string&gt;&gt;，数组中的每一个元素为一个pair，pair.first代表种类，pair.second表示具体的串。当pair.first为标识符时，可以通过pair.second去符号表中索引到对应的信息。</w:t>
      </w:r>
    </w:p>
    <w:p>
      <w:pPr>
        <w:pStyle w:val="17"/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符号表使用Map作为存储结构。通过设置对应的string串作为key，可以在Map中得到其对应的value。符号表定义为map&lt;string,SYSTABLE&gt; sysMap,其中，SYSTABLE为一个类，里面存储了对应标识符的type和address。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rPr>
          <w:rFonts w:hint="default"/>
          <w:lang w:val="en-US" w:eastAsia="zh-CN"/>
        </w:rPr>
      </w:pPr>
    </w:p>
    <w:p>
      <w:pPr>
        <w:pStyle w:val="17"/>
        <w:ind w:firstLine="482"/>
        <w:rPr>
          <w:rFonts w:hint="eastAsia" w:ascii="宋体" w:hAnsi="宋体" w:cs="宋体"/>
          <w:b/>
          <w:bCs/>
          <w:color w:val="auto"/>
          <w:sz w:val="24"/>
        </w:rPr>
      </w:pPr>
    </w:p>
    <w:p>
      <w:pPr>
        <w:pStyle w:val="17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实验结果与分析</w:t>
      </w:r>
    </w:p>
    <w:p>
      <w:pPr>
        <w:pStyle w:val="17"/>
        <w:ind w:firstLine="482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对实验的</w:t>
      </w:r>
      <w:r>
        <w:rPr>
          <w:rFonts w:ascii="宋体" w:hAnsi="宋体" w:cs="宋体"/>
          <w:b/>
          <w:bCs/>
          <w:color w:val="auto"/>
          <w:sz w:val="24"/>
        </w:rPr>
        <w:t>输入输出</w:t>
      </w:r>
      <w:r>
        <w:rPr>
          <w:rFonts w:hint="eastAsia" w:ascii="宋体" w:hAnsi="宋体" w:cs="宋体"/>
          <w:b/>
          <w:bCs/>
          <w:color w:val="auto"/>
          <w:sz w:val="24"/>
        </w:rPr>
        <w:t>结果进行展示与分析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240" w:lineRule="atLeast"/>
        <w:ind w:firstLineChars="0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实验中遇到的困难与解决办法</w:t>
      </w:r>
    </w:p>
    <w:p>
      <w:pPr>
        <w:spacing w:before="100" w:beforeAutospacing="1" w:after="100" w:afterAutospacing="1" w:line="240" w:lineRule="atLeast"/>
        <w:ind w:left="420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描述实验中遇到的困难与解决办法，对实验的意见与建议或所取得的收获。</w:t>
      </w:r>
    </w:p>
    <w:p>
      <w:pPr>
        <w:spacing w:before="100" w:beforeAutospacing="1" w:after="100" w:afterAutospacing="1" w:line="240" w:lineRule="atLeast"/>
        <w:rPr>
          <w:rFonts w:ascii="宋体" w:hAnsi="宋体" w:cs="宋体"/>
          <w:b/>
          <w:bCs/>
          <w:color w:val="auto"/>
          <w:sz w:val="22"/>
          <w:szCs w:val="22"/>
        </w:rPr>
      </w:pPr>
    </w:p>
    <w:p>
      <w:pPr>
        <w:pStyle w:val="17"/>
        <w:spacing w:before="100" w:beforeAutospacing="1" w:after="100" w:afterAutospacing="1" w:line="240" w:lineRule="atLeast"/>
        <w:ind w:left="840" w:firstLine="0" w:firstLineChars="0"/>
        <w:jc w:val="right"/>
        <w:rPr>
          <w:rFonts w:ascii="Arial" w:hAnsi="Arial" w:cs="Arial"/>
          <w:bCs/>
          <w:color w:val="auto"/>
          <w:sz w:val="22"/>
          <w:szCs w:val="22"/>
        </w:rPr>
      </w:pPr>
      <w:r>
        <w:rPr>
          <w:rFonts w:hint="eastAsia" w:ascii="Arial" w:hAnsi="Arial" w:cs="Arial"/>
          <w:bCs/>
          <w:color w:val="auto"/>
          <w:sz w:val="22"/>
          <w:szCs w:val="22"/>
        </w:rPr>
        <w:t xml:space="preserve">           </w:t>
      </w:r>
    </w:p>
    <w:p>
      <w:pPr>
        <w:pStyle w:val="17"/>
        <w:spacing w:before="100" w:beforeAutospacing="1" w:after="100" w:afterAutospacing="1" w:line="240" w:lineRule="atLeast"/>
        <w:ind w:left="840" w:firstLine="0" w:firstLineChars="0"/>
        <w:jc w:val="right"/>
        <w:rPr>
          <w:rFonts w:ascii="Arial" w:hAnsi="Arial" w:cs="Arial"/>
          <w:bCs/>
          <w:color w:val="auto"/>
          <w:sz w:val="22"/>
          <w:szCs w:val="22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华文楷体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JetBrai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399540" r="0" b="1532890"/>
              <wp:wrapNone/>
              <wp:docPr id="2" name="40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>
                      <a:spLocks noChangeArrowheads="true" noChangeShapeType="true" noTextEdit="true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true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9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Ej/qpnVAAAABQEAAA8A&#10;AAAAAAAAAQAgAAAAOAAAAGRycy9kb3ducmV2LnhtbFBLAQIUABQAAAAIAIdO4kAUkOA9BAIAAPMD&#10;AAAOAAAAAAAAAAEAIAAAADoBAABkcnMvZTJvRG9jLnhtbFBLBQYAAAAABgAGAFkBAACwBQAAAAA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哈尔滨工业大学（深圳）                                   《编译原理》实验报告-20</w:t>
    </w:r>
    <w:r>
      <w:t>20</w:t>
    </w:r>
    <w:r>
      <w:rPr>
        <w:rFonts w:hint="eastAsia"/>
      </w:rPr>
      <w:t>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3" name="40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>
                      <a:spLocks noChangeArrowheads="true" noChangeShapeType="true" noTextEdit="true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true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8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Ej/qpnVAAAABQEAAA8A&#10;AAAAAAAAAQAgAAAAOAAAAGRycy9kb3ducmV2LnhtbFBLAQIUABQAAAAIAIdO4kDhQ4GcBAIAAPMD&#10;AAAOAAAAAAAAAAEAIAAAADoBAABkcnMvZTJvRG9jLnhtbFBLBQYAAAAABgAGAFkBAACwBQAAAAA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1" name="4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>
                      <a:spLocks noChangeArrowheads="true" noChangeShapeType="true" noTextEdit="true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true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100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9264;mso-width-relative:page;mso-height-relative:page;" filled="f" stroked="f" coordsize="21600,21600" o:allowincell="f" o:gfxdata="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SP+qmdUAAAAFAQAADwAA&#10;AAAAAAABACAAAAA4AAAAZHJzL2Rvd25yZXYueG1sUEsBAhQAFAAAAAgAh07iQP0xaB8DAgAA8wMA&#10;AA4AAAAAAAAAAQAgAAAAOgEAAGRycy9lMm9Eb2MueG1sUEsFBgAAAAAGAAYAWQEAAK8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FF20B"/>
    <w:multiLevelType w:val="singleLevel"/>
    <w:tmpl w:val="BDEFF2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true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70"/>
    <w:rsid w:val="00033F43"/>
    <w:rsid w:val="001A66C5"/>
    <w:rsid w:val="002057A9"/>
    <w:rsid w:val="00232C04"/>
    <w:rsid w:val="002F450B"/>
    <w:rsid w:val="00314926"/>
    <w:rsid w:val="00320719"/>
    <w:rsid w:val="00413B17"/>
    <w:rsid w:val="00474917"/>
    <w:rsid w:val="0049651F"/>
    <w:rsid w:val="00501B09"/>
    <w:rsid w:val="0050511C"/>
    <w:rsid w:val="00540273"/>
    <w:rsid w:val="005B6D2D"/>
    <w:rsid w:val="006D7508"/>
    <w:rsid w:val="0071662A"/>
    <w:rsid w:val="00782670"/>
    <w:rsid w:val="00871350"/>
    <w:rsid w:val="00891737"/>
    <w:rsid w:val="008A5396"/>
    <w:rsid w:val="008C6ADC"/>
    <w:rsid w:val="00A25A44"/>
    <w:rsid w:val="00A413F2"/>
    <w:rsid w:val="00A96237"/>
    <w:rsid w:val="00AA3988"/>
    <w:rsid w:val="00B27346"/>
    <w:rsid w:val="00B63984"/>
    <w:rsid w:val="00BF2B93"/>
    <w:rsid w:val="00C337EA"/>
    <w:rsid w:val="00C87117"/>
    <w:rsid w:val="00CB2C91"/>
    <w:rsid w:val="00CC2A5E"/>
    <w:rsid w:val="00D67ADE"/>
    <w:rsid w:val="00E50172"/>
    <w:rsid w:val="00F50BE4"/>
    <w:rsid w:val="02A004F7"/>
    <w:rsid w:val="0B793A7B"/>
    <w:rsid w:val="19E12DC4"/>
    <w:rsid w:val="1CA70972"/>
    <w:rsid w:val="1FF21443"/>
    <w:rsid w:val="32F64EE0"/>
    <w:rsid w:val="35D17BC8"/>
    <w:rsid w:val="3FDD87F4"/>
    <w:rsid w:val="5011337A"/>
    <w:rsid w:val="51FED7AB"/>
    <w:rsid w:val="522403FF"/>
    <w:rsid w:val="54CE22D9"/>
    <w:rsid w:val="54DF3DF7"/>
    <w:rsid w:val="5DE34B1A"/>
    <w:rsid w:val="5EFA7CCD"/>
    <w:rsid w:val="5FFFE64F"/>
    <w:rsid w:val="60729AD3"/>
    <w:rsid w:val="699E4BC8"/>
    <w:rsid w:val="7DEF18FD"/>
    <w:rsid w:val="7DFB8D94"/>
    <w:rsid w:val="7F7D58EC"/>
    <w:rsid w:val="9D4B5CFF"/>
    <w:rsid w:val="BA7B23C6"/>
    <w:rsid w:val="DFD2C791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basedOn w:val="11"/>
    <w:link w:val="3"/>
    <w:qFormat/>
    <w:uiPriority w:val="9"/>
    <w:rPr>
      <w:rFonts w:ascii="Cambria" w:hAnsi="Cambria" w:eastAsia="宋体" w:cs="宋体"/>
      <w:b/>
      <w:bCs/>
      <w:sz w:val="32"/>
      <w:szCs w:val="32"/>
    </w:rPr>
  </w:style>
  <w:style w:type="character" w:customStyle="1" w:styleId="19">
    <w:name w:val="批注框文本 Char"/>
    <w:basedOn w:val="11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HTML 预设格式 Char"/>
    <w:basedOn w:val="11"/>
    <w:link w:val="7"/>
    <w:semiHidden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69</Words>
  <Characters>395</Characters>
  <Lines>3</Lines>
  <Paragraphs>1</Paragraphs>
  <TotalTime>0</TotalTime>
  <ScaleCrop>false</ScaleCrop>
  <LinksUpToDate>false</LinksUpToDate>
  <CharactersWithSpaces>463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2020-05-18T10:06:00Z</dcterms:created>
  <dc:creator>dell</dc:creator>
  <cp:lastModifiedBy>十三</cp:lastModifiedBy>
  <cp:lastPrinted>2018-06-08T14:41:00Z</cp:lastPrinted>
  <dcterms:modified xsi:type="dcterms:W3CDTF">2020-11-10T12:13:05Z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2052-11.1.0.9711</vt:lpwstr>
  </property>
</Properties>
</file>