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Pr="005E675E" w:rsidRDefault="005E675E" w:rsidP="005E675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.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Данная ОС применяется на серверах и абонентских пунктах сети ведомственной сети передачи данных.</w:t>
      </w:r>
      <w:r>
        <w:rPr>
          <w:rFonts w:ascii="Times New Roman" w:hAnsi="Times New Roman" w:cs="Times New Roman"/>
          <w:color w:val="000000"/>
        </w:rPr>
        <w:t xml:space="preserve"> Кроме того,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 xml:space="preserve"> внедряется и в учебный процесс академии.</w:t>
      </w:r>
      <w:r>
        <w:rPr>
          <w:rFonts w:ascii="Times New Roman" w:hAnsi="Times New Roman" w:cs="Times New Roman"/>
          <w:color w:val="000000"/>
        </w:rPr>
        <w:t xml:space="preserve"> Для обеспечения эффективного и безопасного </w:t>
      </w:r>
      <w:r w:rsidRPr="005E675E">
        <w:rPr>
          <w:rFonts w:ascii="Times New Roman" w:hAnsi="Times New Roman" w:cs="Times New Roman"/>
          <w:color w:val="000000"/>
        </w:rPr>
        <w:t>функционирования</w:t>
      </w:r>
      <w:r>
        <w:rPr>
          <w:rFonts w:ascii="Times New Roman" w:hAnsi="Times New Roman" w:cs="Times New Roman"/>
          <w:color w:val="000000"/>
        </w:rPr>
        <w:t xml:space="preserve"> ИС на базе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требуется обеспечить качественную настройку и конфигурирование ПО и самой ОС.</w:t>
      </w:r>
    </w:p>
    <w:p w:rsidR="005E675E" w:rsidRDefault="005E675E" w:rsidP="005E675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Одним из важных элементов обеспечения информационной безопасности является </w:t>
      </w:r>
      <w:r w:rsidRPr="005E675E">
        <w:rPr>
          <w:rFonts w:ascii="Times New Roman" w:hAnsi="Times New Roman" w:cs="Times New Roman"/>
          <w:b/>
          <w:color w:val="000000"/>
        </w:rPr>
        <w:t>управление конфигурациями</w:t>
      </w:r>
      <w:r>
        <w:rPr>
          <w:rFonts w:ascii="Times New Roman" w:hAnsi="Times New Roman" w:cs="Times New Roman"/>
          <w:color w:val="000000"/>
        </w:rPr>
        <w:t>. Оно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5E675E" w:rsidRDefault="005E675E" w:rsidP="005E675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Назначение управления конфигурациями </w:t>
      </w:r>
      <w:r w:rsidR="00F954A3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 </w:t>
      </w:r>
      <w:r w:rsidR="00F954A3">
        <w:rPr>
          <w:rFonts w:ascii="Times New Roman" w:hAnsi="Times New Roman" w:cs="Times New Roman"/>
          <w:color w:val="000000"/>
        </w:rPr>
        <w:t>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F954A3" w:rsidRDefault="00F954A3" w:rsidP="005E675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Цель процесса УК – сохранить контроль над установленными конфигурациями элементов системы.</w:t>
      </w:r>
    </w:p>
    <w:p w:rsidR="00F954A3" w:rsidRDefault="00F954A3" w:rsidP="005E675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Основные функции процесса УК:</w:t>
      </w:r>
    </w:p>
    <w:p w:rsidR="00F954A3" w:rsidRDefault="00F954A3" w:rsidP="00F954A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Планирование УК;</w:t>
      </w:r>
    </w:p>
    <w:p w:rsidR="00F954A3" w:rsidRDefault="00F954A3" w:rsidP="00F954A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Идентификация конфигураций;</w:t>
      </w:r>
    </w:p>
    <w:p w:rsidR="00F954A3" w:rsidRDefault="00F954A3" w:rsidP="00F954A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Контроль и управление изменениями конфигурациями;</w:t>
      </w:r>
    </w:p>
    <w:p w:rsidR="00F954A3" w:rsidRDefault="00F954A3" w:rsidP="00F954A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Учет состояния конфигураций;</w:t>
      </w:r>
    </w:p>
    <w:p w:rsidR="00F954A3" w:rsidRDefault="00F954A3" w:rsidP="00F954A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Взаимодействие и обмен данными о конфигурации.</w:t>
      </w:r>
    </w:p>
    <w:p w:rsidR="00F954A3" w:rsidRPr="00F954A3" w:rsidRDefault="00F954A3" w:rsidP="00F954A3">
      <w:pPr>
        <w:ind w:left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Для обеспечения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процесса управления конфигурациями</w:t>
      </w:r>
    </w:p>
    <w:sectPr w:rsidR="00F954A3" w:rsidRPr="00F95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64"/>
    <w:multiLevelType w:val="hybridMultilevel"/>
    <w:tmpl w:val="5198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8"/>
    <w:rsid w:val="000A4AF4"/>
    <w:rsid w:val="001B5518"/>
    <w:rsid w:val="00462624"/>
    <w:rsid w:val="005E675E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29A2-0748-4C3E-931D-593C5A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2</cp:revision>
  <dcterms:created xsi:type="dcterms:W3CDTF">2015-12-22T21:21:00Z</dcterms:created>
  <dcterms:modified xsi:type="dcterms:W3CDTF">2015-12-22T21:37:00Z</dcterms:modified>
</cp:coreProperties>
</file>