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Завдання 1</w:t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Тест: Валіза, ручна поклажа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Вимоги якості: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Легка вага - щоб була можливість провести більше речей які і вписатися в вимоги до ручної поклажі "до 7,5 кг"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Матеріал-метал, це найміцніший матеріал.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Валіза має бути з 4 телескопічними колесами.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Матеріал коліс-гумові.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Ручка валізи має бути міцною, легко висуватися і щільно потопати в корпусі.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Розмір валізи, відповідно до міжнародних вимог до ручної поклажі 40х55х20 см.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Верифікація:</w:t>
      </w:r>
      <w:r w:rsidDel="00000000" w:rsidR="00000000" w:rsidRPr="00000000">
        <w:rPr>
          <w:sz w:val="24"/>
          <w:szCs w:val="24"/>
          <w:rtl w:val="0"/>
        </w:rPr>
        <w:t xml:space="preserve"> валізка розміром 40х55х20 см., вага 3 кг, матеріал метал, на 4х гумових телескопічних колесах, з товстою металевою ручкою. Верифікацію пройдено.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Валідація:</w:t>
      </w:r>
      <w:r w:rsidDel="00000000" w:rsidR="00000000" w:rsidRPr="00000000">
        <w:rPr>
          <w:sz w:val="24"/>
          <w:szCs w:val="24"/>
          <w:rtl w:val="0"/>
        </w:rPr>
        <w:t xml:space="preserve"> досить висока вартість валізи через вартість матеріалу корпусу валізи. Мандрівники лоукостерів більш цекавляться бюджетними варіантами із пластику та текстилю. Відсутні відсіки для документів на зовнішній стіні валізи які є у валіз з текстилю, що теж зменшує зацікавленість мандрівників у цій моделі. Валідацію провалено.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Завдання 2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Верифікація </w:t>
      </w:r>
      <w:r w:rsidDel="00000000" w:rsidR="00000000" w:rsidRPr="00000000">
        <w:rPr>
          <w:sz w:val="24"/>
          <w:szCs w:val="24"/>
          <w:rtl w:val="0"/>
        </w:rPr>
        <w:t xml:space="preserve">- це оцінка чогось  на відповідність початковим умовам.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Валідація- </w:t>
      </w:r>
      <w:r w:rsidDel="00000000" w:rsidR="00000000" w:rsidRPr="00000000">
        <w:rPr>
          <w:sz w:val="24"/>
          <w:szCs w:val="24"/>
          <w:rtl w:val="0"/>
        </w:rPr>
        <w:t xml:space="preserve">це перевірка ПЗ на відповідність очікуванню і потребам споживача.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Другий рівень </w:t>
      </w:r>
    </w:p>
    <w:p w:rsidR="00000000" w:rsidDel="00000000" w:rsidP="00000000" w:rsidRDefault="00000000" w:rsidRPr="00000000" w14:paraId="0000001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Завдання 2</w:t>
      </w:r>
    </w:p>
    <w:tbl>
      <w:tblPr>
        <w:tblStyle w:val="Table1"/>
        <w:tblW w:w="9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gridCol w:w="1995"/>
        <w:gridCol w:w="1890"/>
        <w:tblGridChange w:id="0">
          <w:tblGrid>
            <w:gridCol w:w="5790"/>
            <w:gridCol w:w="1995"/>
            <w:gridCol w:w="1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Твердження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Outsource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Junior QA легче долучитися до невеликих проектів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m:oMath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308.571428571428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Різноманітність сфер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m:oMath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Орієнтація у роботі на “швидкість виконання завдання”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m:oMath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Орієнтація у проектах на креативність та творчість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m:oMath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✔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Монотонність проектів чи завдань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m:oMath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m:oMath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❌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Завдання 3</w:t>
      </w:r>
    </w:p>
    <w:p w:rsidR="00000000" w:rsidDel="00000000" w:rsidP="00000000" w:rsidRDefault="00000000" w:rsidRPr="00000000" w14:paraId="0000002D">
      <w:pPr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Невдалий приклад валідації: їздили с сосідкою в Корк фотографуватись з Сантою, причепурились, на пса наділи святковий костюмчик. Ми гарні, пес гарний, на ярморці гарні яскраві декорації, фотолокації. Нафоткались ми з Сантою, фоткі сташні - приміщення вийшло темним, ми огрядними коровами, білий пес злився з бородою Санти і його взагалі не видно. Минус 30 евро та зіпсований святковий настрій.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