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630e16"/>
        </w:rPr>
      </w:pPr>
      <w:r w:rsidDel="00000000" w:rsidR="00000000" w:rsidRPr="00000000">
        <w:rPr>
          <w:rFonts w:ascii="Arial" w:cs="Arial" w:eastAsia="Arial" w:hAnsi="Arial"/>
          <w:color w:val="630e16"/>
          <w:rtl w:val="0"/>
        </w:rPr>
        <w:t xml:space="preserve">Dinámica Horaria y Paisaje Evolutivo: Trama &amp; Código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describe la visión artística y técnica de la interfaz evolutiva para el proyecto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Trama &amp; Código</w:t>
      </w:r>
      <w:r w:rsidDel="00000000" w:rsidR="00000000" w:rsidRPr="00000000">
        <w:rPr>
          <w:rFonts w:ascii="Arial" w:cs="Arial" w:eastAsia="Arial" w:hAnsi="Arial"/>
          <w:rtl w:val="0"/>
        </w:rPr>
        <w:t xml:space="preserve">. La premisa principal es que el sitio web no es una entidad estática, sino un ecosistema que respira y cambia en sincronía con el tiempo del usuario, reflejando una narrativa de tecnología humanista.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color w:val="4a5d23"/>
        </w:rPr>
      </w:pPr>
      <w:r w:rsidDel="00000000" w:rsidR="00000000" w:rsidRPr="00000000">
        <w:rPr>
          <w:color w:val="4a5d23"/>
          <w:rtl w:val="0"/>
        </w:rPr>
        <w:t xml:space="preserve">1. La Geografía Narrativa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El paisaje se divide en zonas que corresponden a las funcionalidades del sitio, integrando el diseño UI con el concepto de un "jardín interactivo":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 Refugio (Casita):</w:t>
      </w:r>
      <w:r w:rsidDel="00000000" w:rsidR="00000000" w:rsidRPr="00000000">
        <w:rPr>
          <w:rtl w:val="0"/>
        </w:rPr>
        <w:t xml:space="preserve"> Ubicado al fondo, representa el Blog. Su chimenea encendida simboliza la calidez del pensamiento.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 Semillero (Jardín Inferior):</w:t>
      </w:r>
      <w:r w:rsidDel="00000000" w:rsidR="00000000" w:rsidRPr="00000000">
        <w:rPr>
          <w:rtl w:val="0"/>
        </w:rPr>
        <w:t xml:space="preserve"> Espacio para proyectos de software, donde el código florece entre lupinos y tréboles.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Las Tramas (Telaraña):</w:t>
      </w:r>
      <w:r w:rsidDel="00000000" w:rsidR="00000000" w:rsidRPr="00000000">
        <w:rPr>
          <w:rtl w:val="0"/>
        </w:rPr>
        <w:t xml:space="preserve"> Ubicada en los pinos del oeste, representa el arte manual y textil.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 Micelio (Amanitas):</w:t>
      </w:r>
      <w:r w:rsidDel="00000000" w:rsidR="00000000" w:rsidRPr="00000000">
        <w:rPr>
          <w:rtl w:val="0"/>
        </w:rPr>
        <w:t xml:space="preserve"> Zona de contacto y redes, simbolizando la interconexión oculta bajo tierra.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 Bosque y los Perros:</w:t>
      </w:r>
      <w:r w:rsidDel="00000000" w:rsidR="00000000" w:rsidRPr="00000000">
        <w:rPr>
          <w:rtl w:val="0"/>
        </w:rPr>
        <w:t xml:space="preserve"> Representa la identidad personal (Sobre mí) y la tienda física.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color w:val="4a5d23"/>
        </w:rPr>
      </w:pPr>
      <w:r w:rsidDel="00000000" w:rsidR="00000000" w:rsidRPr="00000000">
        <w:rPr>
          <w:color w:val="4a5d23"/>
          <w:rtl w:val="0"/>
        </w:rPr>
        <w:t xml:space="preserve">2. La Coreografía del Tiempo (Visión Completa)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El comportamiento visual y los personajes del paisaje cambian según 7 franjas horarias específicas:</w:t>
      </w:r>
    </w:p>
    <w:tbl>
      <w:tblPr>
        <w:tblStyle w:val="Table1"/>
        <w:tblW w:w="9360.0" w:type="dxa"/>
        <w:jc w:val="left"/>
        <w:tblBorders>
          <w:top w:color="d1d5d2" w:space="0" w:sz="6" w:val="single"/>
          <w:left w:color="d1d5d2" w:space="0" w:sz="6" w:val="single"/>
          <w:bottom w:color="d1d5d2" w:space="0" w:sz="6" w:val="single"/>
          <w:right w:color="d1d5d2" w:space="0" w:sz="6" w:val="single"/>
          <w:insideH w:color="d1d5d2" w:space="0" w:sz="6" w:val="single"/>
          <w:insideV w:color="d1d5d2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Franja Horaria</w:t>
            </w:r>
          </w:p>
        </w:tc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Atmósfera Visual</w:t>
            </w:r>
          </w:p>
        </w:tc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Actividad en el Paisaje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05:01 - 05:30</w:t>
            </w:r>
          </w:p>
        </w:tc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Transición azulada, niebla densa.</w:t>
            </w:r>
          </w:p>
        </w:tc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Escena desierta, solo naturaleza despertando.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05:31 - 07:00</w:t>
            </w:r>
          </w:p>
        </w:tc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Luz fría de mañana, niebla persistente.</w:t>
            </w:r>
          </w:p>
        </w:tc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Figura femenina alimenta gallinas; figura masculina pastorea.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07:01 - 11:00</w:t>
            </w:r>
          </w:p>
        </w:tc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Luminoso-Brumoso, sol tras nubes.</w:t>
            </w:r>
          </w:p>
        </w:tc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Ropa tendida al sol; mujer corre con los 4 perros.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11:01 - 15:00</w:t>
            </w:r>
          </w:p>
        </w:tc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Soleado total, brillo intenso.</w:t>
            </w:r>
          </w:p>
        </w:tc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Humanos descansando bajo sombra (solo pies visibles).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15:01 - 17:30</w:t>
            </w:r>
          </w:p>
        </w:tc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Tarde calma, regreso de la bruma.</w:t>
            </w:r>
          </w:p>
        </w:tc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Él toca la guitarra; ella hace crochet. Perros descansando.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17:31 - 18:20</w:t>
            </w:r>
          </w:p>
        </w:tc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Hora Dorada (Rosas, dorados, violetas).</w:t>
            </w:r>
          </w:p>
        </w:tc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Animales guardados en el establo tras la casa.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18:21 - 05:00</w:t>
            </w:r>
          </w:p>
        </w:tc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Nocturna, luna, estrellas y luciérnagas.</w:t>
            </w:r>
          </w:p>
        </w:tc>
        <w:tc>
          <w:tcPr>
            <w:tcBorders>
              <w:top w:color="d1d5d2" w:space="0" w:sz="6" w:val="single"/>
              <w:left w:color="d1d5d2" w:space="0" w:sz="6" w:val="single"/>
              <w:bottom w:color="d1d5d2" w:space="0" w:sz="6" w:val="single"/>
              <w:right w:color="d1d5d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Paisaje sin personajes visibles. Ventanas iluminadas.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rPr>
          <w:color w:val="630e16"/>
        </w:rPr>
      </w:pPr>
      <w:r w:rsidDel="00000000" w:rsidR="00000000" w:rsidRPr="00000000">
        <w:rPr>
          <w:color w:val="630e16"/>
          <w:rtl w:val="0"/>
        </w:rPr>
        <w:t xml:space="preserve">3. Propuesta MVP (Mínimo Producto Viable)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Dada la complejidad técnica de las transiciones múltiples, se establece un MVP centrado en la coherencia básica: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Modo Solar:</w:t>
      </w:r>
      <w:r w:rsidDel="00000000" w:rsidR="00000000" w:rsidRPr="00000000">
        <w:rPr>
          <w:rtl w:val="0"/>
        </w:rPr>
        <w:t xml:space="preserve"> Imagen base con personajes, ropa tendida y animales activos. Se utiliza un filtro CSS de brillo suave.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Modo Nocturno:</w:t>
      </w:r>
      <w:r w:rsidDel="00000000" w:rsidR="00000000" w:rsidRPr="00000000">
        <w:rPr>
          <w:rtl w:val="0"/>
        </w:rPr>
        <w:t xml:space="preserve"> Eliminación de capas de personajes y ropa. Aplicación de filtro azulado profundo y activación de brillos en las ventanas de "El Refugio".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Sobre Mí Dinámico:</w:t>
      </w:r>
      <w:r w:rsidDel="00000000" w:rsidR="00000000" w:rsidRPr="00000000">
        <w:rPr>
          <w:rtl w:val="0"/>
        </w:rPr>
        <w:t xml:space="preserve"> La sección sigue a la "mujer" en el paisaje de día. De noche, el acceso se traslada simbólicamente a la ventana iluminada de la casa.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