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37D4" w14:textId="77777777" w:rsidR="00EF7B3C" w:rsidRPr="00DD4C3E" w:rsidRDefault="00EF7B3C"/>
    <w:p w14:paraId="5489AAF0" w14:textId="77777777" w:rsidR="005C4EA6" w:rsidRDefault="00000000">
      <w:pPr>
        <w:spacing w:after="40"/>
        <w:jc w:val="center"/>
      </w:pPr>
      <w:r>
        <w:rPr>
          <w:b/>
          <w:color w:val="1A2A4A"/>
          <w:sz w:val="36"/>
        </w:rPr>
        <w:t>플랫폼 비즈니스 주간 동향 보고서</w:t>
      </w:r>
    </w:p>
    <w:p w14:paraId="406F9ABF" w14:textId="77777777" w:rsidR="005C4EA6" w:rsidRDefault="00000000">
      <w:pPr>
        <w:spacing w:after="120"/>
        <w:jc w:val="center"/>
      </w:pPr>
      <w:r>
        <w:rPr>
          <w:i/>
          <w:color w:val="2E5FA3"/>
          <w:sz w:val="20"/>
        </w:rPr>
        <w:t>Weekly Platform Business Report</w:t>
      </w:r>
    </w:p>
    <w:p w14:paraId="149057E6" w14:textId="77777777" w:rsidR="005C4EA6" w:rsidRDefault="005C4EA6">
      <w:pPr>
        <w:pBdr>
          <w:bottom w:val="single" w:sz="6" w:space="0" w:color="2E5FA3"/>
        </w:pBdr>
        <w:spacing w:after="80"/>
      </w:pPr>
    </w:p>
    <w:p w14:paraId="0088C31D" w14:textId="77777777" w:rsidR="005C4EA6" w:rsidRDefault="00000000">
      <w:pPr>
        <w:spacing w:after="80"/>
      </w:pPr>
      <w:r>
        <w:rPr>
          <w:i/>
          <w:color w:val="646464"/>
          <w:sz w:val="18"/>
        </w:rPr>
        <w:t>작성부서: 리테일플랫폼부문 인사이트랩팀   |   작성자: 오상윤 대리   |   작성일: 보고 기간: 2026년 3월 2일(월) ~ 3월 6일(금)  |  작성일: 2026년 3월 6일</w:t>
      </w:r>
    </w:p>
    <w:p w14:paraId="19B1D7A0" w14:textId="77777777" w:rsidR="005C4EA6" w:rsidRDefault="00000000">
      <w:pPr>
        <w:spacing w:before="80" w:after="60"/>
      </w:pPr>
      <w:r>
        <w:rPr>
          <w:b/>
          <w:color w:val="1A2A4A"/>
          <w:sz w:val="20"/>
        </w:rPr>
        <w:t>■ 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55"/>
        <w:gridCol w:w="2254"/>
        <w:gridCol w:w="2254"/>
        <w:gridCol w:w="2253"/>
      </w:tblGrid>
      <w:tr w:rsidR="005C4EA6" w14:paraId="4D78E513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56A9CF6B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4B872D5A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1차 결재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1BE3A007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 결재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067EE737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참조</w:t>
            </w:r>
          </w:p>
        </w:tc>
      </w:tr>
      <w:tr w:rsidR="005C4EA6" w14:paraId="6A9C07B6" w14:textId="77777777">
        <w:trPr>
          <w:jc w:val="center"/>
        </w:trPr>
        <w:tc>
          <w:tcPr>
            <w:tcW w:w="2256" w:type="dxa"/>
            <w:shd w:val="clear" w:color="auto" w:fill="D6E8FF"/>
            <w:vAlign w:val="center"/>
          </w:tcPr>
          <w:p w14:paraId="31F8D74E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오상윤 대리</w:t>
            </w:r>
            <w:r>
              <w:rPr>
                <w:sz w:val="18"/>
              </w:rPr>
              <w:br/>
              <w:t>인사이트랩팀</w:t>
            </w:r>
          </w:p>
        </w:tc>
        <w:tc>
          <w:tcPr>
            <w:tcW w:w="2256" w:type="dxa"/>
            <w:shd w:val="clear" w:color="auto" w:fill="D6E8FF"/>
            <w:vAlign w:val="center"/>
          </w:tcPr>
          <w:p w14:paraId="3268972A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 부장</w:t>
            </w:r>
            <w:r>
              <w:rPr>
                <w:sz w:val="18"/>
              </w:rPr>
              <w:br/>
              <w:t>인사이트랩팀장</w:t>
            </w:r>
          </w:p>
        </w:tc>
        <w:tc>
          <w:tcPr>
            <w:tcW w:w="2256" w:type="dxa"/>
            <w:shd w:val="clear" w:color="auto" w:fill="D6E8FF"/>
            <w:vAlign w:val="center"/>
          </w:tcPr>
          <w:p w14:paraId="717BF933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이준국 상무</w:t>
            </w:r>
            <w:r>
              <w:rPr>
                <w:sz w:val="18"/>
              </w:rPr>
              <w:br/>
              <w:t>플랫폼본부장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3C141CA7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나연태 상무</w:t>
            </w:r>
            <w:r>
              <w:rPr>
                <w:sz w:val="18"/>
              </w:rPr>
              <w:br/>
              <w:t>플랫폼본부장</w:t>
            </w:r>
          </w:p>
        </w:tc>
      </w:tr>
      <w:tr w:rsidR="005C4EA6" w14:paraId="0014B13D" w14:textId="77777777">
        <w:trPr>
          <w:jc w:val="center"/>
        </w:trPr>
        <w:tc>
          <w:tcPr>
            <w:tcW w:w="2256" w:type="dxa"/>
            <w:shd w:val="clear" w:color="auto" w:fill="E8F4E8"/>
            <w:vAlign w:val="center"/>
          </w:tcPr>
          <w:p w14:paraId="7EE0B12C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2026.03.06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8F4E8"/>
            <w:vAlign w:val="center"/>
          </w:tcPr>
          <w:p w14:paraId="0CF9DFF2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2026.03.06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8F4E8"/>
            <w:vAlign w:val="center"/>
          </w:tcPr>
          <w:p w14:paraId="6910FD3C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2026.03.09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4BCFDB16" w14:textId="77777777" w:rsidR="005C4EA6" w:rsidRDefault="00000000">
            <w:pPr>
              <w:spacing w:before="40" w:after="40"/>
              <w:jc w:val="center"/>
            </w:pPr>
            <w:r>
              <w:rPr>
                <w:color w:val="505050"/>
                <w:sz w:val="18"/>
              </w:rPr>
              <w:t>(참조)</w:t>
            </w:r>
          </w:p>
        </w:tc>
      </w:tr>
    </w:tbl>
    <w:p w14:paraId="34E02742" w14:textId="77777777" w:rsidR="005C4EA6" w:rsidRDefault="005C4EA6">
      <w:pPr>
        <w:spacing w:after="80"/>
      </w:pPr>
    </w:p>
    <w:p w14:paraId="164EEE5D" w14:textId="77777777" w:rsidR="005C4EA6" w:rsidRDefault="00000000">
      <w:pPr>
        <w:spacing w:before="160" w:after="60"/>
      </w:pPr>
      <w:r>
        <w:rPr>
          <w:b/>
          <w:color w:val="1A2A4A"/>
          <w:sz w:val="24"/>
        </w:rPr>
        <w:t>1. 핵심 서비스 지표 (KPI Overview)</w:t>
      </w:r>
    </w:p>
    <w:p w14:paraId="6D1B2FA9" w14:textId="77777777" w:rsidR="005C4EA6" w:rsidRDefault="00000000">
      <w:pPr>
        <w:spacing w:after="80"/>
      </w:pPr>
      <w:r>
        <w:rPr>
          <w:i/>
          <w:color w:val="646464"/>
          <w:sz w:val="18"/>
        </w:rPr>
        <w:t>※ 기준: 2026년 3월 2일(월) ~ 3월 6일(금) / 영웅문 S# MTS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C4EA6" w14:paraId="23AE1537" w14:textId="77777777">
        <w:trPr>
          <w:jc w:val="center"/>
        </w:trPr>
        <w:tc>
          <w:tcPr>
            <w:tcW w:w="1805" w:type="dxa"/>
            <w:shd w:val="clear" w:color="auto" w:fill="1B2A4A"/>
            <w:vAlign w:val="center"/>
          </w:tcPr>
          <w:p w14:paraId="47006A58" w14:textId="77777777" w:rsidR="005C4EA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KPI 항목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75FC86DC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전주(2/23~2/27)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73CE9E67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금주(3/2~3/6)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589FD89E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증감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07460157" w14:textId="77777777" w:rsidR="005C4EA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4EA6" w14:paraId="25A8DA42" w14:textId="77777777">
        <w:trPr>
          <w:jc w:val="center"/>
        </w:trPr>
        <w:tc>
          <w:tcPr>
            <w:tcW w:w="1805" w:type="dxa"/>
            <w:vAlign w:val="center"/>
          </w:tcPr>
          <w:p w14:paraId="687091B4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일평균 DAU</w:t>
            </w:r>
          </w:p>
        </w:tc>
        <w:tc>
          <w:tcPr>
            <w:tcW w:w="1805" w:type="dxa"/>
            <w:vAlign w:val="center"/>
          </w:tcPr>
          <w:p w14:paraId="4192A578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271만</w:t>
            </w:r>
          </w:p>
        </w:tc>
        <w:tc>
          <w:tcPr>
            <w:tcW w:w="1805" w:type="dxa"/>
            <w:vAlign w:val="center"/>
          </w:tcPr>
          <w:p w14:paraId="31E2C8D5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284만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643F5DDB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+13만</w:t>
            </w:r>
          </w:p>
        </w:tc>
        <w:tc>
          <w:tcPr>
            <w:tcW w:w="1805" w:type="dxa"/>
            <w:vAlign w:val="center"/>
          </w:tcPr>
          <w:p w14:paraId="6E008986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3월 실적 시즌 기대감</w:t>
            </w:r>
          </w:p>
        </w:tc>
      </w:tr>
      <w:tr w:rsidR="005C4EA6" w14:paraId="3C29B017" w14:textId="77777777">
        <w:trPr>
          <w:jc w:val="center"/>
        </w:trPr>
        <w:tc>
          <w:tcPr>
            <w:tcW w:w="1805" w:type="dxa"/>
            <w:shd w:val="clear" w:color="auto" w:fill="F5F5F5"/>
            <w:vAlign w:val="center"/>
          </w:tcPr>
          <w:p w14:paraId="59C9E420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신규 가입자 (일평균)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31418AC6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1,890명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3A759E07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2,030명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4D3C530D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+140명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1E4AF1C4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추천 위젯 상단 배치 효과</w:t>
            </w:r>
          </w:p>
        </w:tc>
      </w:tr>
      <w:tr w:rsidR="005C4EA6" w14:paraId="45C76210" w14:textId="77777777">
        <w:trPr>
          <w:jc w:val="center"/>
        </w:trPr>
        <w:tc>
          <w:tcPr>
            <w:tcW w:w="1805" w:type="dxa"/>
            <w:vAlign w:val="center"/>
          </w:tcPr>
          <w:p w14:paraId="26552B90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주요 화면 이탈률</w:t>
            </w:r>
          </w:p>
        </w:tc>
        <w:tc>
          <w:tcPr>
            <w:tcW w:w="1805" w:type="dxa"/>
            <w:vAlign w:val="center"/>
          </w:tcPr>
          <w:p w14:paraId="2C74F88C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37.8%</w:t>
            </w:r>
          </w:p>
        </w:tc>
        <w:tc>
          <w:tcPr>
            <w:tcW w:w="1805" w:type="dxa"/>
            <w:vAlign w:val="center"/>
          </w:tcPr>
          <w:p w14:paraId="1E6FE668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36.4%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45E6EB90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▼ -1.4%p</w:t>
            </w:r>
          </w:p>
        </w:tc>
        <w:tc>
          <w:tcPr>
            <w:tcW w:w="1805" w:type="dxa"/>
            <w:vAlign w:val="center"/>
          </w:tcPr>
          <w:p w14:paraId="46E7CD9A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UI 개선 누적 효과</w:t>
            </w:r>
          </w:p>
        </w:tc>
      </w:tr>
      <w:tr w:rsidR="005C4EA6" w14:paraId="48211825" w14:textId="77777777">
        <w:trPr>
          <w:jc w:val="center"/>
        </w:trPr>
        <w:tc>
          <w:tcPr>
            <w:tcW w:w="1805" w:type="dxa"/>
            <w:shd w:val="clear" w:color="auto" w:fill="F5F5F5"/>
            <w:vAlign w:val="center"/>
          </w:tcPr>
          <w:p w14:paraId="0D09E6D8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계좌 개설 전환율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4FE99694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64.1%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4F4288C0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65.8%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4685178C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+1.7%p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7AE541FA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가입 UX 개선 지속 효과</w:t>
            </w:r>
          </w:p>
        </w:tc>
      </w:tr>
    </w:tbl>
    <w:p w14:paraId="38A814E4" w14:textId="77777777" w:rsidR="005C4EA6" w:rsidRDefault="005C4EA6">
      <w:pPr>
        <w:spacing w:after="40"/>
      </w:pPr>
    </w:p>
    <w:p w14:paraId="23363351" w14:textId="77777777" w:rsidR="005C4EA6" w:rsidRDefault="00000000">
      <w:pPr>
        <w:spacing w:before="160" w:after="60"/>
      </w:pPr>
      <w:r>
        <w:rPr>
          <w:b/>
          <w:color w:val="1A2A4A"/>
          <w:sz w:val="24"/>
        </w:rPr>
        <w:t>2. 시장 및 경쟁사 동향 (Market Intelligence)</w:t>
      </w:r>
    </w:p>
    <w:p w14:paraId="715B5EA6" w14:textId="77777777" w:rsidR="005C4EA6" w:rsidRDefault="00000000">
      <w:pPr>
        <w:spacing w:before="100" w:after="40"/>
      </w:pPr>
      <w:r>
        <w:rPr>
          <w:b/>
          <w:color w:val="2E5FA3"/>
          <w:sz w:val="20"/>
        </w:rPr>
        <w:t>2-1. 경쟁사 동향</w:t>
      </w:r>
    </w:p>
    <w:p w14:paraId="594AF74C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[삼성증권] 3/3 시니어 전용 '간편 가입 모드' 정식 출시 — 당사 세그먼트 C UX 개선 일정 선제 대응 필요</w:t>
      </w:r>
    </w:p>
    <w:p w14:paraId="2BFDF527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[토스증권] 해외주식 무료 이벤트 종료(3/31 예정) 전 마케팅 집중 — 당사 해외주식 신규 유입 모니터링 지속</w:t>
      </w:r>
    </w:p>
    <w:p w14:paraId="48B2AB24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[키움증권] 자사 추천 위젯 상단 배치 A/B 테스트 결과 전면 배포(3/10 예정) — 경쟁사 보다 선제적 조치</w:t>
      </w:r>
    </w:p>
    <w:p w14:paraId="095C52FB" w14:textId="77777777" w:rsidR="005C4EA6" w:rsidRDefault="00000000">
      <w:pPr>
        <w:spacing w:before="100" w:after="40"/>
      </w:pPr>
      <w:r>
        <w:rPr>
          <w:b/>
          <w:color w:val="2E5FA3"/>
          <w:sz w:val="20"/>
        </w:rPr>
        <w:t>2-2. 기술 트렌드</w:t>
      </w:r>
    </w:p>
    <w:p w14:paraId="35E824ED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MTS 개인화 알고리즘 고도화 업계 확산 — 카카오페이증권 실시간 추천 기능 업데이트 발표(3/4)</w:t>
      </w:r>
    </w:p>
    <w:p w14:paraId="25DD655A" w14:textId="77777777" w:rsidR="005C4EA6" w:rsidRDefault="00000000">
      <w:pPr>
        <w:pStyle w:val="a6"/>
        <w:spacing w:after="60"/>
        <w:ind w:left="283"/>
      </w:pPr>
      <w:r>
        <w:rPr>
          <w:sz w:val="19"/>
        </w:rPr>
        <w:lastRenderedPageBreak/>
        <w:t>· 금융권 생성형 AI 활용 투자 레터 자동화 사례 증가 — 인사이트랩팀 레터 자동화 검토 시 참고 필요</w:t>
      </w:r>
    </w:p>
    <w:p w14:paraId="3985EB96" w14:textId="77777777" w:rsidR="005C4EA6" w:rsidRDefault="00000000">
      <w:pPr>
        <w:spacing w:before="100" w:after="40"/>
      </w:pPr>
      <w:r>
        <w:rPr>
          <w:b/>
          <w:color w:val="2E5FA3"/>
          <w:sz w:val="20"/>
        </w:rPr>
        <w:t>2-3. 규제 동향</w:t>
      </w:r>
    </w:p>
    <w:p w14:paraId="61ABB4AE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개인정보보호위원회 '연령 기반 맞춤형 서비스 개인정보 처리방침 명시 지침' 행정예고(3/5) — 법무팀 협의 예정</w:t>
      </w:r>
    </w:p>
    <w:p w14:paraId="133F533A" w14:textId="77777777" w:rsidR="005C4EA6" w:rsidRDefault="005C4EA6">
      <w:pPr>
        <w:spacing w:after="40"/>
      </w:pPr>
    </w:p>
    <w:p w14:paraId="7F688DA4" w14:textId="77777777" w:rsidR="005C4EA6" w:rsidRDefault="00000000">
      <w:pPr>
        <w:spacing w:before="160" w:after="60"/>
      </w:pPr>
      <w:r>
        <w:rPr>
          <w:b/>
          <w:color w:val="1A2A4A"/>
          <w:sz w:val="24"/>
        </w:rPr>
        <w:t>3. 금주 주요 이슈 및 대응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C4EA6" w14:paraId="6E95A737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690EC7E8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77180EE2" w14:textId="77777777" w:rsidR="005C4EA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이슈 내용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70FFDAC0" w14:textId="77777777" w:rsidR="005C4EA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조치 현황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2277F243" w14:textId="77777777" w:rsidR="005C4E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5C4EA6" w14:paraId="77E3A07B" w14:textId="77777777">
        <w:trPr>
          <w:jc w:val="center"/>
        </w:trPr>
        <w:tc>
          <w:tcPr>
            <w:tcW w:w="2256" w:type="dxa"/>
            <w:shd w:val="clear" w:color="auto" w:fill="FFE8E8"/>
            <w:vAlign w:val="center"/>
          </w:tcPr>
          <w:p w14:paraId="7E3CCFA1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⚠️ 긴급</w:t>
            </w:r>
          </w:p>
        </w:tc>
        <w:tc>
          <w:tcPr>
            <w:tcW w:w="2256" w:type="dxa"/>
            <w:shd w:val="clear" w:color="auto" w:fill="FFE8E8"/>
            <w:vAlign w:val="center"/>
          </w:tcPr>
          <w:p w14:paraId="7DF64DFE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삼성증권 시니어 전용 가입 모드 3/3 출시 — 당사 세그먼트 C 개선 일정 압박</w:t>
            </w:r>
          </w:p>
        </w:tc>
        <w:tc>
          <w:tcPr>
            <w:tcW w:w="2256" w:type="dxa"/>
            <w:shd w:val="clear" w:color="auto" w:fill="FFE8E8"/>
            <w:vAlign w:val="center"/>
          </w:tcPr>
          <w:p w14:paraId="6D1B08E0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플랫폼전략팀 긴급 협의 요청, 세그먼트 C Sprint 일정 재검토 착수</w:t>
            </w:r>
          </w:p>
        </w:tc>
        <w:tc>
          <w:tcPr>
            <w:tcW w:w="2256" w:type="dxa"/>
            <w:shd w:val="clear" w:color="auto" w:fill="FFE8E8"/>
            <w:vAlign w:val="center"/>
          </w:tcPr>
          <w:p w14:paraId="4130601A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 팀장</w:t>
            </w:r>
          </w:p>
        </w:tc>
      </w:tr>
      <w:tr w:rsidR="005C4EA6" w14:paraId="4BF14089" w14:textId="77777777">
        <w:trPr>
          <w:jc w:val="center"/>
        </w:trPr>
        <w:tc>
          <w:tcPr>
            <w:tcW w:w="2256" w:type="dxa"/>
            <w:vAlign w:val="center"/>
          </w:tcPr>
          <w:p w14:paraId="7290831F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성과</w:t>
            </w:r>
          </w:p>
        </w:tc>
        <w:tc>
          <w:tcPr>
            <w:tcW w:w="2256" w:type="dxa"/>
            <w:vAlign w:val="center"/>
          </w:tcPr>
          <w:p w14:paraId="2D032098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추천 위젯 상단 배치 A/B 테스트 완료 — 전면 배포 승인</w:t>
            </w:r>
          </w:p>
        </w:tc>
        <w:tc>
          <w:tcPr>
            <w:tcW w:w="2256" w:type="dxa"/>
            <w:vAlign w:val="center"/>
          </w:tcPr>
          <w:p w14:paraId="6C062316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3/10 Canary 배포 착수 확정</w:t>
            </w:r>
          </w:p>
        </w:tc>
        <w:tc>
          <w:tcPr>
            <w:tcW w:w="2256" w:type="dxa"/>
            <w:vAlign w:val="center"/>
          </w:tcPr>
          <w:p w14:paraId="427CE1DA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구수아 과장</w:t>
            </w:r>
          </w:p>
        </w:tc>
      </w:tr>
      <w:tr w:rsidR="005C4EA6" w14:paraId="5D0D456B" w14:textId="77777777">
        <w:trPr>
          <w:jc w:val="center"/>
        </w:trPr>
        <w:tc>
          <w:tcPr>
            <w:tcW w:w="2256" w:type="dxa"/>
            <w:vAlign w:val="center"/>
          </w:tcPr>
          <w:p w14:paraId="0145A788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📋 검토</w:t>
            </w:r>
          </w:p>
        </w:tc>
        <w:tc>
          <w:tcPr>
            <w:tcW w:w="2256" w:type="dxa"/>
            <w:vAlign w:val="center"/>
          </w:tcPr>
          <w:p w14:paraId="6838C520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개인정보처리방침 연령 기반 서비스 명시 지침 행정예고</w:t>
            </w:r>
          </w:p>
        </w:tc>
        <w:tc>
          <w:tcPr>
            <w:tcW w:w="2256" w:type="dxa"/>
            <w:vAlign w:val="center"/>
          </w:tcPr>
          <w:p w14:paraId="64EF49B8" w14:textId="77777777" w:rsidR="005C4EA6" w:rsidRDefault="00000000">
            <w:pPr>
              <w:spacing w:before="40" w:after="40"/>
            </w:pPr>
            <w:r>
              <w:rPr>
                <w:sz w:val="18"/>
              </w:rPr>
              <w:t>법무1팀 협의 요청 예정 (3/9)</w:t>
            </w:r>
          </w:p>
        </w:tc>
        <w:tc>
          <w:tcPr>
            <w:tcW w:w="2256" w:type="dxa"/>
            <w:vAlign w:val="center"/>
          </w:tcPr>
          <w:p w14:paraId="4AEC0F21" w14:textId="77777777" w:rsidR="005C4E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이서준 대리</w:t>
            </w:r>
          </w:p>
        </w:tc>
      </w:tr>
    </w:tbl>
    <w:p w14:paraId="612D114E" w14:textId="77777777" w:rsidR="005C4EA6" w:rsidRDefault="005C4EA6">
      <w:pPr>
        <w:spacing w:after="40"/>
      </w:pPr>
    </w:p>
    <w:p w14:paraId="18FDCBB5" w14:textId="77777777" w:rsidR="005C4EA6" w:rsidRDefault="00000000">
      <w:pPr>
        <w:spacing w:before="160" w:after="60"/>
      </w:pPr>
      <w:r>
        <w:rPr>
          <w:b/>
          <w:color w:val="1A2A4A"/>
          <w:sz w:val="24"/>
        </w:rPr>
        <w:t>4. 차주 주요 계획 (3/9~3/13)</w:t>
      </w:r>
    </w:p>
    <w:p w14:paraId="5B7CA795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[3/9] 법무1팀 개인정보처리방침 지침 협의 (이서준 대리)</w:t>
      </w:r>
    </w:p>
    <w:p w14:paraId="5835EE3F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[3/10] 추천 위젯 상단 배치 Canary 10% 배포 시작 (SQUAD)</w:t>
      </w:r>
    </w:p>
    <w:p w14:paraId="2801CF0A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[3/11] 인사이트랩팀 월간 성과 보고 (3월 2주차 기준 중간 점검)</w:t>
      </w:r>
    </w:p>
    <w:p w14:paraId="6870788A" w14:textId="77777777" w:rsidR="005C4EA6" w:rsidRDefault="00000000">
      <w:pPr>
        <w:pStyle w:val="a6"/>
        <w:spacing w:after="60"/>
        <w:ind w:left="283"/>
      </w:pPr>
      <w:r>
        <w:rPr>
          <w:sz w:val="19"/>
        </w:rPr>
        <w:t>· [3/12] 세그먼트 C 가입 UX 개선 일정 재검토 보고서 작성 (박현지 차장)</w:t>
      </w:r>
    </w:p>
    <w:p w14:paraId="3DCD3208" w14:textId="77777777" w:rsidR="005C4EA6" w:rsidRDefault="005C4EA6">
      <w:pPr>
        <w:spacing w:after="40"/>
      </w:pPr>
    </w:p>
    <w:p w14:paraId="040525F7" w14:textId="77777777" w:rsidR="005C4EA6" w:rsidRDefault="00000000">
      <w:pPr>
        <w:spacing w:after="80"/>
      </w:pPr>
      <w:r>
        <w:rPr>
          <w:i/>
          <w:color w:val="787878"/>
          <w:sz w:val="17"/>
        </w:rPr>
        <w:t>※ 본 보고서 작성: 오상윤 대리. 데이터 제공: 홍은빈 주임. 검토: 안홍철 팀장.</w:t>
      </w:r>
    </w:p>
    <w:sectPr w:rsidR="005C4E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0A8"/>
    <w:multiLevelType w:val="multilevel"/>
    <w:tmpl w:val="6E2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0637"/>
    <w:multiLevelType w:val="multilevel"/>
    <w:tmpl w:val="233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04520"/>
    <w:multiLevelType w:val="multilevel"/>
    <w:tmpl w:val="5D7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1769">
    <w:abstractNumId w:val="1"/>
  </w:num>
  <w:num w:numId="2" w16cid:durableId="944002293">
    <w:abstractNumId w:val="2"/>
  </w:num>
  <w:num w:numId="3" w16cid:durableId="18409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3E"/>
    <w:rsid w:val="00207A4D"/>
    <w:rsid w:val="005C4EA6"/>
    <w:rsid w:val="0063300E"/>
    <w:rsid w:val="00902892"/>
    <w:rsid w:val="00B95F0B"/>
    <w:rsid w:val="00D65819"/>
    <w:rsid w:val="00DD4C3E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66FA"/>
  <w15:chartTrackingRefBased/>
  <w15:docId w15:val="{0E8BE575-9982-40C0-99C6-931F3868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4C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4C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4C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4C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4C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4C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4C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4C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4C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4C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4C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4C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4C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4C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4C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4C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4C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4C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4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2</cp:revision>
  <dcterms:created xsi:type="dcterms:W3CDTF">2026-04-09T00:28:00Z</dcterms:created>
  <dcterms:modified xsi:type="dcterms:W3CDTF">2026-04-10T00:18:00Z</dcterms:modified>
</cp:coreProperties>
</file>