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147B" w:rsidRPr="0073147B" w:rsidRDefault="0073147B" w:rsidP="0073147B">
      <w:pPr>
        <w:spacing w:before="362" w:after="240" w:line="240" w:lineRule="auto"/>
        <w:outlineLvl w:val="0"/>
        <w:rPr>
          <w:rFonts w:ascii="Times New Roman" w:eastAsia="Times New Roman" w:hAnsi="Times New Roman" w:cs="Times New Roman"/>
          <w:b/>
          <w:bCs/>
          <w:kern w:val="36"/>
          <w:sz w:val="54"/>
          <w:szCs w:val="54"/>
          <w:lang w:val="en-US" w:eastAsia="ru-RU"/>
        </w:rPr>
      </w:pPr>
      <w:bookmarkStart w:id="0" w:name="_GoBack"/>
      <w:r w:rsidRPr="0073147B">
        <w:rPr>
          <w:rFonts w:ascii="Times New Roman" w:eastAsia="Times New Roman" w:hAnsi="Times New Roman" w:cs="Times New Roman"/>
          <w:b/>
          <w:bCs/>
          <w:kern w:val="36"/>
          <w:sz w:val="54"/>
          <w:szCs w:val="54"/>
          <w:lang w:val="en-US" w:eastAsia="ru-RU"/>
        </w:rPr>
        <w:t>Table 5 Summary of safety data showing the proportion of patients reporting adverse events (AEs) (Safety population)</w:t>
      </w:r>
    </w:p>
    <w:bookmarkEnd w:id="0"/>
    <w:p w:rsidR="0073147B" w:rsidRPr="0073147B" w:rsidRDefault="0073147B" w:rsidP="0073147B">
      <w:pPr>
        <w:spacing w:after="0" w:line="240" w:lineRule="auto"/>
        <w:rPr>
          <w:rFonts w:eastAsia="Times New Roman" w:cs="Times New Roman"/>
          <w:b/>
          <w:bCs/>
          <w:sz w:val="42"/>
          <w:szCs w:val="42"/>
          <w:lang w:val="en-US" w:eastAsia="ru-RU"/>
        </w:rPr>
      </w:pPr>
      <w:r w:rsidRPr="0073147B">
        <w:rPr>
          <w:rFonts w:ascii="Helvetica" w:eastAsia="Times New Roman" w:hAnsi="Helvetica" w:cs="Times New Roman"/>
          <w:b/>
          <w:bCs/>
          <w:sz w:val="42"/>
          <w:szCs w:val="42"/>
          <w:lang w:val="en-US" w:eastAsia="ru-RU"/>
        </w:rPr>
        <w:t xml:space="preserve">From: </w:t>
      </w:r>
      <w:hyperlink r:id="rId5" w:tgtFrame="_blank" w:history="1">
        <w:r w:rsidRPr="0073147B">
          <w:rPr>
            <w:rFonts w:ascii="Helvetica" w:eastAsia="Times New Roman" w:hAnsi="Helvetica" w:cs="Times New Roman"/>
            <w:b/>
            <w:bCs/>
            <w:color w:val="000000"/>
            <w:sz w:val="42"/>
            <w:szCs w:val="42"/>
            <w:u w:val="single"/>
            <w:lang w:val="en-US" w:eastAsia="ru-RU"/>
          </w:rPr>
          <w:t xml:space="preserve">Efficacy, safety and population pharmacokinetics of </w:t>
        </w:r>
        <w:proofErr w:type="spellStart"/>
        <w:r w:rsidRPr="0073147B">
          <w:rPr>
            <w:rFonts w:ascii="Helvetica" w:eastAsia="Times New Roman" w:hAnsi="Helvetica" w:cs="Times New Roman"/>
            <w:b/>
            <w:bCs/>
            <w:color w:val="000000"/>
            <w:sz w:val="42"/>
            <w:szCs w:val="42"/>
            <w:u w:val="single"/>
            <w:lang w:val="en-US" w:eastAsia="ru-RU"/>
          </w:rPr>
          <w:t>sapropterin</w:t>
        </w:r>
        <w:proofErr w:type="spellEnd"/>
        <w:r w:rsidRPr="0073147B">
          <w:rPr>
            <w:rFonts w:ascii="Helvetica" w:eastAsia="Times New Roman" w:hAnsi="Helvetica" w:cs="Times New Roman"/>
            <w:b/>
            <w:bCs/>
            <w:color w:val="000000"/>
            <w:sz w:val="42"/>
            <w:szCs w:val="42"/>
            <w:u w:val="single"/>
            <w:lang w:val="en-US" w:eastAsia="ru-RU"/>
          </w:rPr>
          <w:t xml:space="preserve"> in PKU patients &lt;4 years: results from the SPARK open-label, </w:t>
        </w:r>
        <w:proofErr w:type="spellStart"/>
        <w:r w:rsidRPr="0073147B">
          <w:rPr>
            <w:rFonts w:ascii="Helvetica" w:eastAsia="Times New Roman" w:hAnsi="Helvetica" w:cs="Times New Roman"/>
            <w:b/>
            <w:bCs/>
            <w:color w:val="000000"/>
            <w:sz w:val="42"/>
            <w:szCs w:val="42"/>
            <w:u w:val="single"/>
            <w:lang w:val="en-US" w:eastAsia="ru-RU"/>
          </w:rPr>
          <w:t>multicentre</w:t>
        </w:r>
        <w:proofErr w:type="spellEnd"/>
        <w:r w:rsidRPr="0073147B">
          <w:rPr>
            <w:rFonts w:ascii="Helvetica" w:eastAsia="Times New Roman" w:hAnsi="Helvetica" w:cs="Times New Roman"/>
            <w:b/>
            <w:bCs/>
            <w:color w:val="000000"/>
            <w:sz w:val="42"/>
            <w:szCs w:val="42"/>
            <w:u w:val="single"/>
            <w:lang w:val="en-US" w:eastAsia="ru-RU"/>
          </w:rPr>
          <w:t xml:space="preserve">, randomized phase </w:t>
        </w:r>
        <w:proofErr w:type="spellStart"/>
        <w:r w:rsidRPr="0073147B">
          <w:rPr>
            <w:rFonts w:ascii="Helvetica" w:eastAsia="Times New Roman" w:hAnsi="Helvetica" w:cs="Times New Roman"/>
            <w:b/>
            <w:bCs/>
            <w:color w:val="000000"/>
            <w:sz w:val="42"/>
            <w:szCs w:val="42"/>
            <w:u w:val="single"/>
            <w:lang w:val="en-US" w:eastAsia="ru-RU"/>
          </w:rPr>
          <w:t>IIIb</w:t>
        </w:r>
        <w:proofErr w:type="spellEnd"/>
        <w:r w:rsidRPr="0073147B">
          <w:rPr>
            <w:rFonts w:ascii="Helvetica" w:eastAsia="Times New Roman" w:hAnsi="Helvetica" w:cs="Times New Roman"/>
            <w:b/>
            <w:bCs/>
            <w:color w:val="000000"/>
            <w:sz w:val="42"/>
            <w:szCs w:val="42"/>
            <w:u w:val="single"/>
            <w:lang w:val="en-US" w:eastAsia="ru-RU"/>
          </w:rPr>
          <w:t xml:space="preserve"> trial</w:t>
        </w:r>
      </w:hyperlink>
      <w:r>
        <w:rPr>
          <w:rFonts w:eastAsia="Times New Roman" w:cs="Times New Roman"/>
          <w:b/>
          <w:bCs/>
          <w:sz w:val="42"/>
          <w:szCs w:val="42"/>
          <w:lang w:eastAsia="ru-RU"/>
        </w:rPr>
        <w:br/>
      </w:r>
    </w:p>
    <w:tbl>
      <w:tblPr>
        <w:tblW w:w="5000" w:type="pct"/>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3550"/>
        <w:gridCol w:w="1728"/>
        <w:gridCol w:w="1326"/>
        <w:gridCol w:w="1529"/>
        <w:gridCol w:w="1199"/>
      </w:tblGrid>
      <w:tr w:rsidR="0073147B" w:rsidRPr="0073147B" w:rsidTr="0073147B">
        <w:trPr>
          <w:tblHeader/>
        </w:trPr>
        <w:tc>
          <w:tcPr>
            <w:tcW w:w="0" w:type="auto"/>
            <w:vMerge w:val="restart"/>
            <w:tcBorders>
              <w:bottom w:val="single" w:sz="18" w:space="0" w:color="01324B"/>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b/>
                <w:bCs/>
                <w:sz w:val="24"/>
                <w:szCs w:val="24"/>
                <w:lang w:val="en-US" w:eastAsia="ru-RU"/>
              </w:rPr>
            </w:pPr>
            <w:r w:rsidRPr="0073147B">
              <w:rPr>
                <w:rFonts w:ascii="Helvetica" w:eastAsia="Times New Roman" w:hAnsi="Helvetica" w:cs="Times New Roman"/>
                <w:b/>
                <w:bCs/>
                <w:sz w:val="24"/>
                <w:szCs w:val="24"/>
                <w:lang w:val="en-US" w:eastAsia="ru-RU"/>
              </w:rPr>
              <w:t> </w:t>
            </w:r>
          </w:p>
        </w:tc>
        <w:tc>
          <w:tcPr>
            <w:tcW w:w="0" w:type="auto"/>
            <w:gridSpan w:val="2"/>
            <w:tcBorders>
              <w:bottom w:val="single" w:sz="18" w:space="0" w:color="01324B"/>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b/>
                <w:bCs/>
                <w:sz w:val="24"/>
                <w:szCs w:val="24"/>
                <w:lang w:val="en-US" w:eastAsia="ru-RU"/>
              </w:rPr>
            </w:pPr>
            <w:proofErr w:type="spellStart"/>
            <w:r w:rsidRPr="0073147B">
              <w:rPr>
                <w:rFonts w:ascii="Helvetica" w:eastAsia="Times New Roman" w:hAnsi="Helvetica" w:cs="Times New Roman"/>
                <w:b/>
                <w:bCs/>
                <w:sz w:val="24"/>
                <w:szCs w:val="24"/>
                <w:lang w:val="en-US" w:eastAsia="ru-RU"/>
              </w:rPr>
              <w:t>Sapropterin</w:t>
            </w:r>
            <w:proofErr w:type="spellEnd"/>
            <w:r w:rsidRPr="0073147B">
              <w:rPr>
                <w:rFonts w:ascii="Helvetica" w:eastAsia="Times New Roman" w:hAnsi="Helvetica" w:cs="Times New Roman"/>
                <w:b/>
                <w:bCs/>
                <w:sz w:val="24"/>
                <w:szCs w:val="24"/>
                <w:lang w:val="en-US" w:eastAsia="ru-RU"/>
              </w:rPr>
              <w:t> + </w:t>
            </w:r>
            <w:proofErr w:type="spellStart"/>
            <w:r w:rsidRPr="0073147B">
              <w:rPr>
                <w:rFonts w:ascii="Helvetica" w:eastAsia="Times New Roman" w:hAnsi="Helvetica" w:cs="Times New Roman"/>
                <w:b/>
                <w:bCs/>
                <w:sz w:val="24"/>
                <w:szCs w:val="24"/>
                <w:lang w:val="en-US" w:eastAsia="ru-RU"/>
              </w:rPr>
              <w:t>Phe</w:t>
            </w:r>
            <w:proofErr w:type="spellEnd"/>
            <w:r w:rsidRPr="0073147B">
              <w:rPr>
                <w:rFonts w:ascii="Helvetica" w:eastAsia="Times New Roman" w:hAnsi="Helvetica" w:cs="Times New Roman"/>
                <w:b/>
                <w:bCs/>
                <w:sz w:val="24"/>
                <w:szCs w:val="24"/>
                <w:lang w:val="en-US" w:eastAsia="ru-RU"/>
              </w:rPr>
              <w:t>-restricted diet (</w:t>
            </w:r>
            <w:r w:rsidRPr="0073147B">
              <w:rPr>
                <w:rFonts w:ascii="Helvetica" w:eastAsia="Times New Roman" w:hAnsi="Helvetica" w:cs="Times New Roman"/>
                <w:b/>
                <w:bCs/>
                <w:i/>
                <w:iCs/>
                <w:sz w:val="24"/>
                <w:szCs w:val="24"/>
                <w:lang w:val="en-US" w:eastAsia="ru-RU"/>
              </w:rPr>
              <w:t>n</w:t>
            </w:r>
            <w:r w:rsidRPr="0073147B">
              <w:rPr>
                <w:rFonts w:ascii="Helvetica" w:eastAsia="Times New Roman" w:hAnsi="Helvetica" w:cs="Times New Roman"/>
                <w:b/>
                <w:bCs/>
                <w:sz w:val="24"/>
                <w:szCs w:val="24"/>
                <w:lang w:val="en-US" w:eastAsia="ru-RU"/>
              </w:rPr>
              <w:t> = 27)</w:t>
            </w:r>
          </w:p>
        </w:tc>
        <w:tc>
          <w:tcPr>
            <w:tcW w:w="0" w:type="auto"/>
            <w:gridSpan w:val="2"/>
            <w:tcBorders>
              <w:bottom w:val="single" w:sz="18" w:space="0" w:color="01324B"/>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b/>
                <w:bCs/>
                <w:sz w:val="24"/>
                <w:szCs w:val="24"/>
                <w:lang w:val="en-US" w:eastAsia="ru-RU"/>
              </w:rPr>
            </w:pPr>
            <w:proofErr w:type="spellStart"/>
            <w:r w:rsidRPr="0073147B">
              <w:rPr>
                <w:rFonts w:ascii="Helvetica" w:eastAsia="Times New Roman" w:hAnsi="Helvetica" w:cs="Times New Roman"/>
                <w:b/>
                <w:bCs/>
                <w:sz w:val="24"/>
                <w:szCs w:val="24"/>
                <w:lang w:val="en-US" w:eastAsia="ru-RU"/>
              </w:rPr>
              <w:t>Phe</w:t>
            </w:r>
            <w:proofErr w:type="spellEnd"/>
            <w:r w:rsidRPr="0073147B">
              <w:rPr>
                <w:rFonts w:ascii="Helvetica" w:eastAsia="Times New Roman" w:hAnsi="Helvetica" w:cs="Times New Roman"/>
                <w:b/>
                <w:bCs/>
                <w:sz w:val="24"/>
                <w:szCs w:val="24"/>
                <w:lang w:val="en-US" w:eastAsia="ru-RU"/>
              </w:rPr>
              <w:t>-restricted diet alone (</w:t>
            </w:r>
            <w:r w:rsidRPr="0073147B">
              <w:rPr>
                <w:rFonts w:ascii="Helvetica" w:eastAsia="Times New Roman" w:hAnsi="Helvetica" w:cs="Times New Roman"/>
                <w:b/>
                <w:bCs/>
                <w:i/>
                <w:iCs/>
                <w:sz w:val="24"/>
                <w:szCs w:val="24"/>
                <w:lang w:val="en-US" w:eastAsia="ru-RU"/>
              </w:rPr>
              <w:t>n</w:t>
            </w:r>
            <w:r w:rsidRPr="0073147B">
              <w:rPr>
                <w:rFonts w:ascii="Helvetica" w:eastAsia="Times New Roman" w:hAnsi="Helvetica" w:cs="Times New Roman"/>
                <w:b/>
                <w:bCs/>
                <w:sz w:val="24"/>
                <w:szCs w:val="24"/>
                <w:lang w:val="en-US" w:eastAsia="ru-RU"/>
              </w:rPr>
              <w:t> = 27)</w:t>
            </w:r>
          </w:p>
        </w:tc>
      </w:tr>
      <w:tr w:rsidR="0073147B" w:rsidRPr="0073147B" w:rsidTr="0073147B">
        <w:trPr>
          <w:tblHeader/>
        </w:trPr>
        <w:tc>
          <w:tcPr>
            <w:tcW w:w="0" w:type="auto"/>
            <w:vMerge/>
            <w:tcBorders>
              <w:bottom w:val="single" w:sz="18" w:space="0" w:color="01324B"/>
              <w:right w:val="single" w:sz="6" w:space="0" w:color="D5D5D5"/>
            </w:tcBorders>
            <w:vAlign w:val="center"/>
            <w:hideMark/>
          </w:tcPr>
          <w:p w:rsidR="0073147B" w:rsidRPr="0073147B" w:rsidRDefault="0073147B" w:rsidP="0073147B">
            <w:pPr>
              <w:spacing w:after="0" w:line="240" w:lineRule="auto"/>
              <w:rPr>
                <w:rFonts w:ascii="Helvetica" w:eastAsia="Times New Roman" w:hAnsi="Helvetica" w:cs="Times New Roman"/>
                <w:b/>
                <w:bCs/>
                <w:sz w:val="24"/>
                <w:szCs w:val="24"/>
                <w:lang w:val="en-US" w:eastAsia="ru-RU"/>
              </w:rPr>
            </w:pPr>
          </w:p>
        </w:tc>
        <w:tc>
          <w:tcPr>
            <w:tcW w:w="0" w:type="auto"/>
            <w:tcBorders>
              <w:bottom w:val="single" w:sz="18" w:space="0" w:color="01324B"/>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b/>
                <w:bCs/>
                <w:sz w:val="24"/>
                <w:szCs w:val="24"/>
                <w:lang w:eastAsia="ru-RU"/>
              </w:rPr>
            </w:pPr>
            <w:proofErr w:type="spellStart"/>
            <w:r w:rsidRPr="0073147B">
              <w:rPr>
                <w:rFonts w:ascii="Helvetica" w:eastAsia="Times New Roman" w:hAnsi="Helvetica" w:cs="Times New Roman"/>
                <w:b/>
                <w:bCs/>
                <w:sz w:val="24"/>
                <w:szCs w:val="24"/>
                <w:lang w:eastAsia="ru-RU"/>
              </w:rPr>
              <w:t>Patients</w:t>
            </w:r>
            <w:proofErr w:type="spellEnd"/>
            <w:r w:rsidRPr="0073147B">
              <w:rPr>
                <w:rFonts w:ascii="Helvetica" w:eastAsia="Times New Roman" w:hAnsi="Helvetica" w:cs="Times New Roman"/>
                <w:b/>
                <w:bCs/>
                <w:sz w:val="24"/>
                <w:szCs w:val="24"/>
                <w:lang w:eastAsia="ru-RU"/>
              </w:rPr>
              <w:t>, n (%)</w:t>
            </w:r>
          </w:p>
        </w:tc>
        <w:tc>
          <w:tcPr>
            <w:tcW w:w="0" w:type="auto"/>
            <w:tcBorders>
              <w:bottom w:val="single" w:sz="18" w:space="0" w:color="01324B"/>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b/>
                <w:bCs/>
                <w:sz w:val="24"/>
                <w:szCs w:val="24"/>
                <w:lang w:eastAsia="ru-RU"/>
              </w:rPr>
            </w:pPr>
            <w:proofErr w:type="spellStart"/>
            <w:r w:rsidRPr="0073147B">
              <w:rPr>
                <w:rFonts w:ascii="Helvetica" w:eastAsia="Times New Roman" w:hAnsi="Helvetica" w:cs="Times New Roman"/>
                <w:b/>
                <w:bCs/>
                <w:sz w:val="24"/>
                <w:szCs w:val="24"/>
                <w:lang w:eastAsia="ru-RU"/>
              </w:rPr>
              <w:t>Events</w:t>
            </w:r>
            <w:proofErr w:type="spellEnd"/>
            <w:r w:rsidRPr="0073147B">
              <w:rPr>
                <w:rFonts w:ascii="Helvetica" w:eastAsia="Times New Roman" w:hAnsi="Helvetica" w:cs="Times New Roman"/>
                <w:b/>
                <w:bCs/>
                <w:sz w:val="24"/>
                <w:szCs w:val="24"/>
                <w:lang w:eastAsia="ru-RU"/>
              </w:rPr>
              <w:t>, n</w:t>
            </w:r>
          </w:p>
        </w:tc>
        <w:tc>
          <w:tcPr>
            <w:tcW w:w="0" w:type="auto"/>
            <w:tcBorders>
              <w:bottom w:val="single" w:sz="18" w:space="0" w:color="01324B"/>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b/>
                <w:bCs/>
                <w:sz w:val="24"/>
                <w:szCs w:val="24"/>
                <w:lang w:eastAsia="ru-RU"/>
              </w:rPr>
            </w:pPr>
            <w:proofErr w:type="spellStart"/>
            <w:r w:rsidRPr="0073147B">
              <w:rPr>
                <w:rFonts w:ascii="Helvetica" w:eastAsia="Times New Roman" w:hAnsi="Helvetica" w:cs="Times New Roman"/>
                <w:b/>
                <w:bCs/>
                <w:sz w:val="24"/>
                <w:szCs w:val="24"/>
                <w:lang w:eastAsia="ru-RU"/>
              </w:rPr>
              <w:t>Patients</w:t>
            </w:r>
            <w:proofErr w:type="spellEnd"/>
            <w:r w:rsidRPr="0073147B">
              <w:rPr>
                <w:rFonts w:ascii="Helvetica" w:eastAsia="Times New Roman" w:hAnsi="Helvetica" w:cs="Times New Roman"/>
                <w:b/>
                <w:bCs/>
                <w:sz w:val="24"/>
                <w:szCs w:val="24"/>
                <w:lang w:eastAsia="ru-RU"/>
              </w:rPr>
              <w:t>, n (%)</w:t>
            </w:r>
          </w:p>
        </w:tc>
        <w:tc>
          <w:tcPr>
            <w:tcW w:w="0" w:type="auto"/>
            <w:tcBorders>
              <w:bottom w:val="single" w:sz="18" w:space="0" w:color="01324B"/>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b/>
                <w:bCs/>
                <w:sz w:val="24"/>
                <w:szCs w:val="24"/>
                <w:lang w:eastAsia="ru-RU"/>
              </w:rPr>
            </w:pPr>
            <w:proofErr w:type="spellStart"/>
            <w:r w:rsidRPr="0073147B">
              <w:rPr>
                <w:rFonts w:ascii="Helvetica" w:eastAsia="Times New Roman" w:hAnsi="Helvetica" w:cs="Times New Roman"/>
                <w:b/>
                <w:bCs/>
                <w:sz w:val="24"/>
                <w:szCs w:val="24"/>
                <w:lang w:eastAsia="ru-RU"/>
              </w:rPr>
              <w:t>Events</w:t>
            </w:r>
            <w:proofErr w:type="spellEnd"/>
            <w:r w:rsidRPr="0073147B">
              <w:rPr>
                <w:rFonts w:ascii="Helvetica" w:eastAsia="Times New Roman" w:hAnsi="Helvetica" w:cs="Times New Roman"/>
                <w:b/>
                <w:bCs/>
                <w:sz w:val="24"/>
                <w:szCs w:val="24"/>
                <w:lang w:eastAsia="ru-RU"/>
              </w:rPr>
              <w:t>, n</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proofErr w:type="spellStart"/>
            <w:r w:rsidRPr="0073147B">
              <w:rPr>
                <w:rFonts w:ascii="Helvetica" w:eastAsia="Times New Roman" w:hAnsi="Helvetica" w:cs="Times New Roman"/>
                <w:sz w:val="24"/>
                <w:szCs w:val="24"/>
                <w:lang w:eastAsia="ru-RU"/>
              </w:rPr>
              <w:t>Treatment-emergent</w:t>
            </w:r>
            <w:proofErr w:type="spellEnd"/>
            <w:r w:rsidRPr="0073147B">
              <w:rPr>
                <w:rFonts w:ascii="Helvetica" w:eastAsia="Times New Roman" w:hAnsi="Helvetica" w:cs="Times New Roman"/>
                <w:sz w:val="24"/>
                <w:szCs w:val="24"/>
                <w:lang w:eastAsia="ru-RU"/>
              </w:rPr>
              <w:t xml:space="preserve"> </w:t>
            </w:r>
            <w:proofErr w:type="spellStart"/>
            <w:r w:rsidRPr="0073147B">
              <w:rPr>
                <w:rFonts w:ascii="Helvetica" w:eastAsia="Times New Roman" w:hAnsi="Helvetica" w:cs="Times New Roman"/>
                <w:sz w:val="24"/>
                <w:szCs w:val="24"/>
                <w:lang w:eastAsia="ru-RU"/>
              </w:rPr>
              <w:t>AEs</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27 (100)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282</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27 (100)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278</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proofErr w:type="spellStart"/>
            <w:r w:rsidRPr="0073147B">
              <w:rPr>
                <w:rFonts w:ascii="Helvetica" w:eastAsia="Times New Roman" w:hAnsi="Helvetica" w:cs="Times New Roman"/>
                <w:sz w:val="24"/>
                <w:szCs w:val="24"/>
                <w:lang w:eastAsia="ru-RU"/>
              </w:rPr>
              <w:t>AEs</w:t>
            </w:r>
            <w:proofErr w:type="spellEnd"/>
            <w:r w:rsidRPr="0073147B">
              <w:rPr>
                <w:rFonts w:ascii="Helvetica" w:eastAsia="Times New Roman" w:hAnsi="Helvetica" w:cs="Times New Roman"/>
                <w:sz w:val="24"/>
                <w:szCs w:val="24"/>
                <w:lang w:eastAsia="ru-RU"/>
              </w:rPr>
              <w:t xml:space="preserve"> </w:t>
            </w:r>
            <w:proofErr w:type="spellStart"/>
            <w:r w:rsidRPr="0073147B">
              <w:rPr>
                <w:rFonts w:ascii="Helvetica" w:eastAsia="Times New Roman" w:hAnsi="Helvetica" w:cs="Times New Roman"/>
                <w:sz w:val="24"/>
                <w:szCs w:val="24"/>
                <w:lang w:eastAsia="ru-RU"/>
              </w:rPr>
              <w:t>related</w:t>
            </w:r>
            <w:proofErr w:type="spellEnd"/>
            <w:r w:rsidRPr="0073147B">
              <w:rPr>
                <w:rFonts w:ascii="Helvetica" w:eastAsia="Times New Roman" w:hAnsi="Helvetica" w:cs="Times New Roman"/>
                <w:sz w:val="24"/>
                <w:szCs w:val="24"/>
                <w:lang w:eastAsia="ru-RU"/>
              </w:rPr>
              <w:t xml:space="preserve"> </w:t>
            </w:r>
            <w:proofErr w:type="spellStart"/>
            <w:r w:rsidRPr="0073147B">
              <w:rPr>
                <w:rFonts w:ascii="Helvetica" w:eastAsia="Times New Roman" w:hAnsi="Helvetica" w:cs="Times New Roman"/>
                <w:sz w:val="24"/>
                <w:szCs w:val="24"/>
                <w:lang w:eastAsia="ru-RU"/>
              </w:rPr>
              <w:t>to</w:t>
            </w:r>
            <w:proofErr w:type="spellEnd"/>
            <w:r w:rsidRPr="0073147B">
              <w:rPr>
                <w:rFonts w:ascii="Helvetica" w:eastAsia="Times New Roman" w:hAnsi="Helvetica" w:cs="Times New Roman"/>
                <w:sz w:val="24"/>
                <w:szCs w:val="24"/>
                <w:lang w:eastAsia="ru-RU"/>
              </w:rPr>
              <w:t xml:space="preserve"> </w:t>
            </w:r>
            <w:proofErr w:type="spellStart"/>
            <w:r w:rsidRPr="0073147B">
              <w:rPr>
                <w:rFonts w:ascii="Helvetica" w:eastAsia="Times New Roman" w:hAnsi="Helvetica" w:cs="Times New Roman"/>
                <w:sz w:val="24"/>
                <w:szCs w:val="24"/>
                <w:lang w:eastAsia="ru-RU"/>
              </w:rPr>
              <w:t>sapropterin</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8 (29.6)</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31</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NA</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NA</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val="en-US" w:eastAsia="ru-RU"/>
              </w:rPr>
            </w:pPr>
            <w:r w:rsidRPr="0073147B">
              <w:rPr>
                <w:rFonts w:ascii="Helvetica" w:eastAsia="Times New Roman" w:hAnsi="Helvetica" w:cs="Times New Roman"/>
                <w:sz w:val="24"/>
                <w:szCs w:val="24"/>
                <w:lang w:val="en-US" w:eastAsia="ru-RU"/>
              </w:rPr>
              <w:t xml:space="preserve">Infections and infestations related to </w:t>
            </w:r>
            <w:proofErr w:type="spellStart"/>
            <w:r w:rsidRPr="0073147B">
              <w:rPr>
                <w:rFonts w:ascii="Helvetica" w:eastAsia="Times New Roman" w:hAnsi="Helvetica" w:cs="Times New Roman"/>
                <w:sz w:val="24"/>
                <w:szCs w:val="24"/>
                <w:lang w:val="en-US" w:eastAsia="ru-RU"/>
              </w:rPr>
              <w:t>sapropterin</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3 (11.1)</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3</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NA</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NA</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val="en-US" w:eastAsia="ru-RU"/>
              </w:rPr>
            </w:pPr>
            <w:r w:rsidRPr="0073147B">
              <w:rPr>
                <w:rFonts w:ascii="Helvetica" w:eastAsia="Times New Roman" w:hAnsi="Helvetica" w:cs="Times New Roman"/>
                <w:sz w:val="24"/>
                <w:szCs w:val="24"/>
                <w:lang w:val="en-US" w:eastAsia="ru-RU"/>
              </w:rPr>
              <w:t xml:space="preserve">Gastrointestinal disorders related to </w:t>
            </w:r>
            <w:proofErr w:type="spellStart"/>
            <w:r w:rsidRPr="0073147B">
              <w:rPr>
                <w:rFonts w:ascii="Helvetica" w:eastAsia="Times New Roman" w:hAnsi="Helvetica" w:cs="Times New Roman"/>
                <w:sz w:val="24"/>
                <w:szCs w:val="24"/>
                <w:lang w:val="en-US" w:eastAsia="ru-RU"/>
              </w:rPr>
              <w:t>sapropterin</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3 (11.1)</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8</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NA</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NA</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val="en-US" w:eastAsia="ru-RU"/>
              </w:rPr>
            </w:pPr>
            <w:r w:rsidRPr="0073147B">
              <w:rPr>
                <w:rFonts w:ascii="Helvetica" w:eastAsia="Times New Roman" w:hAnsi="Helvetica" w:cs="Times New Roman"/>
                <w:sz w:val="24"/>
                <w:szCs w:val="24"/>
                <w:lang w:val="en-US" w:eastAsia="ru-RU"/>
              </w:rPr>
              <w:t xml:space="preserve">Amino acid concentrations decrease related to </w:t>
            </w:r>
            <w:proofErr w:type="spellStart"/>
            <w:r w:rsidRPr="0073147B">
              <w:rPr>
                <w:rFonts w:ascii="Helvetica" w:eastAsia="Times New Roman" w:hAnsi="Helvetica" w:cs="Times New Roman"/>
                <w:sz w:val="24"/>
                <w:szCs w:val="24"/>
                <w:lang w:val="en-US" w:eastAsia="ru-RU"/>
              </w:rPr>
              <w:t>sapropterin</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6 (22.2)</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20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NA</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NA</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proofErr w:type="spellStart"/>
            <w:r w:rsidRPr="0073147B">
              <w:rPr>
                <w:rFonts w:ascii="Helvetica" w:eastAsia="Times New Roman" w:hAnsi="Helvetica" w:cs="Times New Roman"/>
                <w:sz w:val="24"/>
                <w:szCs w:val="24"/>
                <w:lang w:eastAsia="ru-RU"/>
              </w:rPr>
              <w:t>SAEs</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3 (11.1)</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5</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 (3.7)</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2</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 </w:t>
            </w:r>
            <w:proofErr w:type="spellStart"/>
            <w:r w:rsidRPr="0073147B">
              <w:rPr>
                <w:rFonts w:ascii="Helvetica" w:eastAsia="Times New Roman" w:hAnsi="Helvetica" w:cs="Times New Roman"/>
                <w:sz w:val="24"/>
                <w:szCs w:val="24"/>
                <w:lang w:eastAsia="ru-RU"/>
              </w:rPr>
              <w:t>Gastroenteritis</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 (3.7)</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 (0.0)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 </w:t>
            </w:r>
            <w:proofErr w:type="spellStart"/>
            <w:r w:rsidRPr="0073147B">
              <w:rPr>
                <w:rFonts w:ascii="Helvetica" w:eastAsia="Times New Roman" w:hAnsi="Helvetica" w:cs="Times New Roman"/>
                <w:sz w:val="24"/>
                <w:szCs w:val="24"/>
                <w:lang w:eastAsia="ru-RU"/>
              </w:rPr>
              <w:t>Rash</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 (3.7)</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 (0.0)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 </w:t>
            </w:r>
            <w:proofErr w:type="spellStart"/>
            <w:r w:rsidRPr="0073147B">
              <w:rPr>
                <w:rFonts w:ascii="Helvetica" w:eastAsia="Times New Roman" w:hAnsi="Helvetica" w:cs="Times New Roman"/>
                <w:sz w:val="24"/>
                <w:szCs w:val="24"/>
                <w:lang w:eastAsia="ru-RU"/>
              </w:rPr>
              <w:t>Overdose</w:t>
            </w:r>
            <w:r w:rsidRPr="0073147B">
              <w:rPr>
                <w:rFonts w:ascii="Helvetica" w:eastAsia="Times New Roman" w:hAnsi="Helvetica" w:cs="Times New Roman"/>
                <w:sz w:val="20"/>
                <w:szCs w:val="20"/>
                <w:vertAlign w:val="superscript"/>
                <w:lang w:eastAsia="ru-RU"/>
              </w:rPr>
              <w:t>a</w:t>
            </w:r>
            <w:proofErr w:type="spellEnd"/>
            <w:r w:rsidRPr="0073147B">
              <w:rPr>
                <w:rFonts w:ascii="Helvetica" w:eastAsia="Times New Roman" w:hAnsi="Helvetica" w:cs="Times New Roman"/>
                <w:sz w:val="24"/>
                <w:szCs w:val="24"/>
                <w:lang w:eastAsia="ru-RU"/>
              </w:rPr>
              <w:t xml:space="preserve"> </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 (3.7)</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2</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 (0.0)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 </w:t>
            </w:r>
            <w:proofErr w:type="spellStart"/>
            <w:r w:rsidRPr="0073147B">
              <w:rPr>
                <w:rFonts w:ascii="Helvetica" w:eastAsia="Times New Roman" w:hAnsi="Helvetica" w:cs="Times New Roman"/>
                <w:sz w:val="24"/>
                <w:szCs w:val="24"/>
                <w:lang w:eastAsia="ru-RU"/>
              </w:rPr>
              <w:t>Stomatitis</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 (3.7)</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 (0.0)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 </w:t>
            </w:r>
            <w:proofErr w:type="spellStart"/>
            <w:r w:rsidRPr="0073147B">
              <w:rPr>
                <w:rFonts w:ascii="Helvetica" w:eastAsia="Times New Roman" w:hAnsi="Helvetica" w:cs="Times New Roman"/>
                <w:sz w:val="24"/>
                <w:szCs w:val="24"/>
                <w:lang w:eastAsia="ru-RU"/>
              </w:rPr>
              <w:t>Bronchiolitis</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 (0.0)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 (3.7)</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 </w:t>
            </w:r>
            <w:proofErr w:type="spellStart"/>
            <w:r w:rsidRPr="0073147B">
              <w:rPr>
                <w:rFonts w:ascii="Helvetica" w:eastAsia="Times New Roman" w:hAnsi="Helvetica" w:cs="Times New Roman"/>
                <w:sz w:val="24"/>
                <w:szCs w:val="24"/>
                <w:lang w:eastAsia="ru-RU"/>
              </w:rPr>
              <w:t>Bronchopneumonia</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 (0.0)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 (3.7)</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1</w:t>
            </w:r>
          </w:p>
        </w:tc>
      </w:tr>
      <w:tr w:rsidR="0073147B" w:rsidRPr="0073147B" w:rsidTr="0073147B">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proofErr w:type="spellStart"/>
            <w:r w:rsidRPr="0073147B">
              <w:rPr>
                <w:rFonts w:ascii="Helvetica" w:eastAsia="Times New Roman" w:hAnsi="Helvetica" w:cs="Times New Roman"/>
                <w:sz w:val="24"/>
                <w:szCs w:val="24"/>
                <w:lang w:eastAsia="ru-RU"/>
              </w:rPr>
              <w:t>AEs</w:t>
            </w:r>
            <w:proofErr w:type="spellEnd"/>
            <w:r w:rsidRPr="0073147B">
              <w:rPr>
                <w:rFonts w:ascii="Helvetica" w:eastAsia="Times New Roman" w:hAnsi="Helvetica" w:cs="Times New Roman"/>
                <w:sz w:val="24"/>
                <w:szCs w:val="24"/>
                <w:lang w:eastAsia="ru-RU"/>
              </w:rPr>
              <w:t xml:space="preserve"> </w:t>
            </w:r>
            <w:proofErr w:type="spellStart"/>
            <w:r w:rsidRPr="0073147B">
              <w:rPr>
                <w:rFonts w:ascii="Helvetica" w:eastAsia="Times New Roman" w:hAnsi="Helvetica" w:cs="Times New Roman"/>
                <w:sz w:val="24"/>
                <w:szCs w:val="24"/>
                <w:lang w:eastAsia="ru-RU"/>
              </w:rPr>
              <w:t>leading</w:t>
            </w:r>
            <w:proofErr w:type="spellEnd"/>
            <w:r w:rsidRPr="0073147B">
              <w:rPr>
                <w:rFonts w:ascii="Helvetica" w:eastAsia="Times New Roman" w:hAnsi="Helvetica" w:cs="Times New Roman"/>
                <w:sz w:val="24"/>
                <w:szCs w:val="24"/>
                <w:lang w:eastAsia="ru-RU"/>
              </w:rPr>
              <w:t xml:space="preserve"> </w:t>
            </w:r>
            <w:proofErr w:type="spellStart"/>
            <w:r w:rsidRPr="0073147B">
              <w:rPr>
                <w:rFonts w:ascii="Helvetica" w:eastAsia="Times New Roman" w:hAnsi="Helvetica" w:cs="Times New Roman"/>
                <w:sz w:val="24"/>
                <w:szCs w:val="24"/>
                <w:lang w:eastAsia="ru-RU"/>
              </w:rPr>
              <w:t>to</w:t>
            </w:r>
            <w:proofErr w:type="spellEnd"/>
            <w:r w:rsidRPr="0073147B">
              <w:rPr>
                <w:rFonts w:ascii="Helvetica" w:eastAsia="Times New Roman" w:hAnsi="Helvetica" w:cs="Times New Roman"/>
                <w:sz w:val="24"/>
                <w:szCs w:val="24"/>
                <w:lang w:eastAsia="ru-RU"/>
              </w:rPr>
              <w:t xml:space="preserve"> </w:t>
            </w:r>
            <w:proofErr w:type="spellStart"/>
            <w:r w:rsidRPr="0073147B">
              <w:rPr>
                <w:rFonts w:ascii="Helvetica" w:eastAsia="Times New Roman" w:hAnsi="Helvetica" w:cs="Times New Roman"/>
                <w:sz w:val="24"/>
                <w:szCs w:val="24"/>
                <w:lang w:eastAsia="ru-RU"/>
              </w:rPr>
              <w:t>discontinuation</w:t>
            </w:r>
            <w:proofErr w:type="spellEnd"/>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 (0.0)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 (0.0)</w:t>
            </w:r>
          </w:p>
        </w:tc>
        <w:tc>
          <w:tcPr>
            <w:tcW w:w="0" w:type="auto"/>
            <w:tcBorders>
              <w:bottom w:val="single" w:sz="12" w:space="0" w:color="DADADA"/>
              <w:right w:val="single" w:sz="6" w:space="0" w:color="D5D5D5"/>
            </w:tcBorders>
            <w:tcMar>
              <w:top w:w="90" w:type="dxa"/>
              <w:left w:w="90" w:type="dxa"/>
              <w:bottom w:w="90" w:type="dxa"/>
              <w:right w:w="90" w:type="dxa"/>
            </w:tcMar>
            <w:hideMark/>
          </w:tcPr>
          <w:p w:rsidR="0073147B" w:rsidRPr="0073147B" w:rsidRDefault="0073147B" w:rsidP="0073147B">
            <w:pPr>
              <w:spacing w:after="0" w:line="240" w:lineRule="auto"/>
              <w:rPr>
                <w:rFonts w:ascii="Helvetica" w:eastAsia="Times New Roman" w:hAnsi="Helvetica" w:cs="Times New Roman"/>
                <w:sz w:val="24"/>
                <w:szCs w:val="24"/>
                <w:lang w:eastAsia="ru-RU"/>
              </w:rPr>
            </w:pPr>
            <w:r w:rsidRPr="0073147B">
              <w:rPr>
                <w:rFonts w:ascii="Helvetica" w:eastAsia="Times New Roman" w:hAnsi="Helvetica" w:cs="Times New Roman"/>
                <w:sz w:val="24"/>
                <w:szCs w:val="24"/>
                <w:lang w:eastAsia="ru-RU"/>
              </w:rPr>
              <w:t>0</w:t>
            </w:r>
          </w:p>
        </w:tc>
      </w:tr>
    </w:tbl>
    <w:p w:rsidR="0073147B" w:rsidRPr="0073147B" w:rsidRDefault="0073147B" w:rsidP="0073147B">
      <w:pPr>
        <w:numPr>
          <w:ilvl w:val="0"/>
          <w:numId w:val="1"/>
        </w:numPr>
        <w:spacing w:before="100" w:beforeAutospacing="1" w:after="100" w:afterAutospacing="1" w:line="240" w:lineRule="auto"/>
        <w:ind w:left="0"/>
        <w:rPr>
          <w:rFonts w:ascii="Times New Roman" w:eastAsia="Times New Roman" w:hAnsi="Times New Roman" w:cs="Times New Roman"/>
          <w:sz w:val="24"/>
          <w:szCs w:val="24"/>
          <w:lang w:val="en-US" w:eastAsia="ru-RU"/>
        </w:rPr>
      </w:pPr>
      <w:r w:rsidRPr="0073147B">
        <w:rPr>
          <w:rFonts w:ascii="Times New Roman" w:eastAsia="Times New Roman" w:hAnsi="Times New Roman" w:cs="Times New Roman"/>
          <w:i/>
          <w:iCs/>
          <w:sz w:val="24"/>
          <w:szCs w:val="24"/>
          <w:lang w:val="en-US" w:eastAsia="ru-RU"/>
        </w:rPr>
        <w:lastRenderedPageBreak/>
        <w:t>NA</w:t>
      </w:r>
      <w:r w:rsidRPr="0073147B">
        <w:rPr>
          <w:rFonts w:ascii="Times New Roman" w:eastAsia="Times New Roman" w:hAnsi="Times New Roman" w:cs="Times New Roman"/>
          <w:sz w:val="24"/>
          <w:szCs w:val="24"/>
          <w:lang w:val="en-US" w:eastAsia="ru-RU"/>
        </w:rPr>
        <w:t xml:space="preserve"> not appropriate, </w:t>
      </w:r>
      <w:r w:rsidRPr="0073147B">
        <w:rPr>
          <w:rFonts w:ascii="Times New Roman" w:eastAsia="Times New Roman" w:hAnsi="Times New Roman" w:cs="Times New Roman"/>
          <w:i/>
          <w:iCs/>
          <w:sz w:val="24"/>
          <w:szCs w:val="24"/>
          <w:lang w:val="en-US" w:eastAsia="ru-RU"/>
        </w:rPr>
        <w:t>SAE</w:t>
      </w:r>
      <w:r w:rsidRPr="0073147B">
        <w:rPr>
          <w:rFonts w:ascii="Times New Roman" w:eastAsia="Times New Roman" w:hAnsi="Times New Roman" w:cs="Times New Roman"/>
          <w:sz w:val="24"/>
          <w:szCs w:val="24"/>
          <w:lang w:val="en-US" w:eastAsia="ru-RU"/>
        </w:rPr>
        <w:t xml:space="preserve"> serious AE</w:t>
      </w:r>
    </w:p>
    <w:p w:rsidR="0073147B" w:rsidRPr="0073147B" w:rsidRDefault="0073147B" w:rsidP="0073147B">
      <w:pPr>
        <w:numPr>
          <w:ilvl w:val="0"/>
          <w:numId w:val="1"/>
        </w:numPr>
        <w:spacing w:before="100" w:beforeAutospacing="1" w:after="100" w:afterAutospacing="1" w:line="240" w:lineRule="auto"/>
        <w:ind w:left="0"/>
        <w:rPr>
          <w:rFonts w:ascii="Times New Roman" w:eastAsia="Times New Roman" w:hAnsi="Times New Roman" w:cs="Times New Roman"/>
          <w:sz w:val="24"/>
          <w:szCs w:val="24"/>
          <w:lang w:val="en-US" w:eastAsia="ru-RU"/>
        </w:rPr>
      </w:pPr>
      <w:r w:rsidRPr="0073147B">
        <w:rPr>
          <w:rFonts w:ascii="Times New Roman" w:eastAsia="Times New Roman" w:hAnsi="Times New Roman" w:cs="Times New Roman"/>
          <w:sz w:val="23"/>
          <w:szCs w:val="23"/>
          <w:vertAlign w:val="superscript"/>
          <w:lang w:val="en-US" w:eastAsia="ru-RU"/>
        </w:rPr>
        <w:t>a</w:t>
      </w:r>
      <w:r w:rsidRPr="0073147B">
        <w:rPr>
          <w:rFonts w:ascii="Times New Roman" w:eastAsia="Times New Roman" w:hAnsi="Times New Roman" w:cs="Times New Roman"/>
          <w:sz w:val="24"/>
          <w:szCs w:val="24"/>
          <w:lang w:val="en-US" w:eastAsia="ru-RU"/>
        </w:rPr>
        <w:t>On the day of first administration of study treatment, the subject had a sapropterin overdose (severity: mild; 80 mg/day instead of 75 mg/day by mistake). At 26 days after the first administration of study treatment, the subject had another sapropterin overdose (severity: mild; 80 mg/day instead of 75 mg/day by mistake). Both events were reported in accordance with the protocol and were therefore categorized as medically important. The subject recovered without sequelae from both events. The administration of sapropterin plus Phe-restricted diet alone was continued without change after the first overdose and the dose was reduced after the second overdose</w:t>
      </w:r>
    </w:p>
    <w:p w:rsidR="0073147B" w:rsidRPr="0073147B" w:rsidRDefault="0073147B" w:rsidP="0073147B">
      <w:pPr>
        <w:numPr>
          <w:ilvl w:val="0"/>
          <w:numId w:val="1"/>
        </w:numPr>
        <w:spacing w:before="100" w:beforeAutospacing="1" w:after="100" w:afterAutospacing="1" w:line="240" w:lineRule="auto"/>
        <w:ind w:left="0"/>
        <w:rPr>
          <w:rFonts w:ascii="Times New Roman" w:eastAsia="Times New Roman" w:hAnsi="Times New Roman" w:cs="Times New Roman"/>
          <w:sz w:val="24"/>
          <w:szCs w:val="24"/>
          <w:lang w:val="en-US" w:eastAsia="ru-RU"/>
        </w:rPr>
      </w:pPr>
      <w:r w:rsidRPr="0073147B">
        <w:rPr>
          <w:rFonts w:ascii="Times New Roman" w:eastAsia="Times New Roman" w:hAnsi="Times New Roman" w:cs="Times New Roman"/>
          <w:sz w:val="24"/>
          <w:szCs w:val="24"/>
          <w:lang w:val="en-US" w:eastAsia="ru-RU"/>
        </w:rPr>
        <w:t>AE defined as any untoward medical occurrence in a subject or clinical investigation subject administered a pharmaceutical product, which did not necessarily have a causal relationship with trial treatment; SAE was any untoward medical occurrence that at any dose: resulted in death; was life-threatening; might have caused death if it had been more severe; required inpatient hospitalization or prolongation of existing hospitalization; resulted in persistent or significant disability/incapacity; was a congenital anomaly/birth defect; or was otherwise considered as medically important</w:t>
      </w:r>
    </w:p>
    <w:p w:rsidR="00882C63" w:rsidRPr="0073147B" w:rsidRDefault="00882C63">
      <w:pPr>
        <w:rPr>
          <w:lang w:val="en-US"/>
        </w:rPr>
      </w:pPr>
    </w:p>
    <w:sectPr w:rsidR="00882C63" w:rsidRPr="0073147B">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83766D"/>
    <w:multiLevelType w:val="multilevel"/>
    <w:tmpl w:val="30AA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47B"/>
    <w:rsid w:val="0073147B"/>
    <w:rsid w:val="00882C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EFE4"/>
  <w15:chartTrackingRefBased/>
  <w15:docId w15:val="{1483051D-BBBE-4FF6-BCAC-80078687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314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147B"/>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7314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446217">
      <w:bodyDiv w:val="1"/>
      <w:marLeft w:val="0"/>
      <w:marRight w:val="0"/>
      <w:marTop w:val="0"/>
      <w:marBottom w:val="0"/>
      <w:divBdr>
        <w:top w:val="none" w:sz="0" w:space="0" w:color="auto"/>
        <w:left w:val="none" w:sz="0" w:space="0" w:color="auto"/>
        <w:bottom w:val="none" w:sz="0" w:space="0" w:color="auto"/>
        <w:right w:val="none" w:sz="0" w:space="0" w:color="auto"/>
      </w:divBdr>
      <w:divsChild>
        <w:div w:id="692926328">
          <w:marLeft w:val="0"/>
          <w:marRight w:val="0"/>
          <w:marTop w:val="0"/>
          <w:marBottom w:val="0"/>
          <w:divBdr>
            <w:top w:val="none" w:sz="0" w:space="0" w:color="auto"/>
            <w:left w:val="none" w:sz="0" w:space="0" w:color="auto"/>
            <w:bottom w:val="none" w:sz="0" w:space="0" w:color="auto"/>
            <w:right w:val="none" w:sz="0" w:space="0" w:color="auto"/>
          </w:divBdr>
        </w:div>
        <w:div w:id="1618752919">
          <w:marLeft w:val="0"/>
          <w:marRight w:val="0"/>
          <w:marTop w:val="0"/>
          <w:marBottom w:val="360"/>
          <w:divBdr>
            <w:top w:val="none" w:sz="0" w:space="0" w:color="auto"/>
            <w:left w:val="none" w:sz="0" w:space="0" w:color="auto"/>
            <w:bottom w:val="none" w:sz="0" w:space="0" w:color="auto"/>
            <w:right w:val="none" w:sz="0" w:space="0" w:color="auto"/>
          </w:divBdr>
          <w:divsChild>
            <w:div w:id="11422450">
              <w:marLeft w:val="0"/>
              <w:marRight w:val="0"/>
              <w:marTop w:val="0"/>
              <w:marBottom w:val="0"/>
              <w:divBdr>
                <w:top w:val="single" w:sz="6" w:space="0" w:color="D5D5D5"/>
                <w:left w:val="single" w:sz="6" w:space="0" w:color="D5D5D5"/>
                <w:bottom w:val="single" w:sz="6" w:space="0" w:color="D5D5D5"/>
                <w:right w:val="single" w:sz="6" w:space="0" w:color="D5D5D5"/>
              </w:divBdr>
              <w:divsChild>
                <w:div w:id="1816142637">
                  <w:marLeft w:val="0"/>
                  <w:marRight w:val="0"/>
                  <w:marTop w:val="0"/>
                  <w:marBottom w:val="0"/>
                  <w:divBdr>
                    <w:top w:val="none" w:sz="0" w:space="0" w:color="auto"/>
                    <w:left w:val="none" w:sz="0" w:space="0" w:color="auto"/>
                    <w:bottom w:val="none" w:sz="0" w:space="0" w:color="auto"/>
                    <w:right w:val="none" w:sz="0" w:space="0" w:color="auto"/>
                  </w:divBdr>
                  <w:divsChild>
                    <w:div w:id="89394830">
                      <w:marLeft w:val="0"/>
                      <w:marRight w:val="0"/>
                      <w:marTop w:val="0"/>
                      <w:marBottom w:val="0"/>
                      <w:divBdr>
                        <w:top w:val="none" w:sz="0" w:space="0" w:color="auto"/>
                        <w:left w:val="none" w:sz="0" w:space="0" w:color="auto"/>
                        <w:bottom w:val="none" w:sz="0" w:space="0" w:color="auto"/>
                        <w:right w:val="none" w:sz="0" w:space="0" w:color="auto"/>
                      </w:divBdr>
                    </w:div>
                    <w:div w:id="1790124385">
                      <w:marLeft w:val="0"/>
                      <w:marRight w:val="0"/>
                      <w:marTop w:val="0"/>
                      <w:marBottom w:val="0"/>
                      <w:divBdr>
                        <w:top w:val="none" w:sz="0" w:space="0" w:color="auto"/>
                        <w:left w:val="none" w:sz="0" w:space="0" w:color="auto"/>
                        <w:bottom w:val="none" w:sz="0" w:space="0" w:color="auto"/>
                        <w:right w:val="none" w:sz="0" w:space="0" w:color="auto"/>
                      </w:divBdr>
                    </w:div>
                    <w:div w:id="555971050">
                      <w:marLeft w:val="0"/>
                      <w:marRight w:val="0"/>
                      <w:marTop w:val="0"/>
                      <w:marBottom w:val="0"/>
                      <w:divBdr>
                        <w:top w:val="none" w:sz="0" w:space="0" w:color="auto"/>
                        <w:left w:val="none" w:sz="0" w:space="0" w:color="auto"/>
                        <w:bottom w:val="none" w:sz="0" w:space="0" w:color="auto"/>
                        <w:right w:val="none" w:sz="0" w:space="0" w:color="auto"/>
                      </w:divBdr>
                    </w:div>
                    <w:div w:id="1411079879">
                      <w:marLeft w:val="0"/>
                      <w:marRight w:val="0"/>
                      <w:marTop w:val="0"/>
                      <w:marBottom w:val="0"/>
                      <w:divBdr>
                        <w:top w:val="none" w:sz="0" w:space="0" w:color="auto"/>
                        <w:left w:val="none" w:sz="0" w:space="0" w:color="auto"/>
                        <w:bottom w:val="none" w:sz="0" w:space="0" w:color="auto"/>
                        <w:right w:val="none" w:sz="0" w:space="0" w:color="auto"/>
                      </w:divBdr>
                    </w:div>
                    <w:div w:id="476260018">
                      <w:marLeft w:val="0"/>
                      <w:marRight w:val="0"/>
                      <w:marTop w:val="0"/>
                      <w:marBottom w:val="0"/>
                      <w:divBdr>
                        <w:top w:val="none" w:sz="0" w:space="0" w:color="auto"/>
                        <w:left w:val="none" w:sz="0" w:space="0" w:color="auto"/>
                        <w:bottom w:val="none" w:sz="0" w:space="0" w:color="auto"/>
                        <w:right w:val="none" w:sz="0" w:space="0" w:color="auto"/>
                      </w:divBdr>
                    </w:div>
                    <w:div w:id="2108384396">
                      <w:marLeft w:val="0"/>
                      <w:marRight w:val="0"/>
                      <w:marTop w:val="0"/>
                      <w:marBottom w:val="0"/>
                      <w:divBdr>
                        <w:top w:val="none" w:sz="0" w:space="0" w:color="auto"/>
                        <w:left w:val="none" w:sz="0" w:space="0" w:color="auto"/>
                        <w:bottom w:val="none" w:sz="0" w:space="0" w:color="auto"/>
                        <w:right w:val="none" w:sz="0" w:space="0" w:color="auto"/>
                      </w:divBdr>
                    </w:div>
                    <w:div w:id="2142772431">
                      <w:marLeft w:val="0"/>
                      <w:marRight w:val="0"/>
                      <w:marTop w:val="0"/>
                      <w:marBottom w:val="0"/>
                      <w:divBdr>
                        <w:top w:val="none" w:sz="0" w:space="0" w:color="auto"/>
                        <w:left w:val="none" w:sz="0" w:space="0" w:color="auto"/>
                        <w:bottom w:val="none" w:sz="0" w:space="0" w:color="auto"/>
                        <w:right w:val="none" w:sz="0" w:space="0" w:color="auto"/>
                      </w:divBdr>
                    </w:div>
                    <w:div w:id="1417941525">
                      <w:marLeft w:val="0"/>
                      <w:marRight w:val="0"/>
                      <w:marTop w:val="0"/>
                      <w:marBottom w:val="0"/>
                      <w:divBdr>
                        <w:top w:val="none" w:sz="0" w:space="0" w:color="auto"/>
                        <w:left w:val="none" w:sz="0" w:space="0" w:color="auto"/>
                        <w:bottom w:val="none" w:sz="0" w:space="0" w:color="auto"/>
                        <w:right w:val="none" w:sz="0" w:space="0" w:color="auto"/>
                      </w:divBdr>
                    </w:div>
                    <w:div w:id="910966364">
                      <w:marLeft w:val="0"/>
                      <w:marRight w:val="0"/>
                      <w:marTop w:val="0"/>
                      <w:marBottom w:val="0"/>
                      <w:divBdr>
                        <w:top w:val="none" w:sz="0" w:space="0" w:color="auto"/>
                        <w:left w:val="none" w:sz="0" w:space="0" w:color="auto"/>
                        <w:bottom w:val="none" w:sz="0" w:space="0" w:color="auto"/>
                        <w:right w:val="none" w:sz="0" w:space="0" w:color="auto"/>
                      </w:divBdr>
                    </w:div>
                    <w:div w:id="1844321945">
                      <w:marLeft w:val="0"/>
                      <w:marRight w:val="0"/>
                      <w:marTop w:val="0"/>
                      <w:marBottom w:val="0"/>
                      <w:divBdr>
                        <w:top w:val="none" w:sz="0" w:space="0" w:color="auto"/>
                        <w:left w:val="none" w:sz="0" w:space="0" w:color="auto"/>
                        <w:bottom w:val="none" w:sz="0" w:space="0" w:color="auto"/>
                        <w:right w:val="none" w:sz="0" w:space="0" w:color="auto"/>
                      </w:divBdr>
                    </w:div>
                    <w:div w:id="1678269666">
                      <w:marLeft w:val="0"/>
                      <w:marRight w:val="0"/>
                      <w:marTop w:val="0"/>
                      <w:marBottom w:val="0"/>
                      <w:divBdr>
                        <w:top w:val="none" w:sz="0" w:space="0" w:color="auto"/>
                        <w:left w:val="none" w:sz="0" w:space="0" w:color="auto"/>
                        <w:bottom w:val="none" w:sz="0" w:space="0" w:color="auto"/>
                        <w:right w:val="none" w:sz="0" w:space="0" w:color="auto"/>
                      </w:divBdr>
                    </w:div>
                    <w:div w:id="1898467118">
                      <w:marLeft w:val="0"/>
                      <w:marRight w:val="0"/>
                      <w:marTop w:val="0"/>
                      <w:marBottom w:val="0"/>
                      <w:divBdr>
                        <w:top w:val="none" w:sz="0" w:space="0" w:color="auto"/>
                        <w:left w:val="none" w:sz="0" w:space="0" w:color="auto"/>
                        <w:bottom w:val="none" w:sz="0" w:space="0" w:color="auto"/>
                        <w:right w:val="none" w:sz="0" w:space="0" w:color="auto"/>
                      </w:divBdr>
                    </w:div>
                    <w:div w:id="1207328961">
                      <w:marLeft w:val="0"/>
                      <w:marRight w:val="0"/>
                      <w:marTop w:val="0"/>
                      <w:marBottom w:val="0"/>
                      <w:divBdr>
                        <w:top w:val="none" w:sz="0" w:space="0" w:color="auto"/>
                        <w:left w:val="none" w:sz="0" w:space="0" w:color="auto"/>
                        <w:bottom w:val="none" w:sz="0" w:space="0" w:color="auto"/>
                        <w:right w:val="none" w:sz="0" w:space="0" w:color="auto"/>
                      </w:divBdr>
                    </w:div>
                    <w:div w:id="1612660773">
                      <w:marLeft w:val="0"/>
                      <w:marRight w:val="0"/>
                      <w:marTop w:val="0"/>
                      <w:marBottom w:val="0"/>
                      <w:divBdr>
                        <w:top w:val="none" w:sz="0" w:space="0" w:color="auto"/>
                        <w:left w:val="none" w:sz="0" w:space="0" w:color="auto"/>
                        <w:bottom w:val="none" w:sz="0" w:space="0" w:color="auto"/>
                        <w:right w:val="none" w:sz="0" w:space="0" w:color="auto"/>
                      </w:divBdr>
                    </w:div>
                    <w:div w:id="1977029604">
                      <w:marLeft w:val="0"/>
                      <w:marRight w:val="0"/>
                      <w:marTop w:val="0"/>
                      <w:marBottom w:val="0"/>
                      <w:divBdr>
                        <w:top w:val="none" w:sz="0" w:space="0" w:color="auto"/>
                        <w:left w:val="none" w:sz="0" w:space="0" w:color="auto"/>
                        <w:bottom w:val="none" w:sz="0" w:space="0" w:color="auto"/>
                        <w:right w:val="none" w:sz="0" w:space="0" w:color="auto"/>
                      </w:divBdr>
                    </w:div>
                    <w:div w:id="308756040">
                      <w:marLeft w:val="0"/>
                      <w:marRight w:val="0"/>
                      <w:marTop w:val="0"/>
                      <w:marBottom w:val="0"/>
                      <w:divBdr>
                        <w:top w:val="none" w:sz="0" w:space="0" w:color="auto"/>
                        <w:left w:val="none" w:sz="0" w:space="0" w:color="auto"/>
                        <w:bottom w:val="none" w:sz="0" w:space="0" w:color="auto"/>
                        <w:right w:val="none" w:sz="0" w:space="0" w:color="auto"/>
                      </w:divBdr>
                    </w:div>
                    <w:div w:id="1816531772">
                      <w:marLeft w:val="0"/>
                      <w:marRight w:val="0"/>
                      <w:marTop w:val="0"/>
                      <w:marBottom w:val="0"/>
                      <w:divBdr>
                        <w:top w:val="none" w:sz="0" w:space="0" w:color="auto"/>
                        <w:left w:val="none" w:sz="0" w:space="0" w:color="auto"/>
                        <w:bottom w:val="none" w:sz="0" w:space="0" w:color="auto"/>
                        <w:right w:val="none" w:sz="0" w:space="0" w:color="auto"/>
                      </w:divBdr>
                    </w:div>
                    <w:div w:id="2043706034">
                      <w:marLeft w:val="0"/>
                      <w:marRight w:val="0"/>
                      <w:marTop w:val="0"/>
                      <w:marBottom w:val="0"/>
                      <w:divBdr>
                        <w:top w:val="none" w:sz="0" w:space="0" w:color="auto"/>
                        <w:left w:val="none" w:sz="0" w:space="0" w:color="auto"/>
                        <w:bottom w:val="none" w:sz="0" w:space="0" w:color="auto"/>
                        <w:right w:val="none" w:sz="0" w:space="0" w:color="auto"/>
                      </w:divBdr>
                    </w:div>
                    <w:div w:id="712995829">
                      <w:marLeft w:val="0"/>
                      <w:marRight w:val="0"/>
                      <w:marTop w:val="0"/>
                      <w:marBottom w:val="0"/>
                      <w:divBdr>
                        <w:top w:val="none" w:sz="0" w:space="0" w:color="auto"/>
                        <w:left w:val="none" w:sz="0" w:space="0" w:color="auto"/>
                        <w:bottom w:val="none" w:sz="0" w:space="0" w:color="auto"/>
                        <w:right w:val="none" w:sz="0" w:space="0" w:color="auto"/>
                      </w:divBdr>
                    </w:div>
                    <w:div w:id="788933794">
                      <w:marLeft w:val="0"/>
                      <w:marRight w:val="0"/>
                      <w:marTop w:val="0"/>
                      <w:marBottom w:val="0"/>
                      <w:divBdr>
                        <w:top w:val="none" w:sz="0" w:space="0" w:color="auto"/>
                        <w:left w:val="none" w:sz="0" w:space="0" w:color="auto"/>
                        <w:bottom w:val="none" w:sz="0" w:space="0" w:color="auto"/>
                        <w:right w:val="none" w:sz="0" w:space="0" w:color="auto"/>
                      </w:divBdr>
                    </w:div>
                    <w:div w:id="1667323815">
                      <w:marLeft w:val="0"/>
                      <w:marRight w:val="0"/>
                      <w:marTop w:val="0"/>
                      <w:marBottom w:val="0"/>
                      <w:divBdr>
                        <w:top w:val="none" w:sz="0" w:space="0" w:color="auto"/>
                        <w:left w:val="none" w:sz="0" w:space="0" w:color="auto"/>
                        <w:bottom w:val="none" w:sz="0" w:space="0" w:color="auto"/>
                        <w:right w:val="none" w:sz="0" w:space="0" w:color="auto"/>
                      </w:divBdr>
                    </w:div>
                    <w:div w:id="1132359856">
                      <w:marLeft w:val="0"/>
                      <w:marRight w:val="0"/>
                      <w:marTop w:val="0"/>
                      <w:marBottom w:val="0"/>
                      <w:divBdr>
                        <w:top w:val="none" w:sz="0" w:space="0" w:color="auto"/>
                        <w:left w:val="none" w:sz="0" w:space="0" w:color="auto"/>
                        <w:bottom w:val="none" w:sz="0" w:space="0" w:color="auto"/>
                        <w:right w:val="none" w:sz="0" w:space="0" w:color="auto"/>
                      </w:divBdr>
                    </w:div>
                    <w:div w:id="922910041">
                      <w:marLeft w:val="0"/>
                      <w:marRight w:val="0"/>
                      <w:marTop w:val="0"/>
                      <w:marBottom w:val="0"/>
                      <w:divBdr>
                        <w:top w:val="none" w:sz="0" w:space="0" w:color="auto"/>
                        <w:left w:val="none" w:sz="0" w:space="0" w:color="auto"/>
                        <w:bottom w:val="none" w:sz="0" w:space="0" w:color="auto"/>
                        <w:right w:val="none" w:sz="0" w:space="0" w:color="auto"/>
                      </w:divBdr>
                    </w:div>
                    <w:div w:id="1616331514">
                      <w:marLeft w:val="0"/>
                      <w:marRight w:val="0"/>
                      <w:marTop w:val="0"/>
                      <w:marBottom w:val="0"/>
                      <w:divBdr>
                        <w:top w:val="none" w:sz="0" w:space="0" w:color="auto"/>
                        <w:left w:val="none" w:sz="0" w:space="0" w:color="auto"/>
                        <w:bottom w:val="none" w:sz="0" w:space="0" w:color="auto"/>
                        <w:right w:val="none" w:sz="0" w:space="0" w:color="auto"/>
                      </w:divBdr>
                    </w:div>
                    <w:div w:id="65151269">
                      <w:marLeft w:val="0"/>
                      <w:marRight w:val="0"/>
                      <w:marTop w:val="0"/>
                      <w:marBottom w:val="0"/>
                      <w:divBdr>
                        <w:top w:val="none" w:sz="0" w:space="0" w:color="auto"/>
                        <w:left w:val="none" w:sz="0" w:space="0" w:color="auto"/>
                        <w:bottom w:val="none" w:sz="0" w:space="0" w:color="auto"/>
                        <w:right w:val="none" w:sz="0" w:space="0" w:color="auto"/>
                      </w:divBdr>
                    </w:div>
                    <w:div w:id="681516847">
                      <w:marLeft w:val="0"/>
                      <w:marRight w:val="0"/>
                      <w:marTop w:val="0"/>
                      <w:marBottom w:val="0"/>
                      <w:divBdr>
                        <w:top w:val="none" w:sz="0" w:space="0" w:color="auto"/>
                        <w:left w:val="none" w:sz="0" w:space="0" w:color="auto"/>
                        <w:bottom w:val="none" w:sz="0" w:space="0" w:color="auto"/>
                        <w:right w:val="none" w:sz="0" w:space="0" w:color="auto"/>
                      </w:divBdr>
                    </w:div>
                    <w:div w:id="1724864188">
                      <w:marLeft w:val="0"/>
                      <w:marRight w:val="0"/>
                      <w:marTop w:val="0"/>
                      <w:marBottom w:val="0"/>
                      <w:divBdr>
                        <w:top w:val="none" w:sz="0" w:space="0" w:color="auto"/>
                        <w:left w:val="none" w:sz="0" w:space="0" w:color="auto"/>
                        <w:bottom w:val="none" w:sz="0" w:space="0" w:color="auto"/>
                        <w:right w:val="none" w:sz="0" w:space="0" w:color="auto"/>
                      </w:divBdr>
                    </w:div>
                    <w:div w:id="367492247">
                      <w:marLeft w:val="0"/>
                      <w:marRight w:val="0"/>
                      <w:marTop w:val="0"/>
                      <w:marBottom w:val="0"/>
                      <w:divBdr>
                        <w:top w:val="none" w:sz="0" w:space="0" w:color="auto"/>
                        <w:left w:val="none" w:sz="0" w:space="0" w:color="auto"/>
                        <w:bottom w:val="none" w:sz="0" w:space="0" w:color="auto"/>
                        <w:right w:val="none" w:sz="0" w:space="0" w:color="auto"/>
                      </w:divBdr>
                    </w:div>
                    <w:div w:id="1310668393">
                      <w:marLeft w:val="0"/>
                      <w:marRight w:val="0"/>
                      <w:marTop w:val="0"/>
                      <w:marBottom w:val="0"/>
                      <w:divBdr>
                        <w:top w:val="none" w:sz="0" w:space="0" w:color="auto"/>
                        <w:left w:val="none" w:sz="0" w:space="0" w:color="auto"/>
                        <w:bottom w:val="none" w:sz="0" w:space="0" w:color="auto"/>
                        <w:right w:val="none" w:sz="0" w:space="0" w:color="auto"/>
                      </w:divBdr>
                    </w:div>
                    <w:div w:id="1796170334">
                      <w:marLeft w:val="0"/>
                      <w:marRight w:val="0"/>
                      <w:marTop w:val="0"/>
                      <w:marBottom w:val="0"/>
                      <w:divBdr>
                        <w:top w:val="none" w:sz="0" w:space="0" w:color="auto"/>
                        <w:left w:val="none" w:sz="0" w:space="0" w:color="auto"/>
                        <w:bottom w:val="none" w:sz="0" w:space="0" w:color="auto"/>
                        <w:right w:val="none" w:sz="0" w:space="0" w:color="auto"/>
                      </w:divBdr>
                    </w:div>
                    <w:div w:id="1169634606">
                      <w:marLeft w:val="0"/>
                      <w:marRight w:val="0"/>
                      <w:marTop w:val="0"/>
                      <w:marBottom w:val="0"/>
                      <w:divBdr>
                        <w:top w:val="none" w:sz="0" w:space="0" w:color="auto"/>
                        <w:left w:val="none" w:sz="0" w:space="0" w:color="auto"/>
                        <w:bottom w:val="none" w:sz="0" w:space="0" w:color="auto"/>
                        <w:right w:val="none" w:sz="0" w:space="0" w:color="auto"/>
                      </w:divBdr>
                    </w:div>
                    <w:div w:id="1325471447">
                      <w:marLeft w:val="0"/>
                      <w:marRight w:val="0"/>
                      <w:marTop w:val="0"/>
                      <w:marBottom w:val="0"/>
                      <w:divBdr>
                        <w:top w:val="none" w:sz="0" w:space="0" w:color="auto"/>
                        <w:left w:val="none" w:sz="0" w:space="0" w:color="auto"/>
                        <w:bottom w:val="none" w:sz="0" w:space="0" w:color="auto"/>
                        <w:right w:val="none" w:sz="0" w:space="0" w:color="auto"/>
                      </w:divBdr>
                    </w:div>
                    <w:div w:id="1094519921">
                      <w:marLeft w:val="0"/>
                      <w:marRight w:val="0"/>
                      <w:marTop w:val="0"/>
                      <w:marBottom w:val="0"/>
                      <w:divBdr>
                        <w:top w:val="none" w:sz="0" w:space="0" w:color="auto"/>
                        <w:left w:val="none" w:sz="0" w:space="0" w:color="auto"/>
                        <w:bottom w:val="none" w:sz="0" w:space="0" w:color="auto"/>
                        <w:right w:val="none" w:sz="0" w:space="0" w:color="auto"/>
                      </w:divBdr>
                    </w:div>
                    <w:div w:id="1149131876">
                      <w:marLeft w:val="0"/>
                      <w:marRight w:val="0"/>
                      <w:marTop w:val="0"/>
                      <w:marBottom w:val="0"/>
                      <w:divBdr>
                        <w:top w:val="none" w:sz="0" w:space="0" w:color="auto"/>
                        <w:left w:val="none" w:sz="0" w:space="0" w:color="auto"/>
                        <w:bottom w:val="none" w:sz="0" w:space="0" w:color="auto"/>
                        <w:right w:val="none" w:sz="0" w:space="0" w:color="auto"/>
                      </w:divBdr>
                    </w:div>
                    <w:div w:id="131607375">
                      <w:marLeft w:val="0"/>
                      <w:marRight w:val="0"/>
                      <w:marTop w:val="0"/>
                      <w:marBottom w:val="0"/>
                      <w:divBdr>
                        <w:top w:val="none" w:sz="0" w:space="0" w:color="auto"/>
                        <w:left w:val="none" w:sz="0" w:space="0" w:color="auto"/>
                        <w:bottom w:val="none" w:sz="0" w:space="0" w:color="auto"/>
                        <w:right w:val="none" w:sz="0" w:space="0" w:color="auto"/>
                      </w:divBdr>
                    </w:div>
                    <w:div w:id="155608268">
                      <w:marLeft w:val="0"/>
                      <w:marRight w:val="0"/>
                      <w:marTop w:val="0"/>
                      <w:marBottom w:val="0"/>
                      <w:divBdr>
                        <w:top w:val="none" w:sz="0" w:space="0" w:color="auto"/>
                        <w:left w:val="none" w:sz="0" w:space="0" w:color="auto"/>
                        <w:bottom w:val="none" w:sz="0" w:space="0" w:color="auto"/>
                        <w:right w:val="none" w:sz="0" w:space="0" w:color="auto"/>
                      </w:divBdr>
                    </w:div>
                    <w:div w:id="237442864">
                      <w:marLeft w:val="0"/>
                      <w:marRight w:val="0"/>
                      <w:marTop w:val="0"/>
                      <w:marBottom w:val="0"/>
                      <w:divBdr>
                        <w:top w:val="none" w:sz="0" w:space="0" w:color="auto"/>
                        <w:left w:val="none" w:sz="0" w:space="0" w:color="auto"/>
                        <w:bottom w:val="none" w:sz="0" w:space="0" w:color="auto"/>
                        <w:right w:val="none" w:sz="0" w:space="0" w:color="auto"/>
                      </w:divBdr>
                    </w:div>
                    <w:div w:id="388311630">
                      <w:marLeft w:val="0"/>
                      <w:marRight w:val="0"/>
                      <w:marTop w:val="0"/>
                      <w:marBottom w:val="0"/>
                      <w:divBdr>
                        <w:top w:val="none" w:sz="0" w:space="0" w:color="auto"/>
                        <w:left w:val="none" w:sz="0" w:space="0" w:color="auto"/>
                        <w:bottom w:val="none" w:sz="0" w:space="0" w:color="auto"/>
                        <w:right w:val="none" w:sz="0" w:space="0" w:color="auto"/>
                      </w:divBdr>
                    </w:div>
                    <w:div w:id="1947999830">
                      <w:marLeft w:val="0"/>
                      <w:marRight w:val="0"/>
                      <w:marTop w:val="0"/>
                      <w:marBottom w:val="0"/>
                      <w:divBdr>
                        <w:top w:val="none" w:sz="0" w:space="0" w:color="auto"/>
                        <w:left w:val="none" w:sz="0" w:space="0" w:color="auto"/>
                        <w:bottom w:val="none" w:sz="0" w:space="0" w:color="auto"/>
                        <w:right w:val="none" w:sz="0" w:space="0" w:color="auto"/>
                      </w:divBdr>
                    </w:div>
                    <w:div w:id="1199272460">
                      <w:marLeft w:val="0"/>
                      <w:marRight w:val="0"/>
                      <w:marTop w:val="0"/>
                      <w:marBottom w:val="0"/>
                      <w:divBdr>
                        <w:top w:val="none" w:sz="0" w:space="0" w:color="auto"/>
                        <w:left w:val="none" w:sz="0" w:space="0" w:color="auto"/>
                        <w:bottom w:val="none" w:sz="0" w:space="0" w:color="auto"/>
                        <w:right w:val="none" w:sz="0" w:space="0" w:color="auto"/>
                      </w:divBdr>
                    </w:div>
                    <w:div w:id="1839079122">
                      <w:marLeft w:val="0"/>
                      <w:marRight w:val="0"/>
                      <w:marTop w:val="0"/>
                      <w:marBottom w:val="0"/>
                      <w:divBdr>
                        <w:top w:val="none" w:sz="0" w:space="0" w:color="auto"/>
                        <w:left w:val="none" w:sz="0" w:space="0" w:color="auto"/>
                        <w:bottom w:val="none" w:sz="0" w:space="0" w:color="auto"/>
                        <w:right w:val="none" w:sz="0" w:space="0" w:color="auto"/>
                      </w:divBdr>
                    </w:div>
                    <w:div w:id="1836073281">
                      <w:marLeft w:val="0"/>
                      <w:marRight w:val="0"/>
                      <w:marTop w:val="0"/>
                      <w:marBottom w:val="0"/>
                      <w:divBdr>
                        <w:top w:val="none" w:sz="0" w:space="0" w:color="auto"/>
                        <w:left w:val="none" w:sz="0" w:space="0" w:color="auto"/>
                        <w:bottom w:val="none" w:sz="0" w:space="0" w:color="auto"/>
                        <w:right w:val="none" w:sz="0" w:space="0" w:color="auto"/>
                      </w:divBdr>
                    </w:div>
                    <w:div w:id="1901943282">
                      <w:marLeft w:val="0"/>
                      <w:marRight w:val="0"/>
                      <w:marTop w:val="0"/>
                      <w:marBottom w:val="0"/>
                      <w:divBdr>
                        <w:top w:val="none" w:sz="0" w:space="0" w:color="auto"/>
                        <w:left w:val="none" w:sz="0" w:space="0" w:color="auto"/>
                        <w:bottom w:val="none" w:sz="0" w:space="0" w:color="auto"/>
                        <w:right w:val="none" w:sz="0" w:space="0" w:color="auto"/>
                      </w:divBdr>
                    </w:div>
                    <w:div w:id="845705333">
                      <w:marLeft w:val="0"/>
                      <w:marRight w:val="0"/>
                      <w:marTop w:val="0"/>
                      <w:marBottom w:val="0"/>
                      <w:divBdr>
                        <w:top w:val="none" w:sz="0" w:space="0" w:color="auto"/>
                        <w:left w:val="none" w:sz="0" w:space="0" w:color="auto"/>
                        <w:bottom w:val="none" w:sz="0" w:space="0" w:color="auto"/>
                        <w:right w:val="none" w:sz="0" w:space="0" w:color="auto"/>
                      </w:divBdr>
                    </w:div>
                    <w:div w:id="1924335393">
                      <w:marLeft w:val="0"/>
                      <w:marRight w:val="0"/>
                      <w:marTop w:val="0"/>
                      <w:marBottom w:val="0"/>
                      <w:divBdr>
                        <w:top w:val="none" w:sz="0" w:space="0" w:color="auto"/>
                        <w:left w:val="none" w:sz="0" w:space="0" w:color="auto"/>
                        <w:bottom w:val="none" w:sz="0" w:space="0" w:color="auto"/>
                        <w:right w:val="none" w:sz="0" w:space="0" w:color="auto"/>
                      </w:divBdr>
                    </w:div>
                    <w:div w:id="7953426">
                      <w:marLeft w:val="0"/>
                      <w:marRight w:val="0"/>
                      <w:marTop w:val="0"/>
                      <w:marBottom w:val="0"/>
                      <w:divBdr>
                        <w:top w:val="none" w:sz="0" w:space="0" w:color="auto"/>
                        <w:left w:val="none" w:sz="0" w:space="0" w:color="auto"/>
                        <w:bottom w:val="none" w:sz="0" w:space="0" w:color="auto"/>
                        <w:right w:val="none" w:sz="0" w:space="0" w:color="auto"/>
                      </w:divBdr>
                    </w:div>
                    <w:div w:id="1220433560">
                      <w:marLeft w:val="0"/>
                      <w:marRight w:val="0"/>
                      <w:marTop w:val="0"/>
                      <w:marBottom w:val="0"/>
                      <w:divBdr>
                        <w:top w:val="none" w:sz="0" w:space="0" w:color="auto"/>
                        <w:left w:val="none" w:sz="0" w:space="0" w:color="auto"/>
                        <w:bottom w:val="none" w:sz="0" w:space="0" w:color="auto"/>
                        <w:right w:val="none" w:sz="0" w:space="0" w:color="auto"/>
                      </w:divBdr>
                    </w:div>
                    <w:div w:id="752895415">
                      <w:marLeft w:val="0"/>
                      <w:marRight w:val="0"/>
                      <w:marTop w:val="0"/>
                      <w:marBottom w:val="0"/>
                      <w:divBdr>
                        <w:top w:val="none" w:sz="0" w:space="0" w:color="auto"/>
                        <w:left w:val="none" w:sz="0" w:space="0" w:color="auto"/>
                        <w:bottom w:val="none" w:sz="0" w:space="0" w:color="auto"/>
                        <w:right w:val="none" w:sz="0" w:space="0" w:color="auto"/>
                      </w:divBdr>
                    </w:div>
                    <w:div w:id="175509920">
                      <w:marLeft w:val="0"/>
                      <w:marRight w:val="0"/>
                      <w:marTop w:val="0"/>
                      <w:marBottom w:val="0"/>
                      <w:divBdr>
                        <w:top w:val="none" w:sz="0" w:space="0" w:color="auto"/>
                        <w:left w:val="none" w:sz="0" w:space="0" w:color="auto"/>
                        <w:bottom w:val="none" w:sz="0" w:space="0" w:color="auto"/>
                        <w:right w:val="none" w:sz="0" w:space="0" w:color="auto"/>
                      </w:divBdr>
                    </w:div>
                    <w:div w:id="998578715">
                      <w:marLeft w:val="0"/>
                      <w:marRight w:val="0"/>
                      <w:marTop w:val="0"/>
                      <w:marBottom w:val="0"/>
                      <w:divBdr>
                        <w:top w:val="none" w:sz="0" w:space="0" w:color="auto"/>
                        <w:left w:val="none" w:sz="0" w:space="0" w:color="auto"/>
                        <w:bottom w:val="none" w:sz="0" w:space="0" w:color="auto"/>
                        <w:right w:val="none" w:sz="0" w:space="0" w:color="auto"/>
                      </w:divBdr>
                    </w:div>
                    <w:div w:id="298650229">
                      <w:marLeft w:val="0"/>
                      <w:marRight w:val="0"/>
                      <w:marTop w:val="0"/>
                      <w:marBottom w:val="0"/>
                      <w:divBdr>
                        <w:top w:val="none" w:sz="0" w:space="0" w:color="auto"/>
                        <w:left w:val="none" w:sz="0" w:space="0" w:color="auto"/>
                        <w:bottom w:val="none" w:sz="0" w:space="0" w:color="auto"/>
                        <w:right w:val="none" w:sz="0" w:space="0" w:color="auto"/>
                      </w:divBdr>
                    </w:div>
                    <w:div w:id="790129140">
                      <w:marLeft w:val="0"/>
                      <w:marRight w:val="0"/>
                      <w:marTop w:val="0"/>
                      <w:marBottom w:val="0"/>
                      <w:divBdr>
                        <w:top w:val="none" w:sz="0" w:space="0" w:color="auto"/>
                        <w:left w:val="none" w:sz="0" w:space="0" w:color="auto"/>
                        <w:bottom w:val="none" w:sz="0" w:space="0" w:color="auto"/>
                        <w:right w:val="none" w:sz="0" w:space="0" w:color="auto"/>
                      </w:divBdr>
                    </w:div>
                    <w:div w:id="1757827509">
                      <w:marLeft w:val="0"/>
                      <w:marRight w:val="0"/>
                      <w:marTop w:val="0"/>
                      <w:marBottom w:val="0"/>
                      <w:divBdr>
                        <w:top w:val="none" w:sz="0" w:space="0" w:color="auto"/>
                        <w:left w:val="none" w:sz="0" w:space="0" w:color="auto"/>
                        <w:bottom w:val="none" w:sz="0" w:space="0" w:color="auto"/>
                        <w:right w:val="none" w:sz="0" w:space="0" w:color="auto"/>
                      </w:divBdr>
                    </w:div>
                    <w:div w:id="490604282">
                      <w:marLeft w:val="0"/>
                      <w:marRight w:val="0"/>
                      <w:marTop w:val="0"/>
                      <w:marBottom w:val="0"/>
                      <w:divBdr>
                        <w:top w:val="none" w:sz="0" w:space="0" w:color="auto"/>
                        <w:left w:val="none" w:sz="0" w:space="0" w:color="auto"/>
                        <w:bottom w:val="none" w:sz="0" w:space="0" w:color="auto"/>
                        <w:right w:val="none" w:sz="0" w:space="0" w:color="auto"/>
                      </w:divBdr>
                    </w:div>
                    <w:div w:id="576936507">
                      <w:marLeft w:val="0"/>
                      <w:marRight w:val="0"/>
                      <w:marTop w:val="0"/>
                      <w:marBottom w:val="0"/>
                      <w:divBdr>
                        <w:top w:val="none" w:sz="0" w:space="0" w:color="auto"/>
                        <w:left w:val="none" w:sz="0" w:space="0" w:color="auto"/>
                        <w:bottom w:val="none" w:sz="0" w:space="0" w:color="auto"/>
                        <w:right w:val="none" w:sz="0" w:space="0" w:color="auto"/>
                      </w:divBdr>
                    </w:div>
                    <w:div w:id="686717452">
                      <w:marLeft w:val="0"/>
                      <w:marRight w:val="0"/>
                      <w:marTop w:val="0"/>
                      <w:marBottom w:val="0"/>
                      <w:divBdr>
                        <w:top w:val="none" w:sz="0" w:space="0" w:color="auto"/>
                        <w:left w:val="none" w:sz="0" w:space="0" w:color="auto"/>
                        <w:bottom w:val="none" w:sz="0" w:space="0" w:color="auto"/>
                        <w:right w:val="none" w:sz="0" w:space="0" w:color="auto"/>
                      </w:divBdr>
                    </w:div>
                    <w:div w:id="1318069640">
                      <w:marLeft w:val="0"/>
                      <w:marRight w:val="0"/>
                      <w:marTop w:val="0"/>
                      <w:marBottom w:val="0"/>
                      <w:divBdr>
                        <w:top w:val="none" w:sz="0" w:space="0" w:color="auto"/>
                        <w:left w:val="none" w:sz="0" w:space="0" w:color="auto"/>
                        <w:bottom w:val="none" w:sz="0" w:space="0" w:color="auto"/>
                        <w:right w:val="none" w:sz="0" w:space="0" w:color="auto"/>
                      </w:divBdr>
                    </w:div>
                    <w:div w:id="1692147138">
                      <w:marLeft w:val="0"/>
                      <w:marRight w:val="0"/>
                      <w:marTop w:val="0"/>
                      <w:marBottom w:val="0"/>
                      <w:divBdr>
                        <w:top w:val="none" w:sz="0" w:space="0" w:color="auto"/>
                        <w:left w:val="none" w:sz="0" w:space="0" w:color="auto"/>
                        <w:bottom w:val="none" w:sz="0" w:space="0" w:color="auto"/>
                        <w:right w:val="none" w:sz="0" w:space="0" w:color="auto"/>
                      </w:divBdr>
                    </w:div>
                    <w:div w:id="714503894">
                      <w:marLeft w:val="0"/>
                      <w:marRight w:val="0"/>
                      <w:marTop w:val="0"/>
                      <w:marBottom w:val="0"/>
                      <w:divBdr>
                        <w:top w:val="none" w:sz="0" w:space="0" w:color="auto"/>
                        <w:left w:val="none" w:sz="0" w:space="0" w:color="auto"/>
                        <w:bottom w:val="none" w:sz="0" w:space="0" w:color="auto"/>
                        <w:right w:val="none" w:sz="0" w:space="0" w:color="auto"/>
                      </w:divBdr>
                    </w:div>
                    <w:div w:id="147401688">
                      <w:marLeft w:val="0"/>
                      <w:marRight w:val="0"/>
                      <w:marTop w:val="0"/>
                      <w:marBottom w:val="0"/>
                      <w:divBdr>
                        <w:top w:val="none" w:sz="0" w:space="0" w:color="auto"/>
                        <w:left w:val="none" w:sz="0" w:space="0" w:color="auto"/>
                        <w:bottom w:val="none" w:sz="0" w:space="0" w:color="auto"/>
                        <w:right w:val="none" w:sz="0" w:space="0" w:color="auto"/>
                      </w:divBdr>
                    </w:div>
                    <w:div w:id="64106067">
                      <w:marLeft w:val="0"/>
                      <w:marRight w:val="0"/>
                      <w:marTop w:val="0"/>
                      <w:marBottom w:val="0"/>
                      <w:divBdr>
                        <w:top w:val="none" w:sz="0" w:space="0" w:color="auto"/>
                        <w:left w:val="none" w:sz="0" w:space="0" w:color="auto"/>
                        <w:bottom w:val="none" w:sz="0" w:space="0" w:color="auto"/>
                        <w:right w:val="none" w:sz="0" w:space="0" w:color="auto"/>
                      </w:divBdr>
                    </w:div>
                    <w:div w:id="1163274413">
                      <w:marLeft w:val="0"/>
                      <w:marRight w:val="0"/>
                      <w:marTop w:val="0"/>
                      <w:marBottom w:val="0"/>
                      <w:divBdr>
                        <w:top w:val="none" w:sz="0" w:space="0" w:color="auto"/>
                        <w:left w:val="none" w:sz="0" w:space="0" w:color="auto"/>
                        <w:bottom w:val="none" w:sz="0" w:space="0" w:color="auto"/>
                        <w:right w:val="none" w:sz="0" w:space="0" w:color="auto"/>
                      </w:divBdr>
                    </w:div>
                    <w:div w:id="101196754">
                      <w:marLeft w:val="0"/>
                      <w:marRight w:val="0"/>
                      <w:marTop w:val="0"/>
                      <w:marBottom w:val="0"/>
                      <w:divBdr>
                        <w:top w:val="none" w:sz="0" w:space="0" w:color="auto"/>
                        <w:left w:val="none" w:sz="0" w:space="0" w:color="auto"/>
                        <w:bottom w:val="none" w:sz="0" w:space="0" w:color="auto"/>
                        <w:right w:val="none" w:sz="0" w:space="0" w:color="auto"/>
                      </w:divBdr>
                    </w:div>
                    <w:div w:id="1123965812">
                      <w:marLeft w:val="0"/>
                      <w:marRight w:val="0"/>
                      <w:marTop w:val="0"/>
                      <w:marBottom w:val="0"/>
                      <w:divBdr>
                        <w:top w:val="none" w:sz="0" w:space="0" w:color="auto"/>
                        <w:left w:val="none" w:sz="0" w:space="0" w:color="auto"/>
                        <w:bottom w:val="none" w:sz="0" w:space="0" w:color="auto"/>
                        <w:right w:val="none" w:sz="0" w:space="0" w:color="auto"/>
                      </w:divBdr>
                    </w:div>
                    <w:div w:id="622686963">
                      <w:marLeft w:val="0"/>
                      <w:marRight w:val="0"/>
                      <w:marTop w:val="0"/>
                      <w:marBottom w:val="0"/>
                      <w:divBdr>
                        <w:top w:val="none" w:sz="0" w:space="0" w:color="auto"/>
                        <w:left w:val="none" w:sz="0" w:space="0" w:color="auto"/>
                        <w:bottom w:val="none" w:sz="0" w:space="0" w:color="auto"/>
                        <w:right w:val="none" w:sz="0" w:space="0" w:color="auto"/>
                      </w:divBdr>
                    </w:div>
                    <w:div w:id="197473939">
                      <w:marLeft w:val="0"/>
                      <w:marRight w:val="0"/>
                      <w:marTop w:val="0"/>
                      <w:marBottom w:val="0"/>
                      <w:divBdr>
                        <w:top w:val="none" w:sz="0" w:space="0" w:color="auto"/>
                        <w:left w:val="none" w:sz="0" w:space="0" w:color="auto"/>
                        <w:bottom w:val="none" w:sz="0" w:space="0" w:color="auto"/>
                        <w:right w:val="none" w:sz="0" w:space="0" w:color="auto"/>
                      </w:divBdr>
                    </w:div>
                    <w:div w:id="1070427858">
                      <w:marLeft w:val="0"/>
                      <w:marRight w:val="0"/>
                      <w:marTop w:val="0"/>
                      <w:marBottom w:val="0"/>
                      <w:divBdr>
                        <w:top w:val="none" w:sz="0" w:space="0" w:color="auto"/>
                        <w:left w:val="none" w:sz="0" w:space="0" w:color="auto"/>
                        <w:bottom w:val="none" w:sz="0" w:space="0" w:color="auto"/>
                        <w:right w:val="none" w:sz="0" w:space="0" w:color="auto"/>
                      </w:divBdr>
                    </w:div>
                    <w:div w:id="443815784">
                      <w:marLeft w:val="0"/>
                      <w:marRight w:val="0"/>
                      <w:marTop w:val="0"/>
                      <w:marBottom w:val="0"/>
                      <w:divBdr>
                        <w:top w:val="none" w:sz="0" w:space="0" w:color="auto"/>
                        <w:left w:val="none" w:sz="0" w:space="0" w:color="auto"/>
                        <w:bottom w:val="none" w:sz="0" w:space="0" w:color="auto"/>
                        <w:right w:val="none" w:sz="0" w:space="0" w:color="auto"/>
                      </w:divBdr>
                    </w:div>
                    <w:div w:id="258411046">
                      <w:marLeft w:val="0"/>
                      <w:marRight w:val="0"/>
                      <w:marTop w:val="0"/>
                      <w:marBottom w:val="0"/>
                      <w:divBdr>
                        <w:top w:val="none" w:sz="0" w:space="0" w:color="auto"/>
                        <w:left w:val="none" w:sz="0" w:space="0" w:color="auto"/>
                        <w:bottom w:val="none" w:sz="0" w:space="0" w:color="auto"/>
                        <w:right w:val="none" w:sz="0" w:space="0" w:color="auto"/>
                      </w:divBdr>
                    </w:div>
                    <w:div w:id="1285579747">
                      <w:marLeft w:val="0"/>
                      <w:marRight w:val="0"/>
                      <w:marTop w:val="0"/>
                      <w:marBottom w:val="0"/>
                      <w:divBdr>
                        <w:top w:val="none" w:sz="0" w:space="0" w:color="auto"/>
                        <w:left w:val="none" w:sz="0" w:space="0" w:color="auto"/>
                        <w:bottom w:val="none" w:sz="0" w:space="0" w:color="auto"/>
                        <w:right w:val="none" w:sz="0" w:space="0" w:color="auto"/>
                      </w:divBdr>
                    </w:div>
                    <w:div w:id="7659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s/o/R4vOA/https:/link.springer.com/article/10.1186/s13023-017-0600-x"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2062</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a_lex</dc:creator>
  <cp:keywords/>
  <dc:description/>
  <cp:lastModifiedBy>a_lex</cp:lastModifiedBy>
  <cp:revision>1</cp:revision>
  <dcterms:created xsi:type="dcterms:W3CDTF">2026-09-25T15:00:00Z</dcterms:created>
  <dcterms:modified xsi:type="dcterms:W3CDTF">2026-09-25T15:00:00Z</dcterms:modified>
</cp:coreProperties>
</file>