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entity-types"/>
      <w:bookmarkEnd w:id="22"/>
      <w:r>
        <w:t xml:space="preserve">Description of the data (entity types)</w:t>
      </w:r>
    </w:p>
    <w:p>
      <w:pPr>
        <w:pStyle w:val="Heading4"/>
      </w:pPr>
      <w:bookmarkStart w:id="23" w:name="data-relationships"/>
      <w:bookmarkEnd w:id="23"/>
      <w:r>
        <w:t xml:space="preserve">Data relationships</w:t>
      </w:r>
    </w:p>
    <w:p>
      <w:pPr>
        <w:pStyle w:val="Heading4"/>
      </w:pPr>
      <w:bookmarkStart w:id="24" w:name="authoritative-source"/>
      <w:bookmarkEnd w:id="24"/>
      <w:r>
        <w:t xml:space="preserve">Authoritative source</w:t>
      </w:r>
    </w:p>
    <w:p>
      <w:pPr>
        <w:pStyle w:val="Heading4"/>
      </w:pPr>
      <w:bookmarkStart w:id="25" w:name="stakeholders"/>
      <w:bookmarkEnd w:id="25"/>
      <w:r>
        <w:t xml:space="preserve">Stakeholders</w:t>
      </w:r>
    </w:p>
    <w:p>
      <w:pPr>
        <w:pStyle w:val="Heading4"/>
      </w:pPr>
      <w:bookmarkStart w:id="26" w:name="downstream-destinations"/>
      <w:bookmarkEnd w:id="26"/>
      <w:r>
        <w:t xml:space="preserve">Downstream destinations</w:t>
      </w:r>
    </w:p>
    <w:p>
      <w:pPr>
        <w:pStyle w:val="Heading5"/>
      </w:pPr>
      <w:bookmarkStart w:id="27" w:name="national"/>
      <w:bookmarkEnd w:id="27"/>
      <w:r>
        <w:t xml:space="preserve">National </w:t>
      </w:r>
    </w:p>
    <w:p>
      <w:pPr>
        <w:pStyle w:val="Heading5"/>
      </w:pPr>
      <w:bookmarkStart w:id="28" w:name="school-system"/>
      <w:bookmarkEnd w:id="28"/>
      <w:r>
        <w:t xml:space="preserve">School system</w:t>
      </w:r>
    </w:p>
    <w:p>
      <w:pPr>
        <w:pStyle w:val="Heading5"/>
      </w:pPr>
      <w:bookmarkStart w:id="29" w:name="school"/>
      <w:bookmarkEnd w:id="29"/>
      <w:r>
        <w:t xml:space="preserve">School</w:t>
      </w:r>
    </w:p>
    <w:p>
      <w:pPr>
        <w:pStyle w:val="Heading4"/>
      </w:pPr>
      <w:bookmarkStart w:id="30" w:name="data-recipients-at-unit-level"/>
      <w:bookmarkEnd w:id="30"/>
      <w:r>
        <w:t xml:space="preserve">Data recipients at unit level</w:t>
      </w:r>
    </w:p>
    <w:p>
      <w:pPr>
        <w:pStyle w:val="Heading4"/>
      </w:pPr>
      <w:bookmarkStart w:id="31" w:name="data-recipients-at-aggregate-level"/>
      <w:bookmarkEnd w:id="31"/>
      <w:r>
        <w:t xml:space="preserve">Data recipients at aggregate level</w:t>
      </w:r>
    </w:p>
    <w:p>
      <w:pPr>
        <w:pStyle w:val="Heading4"/>
      </w:pPr>
      <w:bookmarkStart w:id="32" w:name="data-quality-and-timeliness"/>
      <w:bookmarkEnd w:id="32"/>
      <w:r>
        <w:t xml:space="preserve">Data quality and timeliness</w:t>
      </w:r>
    </w:p>
    <w:p>
      <w:pPr>
        <w:pStyle w:val="Heading5"/>
      </w:pPr>
      <w:bookmarkStart w:id="33" w:name="timeliness"/>
      <w:bookmarkEnd w:id="33"/>
      <w:r>
        <w:t xml:space="preserve">Timeliness</w:t>
      </w:r>
    </w:p>
    <w:p>
      <w:pPr>
        <w:pStyle w:val="Heading5"/>
      </w:pPr>
      <w:bookmarkStart w:id="34" w:name="quality"/>
      <w:bookmarkEnd w:id="34"/>
      <w:r>
        <w:t xml:space="preserve">Quality</w:t>
      </w:r>
    </w:p>
    <w:p>
      <w:pPr>
        <w:pStyle w:val="Heading4"/>
      </w:pPr>
      <w:bookmarkStart w:id="35" w:name="are-there-national-and-local-definitions"/>
      <w:bookmarkEnd w:id="35"/>
      <w:r>
        <w:t xml:space="preserve">Are there national and local definitions? </w:t>
      </w:r>
    </w:p>
    <w:p>
      <w:pPr>
        <w:pStyle w:val="Heading5"/>
      </w:pPr>
      <w:bookmarkStart w:id="36" w:name="national-1"/>
      <w:bookmarkEnd w:id="36"/>
      <w:r>
        <w:t xml:space="preserve">National</w:t>
      </w:r>
    </w:p>
    <w:p>
      <w:pPr>
        <w:pStyle w:val="Heading5"/>
      </w:pPr>
      <w:bookmarkStart w:id="37" w:name="school-system-1"/>
      <w:bookmarkEnd w:id="37"/>
      <w:r>
        <w:t xml:space="preserve">School system</w:t>
      </w:r>
    </w:p>
    <w:p>
      <w:pPr>
        <w:pStyle w:val="Heading5"/>
      </w:pPr>
      <w:bookmarkStart w:id="38" w:name="school-1"/>
      <w:bookmarkEnd w:id="38"/>
      <w:r>
        <w:t xml:space="preserve">School</w:t>
      </w:r>
    </w:p>
    <w:p>
      <w:pPr>
        <w:pStyle w:val="Heading3"/>
      </w:pPr>
      <w:bookmarkStart w:id="39" w:name="what-are-the-business-rules-for-this-data-exchange"/>
      <w:bookmarkEnd w:id="39"/>
      <w:r>
        <w:t xml:space="preserve">What are the business rules for this data exchange?</w:t>
      </w:r>
    </w:p>
    <w:p>
      <w:pPr>
        <w:pStyle w:val="Heading5"/>
      </w:pPr>
      <w:bookmarkStart w:id="40" w:name="national-2"/>
      <w:bookmarkEnd w:id="40"/>
      <w:r>
        <w:t xml:space="preserve">National </w:t>
      </w:r>
    </w:p>
    <w:p>
      <w:pPr>
        <w:pStyle w:val="Heading5"/>
      </w:pPr>
      <w:bookmarkStart w:id="41" w:name="school-system-2"/>
      <w:bookmarkEnd w:id="41"/>
      <w:r>
        <w:t xml:space="preserve">School system</w:t>
      </w:r>
    </w:p>
    <w:p>
      <w:pPr>
        <w:pStyle w:val="Heading5"/>
      </w:pPr>
      <w:bookmarkStart w:id="42" w:name="school-2"/>
      <w:bookmarkEnd w:id="42"/>
      <w:r>
        <w:t xml:space="preserve">School</w:t>
      </w:r>
    </w:p>
    <w:p>
      <w:pPr>
        <w:pStyle w:val="Heading4"/>
      </w:pPr>
      <w:bookmarkStart w:id="43" w:name="localisation"/>
      <w:bookmarkEnd w:id="43"/>
      <w:r>
        <w:t xml:space="preserve">Localisation</w:t>
      </w:r>
    </w:p>
    <w:p>
      <w:pPr>
        <w:pStyle w:val="Heading3"/>
      </w:pPr>
      <w:bookmarkStart w:id="44" w:name="how-are-data-sources-accessed"/>
      <w:bookmarkEnd w:id="44"/>
      <w:r>
        <w:t xml:space="preserve">How are data sources accessed?</w:t>
      </w:r>
    </w:p>
    <w:p>
      <w:pPr>
        <w:pStyle w:val="Heading3"/>
      </w:pPr>
      <w:bookmarkStart w:id="45" w:name="what-are-the-privacy-implications-of-this-data-exchange"/>
      <w:bookmarkEnd w:id="45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46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47" w:name="privacy-framework-questions"/>
      <w:bookmarkEnd w:id="47"/>
      <w:r>
        <w:t xml:space="preserve">Privacy framework questions</w:t>
      </w:r>
    </w:p>
    <w:p>
      <w:pPr>
        <w:pStyle w:val="Heading5"/>
      </w:pPr>
      <w:bookmarkStart w:id="48" w:name="data-collection"/>
      <w:bookmarkEnd w:id="48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49" w:name="data-storage-and-access"/>
      <w:bookmarkEnd w:id="49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0" w:name="data-and-metadata-retention"/>
      <w:bookmarkEnd w:id="50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51" w:name="development-and-change-management-process"/>
      <w:bookmarkEnd w:id="51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52" w:name="audits-and-standards"/>
      <w:bookmarkEnd w:id="52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53" w:name="test-and-development-environments"/>
      <w:bookmarkEnd w:id="53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54" w:name="data-breach-incident-investigation-and-response"/>
      <w:bookmarkEnd w:id="54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55" w:name="key-data-elements-privacy-settings-links"/>
      <w:bookmarkEnd w:id="55"/>
      <w:r>
        <w:t xml:space="preserve"> Key data elements privacy settings (Links)</w:t>
      </w:r>
    </w:p>
    <w:p>
      <w:pPr>
        <w:pStyle w:val="Heading5"/>
      </w:pPr>
      <w:bookmarkStart w:id="56" w:name="unit-record-level"/>
      <w:bookmarkEnd w:id="56"/>
      <w:r>
        <w:t xml:space="preserve">Unit record level</w:t>
      </w:r>
    </w:p>
    <w:p>
      <w:pPr>
        <w:pStyle w:val="Heading5"/>
      </w:pPr>
      <w:bookmarkStart w:id="57" w:name="aggregate-level"/>
      <w:bookmarkEnd w:id="57"/>
      <w:r>
        <w:t xml:space="preserve">Aggregate level</w:t>
      </w:r>
    </w:p>
    <w:p>
      <w:pPr>
        <w:pStyle w:val="Heading4"/>
      </w:pPr>
      <w:bookmarkStart w:id="58" w:name="privacy-implications"/>
      <w:bookmarkEnd w:id="58"/>
      <w:r>
        <w:t xml:space="preserve">Privacy implications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897d5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93f3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3673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1b26e5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6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2016-11-22T05:00:07Z</dcterms:created>
  <dcterms:modified xsi:type="dcterms:W3CDTF">2016-11-22T05:00:07Z</dcterms:modified>
</cp:coreProperties>
</file>