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3"/>
      </w:pPr>
      <w:bookmarkStart w:id="21" w:name="business-problem"/>
      <w:bookmarkEnd w:id="21"/>
      <w:r>
        <w:t xml:space="preserve">1. Business problem</w:t>
      </w:r>
    </w:p>
    <w:p>
      <w:pPr>
        <w:pStyle w:val="Heading3"/>
      </w:pPr>
      <w:bookmarkStart w:id="22" w:name="usecase-description-and-pre-conditions"/>
      <w:bookmarkEnd w:id="22"/>
      <w:r>
        <w:t xml:space="preserve">2. Usecase description and pre-conditions</w:t>
      </w:r>
    </w:p>
    <w:p>
      <w:pPr>
        <w:pStyle w:val="Heading4"/>
      </w:pPr>
      <w:bookmarkStart w:id="23" w:name="assumptions"/>
      <w:bookmarkEnd w:id="23"/>
      <w:r>
        <w:t xml:space="preserve"> Assumptions</w:t>
      </w:r>
    </w:p>
    <w:p>
      <w:pPr>
        <w:pStyle w:val="Heading4"/>
      </w:pPr>
      <w:bookmarkStart w:id="24" w:name="pre-conditions"/>
      <w:bookmarkEnd w:id="24"/>
      <w:r>
        <w:t xml:space="preserve"> Pre-conditions </w:t>
      </w:r>
    </w:p>
    <w:p>
      <w:pPr>
        <w:numPr>
          <w:numId w:val="1001"/>
          <w:ilvl w:val="0"/>
        </w:numPr>
      </w:pPr>
      <w:r>
        <w:t xml:space="preserve">Vendor has access to HITs</w:t>
      </w:r>
    </w:p>
    <w:p>
      <w:pPr>
        <w:numPr>
          <w:numId w:val="1001"/>
          <w:ilvl w:val="0"/>
        </w:numPr>
      </w:pPr>
      <w:r>
        <w:t xml:space="preserve">HITs has been provisioned with School Data</w:t>
      </w:r>
    </w:p>
    <w:p>
      <w:pPr>
        <w:pStyle w:val="Compact"/>
        <w:numPr>
          <w:numId w:val="1001"/>
          <w:ilvl w:val="0"/>
        </w:numPr>
      </w:pPr>
      <w:r>
        <w:t xml:space="preserve">Vendor has mapped the relevant SIF Objects to their systems:</w:t>
      </w:r>
      <w:r>
        <w:br w:type="textWrapping"/>
      </w:r>
    </w:p>
    <w:p>
      <w:pPr>
        <w:pStyle w:val="Heading4"/>
      </w:pPr>
      <w:bookmarkStart w:id="25" w:name="usecase-workflow-summary"/>
      <w:bookmarkEnd w:id="25"/>
      <w:r>
        <w:t xml:space="preserve"> Usecase workflow summary</w:t>
      </w:r>
    </w:p>
    <w:p>
      <w:pPr>
        <w:numPr>
          <w:numId w:val="1002"/>
          <w:ilvl w:val="0"/>
        </w:numPr>
      </w:pPr>
      <w:r>
        <w:t xml:space="preserve">Join</w:t>
      </w:r>
    </w:p>
    <w:p>
      <w:pPr>
        <w:numPr>
          <w:numId w:val="1002"/>
          <w:ilvl w:val="0"/>
        </w:numPr>
      </w:pPr>
      <w:r>
        <w:t xml:space="preserve">Consume</w:t>
      </w:r>
    </w:p>
    <w:p>
      <w:pPr>
        <w:numPr>
          <w:numId w:val="1002"/>
          <w:ilvl w:val="0"/>
        </w:numPr>
      </w:pPr>
      <w:r>
        <w:t xml:space="preserve">Process</w:t>
      </w:r>
    </w:p>
    <w:p>
      <w:pPr>
        <w:numPr>
          <w:numId w:val="1002"/>
          <w:ilvl w:val="0"/>
        </w:numPr>
      </w:pPr>
      <w:r>
        <w:t xml:space="preserve">Provide</w:t>
      </w:r>
    </w:p>
    <w:p>
      <w:pPr>
        <w:numPr>
          <w:numId w:val="1002"/>
          <w:ilvl w:val="0"/>
        </w:numPr>
      </w:pPr>
      <w:r>
        <w:t xml:space="preserve">Assurance</w:t>
      </w:r>
    </w:p>
    <w:p>
      <w:pPr>
        <w:pStyle w:val="Heading4"/>
      </w:pPr>
      <w:bookmarkStart w:id="26" w:name="assurance"/>
      <w:bookmarkEnd w:id="26"/>
      <w:r>
        <w:t xml:space="preserve"> Assurance</w:t>
      </w:r>
    </w:p>
    <w:p>
      <w:pPr>
        <w:pStyle w:val="FirstParagraph"/>
      </w:pPr>
      <w:r>
        <w:t xml:space="preserve"> </w:t>
      </w:r>
    </w:p>
    <w:p>
      <w:pPr>
        <w:pStyle w:val="Heading3"/>
      </w:pPr>
      <w:bookmarkStart w:id="27" w:name="join-required-school-zone"/>
      <w:bookmarkEnd w:id="27"/>
      <w:r>
        <w:t xml:space="preserve">3. Join required School Zone</w:t>
      </w:r>
    </w:p>
    <w:p>
      <w:pPr>
        <w:pStyle w:val="Heading3"/>
      </w:pPr>
      <w:bookmarkStart w:id="28" w:name="consume-base-data"/>
      <w:bookmarkEnd w:id="28"/>
      <w:r>
        <w:t xml:space="preserve">4. Consume base data</w:t>
      </w:r>
    </w:p>
    <w:p>
      <w:pPr>
        <w:pStyle w:val="FirstParagraph"/>
      </w:pPr>
      <w:r>
        <w:t xml:space="preserve">Vendor-facing (pull); HITS represents the Jurisdiction and is the data</w:t>
      </w:r>
      <w:r>
        <w:t xml:space="preserve"> </w:t>
      </w:r>
      <w:r>
        <w:t xml:space="preserve">source for seed information.</w:t>
      </w:r>
    </w:p>
    <w:p>
      <w:pPr>
        <w:pStyle w:val="BodyText"/>
      </w:pPr>
      <w:r>
        <w:t xml:space="preserve">Consume:</w:t>
      </w:r>
    </w:p>
    <w:p>
      <w:pPr>
        <w:pStyle w:val="BodyText"/>
      </w:pPr>
      <w:r>
        <w:t xml:space="preserve">The following is a list of calls that need to be made to consume the</w:t>
      </w:r>
      <w:r>
        <w:t xml:space="preserve"> </w:t>
      </w:r>
      <w:r>
        <w:t xml:space="preserve">required information:</w:t>
      </w:r>
    </w:p>
    <w:p>
      <w:pPr>
        <w:pStyle w:val="Heading3"/>
      </w:pPr>
      <w:bookmarkStart w:id="29" w:name="process-in-3rd-party-application"/>
      <w:bookmarkEnd w:id="29"/>
      <w:r>
        <w:t xml:space="preserve">5. Process in 3rd party application</w:t>
      </w:r>
    </w:p>
    <w:p>
      <w:pPr>
        <w:pStyle w:val="Heading3"/>
      </w:pPr>
      <w:bookmarkStart w:id="30" w:name="provide-authortitative-data"/>
      <w:bookmarkEnd w:id="30"/>
      <w:r>
        <w:t xml:space="preserve">6. Provide authortitative data</w:t>
      </w:r>
    </w:p>
    <w:p>
      <w:pPr>
        <w:pStyle w:val="FirstParagraph"/>
      </w:pPr>
      <w:r>
        <w:t xml:space="preserve">Prior to providing: </w:t>
      </w:r>
    </w:p>
    <w:p>
      <w:pPr>
        <w:pStyle w:val="BodyText"/>
      </w:pPr>
      <w:r>
        <w:t xml:space="preserve"> </w:t>
      </w:r>
    </w:p>
    <w:p>
      <w:pPr>
        <w:pStyle w:val="Heading3"/>
      </w:pPr>
      <w:bookmarkStart w:id="31" w:name="assurance-self-confirmation-of-usecase-support"/>
      <w:bookmarkEnd w:id="31"/>
      <w:r>
        <w:t xml:space="preserve">7. Assurance: Self-confirmation of usecase support </w:t>
      </w:r>
    </w:p>
    <w:p>
      <w:pPr>
        <w:pStyle w:val="Heading3"/>
      </w:pPr>
      <w:bookmarkStart w:id="32" w:name="more-information"/>
      <w:bookmarkEnd w:id="32"/>
      <w:r>
        <w:t xml:space="preserve">More information</w:t>
      </w:r>
    </w:p>
    <w:p>
      <w:pPr>
        <w:pStyle w:val="FirstParagraph"/>
      </w:pPr>
      <w:r>
        <w:t xml:space="preserve"> </w:t>
      </w:r>
      <w:r>
        <w:t xml:space="preserve"> </w:t>
      </w:r>
      <w:r>
        <w:t xml:space="preserve">#### What is the business problem this usecase addresses?</w:t>
      </w:r>
    </w:p>
    <w:p>
      <w:pPr>
        <w:pStyle w:val="BodyText"/>
      </w:pPr>
      <w:r>
        <w:t xml:space="preserve"> </w:t>
      </w:r>
      <w:r>
        <w:t xml:space="preserve"> </w:t>
      </w:r>
      <w:r>
        <w:rPr>
          <w:b/>
        </w:rPr>
        <w:t xml:space="preserve">Assurance pre-conditions</w:t>
      </w:r>
    </w:p>
    <w:p>
      <w:pPr>
        <w:pStyle w:val="BodyText"/>
      </w:pPr>
      <w:r>
        <w:t xml:space="preserve">The following conditions also must be met: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3ec91ee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8fe20a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74f1fb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2016-11-22T05:05:28Z</dcterms:created>
  <dcterms:modified xsi:type="dcterms:W3CDTF">2016-11-22T05:05:28Z</dcterms:modified>
</cp:coreProperties>
</file>