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gradebook-1"/>
      <w:bookmarkEnd w:id="27"/>
      <w:r>
        <w:t xml:space="preserve">How to implement gradebook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HITS.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SchoolInfo</w:t>
      </w:r>
    </w:p>
    <w:p>
      <w:pPr>
        <w:pStyle w:val="Compact"/>
        <w:numPr>
          <w:numId w:val="1004"/>
          <w:ilvl w:val="1"/>
        </w:numPr>
      </w:pPr>
      <w:r>
        <w:t xml:space="preserve">StudentPersonal</w:t>
      </w:r>
    </w:p>
    <w:p>
      <w:pPr>
        <w:pStyle w:val="Compact"/>
        <w:numPr>
          <w:numId w:val="1004"/>
          <w:ilvl w:val="1"/>
        </w:numPr>
      </w:pPr>
      <w:r>
        <w:t xml:space="preserve">StudentSchoolEnrolment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StaffAssignment</w:t>
      </w:r>
    </w:p>
    <w:p>
      <w:pPr>
        <w:pStyle w:val="Compact"/>
        <w:numPr>
          <w:numId w:val="1004"/>
          <w:ilvl w:val="1"/>
        </w:numPr>
      </w:pPr>
      <w:r>
        <w:t xml:space="preserve">TeachingGroup</w:t>
      </w:r>
    </w:p>
    <w:p>
      <w:pPr>
        <w:pStyle w:val="Compact"/>
        <w:numPr>
          <w:numId w:val="1004"/>
          <w:ilvl w:val="1"/>
        </w:numPr>
      </w:pPr>
      <w:r>
        <w:t xml:space="preserve">GradingAssignment</w:t>
      </w:r>
    </w:p>
    <w:p>
      <w:pPr>
        <w:pStyle w:val="Compact"/>
        <w:numPr>
          <w:numId w:val="1004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33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6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school-zone."/>
      <w:bookmarkEnd w:id="36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"/>
      <w:bookmarkEnd w:id="37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8"/>
          <w:ilvl w:val="0"/>
        </w:numPr>
      </w:pPr>
      <w:r>
        <w:t xml:space="preserve">Consume: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8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8" w:name="via-single-data-dump"/>
      <w:bookmarkEnd w:id="38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9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9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9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9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9" w:name="via-teaching-groups"/>
      <w:bookmarkEnd w:id="39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10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10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10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10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40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1" w:name="processes-in-third-party-application"/>
      <w:bookmarkEnd w:id="41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11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11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42" w:name="provide-authoritative-data"/>
      <w:bookmarkEnd w:id="42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2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2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2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2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3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3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43" w:name="self-confirm-usecase-support"/>
      <w:bookmarkEnd w:id="43"/>
      <w:r>
        <w:t xml:space="preserve">7. Self-confirm usecase support</w:t>
      </w:r>
    </w:p>
    <w:p>
      <w:pPr>
        <w:pStyle w:val="Compact"/>
        <w:numPr>
          <w:numId w:val="1014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4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44" w:name="more-information"/>
      <w:bookmarkEnd w:id="44"/>
      <w:r>
        <w:t xml:space="preserve">More information</w:t>
      </w:r>
    </w:p>
    <w:p>
      <w:pPr>
        <w:pStyle w:val="Heading4"/>
      </w:pPr>
      <w:bookmarkStart w:id="45" w:name="what-business-problem-does-this-usecase-address"/>
      <w:bookmarkEnd w:id="45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5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6" w:name="usecase-preconditions-for-assurance"/>
      <w:bookmarkEnd w:id="46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6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6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8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8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8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9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9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917ab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2b64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40be6f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2016-12-06T04:41:27Z</dcterms:created>
  <dcterms:modified xsi:type="dcterms:W3CDTF">2016-12-06T04:41:27Z</dcterms:modified>
</cp:coreProperties>
</file>