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timetable"/>
      <w:bookmarkEnd w:id="21"/>
      <w:r>
        <w:t xml:space="preserve">How to implement timetable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timetable-provision"/>
      <w:bookmarkEnd w:id="27"/>
      <w:r>
        <w:t xml:space="preserve">How to implement third party timetable provision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RoomInfo</w:t>
      </w:r>
    </w:p>
    <w:p>
      <w:pPr>
        <w:pStyle w:val="Compact"/>
        <w:numPr>
          <w:numId w:val="1004"/>
          <w:ilvl w:val="1"/>
        </w:numPr>
      </w:pPr>
      <w:r>
        <w:t xml:space="preserve">SchoolCourseInfo (optional)</w:t>
      </w:r>
    </w:p>
    <w:p>
      <w:pPr>
        <w:pStyle w:val="Compact"/>
        <w:numPr>
          <w:numId w:val="1004"/>
          <w:ilvl w:val="1"/>
        </w:numPr>
      </w:pPr>
      <w:r>
        <w:t xml:space="preserve">TimeTableSubject</w:t>
      </w:r>
    </w:p>
    <w:p>
      <w:pPr>
        <w:pStyle w:val="Compact"/>
        <w:numPr>
          <w:numId w:val="1004"/>
          <w:ilvl w:val="1"/>
        </w:numPr>
      </w:pPr>
      <w:r>
        <w:t xml:space="preserve">TimeTable</w:t>
      </w:r>
    </w:p>
    <w:p>
      <w:pPr>
        <w:pStyle w:val="Compact"/>
        <w:numPr>
          <w:numId w:val="1004"/>
          <w:ilvl w:val="1"/>
        </w:numPr>
      </w:pPr>
      <w:r>
        <w:t xml:space="preserve">TimeTableCell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32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33" w:name="usecase-workflow-summary"/>
      <w:bookmarkEnd w:id="33"/>
      <w:r>
        <w:t xml:space="preserve">Usecase workflow summary:</w:t>
      </w:r>
    </w:p>
    <w:p>
      <w:pPr>
        <w:pStyle w:val="Compact"/>
        <w:numPr>
          <w:numId w:val="1005"/>
          <w:ilvl w:val="0"/>
        </w:numPr>
      </w:pPr>
      <w:r>
        <w:t xml:space="preserve">Join</w:t>
      </w:r>
    </w:p>
    <w:p>
      <w:pPr>
        <w:pStyle w:val="Compact"/>
        <w:numPr>
          <w:numId w:val="1005"/>
          <w:ilvl w:val="0"/>
        </w:numPr>
      </w:pPr>
      <w:r>
        <w:t xml:space="preserve">Consume</w:t>
      </w:r>
    </w:p>
    <w:p>
      <w:pPr>
        <w:pStyle w:val="Compact"/>
        <w:numPr>
          <w:numId w:val="1005"/>
          <w:ilvl w:val="0"/>
        </w:numPr>
      </w:pPr>
      <w:r>
        <w:t xml:space="preserve">Process</w:t>
      </w:r>
    </w:p>
    <w:p>
      <w:pPr>
        <w:pStyle w:val="Compact"/>
        <w:numPr>
          <w:numId w:val="1005"/>
          <w:ilvl w:val="0"/>
        </w:numPr>
      </w:pPr>
      <w:r>
        <w:t xml:space="preserve">Provide</w:t>
      </w:r>
    </w:p>
    <w:p>
      <w:pPr>
        <w:pStyle w:val="Compact"/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4" w:name="assurance"/>
      <w:bookmarkEnd w:id="34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6"/>
          <w:ilvl w:val="0"/>
        </w:numPr>
      </w:pPr>
      <w:r>
        <w:t xml:space="preserve">TimeTable</w:t>
      </w:r>
    </w:p>
    <w:p>
      <w:pPr>
        <w:pStyle w:val="Compact"/>
        <w:numPr>
          <w:numId w:val="1006"/>
          <w:ilvl w:val="0"/>
        </w:numPr>
      </w:pPr>
      <w:r>
        <w:t xml:space="preserve">TimeTableCell</w:t>
      </w:r>
    </w:p>
    <w:p>
      <w:pPr>
        <w:pStyle w:val="Compact"/>
        <w:numPr>
          <w:numId w:val="1006"/>
          <w:ilvl w:val="0"/>
        </w:numPr>
      </w:pPr>
      <w:r>
        <w:t xml:space="preserve">TeachingGroup</w:t>
      </w:r>
    </w:p>
    <w:p>
      <w:pPr>
        <w:pStyle w:val="Compact"/>
        <w:numPr>
          <w:numId w:val="1006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5" w:name="join-school-zone."/>
      <w:bookmarkEnd w:id="35"/>
      <w:r>
        <w:t xml:space="preserve">3. Join school zone.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6" w:name="consume-base-data-from-hits."/>
      <w:bookmarkEnd w:id="36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8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8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7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8" w:name="process-in-third-party-application."/>
      <w:bookmarkEnd w:id="38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9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11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11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11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40" w:name="self-confirm-usecase-support"/>
      <w:bookmarkEnd w:id="40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2"/>
          <w:ilvl w:val="0"/>
        </w:numPr>
      </w:pPr>
      <w:r>
        <w:t xml:space="preserve">TimeTable records</w:t>
      </w:r>
    </w:p>
    <w:p>
      <w:pPr>
        <w:pStyle w:val="Compact"/>
        <w:numPr>
          <w:numId w:val="1012"/>
          <w:ilvl w:val="0"/>
        </w:numPr>
      </w:pPr>
      <w:r>
        <w:t xml:space="preserve">TimeTableCell records</w:t>
      </w:r>
    </w:p>
    <w:p>
      <w:pPr>
        <w:pStyle w:val="Compact"/>
        <w:numPr>
          <w:numId w:val="1012"/>
          <w:ilvl w:val="0"/>
        </w:numPr>
      </w:pPr>
      <w:r>
        <w:t xml:space="preserve">TeachingGroup records</w:t>
      </w:r>
    </w:p>
    <w:p>
      <w:pPr>
        <w:pStyle w:val="Compact"/>
        <w:numPr>
          <w:numId w:val="1012"/>
          <w:ilvl w:val="0"/>
        </w:numPr>
      </w:pPr>
      <w:r>
        <w:t xml:space="preserve">ScheduledActivity records</w:t>
      </w:r>
    </w:p>
    <w:p>
      <w:pPr>
        <w:pStyle w:val="Heading3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3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3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43" w:name="usecase-preconditions-for-assurance"/>
      <w:bookmarkEnd w:id="43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5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5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6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6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06cc2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546e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f5f236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2" Target="resources/Timetable%20Baseline%20Profile%20v011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2" Target="resources/Timetable%20Baseline%20Profile%20v011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2016-12-06T04:43:27Z</dcterms:created>
  <dcterms:modified xsi:type="dcterms:W3CDTF">2016-12-06T04:43:27Z</dcterms:modified>
</cp:coreProperties>
</file>