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7AE12" w14:textId="77777777" w:rsidR="00F7119A" w:rsidRDefault="00003A21">
      <w:pPr>
        <w:spacing w:after="60"/>
        <w:jc w:val="center"/>
      </w:pPr>
      <w:r>
        <w:rPr>
          <w:b/>
          <w:bCs/>
          <w:sz w:val="36"/>
          <w:szCs w:val="36"/>
        </w:rPr>
        <w:t>Week 1 Findings Report</w:t>
      </w:r>
    </w:p>
    <w:p w14:paraId="1C5DAE4D" w14:textId="77777777" w:rsidR="00F7119A" w:rsidRDefault="00003A21">
      <w:pPr>
        <w:spacing w:after="40"/>
        <w:jc w:val="center"/>
      </w:pPr>
      <w:r>
        <w:rPr>
          <w:i/>
          <w:iCs/>
          <w:sz w:val="24"/>
          <w:szCs w:val="24"/>
        </w:rPr>
        <w:t>Heavy Supplier, Inventory &amp; Warehouse Analytics</w:t>
      </w:r>
    </w:p>
    <w:p w14:paraId="50F47792" w14:textId="77777777" w:rsidR="00F7119A" w:rsidRDefault="00003A21">
      <w:pPr>
        <w:spacing w:after="300"/>
        <w:jc w:val="center"/>
      </w:pPr>
      <w:r>
        <w:rPr>
          <w:color w:val="666666"/>
        </w:rPr>
        <w:t>CadetX Virtual Work Experience</w:t>
      </w:r>
    </w:p>
    <w:p w14:paraId="4D9BED56" w14:textId="77777777" w:rsidR="00F7119A" w:rsidRDefault="00003A21">
      <w:pPr>
        <w:spacing w:after="160"/>
      </w:pPr>
      <w:r>
        <w:rPr>
          <w:sz w:val="22"/>
          <w:szCs w:val="22"/>
        </w:rPr>
        <w:t>Covers: Dataset Structure &amp; Overview, Primary/Foreign Key Mapping, Inventory Anomaly Investigation</w:t>
      </w:r>
    </w:p>
    <w:p w14:paraId="71ECD927" w14:textId="77777777" w:rsidR="00F7119A" w:rsidRDefault="00003A21">
      <w:pPr>
        <w:pStyle w:val="Heading1"/>
        <w:spacing w:before="300" w:after="150"/>
      </w:pPr>
      <w:r>
        <w:t>1. Dataset Structure &amp; Overview</w:t>
      </w:r>
    </w:p>
    <w:p w14:paraId="26539000" w14:textId="77777777" w:rsidR="00F7119A" w:rsidRDefault="00003A21">
      <w:pPr>
        <w:spacing w:after="160"/>
      </w:pPr>
      <w:r>
        <w:rPr>
          <w:sz w:val="22"/>
          <w:szCs w:val="22"/>
        </w:rPr>
        <w:t>The dataset contains 12 tables, covering the full operational flow from suppliers through warehouse stock to customer sales a</w:t>
      </w:r>
      <w:r>
        <w:rPr>
          <w:sz w:val="22"/>
          <w:szCs w:val="22"/>
        </w:rPr>
        <w:t>nd payments.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F7119A" w14:paraId="35CE5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819F4" w14:textId="77777777" w:rsidR="00F7119A" w:rsidRDefault="00003A21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88A33" w14:textId="77777777" w:rsidR="00F7119A" w:rsidRDefault="00003A21">
            <w:r>
              <w:rPr>
                <w:b/>
                <w:bCs/>
                <w:color w:val="FFFFFF"/>
              </w:rPr>
              <w:t>Rows</w:t>
            </w:r>
          </w:p>
        </w:tc>
        <w:tc>
          <w:tcPr>
            <w:tcW w:w="5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A7103" w14:textId="77777777" w:rsidR="00F7119A" w:rsidRDefault="00003A21">
            <w:r>
              <w:rPr>
                <w:b/>
                <w:bCs/>
                <w:color w:val="FFFFFF"/>
              </w:rPr>
              <w:t>What it contains</w:t>
            </w:r>
          </w:p>
        </w:tc>
      </w:tr>
      <w:tr w:rsidR="00F7119A" w14:paraId="77964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E71C7" w14:textId="77777777" w:rsidR="00F7119A" w:rsidRDefault="00003A21">
            <w:r>
              <w:t>branches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FCD4B" w14:textId="77777777" w:rsidR="00F7119A" w:rsidRDefault="00003A21">
            <w:r>
              <w:t>6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35C3C" w14:textId="77777777" w:rsidR="00F7119A" w:rsidRDefault="00003A21">
            <w:r>
              <w:t>Warehouse/branch details (location, capacity, staff, revenue)</w:t>
            </w:r>
          </w:p>
        </w:tc>
      </w:tr>
      <w:tr w:rsidR="00F7119A" w14:paraId="6AE610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4AFCF" w14:textId="77777777" w:rsidR="00F7119A" w:rsidRDefault="00003A21">
            <w:r>
              <w:t>customers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96FCB" w14:textId="77777777" w:rsidR="00F7119A" w:rsidRDefault="00003A21">
            <w:r>
              <w:t>500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27F30" w14:textId="77777777" w:rsidR="00F7119A" w:rsidRDefault="00003A21">
            <w:r>
              <w:t>Customer master data</w:t>
            </w:r>
          </w:p>
        </w:tc>
      </w:tr>
      <w:tr w:rsidR="00F7119A" w14:paraId="7DF79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0DFB7" w14:textId="77777777" w:rsidR="00F7119A" w:rsidRDefault="00003A21">
            <w:r>
              <w:t>products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331F2" w14:textId="77777777" w:rsidR="00F7119A" w:rsidRDefault="00003A21">
            <w:r>
              <w:t>30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FC8D1" w14:textId="77777777" w:rsidR="00F7119A" w:rsidRDefault="00003A21">
            <w:r>
              <w:t>Product master data (category, cost, price, reorder settings)</w:t>
            </w:r>
          </w:p>
        </w:tc>
      </w:tr>
      <w:tr w:rsidR="00F7119A" w14:paraId="1317A1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9FAF1" w14:textId="77777777" w:rsidR="00F7119A" w:rsidRDefault="00003A21">
            <w:r>
              <w:t>suppliers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CAD85" w14:textId="77777777" w:rsidR="00F7119A" w:rsidRDefault="00003A21">
            <w:r>
              <w:t>8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9831C" w14:textId="77777777" w:rsidR="00F7119A" w:rsidRDefault="00003A21">
            <w:r>
              <w:t>Supplier master data (type, lead time, reliability score)</w:t>
            </w:r>
          </w:p>
        </w:tc>
      </w:tr>
      <w:tr w:rsidR="00F7119A" w14:paraId="36C0B9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ABF21" w14:textId="77777777" w:rsidR="00F7119A" w:rsidRDefault="00003A21">
            <w:r>
              <w:t>inventory_master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30013" w14:textId="77777777" w:rsidR="00F7119A" w:rsidRDefault="00003A21">
            <w:r>
              <w:t>180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69D63" w14:textId="77777777" w:rsidR="00F7119A" w:rsidRDefault="00003A21">
            <w:r>
              <w:t>Stock levels per product per branch</w:t>
            </w:r>
          </w:p>
        </w:tc>
      </w:tr>
      <w:tr w:rsidR="00F7119A" w14:paraId="710E7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B4738" w14:textId="77777777" w:rsidR="00F7119A" w:rsidRDefault="00003A21">
            <w:r>
              <w:t>stock_ledger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7DF86" w14:textId="77777777" w:rsidR="00F7119A" w:rsidRDefault="00003A21">
            <w:r>
              <w:t>237,230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6E9A8" w14:textId="77777777" w:rsidR="00F7119A" w:rsidRDefault="00003A21">
            <w:r>
              <w:t>Full history of every stock movement (in/out/adjustment)</w:t>
            </w:r>
          </w:p>
        </w:tc>
      </w:tr>
      <w:tr w:rsidR="00F7119A" w14:paraId="1E6BC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0F0C7" w14:textId="77777777" w:rsidR="00F7119A" w:rsidRDefault="00003A21">
            <w:r>
              <w:t>purchase_orders_header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1F5E9" w14:textId="77777777" w:rsidR="00F7119A" w:rsidRDefault="00003A21">
            <w:r>
              <w:t>24,000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3A98A" w14:textId="77777777" w:rsidR="00F7119A" w:rsidRDefault="00003A21">
            <w:r>
              <w:t>Purchase order summaries</w:t>
            </w:r>
          </w:p>
        </w:tc>
      </w:tr>
      <w:tr w:rsidR="00F7119A" w14:paraId="0C095C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2DE05" w14:textId="77777777" w:rsidR="00F7119A" w:rsidRDefault="00003A21">
            <w:r>
              <w:t>purchase_orders_lines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C1B64" w14:textId="77777777" w:rsidR="00F7119A" w:rsidRDefault="00003A21">
            <w:r>
              <w:t>155,495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3A04C" w14:textId="77777777" w:rsidR="00F7119A" w:rsidRDefault="00003A21">
            <w:r>
              <w:t>Line-item detail for each purchase order</w:t>
            </w:r>
          </w:p>
        </w:tc>
      </w:tr>
      <w:tr w:rsidR="00F7119A" w14:paraId="262A74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617BE" w14:textId="77777777" w:rsidR="00F7119A" w:rsidRDefault="00003A21">
            <w:r>
              <w:t>sales_orders_header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9B042" w14:textId="77777777" w:rsidR="00F7119A" w:rsidRDefault="00003A21">
            <w:r>
              <w:t>20,000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BC4D2" w14:textId="77777777" w:rsidR="00F7119A" w:rsidRDefault="00003A21">
            <w:r>
              <w:t>Sales order summaries</w:t>
            </w:r>
          </w:p>
        </w:tc>
      </w:tr>
      <w:tr w:rsidR="00F7119A" w14:paraId="5D219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4F68" w14:textId="77777777" w:rsidR="00F7119A" w:rsidRDefault="00003A21">
            <w:r>
              <w:t>sales_orders_lines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A16EE" w14:textId="77777777" w:rsidR="00F7119A" w:rsidRDefault="00003A21">
            <w:r>
              <w:t>130,402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E939B" w14:textId="77777777" w:rsidR="00F7119A" w:rsidRDefault="00003A21">
            <w:r>
              <w:t>Line-item detail for each sales order</w:t>
            </w:r>
          </w:p>
        </w:tc>
      </w:tr>
      <w:tr w:rsidR="00F7119A" w14:paraId="1043D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84126" w14:textId="77777777" w:rsidR="00F7119A" w:rsidRDefault="00003A21">
            <w:r>
              <w:t>invoices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82DD0" w14:textId="77777777" w:rsidR="00F7119A" w:rsidRDefault="00003A21">
            <w:r>
              <w:t>18,033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26AB0" w14:textId="77777777" w:rsidR="00F7119A" w:rsidRDefault="00003A21">
            <w:r>
              <w:t>Billing records tied to sales orders</w:t>
            </w:r>
          </w:p>
        </w:tc>
      </w:tr>
      <w:tr w:rsidR="00F7119A" w14:paraId="567E7B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78CF7" w14:textId="77777777" w:rsidR="00F7119A" w:rsidRDefault="00003A21">
            <w:r>
              <w:t>payments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AC9C" w14:textId="77777777" w:rsidR="00F7119A" w:rsidRDefault="00003A21">
            <w:r>
              <w:t>19,257</w:t>
            </w:r>
          </w:p>
        </w:tc>
        <w:tc>
          <w:tcPr>
            <w:tcW w:w="5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59E15" w14:textId="77777777" w:rsidR="00F7119A" w:rsidRDefault="00003A21">
            <w:r>
              <w:t>Payments received against invoices</w:t>
            </w:r>
          </w:p>
        </w:tc>
      </w:tr>
    </w:tbl>
    <w:p w14:paraId="4D51B85F" w14:textId="77777777" w:rsidR="00F7119A" w:rsidRDefault="00F7119A">
      <w:pPr>
        <w:spacing w:after="160"/>
      </w:pPr>
    </w:p>
    <w:p w14:paraId="531B020E" w14:textId="77777777" w:rsidR="00F7119A" w:rsidRDefault="00003A21">
      <w:pPr>
        <w:spacing w:after="160"/>
      </w:pPr>
      <w:r>
        <w:rPr>
          <w:sz w:val="22"/>
          <w:szCs w:val="22"/>
        </w:rPr>
        <w:t>This is a realistic, transactional dataset spanning roughly 6 years (2019–2025) of activity across 6 branches.</w:t>
      </w:r>
    </w:p>
    <w:p w14:paraId="4E2AC25B" w14:textId="77777777" w:rsidR="00F7119A" w:rsidRDefault="00003A21">
      <w:pPr>
        <w:pStyle w:val="Heading1"/>
        <w:spacing w:before="300" w:after="150"/>
      </w:pPr>
      <w:r>
        <w:t>2. Primary &amp; Foreign Key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F7119A" w14:paraId="508F72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EECC8" w14:textId="77777777" w:rsidR="00F7119A" w:rsidRDefault="00003A21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E98B0" w14:textId="77777777" w:rsidR="00F7119A" w:rsidRDefault="00003A21">
            <w:r>
              <w:rPr>
                <w:b/>
                <w:bCs/>
                <w:color w:val="FFFFFF"/>
              </w:rPr>
              <w:t>Primary Key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45E39" w14:textId="77777777" w:rsidR="00F7119A" w:rsidRDefault="00003A21">
            <w:r>
              <w:rPr>
                <w:b/>
                <w:bCs/>
                <w:color w:val="FFFFFF"/>
              </w:rPr>
              <w:t>Foreign Key(s)</w:t>
            </w:r>
          </w:p>
        </w:tc>
      </w:tr>
      <w:tr w:rsidR="00F7119A" w14:paraId="21F737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0D7A9" w14:textId="77777777" w:rsidR="00F7119A" w:rsidRDefault="00003A21">
            <w:r>
              <w:t>branches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E2791" w14:textId="77777777" w:rsidR="00F7119A" w:rsidRDefault="00003A21">
            <w:r>
              <w:t>branch_id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0AFDB" w14:textId="77777777" w:rsidR="00F7119A" w:rsidRDefault="00003A21">
            <w:r>
              <w:t>—</w:t>
            </w:r>
          </w:p>
        </w:tc>
      </w:tr>
      <w:tr w:rsidR="00F7119A" w14:paraId="107D9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EEC5E" w14:textId="77777777" w:rsidR="00F7119A" w:rsidRDefault="00003A21">
            <w:r>
              <w:t>customers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9ECD" w14:textId="77777777" w:rsidR="00F7119A" w:rsidRDefault="00003A21">
            <w:r>
              <w:t>customer_id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EF158" w14:textId="77777777" w:rsidR="00F7119A" w:rsidRDefault="00003A21">
            <w:r>
              <w:t>—</w:t>
            </w:r>
          </w:p>
        </w:tc>
      </w:tr>
      <w:tr w:rsidR="00F7119A" w14:paraId="61FC48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41BDB" w14:textId="77777777" w:rsidR="00F7119A" w:rsidRDefault="00003A21">
            <w:r>
              <w:t>products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D724E" w14:textId="77777777" w:rsidR="00F7119A" w:rsidRDefault="00003A21">
            <w:r>
              <w:t>product_id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6FAB2" w14:textId="77777777" w:rsidR="00F7119A" w:rsidRDefault="00003A21">
            <w:r>
              <w:t>—</w:t>
            </w:r>
          </w:p>
        </w:tc>
      </w:tr>
      <w:tr w:rsidR="00F7119A" w14:paraId="1FA3CB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079B2" w14:textId="77777777" w:rsidR="00F7119A" w:rsidRDefault="00003A21">
            <w:r>
              <w:t>suppliers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96A1F" w14:textId="77777777" w:rsidR="00F7119A" w:rsidRDefault="00003A21">
            <w:r>
              <w:t>supplier_id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8F38A" w14:textId="77777777" w:rsidR="00F7119A" w:rsidRDefault="00003A21">
            <w:r>
              <w:t>—</w:t>
            </w:r>
          </w:p>
        </w:tc>
      </w:tr>
      <w:tr w:rsidR="00F7119A" w14:paraId="600FC4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3BE13" w14:textId="77777777" w:rsidR="00F7119A" w:rsidRDefault="00003A21">
            <w:r>
              <w:t>inventory_master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FDC69" w14:textId="77777777" w:rsidR="00F7119A" w:rsidRDefault="00003A21">
            <w:r>
              <w:t>product_id + branch_id (composite)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76524" w14:textId="77777777" w:rsidR="00F7119A" w:rsidRDefault="00003A21">
            <w:r>
              <w:t>product_id → products; branch_id → branches</w:t>
            </w:r>
          </w:p>
        </w:tc>
      </w:tr>
      <w:tr w:rsidR="00F7119A" w14:paraId="4591B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F67D4" w14:textId="77777777" w:rsidR="00F7119A" w:rsidRDefault="00003A21">
            <w:r>
              <w:lastRenderedPageBreak/>
              <w:t>purchase_orders_header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F0775" w14:textId="77777777" w:rsidR="00F7119A" w:rsidRDefault="00003A21">
            <w:r>
              <w:t>po_id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DEC5E" w14:textId="77777777" w:rsidR="00F7119A" w:rsidRDefault="00003A21">
            <w:r>
              <w:t>supplier_id → suppliers; branch_id → branches</w:t>
            </w:r>
          </w:p>
        </w:tc>
      </w:tr>
      <w:tr w:rsidR="00F7119A" w14:paraId="638C00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27E65" w14:textId="77777777" w:rsidR="00F7119A" w:rsidRDefault="00003A21">
            <w:r>
              <w:t>purchase_orders_lines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78BAF" w14:textId="77777777" w:rsidR="00F7119A" w:rsidRDefault="00003A21">
            <w:r>
              <w:t>po_id + line_number (composite)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68BBF" w14:textId="77777777" w:rsidR="00F7119A" w:rsidRDefault="00003A21">
            <w:r>
              <w:t>po_id → purchase_orders_header; product_id → products</w:t>
            </w:r>
          </w:p>
        </w:tc>
      </w:tr>
      <w:tr w:rsidR="00F7119A" w14:paraId="37B85C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36C22" w14:textId="77777777" w:rsidR="00F7119A" w:rsidRDefault="00003A21">
            <w:r>
              <w:t>sales_orders_header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8020F" w14:textId="77777777" w:rsidR="00F7119A" w:rsidRDefault="00003A21">
            <w:r>
              <w:t>so_id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3CBA5" w14:textId="77777777" w:rsidR="00F7119A" w:rsidRDefault="00003A21">
            <w:r>
              <w:t>customer_id → customers; branch_id → branches</w:t>
            </w:r>
          </w:p>
        </w:tc>
      </w:tr>
      <w:tr w:rsidR="00F7119A" w14:paraId="35AE4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AE321" w14:textId="77777777" w:rsidR="00F7119A" w:rsidRDefault="00003A21">
            <w:r>
              <w:t>sales_orders_lines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8375E" w14:textId="77777777" w:rsidR="00F7119A" w:rsidRDefault="00003A21">
            <w:r>
              <w:t>so_id + line_number (composite)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0C47A" w14:textId="77777777" w:rsidR="00F7119A" w:rsidRDefault="00003A21">
            <w:r>
              <w:t>so_id → sales_orders_header; product_id → pro</w:t>
            </w:r>
            <w:r>
              <w:t>ducts</w:t>
            </w:r>
          </w:p>
        </w:tc>
      </w:tr>
      <w:tr w:rsidR="00F7119A" w14:paraId="26A0B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C3AB7" w14:textId="77777777" w:rsidR="00F7119A" w:rsidRDefault="00003A21">
            <w:r>
              <w:t>invoices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57252" w14:textId="77777777" w:rsidR="00F7119A" w:rsidRDefault="00003A21">
            <w:r>
              <w:t>invoice_id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F86BC" w14:textId="77777777" w:rsidR="00F7119A" w:rsidRDefault="00003A21">
            <w:r>
              <w:t>so_id → sales_orders_header; customer_id → customers; branch_id → branches</w:t>
            </w:r>
          </w:p>
        </w:tc>
      </w:tr>
      <w:tr w:rsidR="00F7119A" w14:paraId="32624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B8F57" w14:textId="77777777" w:rsidR="00F7119A" w:rsidRDefault="00003A21">
            <w:r>
              <w:t>payments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F517" w14:textId="77777777" w:rsidR="00F7119A" w:rsidRDefault="00003A21">
            <w:r>
              <w:t>payment_id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55031" w14:textId="77777777" w:rsidR="00F7119A" w:rsidRDefault="00003A21">
            <w:r>
              <w:t>invoice_id → invoices</w:t>
            </w:r>
          </w:p>
        </w:tc>
      </w:tr>
      <w:tr w:rsidR="00F7119A" w14:paraId="646B9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A9EC1" w14:textId="77777777" w:rsidR="00F7119A" w:rsidRDefault="00003A21">
            <w:r>
              <w:t>stock_ledger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955B0" w14:textId="77777777" w:rsidR="00F7119A" w:rsidRDefault="00003A21">
            <w:r>
              <w:t>movement_id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91947" w14:textId="77777777" w:rsidR="00F7119A" w:rsidRDefault="00003A21">
            <w:r>
              <w:t>product_id → products; branch_id → branches; reference_type + reference_id → either purchase_orders_header (PO) or sales_orders_header (SO)</w:t>
            </w:r>
          </w:p>
        </w:tc>
      </w:tr>
    </w:tbl>
    <w:p w14:paraId="0EC8384F" w14:textId="77777777" w:rsidR="00F7119A" w:rsidRDefault="00F7119A">
      <w:pPr>
        <w:spacing w:after="160"/>
      </w:pPr>
    </w:p>
    <w:p w14:paraId="3224F56F" w14:textId="77777777" w:rsidR="00F7119A" w:rsidRDefault="00003A21">
      <w:pPr>
        <w:spacing w:after="160"/>
      </w:pPr>
      <w:r>
        <w:rPr>
          <w:sz w:val="22"/>
          <w:szCs w:val="22"/>
        </w:rPr>
        <w:t xml:space="preserve">Referential integrity verified: All key relationships were tested directly against the data — checked product_id, </w:t>
      </w:r>
      <w:r>
        <w:rPr>
          <w:sz w:val="22"/>
          <w:szCs w:val="22"/>
        </w:rPr>
        <w:t>branch_id, supplier_id, and customer_id references across multiple tables. Zero orphan/broken references found anywhere. inventory_master also has exactly the expected 180 rows (30 products × 6 branches), confirming complete, correct coverage with no dupli</w:t>
      </w:r>
      <w:r>
        <w:rPr>
          <w:sz w:val="22"/>
          <w:szCs w:val="22"/>
        </w:rPr>
        <w:t>cation.</w:t>
      </w:r>
    </w:p>
    <w:p w14:paraId="4EE868C8" w14:textId="77777777" w:rsidR="00F7119A" w:rsidRDefault="00003A21">
      <w:pPr>
        <w:pStyle w:val="Heading1"/>
        <w:spacing w:before="300" w:after="150"/>
      </w:pPr>
      <w:r>
        <w:t>4. Inventory Anomaly Investigation — current_stock vs max_stock</w:t>
      </w:r>
    </w:p>
    <w:p w14:paraId="4508A91B" w14:textId="77777777" w:rsidR="00F7119A" w:rsidRDefault="00003A21">
      <w:pPr>
        <w:pStyle w:val="Heading2"/>
        <w:spacing w:before="240" w:after="120"/>
      </w:pPr>
      <w:r>
        <w:t>Finding</w:t>
      </w:r>
    </w:p>
    <w:p w14:paraId="784C5296" w14:textId="77777777" w:rsidR="00F7119A" w:rsidRDefault="00003A21">
      <w:pPr>
        <w:spacing w:after="160"/>
      </w:pPr>
      <w:r>
        <w:rPr>
          <w:sz w:val="22"/>
          <w:szCs w:val="22"/>
        </w:rPr>
        <w:t>All 180 rows in inventory_master show current_stock far exceeding max_stock — ranging from 177x to 854x over capacity, averaging 385x.</w:t>
      </w:r>
    </w:p>
    <w:p w14:paraId="23094645" w14:textId="77777777" w:rsidR="00F7119A" w:rsidRDefault="00003A21">
      <w:pPr>
        <w:pStyle w:val="Heading2"/>
        <w:spacing w:before="240" w:after="120"/>
      </w:pPr>
      <w:r>
        <w:t>Investigation and root cause</w:t>
      </w:r>
    </w:p>
    <w:p w14:paraId="35D98F9F" w14:textId="77777777" w:rsidR="00F7119A" w:rsidRDefault="00003A21">
      <w:pPr>
        <w:pStyle w:val="ListParagraph"/>
        <w:numPr>
          <w:ilvl w:val="0"/>
          <w:numId w:val="1"/>
        </w:numPr>
        <w:spacing w:after="80"/>
      </w:pPr>
      <w:r>
        <w:t>Confirmed current_stock is not an independent figure — it exactly matches the last running_b</w:t>
      </w:r>
      <w:r>
        <w:t>alance value in stock_ledger for that product/branch (verified across all 180 rows, 100% match)</w:t>
      </w:r>
    </w:p>
    <w:p w14:paraId="76679655" w14:textId="77777777" w:rsidR="00F7119A" w:rsidRDefault="00003A21">
      <w:pPr>
        <w:pStyle w:val="ListParagraph"/>
        <w:numPr>
          <w:ilvl w:val="0"/>
          <w:numId w:val="1"/>
        </w:numPr>
        <w:spacing w:after="80"/>
      </w:pPr>
      <w:r>
        <w:t>Traced the imbalance to movement sizes: IN movements average ~160 units each (tied to purchase orders), while OUT movements average only ~10 units each (tied to</w:t>
      </w:r>
      <w:r>
        <w:t xml:space="preserve"> sales orders) — roughly a 16x difference</w:t>
      </w:r>
    </w:p>
    <w:p w14:paraId="7EFF3755" w14:textId="77777777" w:rsidR="00F7119A" w:rsidRDefault="00003A21">
      <w:pPr>
        <w:pStyle w:val="ListParagraph"/>
        <w:numPr>
          <w:ilvl w:val="0"/>
          <w:numId w:val="1"/>
        </w:numPr>
        <w:spacing w:after="80"/>
      </w:pPr>
      <w:r>
        <w:t>Movement counts are fairly close (127,611 IN vs 107,165 OUT), so the issue isn't frequency — it's that each delivery brings in far more than each sale removes</w:t>
      </w:r>
    </w:p>
    <w:p w14:paraId="1FFAACD8" w14:textId="77777777" w:rsidR="00F7119A" w:rsidRDefault="00003A21">
      <w:pPr>
        <w:pStyle w:val="ListParagraph"/>
        <w:numPr>
          <w:ilvl w:val="0"/>
          <w:numId w:val="1"/>
        </w:numPr>
        <w:spacing w:after="80"/>
      </w:pPr>
      <w:r>
        <w:t xml:space="preserve">Compounded over ~6 years of continuous history with no </w:t>
      </w:r>
      <w:r>
        <w:t>resets, the cumulative balance has grown to far exceed any realistic warehouse capacity</w:t>
      </w:r>
    </w:p>
    <w:p w14:paraId="6EC5A2C6" w14:textId="77777777" w:rsidR="00F7119A" w:rsidRDefault="00003A21">
      <w:pPr>
        <w:pStyle w:val="Heading2"/>
        <w:spacing w:before="240" w:after="120"/>
      </w:pPr>
      <w:r>
        <w:t>Why it matters</w:t>
      </w:r>
    </w:p>
    <w:p w14:paraId="2F026AA2" w14:textId="4968D037" w:rsidR="00F7119A" w:rsidRDefault="00003A21">
      <w:pPr>
        <w:spacing w:after="160"/>
      </w:pPr>
      <w:r>
        <w:rPr>
          <w:sz w:val="22"/>
          <w:szCs w:val="22"/>
        </w:rPr>
        <w:t>Any KPI relying on current_stock as a live snapshot (stockout risk, overstock detection, reorder-point triggers) will be meaningless if used as it is.</w:t>
      </w:r>
    </w:p>
    <w:sectPr w:rsidR="00F711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01B53"/>
    <w:multiLevelType w:val="hybridMultilevel"/>
    <w:tmpl w:val="C666AF2C"/>
    <w:lvl w:ilvl="0" w:tplc="BA1C7314">
      <w:start w:val="1"/>
      <w:numFmt w:val="bullet"/>
      <w:lvlText w:val="●"/>
      <w:lvlJc w:val="left"/>
      <w:pPr>
        <w:ind w:left="720" w:hanging="360"/>
      </w:pPr>
    </w:lvl>
    <w:lvl w:ilvl="1" w:tplc="439C064C">
      <w:start w:val="1"/>
      <w:numFmt w:val="bullet"/>
      <w:lvlText w:val="○"/>
      <w:lvlJc w:val="left"/>
      <w:pPr>
        <w:ind w:left="1440" w:hanging="360"/>
      </w:pPr>
    </w:lvl>
    <w:lvl w:ilvl="2" w:tplc="D7CEA134">
      <w:start w:val="1"/>
      <w:numFmt w:val="bullet"/>
      <w:lvlText w:val="■"/>
      <w:lvlJc w:val="left"/>
      <w:pPr>
        <w:ind w:left="2160" w:hanging="360"/>
      </w:pPr>
    </w:lvl>
    <w:lvl w:ilvl="3" w:tplc="B8A4DD66">
      <w:start w:val="1"/>
      <w:numFmt w:val="bullet"/>
      <w:lvlText w:val="●"/>
      <w:lvlJc w:val="left"/>
      <w:pPr>
        <w:ind w:left="2880" w:hanging="360"/>
      </w:pPr>
    </w:lvl>
    <w:lvl w:ilvl="4" w:tplc="4C4C9624">
      <w:start w:val="1"/>
      <w:numFmt w:val="bullet"/>
      <w:lvlText w:val="○"/>
      <w:lvlJc w:val="left"/>
      <w:pPr>
        <w:ind w:left="3600" w:hanging="360"/>
      </w:pPr>
    </w:lvl>
    <w:lvl w:ilvl="5" w:tplc="75EEC686">
      <w:start w:val="1"/>
      <w:numFmt w:val="bullet"/>
      <w:lvlText w:val="■"/>
      <w:lvlJc w:val="left"/>
      <w:pPr>
        <w:ind w:left="4320" w:hanging="360"/>
      </w:pPr>
    </w:lvl>
    <w:lvl w:ilvl="6" w:tplc="BB369444">
      <w:start w:val="1"/>
      <w:numFmt w:val="bullet"/>
      <w:lvlText w:val="●"/>
      <w:lvlJc w:val="left"/>
      <w:pPr>
        <w:ind w:left="5040" w:hanging="360"/>
      </w:pPr>
    </w:lvl>
    <w:lvl w:ilvl="7" w:tplc="8CBC971A">
      <w:start w:val="1"/>
      <w:numFmt w:val="bullet"/>
      <w:lvlText w:val="●"/>
      <w:lvlJc w:val="left"/>
      <w:pPr>
        <w:ind w:left="5760" w:hanging="360"/>
      </w:pPr>
    </w:lvl>
    <w:lvl w:ilvl="8" w:tplc="4E160D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19A"/>
    <w:rsid w:val="00003A21"/>
    <w:rsid w:val="00F7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29B2"/>
  <w15:docId w15:val="{B2D59667-D67F-4853-A28B-6360FED0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obasi</cp:lastModifiedBy>
  <cp:revision>2</cp:revision>
  <dcterms:created xsi:type="dcterms:W3CDTF">2026-09-12T21:30:00Z</dcterms:created>
  <dcterms:modified xsi:type="dcterms:W3CDTF">2026-09-12T22:06:00Z</dcterms:modified>
</cp:coreProperties>
</file>