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51542" w14:textId="77777777" w:rsidR="00BE3F23" w:rsidRDefault="0076206C">
      <w:pPr>
        <w:spacing w:after="0" w:line="259" w:lineRule="auto"/>
        <w:ind w:left="0" w:right="-35" w:firstLine="0"/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14:paraId="26FD9225" w14:textId="77777777" w:rsidR="00BE3F23" w:rsidRDefault="0076206C">
      <w:pPr>
        <w:spacing w:after="218" w:line="259" w:lineRule="auto"/>
        <w:ind w:left="2528" w:right="0" w:firstLine="0"/>
        <w:jc w:val="left"/>
      </w:pPr>
      <w:r>
        <w:rPr>
          <w:b/>
          <w:color w:val="17365D"/>
        </w:rPr>
        <w:t xml:space="preserve">EVALUACIÓN DE CONOCIMIENTOS PREVIOS SECUNDARIA </w:t>
      </w:r>
    </w:p>
    <w:p w14:paraId="68DC5102" w14:textId="77777777" w:rsidR="00BE3F23" w:rsidRDefault="0076206C">
      <w:pPr>
        <w:spacing w:after="16" w:line="259" w:lineRule="auto"/>
        <w:ind w:left="0" w:right="418" w:firstLine="0"/>
        <w:jc w:val="center"/>
      </w:pPr>
      <w:r>
        <w:rPr>
          <w:b/>
          <w:color w:val="17365D"/>
        </w:rPr>
        <w:t xml:space="preserve"> 4TO AÑO </w:t>
      </w:r>
      <w:r>
        <w:rPr>
          <w:b/>
          <w:color w:val="17365D"/>
        </w:rPr>
        <w:t xml:space="preserve">DE ESCOLARIDAD QUÍMICA </w:t>
      </w:r>
    </w:p>
    <w:p w14:paraId="671CA313" w14:textId="77777777" w:rsidR="00BE3F23" w:rsidRDefault="0076206C">
      <w:pPr>
        <w:spacing w:after="55" w:line="259" w:lineRule="auto"/>
        <w:ind w:left="0" w:right="269" w:firstLine="0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8284FDC" wp14:editId="6D8C9F82">
                <wp:extent cx="5803901" cy="9525"/>
                <wp:effectExtent l="0" t="0" r="0" b="0"/>
                <wp:docPr id="4021" name="Group 4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901" cy="9525"/>
                          <a:chOff x="0" y="0"/>
                          <a:chExt cx="5803901" cy="9525"/>
                        </a:xfrm>
                      </wpg:grpSpPr>
                      <wps:wsp>
                        <wps:cNvPr id="617" name="Shape 617"/>
                        <wps:cNvSpPr/>
                        <wps:spPr>
                          <a:xfrm>
                            <a:off x="0" y="0"/>
                            <a:ext cx="58039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3901">
                                <a:moveTo>
                                  <a:pt x="0" y="0"/>
                                </a:moveTo>
                                <a:lnTo>
                                  <a:pt x="580390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21" style="width:457pt;height:0.75pt;mso-position-horizontal-relative:char;mso-position-vertical-relative:line" coordsize="58039,95">
                <v:shape id="Shape 617" style="position:absolute;width:58039;height:0;left:0;top:0;" coordsize="5803901,0" path="m0,0l5803901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50A8F894" w14:textId="77777777" w:rsidR="00BE3F23" w:rsidRDefault="0076206C">
      <w:pPr>
        <w:spacing w:after="0" w:line="259" w:lineRule="auto"/>
        <w:ind w:left="1272" w:right="0"/>
        <w:jc w:val="left"/>
      </w:pPr>
      <w:r>
        <w:rPr>
          <w:b/>
        </w:rPr>
        <w:t xml:space="preserve">NOMBRES APELLIDOS…………………………………………………………………………… </w:t>
      </w:r>
    </w:p>
    <w:p w14:paraId="7D551616" w14:textId="77777777" w:rsidR="00BE3F23" w:rsidRDefault="0076206C">
      <w:pPr>
        <w:spacing w:after="53" w:line="259" w:lineRule="auto"/>
        <w:ind w:left="1277" w:right="0" w:firstLine="0"/>
        <w:jc w:val="left"/>
      </w:pPr>
      <w:r>
        <w:rPr>
          <w:b/>
        </w:rPr>
        <w:t xml:space="preserve"> </w:t>
      </w:r>
    </w:p>
    <w:p w14:paraId="443D3F68" w14:textId="77777777" w:rsidR="00BE3F23" w:rsidRDefault="0076206C">
      <w:pPr>
        <w:spacing w:after="0" w:line="259" w:lineRule="auto"/>
        <w:ind w:left="1272" w:right="0"/>
        <w:jc w:val="left"/>
      </w:pPr>
      <w:r>
        <w:rPr>
          <w:b/>
        </w:rPr>
        <w:t xml:space="preserve">UNIDAD EDUCATIVA………………………………………..FECHA:…………………….…... </w:t>
      </w:r>
    </w:p>
    <w:p w14:paraId="7CB64488" w14:textId="77777777" w:rsidR="00BE3F23" w:rsidRDefault="0076206C">
      <w:pPr>
        <w:spacing w:after="45" w:line="259" w:lineRule="auto"/>
        <w:ind w:left="1142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D03058" wp14:editId="3BDB6C06">
                <wp:extent cx="5772912" cy="111251"/>
                <wp:effectExtent l="0" t="0" r="0" b="0"/>
                <wp:docPr id="4022" name="Group 4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912" cy="111251"/>
                          <a:chOff x="0" y="0"/>
                          <a:chExt cx="5772912" cy="111251"/>
                        </a:xfrm>
                      </wpg:grpSpPr>
                      <pic:pic xmlns:pic="http://schemas.openxmlformats.org/drawingml/2006/picture">
                        <pic:nvPicPr>
                          <pic:cNvPr id="619" name="Picture 6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12" cy="1112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0" name="Shape 620"/>
                        <wps:cNvSpPr/>
                        <wps:spPr>
                          <a:xfrm>
                            <a:off x="43053" y="35813"/>
                            <a:ext cx="5686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6425">
                                <a:moveTo>
                                  <a:pt x="0" y="0"/>
                                </a:moveTo>
                                <a:lnTo>
                                  <a:pt x="5686425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22" style="width:454.56pt;height:8.7599pt;mso-position-horizontal-relative:char;mso-position-vertical-relative:line" coordsize="57729,1112">
                <v:shape id="Picture 619" style="position:absolute;width:57729;height:1112;left:0;top:0;" filled="f">
                  <v:imagedata r:id="rId6"/>
                </v:shape>
                <v:shape id="Shape 620" style="position:absolute;width:56864;height:0;left:430;top:358;" coordsize="5686425,0" path="m0,0l5686425,0">
                  <v:stroke weight="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77007BE" w14:textId="77777777" w:rsidR="00BE3F23" w:rsidRDefault="0076206C">
      <w:pPr>
        <w:pStyle w:val="Ttulo1"/>
        <w:numPr>
          <w:ilvl w:val="0"/>
          <w:numId w:val="0"/>
        </w:numPr>
        <w:spacing w:after="160"/>
        <w:ind w:left="1632"/>
      </w:pPr>
      <w:r>
        <w:t>RECORDEMOS Y PENSEMOS</w:t>
      </w:r>
      <w:r>
        <w:rPr>
          <w:b w:val="0"/>
          <w:color w:val="000000"/>
        </w:rPr>
        <w:t xml:space="preserve"> </w:t>
      </w:r>
    </w:p>
    <w:p w14:paraId="1FE60B6C" w14:textId="77777777" w:rsidR="00BE3F23" w:rsidRDefault="0076206C">
      <w:pPr>
        <w:spacing w:after="206"/>
        <w:ind w:left="1637" w:right="1683"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BCBE3AA" wp14:editId="07E9E786">
            <wp:simplePos x="0" y="0"/>
            <wp:positionH relativeFrom="page">
              <wp:posOffset>712026</wp:posOffset>
            </wp:positionH>
            <wp:positionV relativeFrom="page">
              <wp:posOffset>610</wp:posOffset>
            </wp:positionV>
            <wp:extent cx="1268095" cy="905789"/>
            <wp:effectExtent l="0" t="0" r="0" b="0"/>
            <wp:wrapTopAndBottom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905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Como saben queridos estudiantes, desde el año pasado nos encontramos en un receso forzado de nuestros aprendizajes y para iniciar esta nueva gestión necesitamos saber  cómo estamos volviendo a clases y que recordamos. Por tanto iniciaremos realizando  un d</w:t>
      </w:r>
      <w:r>
        <w:t xml:space="preserve">iagnóstico de nuestros conocimientos, capacidades, habilidades y destrezas.  Así que te invitamos a completar lo siguiente: </w:t>
      </w:r>
    </w:p>
    <w:p w14:paraId="5750EA67" w14:textId="77777777" w:rsidR="00BE3F23" w:rsidRDefault="0076206C">
      <w:pPr>
        <w:pStyle w:val="Ttulo1"/>
        <w:ind w:left="1632"/>
      </w:pPr>
      <w:r>
        <w:t xml:space="preserve">RECONOZCAMOS  LOS EVENTOS Y RESPONDAMOS LAS SIGUIENTES PREGUNTAS </w:t>
      </w:r>
    </w:p>
    <w:p w14:paraId="563D45C9" w14:textId="77777777" w:rsidR="00BE3F23" w:rsidRDefault="0076206C">
      <w:pPr>
        <w:spacing w:after="0" w:line="259" w:lineRule="auto"/>
        <w:ind w:left="2357" w:right="1486" w:firstLine="0"/>
        <w:jc w:val="left"/>
      </w:pPr>
      <w:r>
        <w:t>Observa la siguiente gráfica y completa  la siguiente tabla los e</w:t>
      </w:r>
      <w:r>
        <w:t xml:space="preserve">lementos químicos que forman parte de la fórmula molecular de los siguientes compuestos: </w:t>
      </w:r>
    </w:p>
    <w:tbl>
      <w:tblPr>
        <w:tblStyle w:val="TableGrid"/>
        <w:tblW w:w="7811" w:type="dxa"/>
        <w:tblInd w:w="2415" w:type="dxa"/>
        <w:tblCellMar>
          <w:top w:w="55" w:type="dxa"/>
          <w:left w:w="115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2604"/>
        <w:gridCol w:w="2602"/>
        <w:gridCol w:w="2605"/>
      </w:tblGrid>
      <w:tr w:rsidR="00BE3F23" w14:paraId="0708E3A6" w14:textId="77777777">
        <w:trPr>
          <w:trHeight w:val="701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B1E18" w14:textId="77777777" w:rsidR="00BE3F23" w:rsidRDefault="0076206C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Sustancia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E2BAD" w14:textId="77777777" w:rsidR="00BE3F23" w:rsidRDefault="007620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Elementos de la tabla periódica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E6517" w14:textId="77777777" w:rsidR="00BE3F23" w:rsidRDefault="007620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Números de oxidación de los elementos </w:t>
            </w:r>
          </w:p>
        </w:tc>
      </w:tr>
      <w:tr w:rsidR="00BE3F23" w14:paraId="178B41C5" w14:textId="77777777">
        <w:trPr>
          <w:trHeight w:val="355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204EF" w14:textId="77777777" w:rsidR="00BE3F23" w:rsidRDefault="0076206C">
            <w:pPr>
              <w:spacing w:after="0" w:line="259" w:lineRule="auto"/>
              <w:ind w:left="0" w:right="53" w:firstLine="0"/>
              <w:jc w:val="center"/>
            </w:pPr>
            <w:r>
              <w:t xml:space="preserve">Ácido sulfúrico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3669" w14:textId="77777777" w:rsidR="00BE3F23" w:rsidRDefault="0076206C">
            <w:pPr>
              <w:spacing w:after="0" w:line="259" w:lineRule="auto"/>
              <w:ind w:left="4" w:right="0" w:firstLine="0"/>
              <w:jc w:val="center"/>
            </w:pPr>
            <w: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8686F" w14:textId="77777777" w:rsidR="00BE3F23" w:rsidRDefault="0076206C">
            <w:pPr>
              <w:spacing w:after="0" w:line="259" w:lineRule="auto"/>
              <w:ind w:left="7" w:right="0" w:firstLine="0"/>
              <w:jc w:val="center"/>
            </w:pPr>
            <w:r>
              <w:t xml:space="preserve"> </w:t>
            </w:r>
          </w:p>
        </w:tc>
      </w:tr>
      <w:tr w:rsidR="00BE3F23" w14:paraId="1798EF2F" w14:textId="77777777">
        <w:trPr>
          <w:trHeight w:val="356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6D511" w14:textId="77777777" w:rsidR="00BE3F23" w:rsidRDefault="0076206C">
            <w:pPr>
              <w:spacing w:after="0" w:line="259" w:lineRule="auto"/>
              <w:ind w:left="0" w:right="53" w:firstLine="0"/>
              <w:jc w:val="center"/>
            </w:pPr>
            <w:r>
              <w:t xml:space="preserve">Hidróxido de sodio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8D75A" w14:textId="77777777" w:rsidR="00BE3F23" w:rsidRDefault="0076206C">
            <w:pPr>
              <w:spacing w:after="0" w:line="259" w:lineRule="auto"/>
              <w:ind w:left="4" w:right="0" w:firstLine="0"/>
              <w:jc w:val="center"/>
            </w:pPr>
            <w: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59EE" w14:textId="77777777" w:rsidR="00BE3F23" w:rsidRDefault="0076206C">
            <w:pPr>
              <w:spacing w:after="0" w:line="259" w:lineRule="auto"/>
              <w:ind w:left="7" w:right="0" w:firstLine="0"/>
              <w:jc w:val="center"/>
            </w:pPr>
            <w:r>
              <w:t xml:space="preserve"> </w:t>
            </w:r>
          </w:p>
        </w:tc>
      </w:tr>
      <w:tr w:rsidR="00BE3F23" w14:paraId="7B21594E" w14:textId="77777777">
        <w:trPr>
          <w:trHeight w:val="355"/>
        </w:trPr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C8AE1" w14:textId="77777777" w:rsidR="00BE3F23" w:rsidRDefault="0076206C">
            <w:pPr>
              <w:spacing w:after="0" w:line="259" w:lineRule="auto"/>
              <w:ind w:left="0" w:right="51" w:firstLine="0"/>
              <w:jc w:val="center"/>
            </w:pPr>
            <w:r>
              <w:t xml:space="preserve">Carbonato de calcio 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8CB68" w14:textId="77777777" w:rsidR="00BE3F23" w:rsidRDefault="0076206C">
            <w:pPr>
              <w:spacing w:after="0" w:line="259" w:lineRule="auto"/>
              <w:ind w:left="4" w:right="0" w:firstLine="0"/>
              <w:jc w:val="center"/>
            </w:pPr>
            <w:r>
              <w:t xml:space="preserve"> 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1D50" w14:textId="77777777" w:rsidR="00BE3F23" w:rsidRDefault="0076206C">
            <w:pPr>
              <w:spacing w:after="0" w:line="259" w:lineRule="auto"/>
              <w:ind w:left="7" w:right="0" w:firstLine="0"/>
              <w:jc w:val="center"/>
            </w:pPr>
            <w:r>
              <w:t xml:space="preserve"> </w:t>
            </w:r>
          </w:p>
        </w:tc>
      </w:tr>
    </w:tbl>
    <w:p w14:paraId="496BFDF8" w14:textId="77777777" w:rsidR="00BE3F23" w:rsidRDefault="0076206C">
      <w:pPr>
        <w:spacing w:after="0" w:line="259" w:lineRule="auto"/>
        <w:ind w:left="2357" w:right="0" w:firstLine="0"/>
        <w:jc w:val="left"/>
      </w:pPr>
      <w:r>
        <w:rPr>
          <w:b/>
          <w:color w:val="0070C0"/>
        </w:rPr>
        <w:t xml:space="preserve"> </w:t>
      </w:r>
    </w:p>
    <w:p w14:paraId="4EFAFE04" w14:textId="77777777" w:rsidR="00BE3F23" w:rsidRDefault="0076206C">
      <w:pPr>
        <w:tabs>
          <w:tab w:val="center" w:pos="1729"/>
          <w:tab w:val="center" w:pos="3263"/>
        </w:tabs>
        <w:spacing w:after="8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  <w:color w:val="0070C0"/>
        </w:rPr>
        <w:t xml:space="preserve">II. </w:t>
      </w:r>
      <w:r>
        <w:rPr>
          <w:b/>
          <w:color w:val="0070C0"/>
        </w:rPr>
        <w:tab/>
        <w:t xml:space="preserve">SOLUCIONEMOS </w:t>
      </w:r>
    </w:p>
    <w:p w14:paraId="0DEFC103" w14:textId="77777777" w:rsidR="00BE3F23" w:rsidRDefault="0076206C">
      <w:pPr>
        <w:spacing w:after="2" w:line="259" w:lineRule="auto"/>
        <w:ind w:left="2357" w:right="0" w:firstLine="0"/>
        <w:jc w:val="left"/>
      </w:pPr>
      <w:r>
        <w:rPr>
          <w:b/>
          <w:color w:val="0070C0"/>
        </w:rPr>
        <w:t xml:space="preserve"> </w:t>
      </w:r>
    </w:p>
    <w:p w14:paraId="41CC5699" w14:textId="77777777" w:rsidR="00BE3F23" w:rsidRDefault="0076206C">
      <w:pPr>
        <w:ind w:left="2367" w:right="1683"/>
      </w:pPr>
      <w:r>
        <w:t xml:space="preserve">Completa los espacios que faltan en la siguiente tabla: </w:t>
      </w:r>
    </w:p>
    <w:tbl>
      <w:tblPr>
        <w:tblStyle w:val="TableGrid"/>
        <w:tblW w:w="8027" w:type="dxa"/>
        <w:tblInd w:w="1832" w:type="dxa"/>
        <w:tblCellMar>
          <w:top w:w="9" w:type="dxa"/>
          <w:left w:w="106" w:type="dxa"/>
          <w:bottom w:w="6" w:type="dxa"/>
          <w:right w:w="47" w:type="dxa"/>
        </w:tblCellMar>
        <w:tblLook w:val="04A0" w:firstRow="1" w:lastRow="0" w:firstColumn="1" w:lastColumn="0" w:noHBand="0" w:noVBand="1"/>
      </w:tblPr>
      <w:tblGrid>
        <w:gridCol w:w="1518"/>
        <w:gridCol w:w="1457"/>
        <w:gridCol w:w="1685"/>
        <w:gridCol w:w="1682"/>
        <w:gridCol w:w="1685"/>
      </w:tblGrid>
      <w:tr w:rsidR="00BE3F23" w14:paraId="3126CC5E" w14:textId="77777777">
        <w:trPr>
          <w:trHeight w:val="54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027F" w14:textId="77777777" w:rsidR="00BE3F23" w:rsidRDefault="007620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Nombre comercial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B6F2" w14:textId="77777777" w:rsidR="00BE3F23" w:rsidRDefault="007620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Fórmula molecular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68EF" w14:textId="77777777" w:rsidR="00BE3F23" w:rsidRDefault="007620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Nomenclatura Tradicional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7EF3" w14:textId="77777777" w:rsidR="00BE3F23" w:rsidRDefault="007620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Nomenclatura STOCK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204B" w14:textId="77777777" w:rsidR="00BE3F23" w:rsidRDefault="007620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Nomenclatura IUPAC </w:t>
            </w:r>
          </w:p>
        </w:tc>
      </w:tr>
      <w:tr w:rsidR="00BE3F23" w14:paraId="1ECFF543" w14:textId="77777777">
        <w:trPr>
          <w:trHeight w:val="542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AF3F0" w14:textId="77777777" w:rsidR="00BE3F23" w:rsidRDefault="0076206C">
            <w:pPr>
              <w:spacing w:after="0" w:line="259" w:lineRule="auto"/>
              <w:ind w:left="3" w:right="0" w:firstLine="0"/>
              <w:jc w:val="center"/>
            </w:pPr>
            <w: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ED0418" w14:textId="77777777" w:rsidR="00BE3F23" w:rsidRDefault="0076206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4"/>
              </w:rP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F89E" w14:textId="77777777" w:rsidR="00BE3F23" w:rsidRDefault="0076206C">
            <w:pPr>
              <w:spacing w:after="0" w:line="259" w:lineRule="auto"/>
              <w:ind w:left="0" w:right="0" w:firstLine="0"/>
              <w:jc w:val="center"/>
            </w:pPr>
            <w:r>
              <w:t xml:space="preserve">Hipoclorito de sodio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88E74" w14:textId="77777777" w:rsidR="00BE3F23" w:rsidRDefault="0076206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DD5CE" w14:textId="77777777" w:rsidR="00BE3F23" w:rsidRDefault="0076206C">
            <w:pPr>
              <w:spacing w:after="0" w:line="259" w:lineRule="auto"/>
              <w:ind w:left="3" w:right="0" w:firstLine="0"/>
              <w:jc w:val="center"/>
            </w:pPr>
            <w:r>
              <w:t xml:space="preserve"> </w:t>
            </w:r>
          </w:p>
        </w:tc>
      </w:tr>
      <w:tr w:rsidR="00BE3F23" w14:paraId="24AC62F9" w14:textId="77777777">
        <w:trPr>
          <w:trHeight w:val="768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D260" w14:textId="77777777" w:rsidR="00BE3F23" w:rsidRDefault="0076206C">
            <w:pPr>
              <w:spacing w:after="0" w:line="259" w:lineRule="auto"/>
              <w:ind w:left="3" w:right="0" w:firstLine="0"/>
              <w:jc w:val="center"/>
            </w:pPr>
            <w:r>
              <w:t xml:space="preserve"> </w:t>
            </w:r>
          </w:p>
          <w:p w14:paraId="599367D8" w14:textId="77777777" w:rsidR="00BE3F23" w:rsidRDefault="0076206C">
            <w:pPr>
              <w:spacing w:after="0" w:line="259" w:lineRule="auto"/>
              <w:ind w:left="0" w:right="0" w:firstLine="0"/>
              <w:jc w:val="center"/>
            </w:pPr>
            <w:r>
              <w:t xml:space="preserve">Sosa caustica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3A170" w14:textId="77777777" w:rsidR="00BE3F23" w:rsidRDefault="0076206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5029B" w14:textId="77777777" w:rsidR="00BE3F23" w:rsidRDefault="0076206C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1C1A3" w14:textId="77777777" w:rsidR="00BE3F23" w:rsidRDefault="0076206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E4F13" w14:textId="77777777" w:rsidR="00BE3F23" w:rsidRDefault="0076206C">
            <w:pPr>
              <w:spacing w:after="0" w:line="259" w:lineRule="auto"/>
              <w:ind w:left="3" w:right="0" w:firstLine="0"/>
              <w:jc w:val="center"/>
            </w:pPr>
            <w:r>
              <w:t xml:space="preserve"> </w:t>
            </w:r>
          </w:p>
        </w:tc>
      </w:tr>
      <w:tr w:rsidR="00BE3F23" w14:paraId="4D099216" w14:textId="77777777">
        <w:trPr>
          <w:trHeight w:val="553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A07C" w14:textId="77777777" w:rsidR="00BE3F23" w:rsidRDefault="0076206C">
            <w:pPr>
              <w:spacing w:after="0" w:line="259" w:lineRule="auto"/>
              <w:ind w:left="3" w:right="0" w:firstLine="0"/>
              <w:jc w:val="center"/>
            </w:pPr>
            <w: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2671A" w14:textId="77777777" w:rsidR="00BE3F23" w:rsidRDefault="0076206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10D0" w14:textId="77777777" w:rsidR="00BE3F23" w:rsidRDefault="0076206C">
            <w:pPr>
              <w:spacing w:after="0" w:line="259" w:lineRule="auto"/>
              <w:ind w:left="0" w:right="0" w:firstLine="0"/>
              <w:jc w:val="center"/>
            </w:pPr>
            <w:r>
              <w:t xml:space="preserve">Sulfato de Cobre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3B029" w14:textId="77777777" w:rsidR="00BE3F23" w:rsidRDefault="0076206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025D" w14:textId="77777777" w:rsidR="00BE3F23" w:rsidRDefault="0076206C">
            <w:pPr>
              <w:spacing w:after="0" w:line="259" w:lineRule="auto"/>
              <w:ind w:left="3" w:right="0" w:firstLine="0"/>
              <w:jc w:val="center"/>
            </w:pPr>
            <w:r>
              <w:t xml:space="preserve"> </w:t>
            </w:r>
          </w:p>
        </w:tc>
      </w:tr>
      <w:tr w:rsidR="00BE3F23" w14:paraId="16ABE5F1" w14:textId="77777777">
        <w:trPr>
          <w:trHeight w:val="542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629D7" w14:textId="77777777" w:rsidR="00BE3F23" w:rsidRDefault="0076206C">
            <w:pPr>
              <w:spacing w:after="0" w:line="259" w:lineRule="auto"/>
              <w:ind w:left="0" w:right="61" w:firstLine="0"/>
              <w:jc w:val="center"/>
            </w:pPr>
            <w:r>
              <w:t xml:space="preserve">Cal viva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FDA65" w14:textId="77777777" w:rsidR="00BE3F23" w:rsidRDefault="0076206C">
            <w:pPr>
              <w:spacing w:after="0" w:line="259" w:lineRule="auto"/>
              <w:ind w:left="1" w:right="0" w:firstLine="0"/>
              <w:jc w:val="center"/>
            </w:pPr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A44DD" w14:textId="77777777" w:rsidR="00BE3F23" w:rsidRDefault="0076206C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998B" w14:textId="77777777" w:rsidR="00BE3F23" w:rsidRDefault="0076206C">
            <w:pPr>
              <w:spacing w:after="0" w:line="259" w:lineRule="auto"/>
              <w:ind w:left="0" w:right="63" w:firstLine="0"/>
              <w:jc w:val="center"/>
            </w:pPr>
            <w:r>
              <w:t xml:space="preserve">Óxido de </w:t>
            </w:r>
          </w:p>
          <w:p w14:paraId="5B1F395E" w14:textId="77777777" w:rsidR="00BE3F23" w:rsidRDefault="0076206C">
            <w:pPr>
              <w:spacing w:after="0" w:line="259" w:lineRule="auto"/>
              <w:ind w:left="0" w:right="60" w:firstLine="0"/>
              <w:jc w:val="center"/>
            </w:pPr>
            <w:r>
              <w:t xml:space="preserve">Calcio (II)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8BD1D" w14:textId="77777777" w:rsidR="00BE3F23" w:rsidRDefault="0076206C">
            <w:pPr>
              <w:spacing w:after="0" w:line="259" w:lineRule="auto"/>
              <w:ind w:left="3" w:right="0" w:firstLine="0"/>
              <w:jc w:val="center"/>
            </w:pPr>
            <w:r>
              <w:t xml:space="preserve"> </w:t>
            </w:r>
          </w:p>
        </w:tc>
      </w:tr>
      <w:tr w:rsidR="00BE3F23" w14:paraId="00C90D0A" w14:textId="77777777">
        <w:trPr>
          <w:trHeight w:val="768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1114F" w14:textId="77777777" w:rsidR="00BE3F23" w:rsidRDefault="0076206C">
            <w:pPr>
              <w:spacing w:after="0" w:line="259" w:lineRule="auto"/>
              <w:ind w:left="3" w:right="0" w:firstLine="0"/>
              <w:jc w:val="center"/>
            </w:pPr>
            <w:r>
              <w:lastRenderedPageBreak/>
              <w:t xml:space="preserve"> </w:t>
            </w:r>
          </w:p>
          <w:p w14:paraId="4D21FDD5" w14:textId="77777777" w:rsidR="00BE3F23" w:rsidRDefault="0076206C">
            <w:pPr>
              <w:spacing w:after="0" w:line="259" w:lineRule="auto"/>
              <w:ind w:left="0" w:right="60" w:firstLine="0"/>
              <w:jc w:val="center"/>
            </w:pPr>
            <w:r>
              <w:t xml:space="preserve">Mármol </w:t>
            </w:r>
          </w:p>
          <w:p w14:paraId="2C13B111" w14:textId="77777777" w:rsidR="00BE3F23" w:rsidRDefault="0076206C">
            <w:pPr>
              <w:spacing w:after="0" w:line="259" w:lineRule="auto"/>
              <w:ind w:left="3" w:right="0" w:firstLine="0"/>
              <w:jc w:val="center"/>
            </w:pPr>
            <w: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CA71B" w14:textId="77777777" w:rsidR="00BE3F23" w:rsidRDefault="0076206C">
            <w:pPr>
              <w:spacing w:after="0" w:line="259" w:lineRule="auto"/>
              <w:ind w:left="0" w:right="57" w:firstLine="0"/>
              <w:jc w:val="center"/>
            </w:pPr>
            <w:r>
              <w:t>CaCO</w:t>
            </w:r>
            <w:r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366AF" w14:textId="77777777" w:rsidR="00BE3F23" w:rsidRDefault="0076206C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74A66" w14:textId="77777777" w:rsidR="00BE3F23" w:rsidRDefault="0076206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E0A97" w14:textId="77777777" w:rsidR="00BE3F23" w:rsidRDefault="0076206C">
            <w:pPr>
              <w:spacing w:after="0" w:line="259" w:lineRule="auto"/>
              <w:ind w:left="3" w:right="0" w:firstLine="0"/>
              <w:jc w:val="center"/>
            </w:pPr>
            <w:r>
              <w:t xml:space="preserve"> </w:t>
            </w:r>
          </w:p>
        </w:tc>
      </w:tr>
      <w:tr w:rsidR="00BE3F23" w14:paraId="039F008A" w14:textId="77777777">
        <w:trPr>
          <w:trHeight w:val="516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E55E" w14:textId="77777777" w:rsidR="00BE3F23" w:rsidRDefault="0076206C">
            <w:pPr>
              <w:spacing w:after="0" w:line="259" w:lineRule="auto"/>
              <w:ind w:left="3" w:right="0" w:firstLine="0"/>
              <w:jc w:val="center"/>
            </w:pPr>
            <w:r>
              <w:t xml:space="preserve"> </w:t>
            </w:r>
          </w:p>
          <w:p w14:paraId="493D0B7C" w14:textId="77777777" w:rsidR="00BE3F23" w:rsidRDefault="0076206C">
            <w:pPr>
              <w:spacing w:after="0" w:line="259" w:lineRule="auto"/>
              <w:ind w:left="3" w:right="0" w:firstLine="0"/>
              <w:jc w:val="center"/>
            </w:pPr>
            <w: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E6C2A" w14:textId="77777777" w:rsidR="00BE3F23" w:rsidRDefault="0076206C">
            <w:pPr>
              <w:spacing w:after="0" w:line="259" w:lineRule="auto"/>
              <w:ind w:left="0" w:right="59" w:firstLine="0"/>
              <w:jc w:val="center"/>
            </w:pPr>
            <w:r>
              <w:t xml:space="preserve">AgI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8521C" w14:textId="77777777" w:rsidR="00BE3F23" w:rsidRDefault="0076206C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2E79E" w14:textId="77777777" w:rsidR="00BE3F23" w:rsidRDefault="0076206C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C845E" w14:textId="77777777" w:rsidR="00BE3F23" w:rsidRDefault="0076206C">
            <w:pPr>
              <w:spacing w:after="0" w:line="259" w:lineRule="auto"/>
              <w:ind w:left="3" w:right="0" w:firstLine="0"/>
              <w:jc w:val="center"/>
            </w:pPr>
            <w:r>
              <w:t xml:space="preserve"> </w:t>
            </w:r>
          </w:p>
        </w:tc>
      </w:tr>
    </w:tbl>
    <w:p w14:paraId="05E46150" w14:textId="77777777" w:rsidR="00BE3F23" w:rsidRDefault="0076206C">
      <w:pPr>
        <w:spacing w:after="0" w:line="259" w:lineRule="auto"/>
        <w:ind w:left="0" w:right="-35" w:firstLine="0"/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14:paraId="2575EFDD" w14:textId="77777777" w:rsidR="00BE3F23" w:rsidRDefault="0076206C">
      <w:pPr>
        <w:tabs>
          <w:tab w:val="center" w:pos="1699"/>
          <w:tab w:val="center" w:pos="4923"/>
        </w:tabs>
        <w:spacing w:after="8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  <w:color w:val="0070C0"/>
        </w:rPr>
        <w:t xml:space="preserve">I. </w:t>
      </w:r>
      <w:r>
        <w:rPr>
          <w:b/>
          <w:color w:val="0070C0"/>
        </w:rPr>
        <w:tab/>
      </w:r>
      <w:r>
        <w:rPr>
          <w:b/>
          <w:color w:val="0070C0"/>
        </w:rPr>
        <w:t xml:space="preserve">PROPONGAMOS ALTERNATIVAS DE SOLUCIÓN </w:t>
      </w:r>
    </w:p>
    <w:p w14:paraId="387FB4CC" w14:textId="77777777" w:rsidR="00BE3F23" w:rsidRDefault="0076206C">
      <w:pPr>
        <w:spacing w:after="216" w:line="259" w:lineRule="auto"/>
        <w:ind w:left="2357" w:right="0" w:firstLine="0"/>
        <w:jc w:val="left"/>
      </w:pPr>
      <w:r>
        <w:t xml:space="preserve"> </w:t>
      </w:r>
    </w:p>
    <w:p w14:paraId="1647C2D7" w14:textId="77777777" w:rsidR="00BE3F23" w:rsidRDefault="0076206C">
      <w:pPr>
        <w:spacing w:after="208"/>
        <w:ind w:left="1272" w:right="1683"/>
      </w:pPr>
      <w:r>
        <w:t>En nuestra realidad fuimos víctimas de la pandemia COVID – 19  que cambió nuestro modo de vida, situación que nos obligó a tomar ritmos diferentes apoyados en medidas de Bioseguridad, por lo que en nuestros hogares s</w:t>
      </w:r>
      <w:r>
        <w:t xml:space="preserve">e debe realizar la fumigación y desinfección con lejía. </w:t>
      </w:r>
    </w:p>
    <w:p w14:paraId="5A0A6594" w14:textId="77777777" w:rsidR="00BE3F23" w:rsidRDefault="0076206C">
      <w:pPr>
        <w:ind w:left="1272" w:right="1683"/>
      </w:pPr>
      <w:r>
        <w:t>En el caso de la lavandina X-5 la concentración es de 55 gramos de Cl /Litro, es decir, que para 5 Litros de Agua se necesitan 480 ml de lavandina. Si deseamos preparar sólo ½ Litro de agua (disoluci</w:t>
      </w:r>
      <w:r>
        <w:t xml:space="preserve">ón). ¿Cuánto de lavandina necesitaremos y cuánto de solución obtendremos?  </w:t>
      </w:r>
    </w:p>
    <w:p w14:paraId="5BE7D6CD" w14:textId="77777777" w:rsidR="00BE3F23" w:rsidRDefault="0076206C">
      <w:pPr>
        <w:spacing w:after="0" w:line="259" w:lineRule="auto"/>
        <w:ind w:left="-425" w:right="1798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363AF69" wp14:editId="124D1DAC">
            <wp:simplePos x="0" y="0"/>
            <wp:positionH relativeFrom="page">
              <wp:posOffset>712026</wp:posOffset>
            </wp:positionH>
            <wp:positionV relativeFrom="page">
              <wp:posOffset>610</wp:posOffset>
            </wp:positionV>
            <wp:extent cx="1268095" cy="905789"/>
            <wp:effectExtent l="0" t="0" r="0" b="0"/>
            <wp:wrapTopAndBottom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905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7810BF" wp14:editId="2027513F">
                <wp:simplePos x="0" y="0"/>
                <wp:positionH relativeFrom="column">
                  <wp:posOffset>949452</wp:posOffset>
                </wp:positionH>
                <wp:positionV relativeFrom="paragraph">
                  <wp:posOffset>19193</wp:posOffset>
                </wp:positionV>
                <wp:extent cx="5411470" cy="3962146"/>
                <wp:effectExtent l="0" t="0" r="0" b="0"/>
                <wp:wrapSquare wrapText="bothSides"/>
                <wp:docPr id="4181" name="Group 4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1470" cy="3962146"/>
                          <a:chOff x="0" y="0"/>
                          <a:chExt cx="5411470" cy="3962146"/>
                        </a:xfrm>
                      </wpg:grpSpPr>
                      <pic:pic xmlns:pic="http://schemas.openxmlformats.org/drawingml/2006/picture">
                        <pic:nvPicPr>
                          <pic:cNvPr id="632" name="Picture 6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97231"/>
                            <a:ext cx="2272665" cy="2849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6" name="Rectangle 686"/>
                        <wps:cNvSpPr/>
                        <wps:spPr>
                          <a:xfrm>
                            <a:off x="2362835" y="29170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11FB6" w14:textId="77777777" w:rsidR="00BE3F23" w:rsidRDefault="007620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2362835" y="60412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7719C" w14:textId="77777777" w:rsidR="00BE3F23" w:rsidRDefault="007620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2362835" y="91501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D0953" w14:textId="77777777" w:rsidR="00BE3F23" w:rsidRDefault="007620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2362835" y="122743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7A5A2" w14:textId="77777777" w:rsidR="00BE3F23" w:rsidRDefault="007620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362835" y="153833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D5597" w14:textId="77777777" w:rsidR="00BE3F23" w:rsidRDefault="007620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2362835" y="185075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93C6A" w14:textId="77777777" w:rsidR="00BE3F23" w:rsidRDefault="007620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2362835" y="2163429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30C46" w14:textId="77777777" w:rsidR="00BE3F23" w:rsidRDefault="007620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2362835" y="247432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16ED9" w14:textId="77777777" w:rsidR="00BE3F23" w:rsidRDefault="007620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2362835" y="278674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6C0FF" w14:textId="77777777" w:rsidR="00BE3F23" w:rsidRDefault="0076206C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Shape 696"/>
                        <wps:cNvSpPr/>
                        <wps:spPr>
                          <a:xfrm>
                            <a:off x="0" y="941578"/>
                            <a:ext cx="2152650" cy="523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2650" h="523875">
                                <a:moveTo>
                                  <a:pt x="0" y="523875"/>
                                </a:moveTo>
                                <a:lnTo>
                                  <a:pt x="2152650" y="523875"/>
                                </a:lnTo>
                                <a:lnTo>
                                  <a:pt x="2152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2635885" y="0"/>
                            <a:ext cx="2775585" cy="1655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5585" h="1655445">
                                <a:moveTo>
                                  <a:pt x="0" y="1655445"/>
                                </a:moveTo>
                                <a:lnTo>
                                  <a:pt x="2775585" y="1655445"/>
                                </a:lnTo>
                                <a:lnTo>
                                  <a:pt x="27755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" name="Shape 700"/>
                        <wps:cNvSpPr/>
                        <wps:spPr>
                          <a:xfrm>
                            <a:off x="2635885" y="1911096"/>
                            <a:ext cx="2774315" cy="2051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4315" h="2051050">
                                <a:moveTo>
                                  <a:pt x="0" y="2051050"/>
                                </a:moveTo>
                                <a:lnTo>
                                  <a:pt x="2774315" y="2051050"/>
                                </a:lnTo>
                                <a:lnTo>
                                  <a:pt x="27743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81" style="width:426.1pt;height:311.98pt;position:absolute;mso-position-horizontal-relative:text;mso-position-horizontal:absolute;margin-left:74.76pt;mso-position-vertical-relative:text;margin-top:1.51123pt;" coordsize="54114,39621">
                <v:shape id="Picture 632" style="position:absolute;width:22726;height:28498;left:0;top:1972;" filled="f">
                  <v:imagedata r:id="rId9"/>
                </v:shape>
                <v:rect id="Rectangle 686" style="position:absolute;width:518;height:2079;left:23628;top:2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7" style="position:absolute;width:518;height:2079;left:23628;top:6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8" style="position:absolute;width:518;height:2079;left:23628;top:9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9" style="position:absolute;width:518;height:2079;left:23628;top:12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90" style="position:absolute;width:518;height:2079;left:23628;top:153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91" style="position:absolute;width:518;height:2079;left:23628;top:18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92" style="position:absolute;width:518;height:2079;left:23628;top:21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93" style="position:absolute;width:518;height:2079;left:23628;top:24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94" style="position:absolute;width:518;height:2079;left:23628;top:278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696" style="position:absolute;width:21526;height:5238;left:0;top:9415;" coordsize="2152650,523875" path="m0,523875l2152650,523875l2152650,0l0,0x">
                  <v:stroke weight="3pt" endcap="flat" joinstyle="round" on="true" color="#ff0000"/>
                  <v:fill on="false" color="#000000" opacity="0"/>
                </v:shape>
                <v:shape id="Shape 698" style="position:absolute;width:27755;height:16554;left:26358;top:0;" coordsize="2775585,1655445" path="m0,1655445l2775585,1655445l2775585,0l0,0x">
                  <v:stroke weight="2pt" endcap="flat" joinstyle="round" on="true" color="#f79646"/>
                  <v:fill on="false" color="#000000" opacity="0"/>
                </v:shape>
                <v:shape id="Shape 700" style="position:absolute;width:27743;height:20510;left:26358;top:19110;" coordsize="2774315,2051050" path="m0,2051050l2774315,2051050l2774315,0l0,0x">
                  <v:stroke weight="2pt" endcap="flat" joinstyle="round" on="true" color="#f79646"/>
                  <v:fill on="false" color="#000000" opacity="0"/>
                </v:shape>
                <w10:wrap type="square"/>
              </v:group>
            </w:pict>
          </mc:Fallback>
        </mc:AlternateContent>
      </w:r>
    </w:p>
    <w:sectPr w:rsidR="00BE3F23">
      <w:pgSz w:w="12240" w:h="15840"/>
      <w:pgMar w:top="1260" w:right="0" w:bottom="1613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74305"/>
    <w:multiLevelType w:val="hybridMultilevel"/>
    <w:tmpl w:val="FFFFFFFF"/>
    <w:lvl w:ilvl="0" w:tplc="A7E69D1C">
      <w:start w:val="1"/>
      <w:numFmt w:val="upperRoman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384EC6">
      <w:start w:val="1"/>
      <w:numFmt w:val="lowerLetter"/>
      <w:lvlText w:val="%2"/>
      <w:lvlJc w:val="left"/>
      <w:pPr>
        <w:ind w:left="2717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AE2D4E">
      <w:start w:val="1"/>
      <w:numFmt w:val="lowerRoman"/>
      <w:lvlText w:val="%3"/>
      <w:lvlJc w:val="left"/>
      <w:pPr>
        <w:ind w:left="3437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E24C24">
      <w:start w:val="1"/>
      <w:numFmt w:val="decimal"/>
      <w:lvlText w:val="%4"/>
      <w:lvlJc w:val="left"/>
      <w:pPr>
        <w:ind w:left="4157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2A422A">
      <w:start w:val="1"/>
      <w:numFmt w:val="lowerLetter"/>
      <w:lvlText w:val="%5"/>
      <w:lvlJc w:val="left"/>
      <w:pPr>
        <w:ind w:left="4877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C8B918">
      <w:start w:val="1"/>
      <w:numFmt w:val="lowerRoman"/>
      <w:lvlText w:val="%6"/>
      <w:lvlJc w:val="left"/>
      <w:pPr>
        <w:ind w:left="5597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205A4A">
      <w:start w:val="1"/>
      <w:numFmt w:val="decimal"/>
      <w:lvlText w:val="%7"/>
      <w:lvlJc w:val="left"/>
      <w:pPr>
        <w:ind w:left="6317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7ACB54">
      <w:start w:val="1"/>
      <w:numFmt w:val="lowerLetter"/>
      <w:lvlText w:val="%8"/>
      <w:lvlJc w:val="left"/>
      <w:pPr>
        <w:ind w:left="7037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AEC08C">
      <w:start w:val="1"/>
      <w:numFmt w:val="lowerRoman"/>
      <w:lvlText w:val="%9"/>
      <w:lvlJc w:val="left"/>
      <w:pPr>
        <w:ind w:left="7757"/>
      </w:pPr>
      <w:rPr>
        <w:rFonts w:ascii="Arial" w:eastAsia="Arial" w:hAnsi="Arial" w:cs="Arial"/>
        <w:b/>
        <w:bCs/>
        <w:i w:val="0"/>
        <w:strike w:val="0"/>
        <w:dstrike w:val="0"/>
        <w:color w:val="4F81B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F23"/>
    <w:rsid w:val="0076206C"/>
    <w:rsid w:val="00BE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1960F"/>
  <w15:docId w15:val="{4CCCAAB6-3F9E-904C-A0DC-1A037F88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1647" w:right="1698" w:hanging="10"/>
      <w:jc w:val="both"/>
    </w:pPr>
    <w:rPr>
      <w:rFonts w:ascii="Arial" w:eastAsia="Arial" w:hAnsi="Arial" w:cs="Arial"/>
      <w:color w:val="000000"/>
      <w:lang w:val="es-BO" w:eastAsia="es-BO" w:bidi="es-BO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3"/>
      <w:ind w:left="1647" w:hanging="10"/>
      <w:outlineLvl w:val="0"/>
    </w:pPr>
    <w:rPr>
      <w:rFonts w:ascii="Arial" w:eastAsia="Arial" w:hAnsi="Arial" w:cs="Arial"/>
      <w:b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4F81BD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0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2.jp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M. Tarqui Choque</dc:creator>
  <cp:keywords/>
  <cp:lastModifiedBy>Fabricio Castillo</cp:lastModifiedBy>
  <cp:revision>2</cp:revision>
  <dcterms:created xsi:type="dcterms:W3CDTF">2021-02-09T02:37:00Z</dcterms:created>
  <dcterms:modified xsi:type="dcterms:W3CDTF">2021-02-09T02:37:00Z</dcterms:modified>
</cp:coreProperties>
</file>