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BC76" w14:textId="6D1C0D60" w:rsidR="00B33FB2" w:rsidRPr="00B33FB2" w:rsidRDefault="00B33FB2" w:rsidP="00794046">
      <w:pPr>
        <w:spacing w:before="100" w:beforeAutospacing="1" w:after="100" w:afterAutospacing="1" w:line="276" w:lineRule="auto"/>
        <w:jc w:val="both"/>
        <w:outlineLvl w:val="2"/>
        <w:rPr>
          <w:rFonts w:ascii="Arial" w:eastAsia="Times New Roman" w:hAnsi="Arial" w:cs="Arial"/>
          <w:b/>
          <w:bCs/>
          <w:sz w:val="24"/>
          <w:szCs w:val="24"/>
          <w:lang w:val="en-NG" w:eastAsia="en-NG"/>
        </w:rPr>
      </w:pPr>
      <w:r w:rsidRPr="00B33FB2">
        <w:rPr>
          <w:rFonts w:ascii="Arial" w:eastAsia="Times New Roman" w:hAnsi="Arial" w:cs="Arial"/>
          <w:b/>
          <w:bCs/>
          <w:sz w:val="24"/>
          <w:szCs w:val="24"/>
          <w:lang w:val="en-NG" w:eastAsia="en-NG"/>
        </w:rPr>
        <w:t>My Learning from Reading About Recurrent Neural Networks (</w:t>
      </w:r>
      <w:proofErr w:type="spellStart"/>
      <w:r w:rsidRPr="00B33FB2">
        <w:rPr>
          <w:rFonts w:ascii="Arial" w:eastAsia="Times New Roman" w:hAnsi="Arial" w:cs="Arial"/>
          <w:b/>
          <w:bCs/>
          <w:sz w:val="24"/>
          <w:szCs w:val="24"/>
          <w:lang w:val="en-NG" w:eastAsia="en-NG"/>
        </w:rPr>
        <w:t>RNNs</w:t>
      </w:r>
      <w:proofErr w:type="spellEnd"/>
      <w:r w:rsidRPr="00B33FB2">
        <w:rPr>
          <w:rFonts w:ascii="Arial" w:eastAsia="Times New Roman" w:hAnsi="Arial" w:cs="Arial"/>
          <w:b/>
          <w:bCs/>
          <w:sz w:val="24"/>
          <w:szCs w:val="24"/>
          <w:lang w:val="en-NG" w:eastAsia="en-NG"/>
        </w:rPr>
        <w:t>)</w:t>
      </w:r>
    </w:p>
    <w:p w14:paraId="6868F8F8" w14:textId="77777777" w:rsidR="00B33FB2" w:rsidRPr="00B33FB2" w:rsidRDefault="00B33FB2" w:rsidP="00794046">
      <w:pPr>
        <w:spacing w:before="100" w:beforeAutospacing="1" w:after="100" w:afterAutospacing="1" w:line="276" w:lineRule="auto"/>
        <w:jc w:val="both"/>
        <w:rPr>
          <w:rFonts w:ascii="Arial" w:eastAsia="Times New Roman" w:hAnsi="Arial" w:cs="Arial"/>
          <w:sz w:val="24"/>
          <w:szCs w:val="24"/>
          <w:lang w:val="en-NG" w:eastAsia="en-NG"/>
        </w:rPr>
      </w:pPr>
      <w:r w:rsidRPr="00B33FB2">
        <w:rPr>
          <w:rFonts w:ascii="Arial" w:eastAsia="Times New Roman" w:hAnsi="Arial" w:cs="Arial"/>
          <w:sz w:val="24"/>
          <w:szCs w:val="24"/>
          <w:lang w:val="en-NG" w:eastAsia="en-NG"/>
        </w:rPr>
        <w:t>Reading this article helped me understand what makes Recurrent Neural Networks (</w:t>
      </w:r>
      <w:proofErr w:type="spellStart"/>
      <w:r w:rsidRPr="00B33FB2">
        <w:rPr>
          <w:rFonts w:ascii="Arial" w:eastAsia="Times New Roman" w:hAnsi="Arial" w:cs="Arial"/>
          <w:sz w:val="24"/>
          <w:szCs w:val="24"/>
          <w:lang w:val="en-NG" w:eastAsia="en-NG"/>
        </w:rPr>
        <w:t>RNNs</w:t>
      </w:r>
      <w:proofErr w:type="spellEnd"/>
      <w:r w:rsidRPr="00B33FB2">
        <w:rPr>
          <w:rFonts w:ascii="Arial" w:eastAsia="Times New Roman" w:hAnsi="Arial" w:cs="Arial"/>
          <w:sz w:val="24"/>
          <w:szCs w:val="24"/>
          <w:lang w:val="en-NG" w:eastAsia="en-NG"/>
        </w:rPr>
        <w:t xml:space="preserve">) different from other types of neural networks. The key thing that stood out is how </w:t>
      </w:r>
      <w:proofErr w:type="spellStart"/>
      <w:r w:rsidRPr="00B33FB2">
        <w:rPr>
          <w:rFonts w:ascii="Arial" w:eastAsia="Times New Roman" w:hAnsi="Arial" w:cs="Arial"/>
          <w:sz w:val="24"/>
          <w:szCs w:val="24"/>
          <w:lang w:val="en-NG" w:eastAsia="en-NG"/>
        </w:rPr>
        <w:t>RNNs</w:t>
      </w:r>
      <w:proofErr w:type="spellEnd"/>
      <w:r w:rsidRPr="00B33FB2">
        <w:rPr>
          <w:rFonts w:ascii="Arial" w:eastAsia="Times New Roman" w:hAnsi="Arial" w:cs="Arial"/>
          <w:sz w:val="24"/>
          <w:szCs w:val="24"/>
          <w:lang w:val="en-NG" w:eastAsia="en-NG"/>
        </w:rPr>
        <w:t xml:space="preserve"> are designed to process sequences—like words in a sentence, audio in speech, or even time-series data. They "remember" past inputs, so they can make more informed decisions as new data comes in. That ability to retain context makes them incredibly powerful for anything that depends on order, timing, or flow.</w:t>
      </w:r>
    </w:p>
    <w:p w14:paraId="1E2436D6" w14:textId="77777777" w:rsidR="00B33FB2" w:rsidRPr="00B33FB2" w:rsidRDefault="00B33FB2" w:rsidP="00794046">
      <w:pPr>
        <w:spacing w:before="100" w:beforeAutospacing="1" w:after="100" w:afterAutospacing="1" w:line="276" w:lineRule="auto"/>
        <w:jc w:val="both"/>
        <w:rPr>
          <w:rFonts w:ascii="Arial" w:eastAsia="Times New Roman" w:hAnsi="Arial" w:cs="Arial"/>
          <w:sz w:val="24"/>
          <w:szCs w:val="24"/>
          <w:lang w:val="en-NG" w:eastAsia="en-NG"/>
        </w:rPr>
      </w:pPr>
      <w:r w:rsidRPr="00B33FB2">
        <w:rPr>
          <w:rFonts w:ascii="Arial" w:eastAsia="Times New Roman" w:hAnsi="Arial" w:cs="Arial"/>
          <w:sz w:val="24"/>
          <w:szCs w:val="24"/>
          <w:lang w:val="en-NG" w:eastAsia="en-NG"/>
        </w:rPr>
        <w:t xml:space="preserve">I also learned that </w:t>
      </w:r>
      <w:proofErr w:type="spellStart"/>
      <w:r w:rsidRPr="00B33FB2">
        <w:rPr>
          <w:rFonts w:ascii="Arial" w:eastAsia="Times New Roman" w:hAnsi="Arial" w:cs="Arial"/>
          <w:sz w:val="24"/>
          <w:szCs w:val="24"/>
          <w:lang w:val="en-NG" w:eastAsia="en-NG"/>
        </w:rPr>
        <w:t>RNNs</w:t>
      </w:r>
      <w:proofErr w:type="spellEnd"/>
      <w:r w:rsidRPr="00B33FB2">
        <w:rPr>
          <w:rFonts w:ascii="Arial" w:eastAsia="Times New Roman" w:hAnsi="Arial" w:cs="Arial"/>
          <w:sz w:val="24"/>
          <w:szCs w:val="24"/>
          <w:lang w:val="en-NG" w:eastAsia="en-NG"/>
        </w:rPr>
        <w:t xml:space="preserve"> aren't just theoretical—they're being used in real-world business applications: from generating text and translating languages to detecting fraud and forecasting trends. That made me think about areas in my own work where data isn’t just isolated—it has a rhythm or a sequence. Whether it's understanding how people interact with systems over time or looking at usage patterns, </w:t>
      </w:r>
      <w:proofErr w:type="spellStart"/>
      <w:r w:rsidRPr="00B33FB2">
        <w:rPr>
          <w:rFonts w:ascii="Arial" w:eastAsia="Times New Roman" w:hAnsi="Arial" w:cs="Arial"/>
          <w:sz w:val="24"/>
          <w:szCs w:val="24"/>
          <w:lang w:val="en-NG" w:eastAsia="en-NG"/>
        </w:rPr>
        <w:t>RNNs</w:t>
      </w:r>
      <w:proofErr w:type="spellEnd"/>
      <w:r w:rsidRPr="00B33FB2">
        <w:rPr>
          <w:rFonts w:ascii="Arial" w:eastAsia="Times New Roman" w:hAnsi="Arial" w:cs="Arial"/>
          <w:sz w:val="24"/>
          <w:szCs w:val="24"/>
          <w:lang w:val="en-NG" w:eastAsia="en-NG"/>
        </w:rPr>
        <w:t xml:space="preserve"> could offer a smart way to automate or predict those </w:t>
      </w:r>
      <w:proofErr w:type="spellStart"/>
      <w:r w:rsidRPr="00B33FB2">
        <w:rPr>
          <w:rFonts w:ascii="Arial" w:eastAsia="Times New Roman" w:hAnsi="Arial" w:cs="Arial"/>
          <w:sz w:val="24"/>
          <w:szCs w:val="24"/>
          <w:lang w:val="en-NG" w:eastAsia="en-NG"/>
        </w:rPr>
        <w:t>behaviors</w:t>
      </w:r>
      <w:proofErr w:type="spellEnd"/>
      <w:r w:rsidRPr="00B33FB2">
        <w:rPr>
          <w:rFonts w:ascii="Arial" w:eastAsia="Times New Roman" w:hAnsi="Arial" w:cs="Arial"/>
          <w:sz w:val="24"/>
          <w:szCs w:val="24"/>
          <w:lang w:val="en-NG" w:eastAsia="en-NG"/>
        </w:rPr>
        <w:t>.</w:t>
      </w:r>
    </w:p>
    <w:p w14:paraId="6E586311" w14:textId="77777777" w:rsidR="00B33FB2" w:rsidRPr="00B33FB2" w:rsidRDefault="00B33FB2" w:rsidP="00794046">
      <w:pPr>
        <w:spacing w:before="100" w:beforeAutospacing="1" w:after="100" w:afterAutospacing="1" w:line="276" w:lineRule="auto"/>
        <w:jc w:val="both"/>
        <w:rPr>
          <w:rFonts w:ascii="Arial" w:eastAsia="Times New Roman" w:hAnsi="Arial" w:cs="Arial"/>
          <w:sz w:val="24"/>
          <w:szCs w:val="24"/>
          <w:lang w:val="en-NG" w:eastAsia="en-NG"/>
        </w:rPr>
      </w:pPr>
      <w:r w:rsidRPr="00B33FB2">
        <w:rPr>
          <w:rFonts w:ascii="Arial" w:eastAsia="Times New Roman" w:hAnsi="Arial" w:cs="Arial"/>
          <w:sz w:val="24"/>
          <w:szCs w:val="24"/>
          <w:lang w:val="en-NG" w:eastAsia="en-NG"/>
        </w:rPr>
        <w:t xml:space="preserve">What really struck me was how businesses use </w:t>
      </w:r>
      <w:proofErr w:type="spellStart"/>
      <w:r w:rsidRPr="00B33FB2">
        <w:rPr>
          <w:rFonts w:ascii="Arial" w:eastAsia="Times New Roman" w:hAnsi="Arial" w:cs="Arial"/>
          <w:sz w:val="24"/>
          <w:szCs w:val="24"/>
          <w:lang w:val="en-NG" w:eastAsia="en-NG"/>
        </w:rPr>
        <w:t>RNNs</w:t>
      </w:r>
      <w:proofErr w:type="spellEnd"/>
      <w:r w:rsidRPr="00B33FB2">
        <w:rPr>
          <w:rFonts w:ascii="Arial" w:eastAsia="Times New Roman" w:hAnsi="Arial" w:cs="Arial"/>
          <w:sz w:val="24"/>
          <w:szCs w:val="24"/>
          <w:lang w:val="en-NG" w:eastAsia="en-NG"/>
        </w:rPr>
        <w:t xml:space="preserve"> to improve both decision-making and efficiency. They’re not just a cool tech tool—they have real strategic value. I’m now more aware of the potential in using AI that understands context, especially in areas like customer service automation, report generation, and detecting unusual activity.</w:t>
      </w:r>
    </w:p>
    <w:p w14:paraId="4FDD6D46" w14:textId="77777777" w:rsidR="00B33FB2" w:rsidRPr="00B33FB2" w:rsidRDefault="00B33FB2" w:rsidP="00794046">
      <w:pPr>
        <w:spacing w:before="100" w:beforeAutospacing="1" w:after="100" w:afterAutospacing="1" w:line="276" w:lineRule="auto"/>
        <w:jc w:val="both"/>
        <w:rPr>
          <w:rFonts w:ascii="Arial" w:eastAsia="Times New Roman" w:hAnsi="Arial" w:cs="Arial"/>
          <w:sz w:val="24"/>
          <w:szCs w:val="24"/>
          <w:lang w:val="en-NG" w:eastAsia="en-NG"/>
        </w:rPr>
      </w:pPr>
      <w:r w:rsidRPr="00B33FB2">
        <w:rPr>
          <w:rFonts w:ascii="Arial" w:eastAsia="Times New Roman" w:hAnsi="Arial" w:cs="Arial"/>
          <w:sz w:val="24"/>
          <w:szCs w:val="24"/>
          <w:lang w:val="en-NG" w:eastAsia="en-NG"/>
        </w:rPr>
        <w:t xml:space="preserve">Overall, this was a helpful introduction to a topic I didn’t fully grasp before. I’m walking away with both a technical concept and a few ideas of where this could apply in a business or operational setting. It also reminded me that the way data unfolds over time matters, and tools like </w:t>
      </w:r>
      <w:proofErr w:type="spellStart"/>
      <w:r w:rsidRPr="00B33FB2">
        <w:rPr>
          <w:rFonts w:ascii="Arial" w:eastAsia="Times New Roman" w:hAnsi="Arial" w:cs="Arial"/>
          <w:sz w:val="24"/>
          <w:szCs w:val="24"/>
          <w:lang w:val="en-NG" w:eastAsia="en-NG"/>
        </w:rPr>
        <w:t>RNNs</w:t>
      </w:r>
      <w:proofErr w:type="spellEnd"/>
      <w:r w:rsidRPr="00B33FB2">
        <w:rPr>
          <w:rFonts w:ascii="Arial" w:eastAsia="Times New Roman" w:hAnsi="Arial" w:cs="Arial"/>
          <w:sz w:val="24"/>
          <w:szCs w:val="24"/>
          <w:lang w:val="en-NG" w:eastAsia="en-NG"/>
        </w:rPr>
        <w:t xml:space="preserve"> are built to make sense of that.</w:t>
      </w:r>
    </w:p>
    <w:p w14:paraId="4AF67915" w14:textId="07A03661" w:rsidR="00F35B69" w:rsidRPr="00794046" w:rsidRDefault="00F35B69" w:rsidP="00794046">
      <w:pPr>
        <w:spacing w:line="276" w:lineRule="auto"/>
        <w:jc w:val="both"/>
        <w:rPr>
          <w:rFonts w:ascii="Arial" w:hAnsi="Arial" w:cs="Arial"/>
          <w:sz w:val="24"/>
          <w:szCs w:val="24"/>
        </w:rPr>
      </w:pPr>
    </w:p>
    <w:sectPr w:rsidR="00F35B69" w:rsidRPr="00794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26"/>
    <w:rsid w:val="00357C26"/>
    <w:rsid w:val="00794046"/>
    <w:rsid w:val="00B33FB2"/>
    <w:rsid w:val="00F35B6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259B1"/>
  <w15:docId w15:val="{C7B9D46A-E790-4EF7-804E-C18B84E51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3FB2"/>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FB2"/>
    <w:rPr>
      <w:rFonts w:ascii="Times New Roman" w:eastAsia="Times New Roman" w:hAnsi="Times New Roman" w:cs="Times New Roman"/>
      <w:b/>
      <w:bCs/>
      <w:sz w:val="27"/>
      <w:szCs w:val="27"/>
      <w:lang w:val="en-NG" w:eastAsia="en-NG"/>
    </w:rPr>
  </w:style>
  <w:style w:type="character" w:styleId="Strong">
    <w:name w:val="Strong"/>
    <w:basedOn w:val="DefaultParagraphFont"/>
    <w:uiPriority w:val="22"/>
    <w:qFormat/>
    <w:rsid w:val="00B33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01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Pages>
  <Words>276</Words>
  <Characters>1414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Ukpele</dc:creator>
  <cp:keywords/>
  <dc:description/>
  <cp:lastModifiedBy>Linda Ukpele</cp:lastModifiedBy>
  <cp:revision>2</cp:revision>
  <dcterms:created xsi:type="dcterms:W3CDTF">2025-05-01T00:49:00Z</dcterms:created>
  <dcterms:modified xsi:type="dcterms:W3CDTF">2025-05-20T05:25:00Z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84ed5e10-fe51-4ddd-82e9-002efff01601</vt:lpwstr>
  </property>
</Properties>
</file>