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FD1F" w14:textId="31E30FD0" w:rsidR="000A6BAF" w:rsidRPr="00BE6921" w:rsidRDefault="00BE6921" w:rsidP="00BE6921">
      <w:pPr>
        <w:pStyle w:val="Paragrafoelenco"/>
        <w:numPr>
          <w:ilvl w:val="0"/>
          <w:numId w:val="1"/>
        </w:numPr>
        <w:rPr>
          <w:b/>
        </w:rPr>
      </w:pPr>
      <w:r>
        <w:rPr>
          <w:b/>
          <w:sz w:val="32"/>
        </w:rPr>
        <w:t>Requisiti funzionali:</w:t>
      </w:r>
    </w:p>
    <w:p w14:paraId="3663D94C" w14:textId="2F940E8E" w:rsidR="00BE6921" w:rsidRDefault="00BE6921" w:rsidP="00BE6921">
      <w:pPr>
        <w:rPr>
          <w:b/>
        </w:rPr>
      </w:pPr>
    </w:p>
    <w:p w14:paraId="58DCB3A5" w14:textId="01E35EF3" w:rsidR="00BE6921" w:rsidRPr="00BE6921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 w:rsidRPr="00BE6921">
        <w:rPr>
          <w:b/>
          <w:sz w:val="28"/>
          <w:szCs w:val="28"/>
        </w:rPr>
        <w:t>Cattura del Segnale</w:t>
      </w:r>
      <w:r>
        <w:rPr>
          <w:b/>
          <w:sz w:val="28"/>
          <w:szCs w:val="28"/>
        </w:rPr>
        <w:t>:</w:t>
      </w:r>
    </w:p>
    <w:p w14:paraId="0ABE41CF" w14:textId="4860217C" w:rsidR="00BE6921" w:rsidRPr="00BE6921" w:rsidRDefault="00BE6921" w:rsidP="00BE692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Il sistema dovrà ricevere i dati da utilizzare ai fini di monitoraggio ambientale da una rete di sensori. Questi invieranno dei segnali tramite un protocollo di rete noto al sistema: alla ricezione di un segnale, il sistema estrae il contenuto (payload) e lo sposta nella coda di ingresso (buffer), in attesa di essere processato dal </w:t>
      </w:r>
      <w:proofErr w:type="spellStart"/>
      <w:r>
        <w:rPr>
          <w:sz w:val="28"/>
          <w:szCs w:val="28"/>
        </w:rPr>
        <w:t>parser</w:t>
      </w:r>
      <w:proofErr w:type="spellEnd"/>
      <w:r>
        <w:rPr>
          <w:sz w:val="28"/>
          <w:szCs w:val="28"/>
        </w:rPr>
        <w:t xml:space="preserve"> di segnali.</w:t>
      </w:r>
    </w:p>
    <w:p w14:paraId="1FA73814" w14:textId="1F8317BD" w:rsidR="00BE6921" w:rsidRPr="00BE6921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 w:rsidRPr="00BE6921">
        <w:rPr>
          <w:b/>
          <w:sz w:val="28"/>
          <w:szCs w:val="28"/>
        </w:rPr>
        <w:t>Interpretazione dei segnali</w:t>
      </w:r>
      <w:r>
        <w:rPr>
          <w:sz w:val="28"/>
          <w:szCs w:val="28"/>
        </w:rPr>
        <w:t>:</w:t>
      </w:r>
    </w:p>
    <w:p w14:paraId="555BAB0A" w14:textId="3856C344" w:rsidR="00DA631A" w:rsidRDefault="00BE6921" w:rsidP="00BE692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Quando il </w:t>
      </w:r>
      <w:proofErr w:type="spellStart"/>
      <w:r>
        <w:rPr>
          <w:sz w:val="28"/>
          <w:szCs w:val="28"/>
        </w:rPr>
        <w:t>parser</w:t>
      </w:r>
      <w:proofErr w:type="spellEnd"/>
      <w:r>
        <w:rPr>
          <w:sz w:val="28"/>
          <w:szCs w:val="28"/>
        </w:rPr>
        <w:t xml:space="preserve"> di segnali è disponibile, viene prelevato dal buffer il prossimo payload da processare. Questo viene analizzato </w:t>
      </w:r>
      <w:r w:rsidR="00A67731">
        <w:rPr>
          <w:sz w:val="28"/>
          <w:szCs w:val="28"/>
        </w:rPr>
        <w:t>e scomposto in</w:t>
      </w:r>
      <w:r>
        <w:rPr>
          <w:sz w:val="28"/>
          <w:szCs w:val="28"/>
        </w:rPr>
        <w:t xml:space="preserve"> campi ben definiti</w:t>
      </w:r>
      <w:r w:rsidR="00DA631A">
        <w:rPr>
          <w:sz w:val="28"/>
          <w:szCs w:val="28"/>
        </w:rPr>
        <w:t xml:space="preserve">, </w:t>
      </w:r>
      <w:r>
        <w:rPr>
          <w:sz w:val="28"/>
          <w:szCs w:val="28"/>
        </w:rPr>
        <w:t>quali</w:t>
      </w:r>
      <w:r w:rsidR="00DA631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A6B195A" w14:textId="576EC01D" w:rsidR="00DA631A" w:rsidRDefault="00BE6921" w:rsidP="00DA63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>l’ID completo del sensore di provenienza</w:t>
      </w:r>
      <w:r w:rsidR="00DA631A" w:rsidRPr="00DA631A">
        <w:rPr>
          <w:sz w:val="28"/>
          <w:szCs w:val="28"/>
        </w:rPr>
        <w:t>, scomponibile nei singoli sotto-identificativi di distretto, edifici</w:t>
      </w:r>
      <w:bookmarkStart w:id="0" w:name="_GoBack"/>
      <w:bookmarkEnd w:id="0"/>
      <w:r w:rsidR="00DA631A" w:rsidRPr="00DA631A">
        <w:rPr>
          <w:sz w:val="28"/>
          <w:szCs w:val="28"/>
        </w:rPr>
        <w:t>o, area e singolo sensore</w:t>
      </w:r>
      <w:r w:rsidR="00DA631A">
        <w:rPr>
          <w:sz w:val="28"/>
          <w:szCs w:val="28"/>
          <w:vertAlign w:val="superscript"/>
        </w:rPr>
        <w:t>[1]</w:t>
      </w:r>
      <w:r w:rsidR="00DA631A">
        <w:rPr>
          <w:sz w:val="28"/>
          <w:szCs w:val="28"/>
        </w:rPr>
        <w:t>;</w:t>
      </w:r>
    </w:p>
    <w:p w14:paraId="4AF78CD7" w14:textId="77777777" w:rsidR="00DA631A" w:rsidRDefault="00BE6921" w:rsidP="00DA63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>il tipo di parametro monitorato e il valore corrispondente</w:t>
      </w:r>
      <w:r w:rsidR="00DA631A">
        <w:rPr>
          <w:sz w:val="28"/>
          <w:szCs w:val="28"/>
        </w:rPr>
        <w:t>;</w:t>
      </w:r>
      <w:r w:rsidRPr="00DA631A">
        <w:rPr>
          <w:sz w:val="28"/>
          <w:szCs w:val="28"/>
        </w:rPr>
        <w:t xml:space="preserve"> </w:t>
      </w:r>
    </w:p>
    <w:p w14:paraId="501BECC6" w14:textId="77777777" w:rsidR="00DA631A" w:rsidRDefault="00BE6921" w:rsidP="00DA63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>l’attuale stato di funzionamento del sensore</w:t>
      </w:r>
      <w:r w:rsidR="00DA631A">
        <w:rPr>
          <w:sz w:val="28"/>
          <w:szCs w:val="28"/>
        </w:rPr>
        <w:t>;</w:t>
      </w:r>
    </w:p>
    <w:p w14:paraId="033281BC" w14:textId="46E91EBE" w:rsidR="00BE6921" w:rsidRDefault="00BE6921" w:rsidP="00DA63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 xml:space="preserve">il </w:t>
      </w:r>
      <w:proofErr w:type="spellStart"/>
      <w:r w:rsidRPr="00DA631A">
        <w:rPr>
          <w:i/>
          <w:sz w:val="28"/>
          <w:szCs w:val="28"/>
        </w:rPr>
        <w:t>timestamp</w:t>
      </w:r>
      <w:proofErr w:type="spellEnd"/>
      <w:r w:rsidR="00DA631A">
        <w:rPr>
          <w:i/>
          <w:sz w:val="28"/>
          <w:szCs w:val="28"/>
        </w:rPr>
        <w:t>,</w:t>
      </w:r>
      <w:r w:rsidR="00DA631A" w:rsidRPr="00DA631A">
        <w:rPr>
          <w:sz w:val="28"/>
          <w:szCs w:val="28"/>
        </w:rPr>
        <w:t xml:space="preserve"> che indica l’istante in cui è stato generato il segnale</w:t>
      </w:r>
      <w:r w:rsidR="00DA631A">
        <w:rPr>
          <w:sz w:val="28"/>
          <w:szCs w:val="28"/>
        </w:rPr>
        <w:t>.</w:t>
      </w:r>
    </w:p>
    <w:p w14:paraId="784D327E" w14:textId="738DEC2E" w:rsidR="00DA631A" w:rsidRDefault="00DA631A" w:rsidP="00DA63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Terminata l’analisi da parte del </w:t>
      </w:r>
      <w:proofErr w:type="spellStart"/>
      <w:r>
        <w:rPr>
          <w:sz w:val="28"/>
          <w:szCs w:val="28"/>
        </w:rPr>
        <w:t>parser</w:t>
      </w:r>
      <w:proofErr w:type="spellEnd"/>
      <w:r>
        <w:rPr>
          <w:sz w:val="28"/>
          <w:szCs w:val="28"/>
        </w:rPr>
        <w:t>, i dati ottenuti vengono posti in un altro buffer, questa volta in attesa di essere memorizzati sul database.</w:t>
      </w:r>
    </w:p>
    <w:p w14:paraId="26AA90CE" w14:textId="062E88B7" w:rsidR="00A67731" w:rsidRPr="00DA631A" w:rsidRDefault="00A67731" w:rsidP="00DA63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 per qualche ragione il segnale dovesse essere corrotto o comunque non processabile perché in formato sbagliato, esso viene scartato: ciò potrebbe comportare la notifica di un’anomalia di funzionamento nel sensore quando una dashboard richiederà i dati provenienti da esso, in quanto il 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 xml:space="preserve"> risulterà vecchio.</w:t>
      </w:r>
    </w:p>
    <w:p w14:paraId="511519AB" w14:textId="29972DC9" w:rsidR="00BE6921" w:rsidRPr="00DA631A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 w:rsidRPr="00DA631A">
        <w:rPr>
          <w:b/>
          <w:sz w:val="28"/>
          <w:szCs w:val="28"/>
        </w:rPr>
        <w:t>Memorizzazione dei dati</w:t>
      </w:r>
      <w:r w:rsidR="00DA631A">
        <w:rPr>
          <w:sz w:val="28"/>
          <w:szCs w:val="28"/>
        </w:rPr>
        <w:t>:</w:t>
      </w:r>
    </w:p>
    <w:p w14:paraId="27C43709" w14:textId="17D1E71A" w:rsidR="00DA631A" w:rsidRDefault="002669A8" w:rsidP="00DA63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Vengono prelevati dal secondo buffer i dati processati </w:t>
      </w:r>
      <w:r w:rsidR="007E1A83">
        <w:rPr>
          <w:sz w:val="28"/>
          <w:szCs w:val="28"/>
        </w:rPr>
        <w:t>e viene preparata una query di update al database</w:t>
      </w:r>
      <w:r w:rsidR="00A67731">
        <w:rPr>
          <w:sz w:val="28"/>
          <w:szCs w:val="28"/>
        </w:rPr>
        <w:t xml:space="preserve"> (l’inserimento (</w:t>
      </w:r>
      <w:proofErr w:type="spellStart"/>
      <w:r w:rsidR="00A67731">
        <w:rPr>
          <w:sz w:val="28"/>
          <w:szCs w:val="28"/>
        </w:rPr>
        <w:t>insert</w:t>
      </w:r>
      <w:proofErr w:type="spellEnd"/>
      <w:r w:rsidR="00A67731">
        <w:rPr>
          <w:sz w:val="28"/>
          <w:szCs w:val="28"/>
        </w:rPr>
        <w:t>) degli identificativi dei sensori viene delegato al/agli amministratore/i durante la fase di installazione)</w:t>
      </w:r>
      <w:r w:rsidR="007E1A83">
        <w:rPr>
          <w:sz w:val="28"/>
          <w:szCs w:val="28"/>
        </w:rPr>
        <w:t xml:space="preserve">. </w:t>
      </w:r>
      <w:r w:rsidR="009A1580">
        <w:rPr>
          <w:sz w:val="28"/>
          <w:szCs w:val="28"/>
        </w:rPr>
        <w:t>Verrà quindi eseguita la query al database.</w:t>
      </w:r>
    </w:p>
    <w:p w14:paraId="281956FF" w14:textId="6F2B2B68" w:rsidR="00207924" w:rsidRDefault="00207924" w:rsidP="00DA631A">
      <w:pPr>
        <w:ind w:left="360"/>
        <w:rPr>
          <w:sz w:val="28"/>
          <w:szCs w:val="28"/>
        </w:rPr>
      </w:pPr>
    </w:p>
    <w:p w14:paraId="662D2C84" w14:textId="653AE9CD" w:rsidR="00207924" w:rsidRPr="00207924" w:rsidRDefault="00207924" w:rsidP="0020792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Rilevazione di anomalie e pericoli:</w:t>
      </w:r>
    </w:p>
    <w:p w14:paraId="202838E3" w14:textId="7C2D1A2C" w:rsidR="00207924" w:rsidRPr="00207924" w:rsidRDefault="009A1580" w:rsidP="0020792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dati processati vengono anche utilizzati per la segnalazione delle anomalie dei sensori e i possibili pericoli alle dashboard, prima che vengano definitivamente </w:t>
      </w:r>
      <w:r>
        <w:rPr>
          <w:sz w:val="28"/>
          <w:szCs w:val="28"/>
        </w:rPr>
        <w:lastRenderedPageBreak/>
        <w:t>scartati.</w:t>
      </w:r>
      <w:r w:rsidR="00207924">
        <w:rPr>
          <w:sz w:val="28"/>
          <w:szCs w:val="28"/>
        </w:rPr>
        <w:t xml:space="preserve"> </w:t>
      </w:r>
      <w:r w:rsidR="00A817D6">
        <w:rPr>
          <w:sz w:val="28"/>
          <w:szCs w:val="28"/>
        </w:rPr>
        <w:t xml:space="preserve">Nel primo caso il sistema notifica il possibile malfunzionamento alle dashboard dei gestori di edificio e, nel caso i sensori malfunzionanti siano in numero sufficientemente elevato, di distretto; Nel secondo caso verrà attivato una procedura di calcolo dello stato di pericolo a seguito della rilevazione di un nuovo parametro fuori soglia: verrà </w:t>
      </w:r>
    </w:p>
    <w:p w14:paraId="3186969B" w14:textId="77777777" w:rsidR="00BE6921" w:rsidRPr="00B16C35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Modifica del livello di dettaglio;</w:t>
      </w:r>
    </w:p>
    <w:p w14:paraId="134C77DA" w14:textId="77777777" w:rsidR="00BE6921" w:rsidRPr="00B16C35" w:rsidRDefault="00BE6921" w:rsidP="00BE6921">
      <w:pPr>
        <w:pStyle w:val="Paragrafoelenco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Evidenziazione anomalie sensore;</w:t>
      </w:r>
    </w:p>
    <w:p w14:paraId="779E9ADE" w14:textId="77777777" w:rsidR="00BE6921" w:rsidRPr="00B16C35" w:rsidRDefault="00BE6921" w:rsidP="00BE6921">
      <w:pPr>
        <w:pStyle w:val="Paragrafoelenco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Evidenziazione dati anomali;</w:t>
      </w:r>
    </w:p>
    <w:p w14:paraId="5DFF1E2C" w14:textId="02D7E467" w:rsidR="00BE6921" w:rsidRPr="00BE6921" w:rsidRDefault="00BE6921" w:rsidP="00BE6921">
      <w:pPr>
        <w:pStyle w:val="Paragrafoelenco"/>
        <w:numPr>
          <w:ilvl w:val="0"/>
          <w:numId w:val="2"/>
        </w:numPr>
        <w:rPr>
          <w:b/>
        </w:rPr>
      </w:pPr>
    </w:p>
    <w:sectPr w:rsidR="00BE6921" w:rsidRPr="00BE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897"/>
    <w:multiLevelType w:val="hybridMultilevel"/>
    <w:tmpl w:val="721E6ED6"/>
    <w:lvl w:ilvl="0" w:tplc="CE52A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EA5"/>
    <w:multiLevelType w:val="hybridMultilevel"/>
    <w:tmpl w:val="D60ADE08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9CD"/>
    <w:multiLevelType w:val="hybridMultilevel"/>
    <w:tmpl w:val="AFDC3B86"/>
    <w:lvl w:ilvl="0" w:tplc="0CB82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B22D6"/>
    <w:multiLevelType w:val="hybridMultilevel"/>
    <w:tmpl w:val="7EFC00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5"/>
    <w:rsid w:val="00171CAD"/>
    <w:rsid w:val="00207924"/>
    <w:rsid w:val="002669A8"/>
    <w:rsid w:val="007E1A83"/>
    <w:rsid w:val="009A1580"/>
    <w:rsid w:val="00A67731"/>
    <w:rsid w:val="00A817D6"/>
    <w:rsid w:val="00BE6921"/>
    <w:rsid w:val="00D16A21"/>
    <w:rsid w:val="00DA631A"/>
    <w:rsid w:val="00DB75C5"/>
    <w:rsid w:val="00F1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005"/>
  <w15:chartTrackingRefBased/>
  <w15:docId w15:val="{C06FF0B9-EE07-41E9-8344-D9F92C26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Dario D'ercole</cp:lastModifiedBy>
  <cp:revision>2</cp:revision>
  <dcterms:created xsi:type="dcterms:W3CDTF">2019-01-28T14:58:00Z</dcterms:created>
  <dcterms:modified xsi:type="dcterms:W3CDTF">2019-01-28T17:32:00Z</dcterms:modified>
</cp:coreProperties>
</file>