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19FE" w:rsidRDefault="008573C9" w:rsidP="008573C9">
      <w:pPr>
        <w:jc w:val="center"/>
        <w:rPr>
          <w:rFonts w:ascii="Abadi" w:hAnsi="Abadi" w:cs="Aldhabi"/>
          <w:sz w:val="40"/>
        </w:rPr>
      </w:pPr>
      <w:r>
        <w:rPr>
          <w:rFonts w:ascii="Abadi" w:hAnsi="Abadi" w:cs="Aldhabi"/>
          <w:sz w:val="40"/>
        </w:rPr>
        <w:t>Progetto Object-</w:t>
      </w:r>
      <w:proofErr w:type="spellStart"/>
      <w:r>
        <w:rPr>
          <w:rFonts w:ascii="Abadi" w:hAnsi="Abadi" w:cs="Aldhabi"/>
          <w:sz w:val="40"/>
        </w:rPr>
        <w:t>Oriented</w:t>
      </w:r>
      <w:proofErr w:type="spellEnd"/>
      <w:r>
        <w:rPr>
          <w:rFonts w:ascii="Abadi" w:hAnsi="Abadi" w:cs="Aldhabi"/>
          <w:sz w:val="40"/>
        </w:rPr>
        <w:t xml:space="preserve"> Software Engineering</w:t>
      </w:r>
    </w:p>
    <w:p w:rsidR="008573C9" w:rsidRDefault="008573C9" w:rsidP="008573C9">
      <w:pPr>
        <w:jc w:val="center"/>
        <w:rPr>
          <w:rFonts w:ascii="Abadi" w:hAnsi="Abadi" w:cs="Aldhabi"/>
          <w:sz w:val="32"/>
        </w:rPr>
      </w:pPr>
      <w:r>
        <w:rPr>
          <w:rFonts w:ascii="Abadi" w:hAnsi="Abadi" w:cs="Aldhabi"/>
          <w:sz w:val="32"/>
        </w:rPr>
        <w:t>Documento dei requisiti (1.1)</w:t>
      </w:r>
    </w:p>
    <w:p w:rsidR="001719FE" w:rsidRDefault="001719FE" w:rsidP="008573C9">
      <w:pPr>
        <w:jc w:val="center"/>
        <w:rPr>
          <w:rFonts w:ascii="Abadi" w:hAnsi="Abadi" w:cs="Aldhabi"/>
          <w:sz w:val="32"/>
        </w:rPr>
      </w:pPr>
    </w:p>
    <w:p w:rsidR="001719FE" w:rsidRDefault="00392A08" w:rsidP="001719FE">
      <w:pPr>
        <w:pStyle w:val="Paragrafoelenco"/>
        <w:numPr>
          <w:ilvl w:val="0"/>
          <w:numId w:val="6"/>
        </w:numPr>
        <w:rPr>
          <w:rFonts w:cstheme="minorHAnsi"/>
          <w:b/>
          <w:sz w:val="32"/>
        </w:rPr>
      </w:pPr>
      <w:r w:rsidRPr="001719FE">
        <w:rPr>
          <w:rFonts w:cstheme="minorHAnsi"/>
          <w:b/>
          <w:sz w:val="32"/>
        </w:rPr>
        <w:t>Requisiti funzionali:</w:t>
      </w:r>
    </w:p>
    <w:p w:rsidR="001719FE" w:rsidRPr="001719FE" w:rsidRDefault="001719FE" w:rsidP="001719FE">
      <w:pPr>
        <w:pStyle w:val="Paragrafoelenco"/>
        <w:rPr>
          <w:rFonts w:cstheme="minorHAnsi"/>
          <w:b/>
          <w:sz w:val="32"/>
        </w:rPr>
      </w:pPr>
    </w:p>
    <w:p w:rsidR="00392A08" w:rsidRDefault="00392A08" w:rsidP="00147DFC">
      <w:pPr>
        <w:pStyle w:val="Paragrafoelenco"/>
        <w:numPr>
          <w:ilvl w:val="0"/>
          <w:numId w:val="4"/>
        </w:numPr>
        <w:rPr>
          <w:rFonts w:cstheme="minorHAnsi"/>
          <w:sz w:val="32"/>
        </w:rPr>
      </w:pPr>
      <w:r w:rsidRPr="00147DFC">
        <w:rPr>
          <w:rFonts w:cstheme="minorHAnsi"/>
          <w:sz w:val="32"/>
        </w:rPr>
        <w:t xml:space="preserve">Il sistema offre un sistema di </w:t>
      </w:r>
      <w:r w:rsidR="00F435A3">
        <w:rPr>
          <w:rFonts w:cstheme="minorHAnsi"/>
          <w:sz w:val="32"/>
        </w:rPr>
        <w:t xml:space="preserve">registrazione e </w:t>
      </w:r>
      <w:r w:rsidRPr="00147DFC">
        <w:rPr>
          <w:rFonts w:cstheme="minorHAnsi"/>
          <w:sz w:val="32"/>
        </w:rPr>
        <w:t>autenticazione</w:t>
      </w:r>
    </w:p>
    <w:p w:rsidR="00147DFC" w:rsidRDefault="00147DFC" w:rsidP="00147DFC">
      <w:pPr>
        <w:pStyle w:val="Paragrafoelenco"/>
        <w:numPr>
          <w:ilvl w:val="0"/>
          <w:numId w:val="4"/>
        </w:numPr>
        <w:rPr>
          <w:rFonts w:cstheme="minorHAnsi"/>
          <w:sz w:val="32"/>
        </w:rPr>
      </w:pPr>
      <w:r>
        <w:rPr>
          <w:rFonts w:cstheme="minorHAnsi"/>
          <w:sz w:val="32"/>
        </w:rPr>
        <w:t xml:space="preserve">L’utente base può richiedere di diventare trascrittore tramite </w:t>
      </w:r>
      <w:proofErr w:type="spellStart"/>
      <w:r>
        <w:rPr>
          <w:rFonts w:cstheme="minorHAnsi"/>
          <w:sz w:val="32"/>
        </w:rPr>
        <w:t>form</w:t>
      </w:r>
      <w:proofErr w:type="spellEnd"/>
    </w:p>
    <w:p w:rsidR="00147DFC" w:rsidRDefault="00147DFC" w:rsidP="00147DFC">
      <w:pPr>
        <w:pStyle w:val="Paragrafoelenco"/>
        <w:numPr>
          <w:ilvl w:val="0"/>
          <w:numId w:val="4"/>
        </w:numPr>
        <w:rPr>
          <w:rFonts w:cstheme="minorHAnsi"/>
          <w:sz w:val="32"/>
        </w:rPr>
      </w:pPr>
      <w:r>
        <w:rPr>
          <w:rFonts w:cstheme="minorHAnsi"/>
          <w:sz w:val="32"/>
        </w:rPr>
        <w:t>L’utente ha un profilo personale cui può accedere e modificare</w:t>
      </w:r>
    </w:p>
    <w:p w:rsidR="00147DFC" w:rsidRDefault="00147DFC" w:rsidP="00147DFC">
      <w:pPr>
        <w:pStyle w:val="Paragrafoelenco"/>
        <w:numPr>
          <w:ilvl w:val="0"/>
          <w:numId w:val="4"/>
        </w:numPr>
        <w:rPr>
          <w:rFonts w:cstheme="minorHAnsi"/>
          <w:sz w:val="32"/>
        </w:rPr>
      </w:pPr>
      <w:r>
        <w:rPr>
          <w:rFonts w:cstheme="minorHAnsi"/>
          <w:sz w:val="32"/>
        </w:rPr>
        <w:t xml:space="preserve">Sottosistema </w:t>
      </w:r>
      <w:r>
        <w:rPr>
          <w:rFonts w:cstheme="minorHAnsi"/>
          <w:i/>
          <w:sz w:val="32"/>
        </w:rPr>
        <w:t>Viewer</w:t>
      </w:r>
      <w:r>
        <w:rPr>
          <w:rFonts w:cstheme="minorHAnsi"/>
          <w:sz w:val="32"/>
        </w:rPr>
        <w:t>:</w:t>
      </w:r>
    </w:p>
    <w:p w:rsidR="00147DFC" w:rsidRDefault="00147DFC" w:rsidP="00147DFC">
      <w:pPr>
        <w:pStyle w:val="Paragrafoelenco"/>
        <w:numPr>
          <w:ilvl w:val="1"/>
          <w:numId w:val="5"/>
        </w:numPr>
        <w:rPr>
          <w:rFonts w:cstheme="minorHAnsi"/>
          <w:sz w:val="32"/>
        </w:rPr>
      </w:pPr>
      <w:r>
        <w:rPr>
          <w:rFonts w:cstheme="minorHAnsi"/>
          <w:sz w:val="32"/>
        </w:rPr>
        <w:t>Ricerca di opere per nome e metadati (periodo, autore…)</w:t>
      </w:r>
    </w:p>
    <w:p w:rsidR="00822B41" w:rsidRPr="00822B41" w:rsidRDefault="00822B41" w:rsidP="00822B41">
      <w:pPr>
        <w:pStyle w:val="Paragrafoelenco"/>
        <w:numPr>
          <w:ilvl w:val="1"/>
          <w:numId w:val="5"/>
        </w:numPr>
        <w:rPr>
          <w:rFonts w:cstheme="minorHAnsi"/>
          <w:sz w:val="32"/>
        </w:rPr>
      </w:pPr>
      <w:r>
        <w:rPr>
          <w:rFonts w:cstheme="minorHAnsi"/>
          <w:sz w:val="32"/>
        </w:rPr>
        <w:t xml:space="preserve">Visualizzazione delle singole pagine dell’opera tramite </w:t>
      </w:r>
      <w:proofErr w:type="spellStart"/>
      <w:r>
        <w:rPr>
          <w:rFonts w:cstheme="minorHAnsi"/>
          <w:sz w:val="32"/>
        </w:rPr>
        <w:t>paginatore</w:t>
      </w:r>
      <w:proofErr w:type="spellEnd"/>
      <w:r>
        <w:rPr>
          <w:rFonts w:cstheme="minorHAnsi"/>
          <w:sz w:val="32"/>
        </w:rPr>
        <w:t xml:space="preserve"> (con scansione a sinistra e trascrizione a destra)</w:t>
      </w:r>
    </w:p>
    <w:p w:rsidR="00147DFC" w:rsidRDefault="00147DFC" w:rsidP="00147DFC">
      <w:pPr>
        <w:pStyle w:val="Paragrafoelenco"/>
        <w:numPr>
          <w:ilvl w:val="1"/>
          <w:numId w:val="5"/>
        </w:numPr>
        <w:rPr>
          <w:rFonts w:cstheme="minorHAnsi"/>
          <w:sz w:val="32"/>
        </w:rPr>
      </w:pPr>
      <w:r>
        <w:rPr>
          <w:rFonts w:cstheme="minorHAnsi"/>
          <w:sz w:val="32"/>
        </w:rPr>
        <w:t>Ricerca all’interno di testo già trascritto</w:t>
      </w:r>
    </w:p>
    <w:p w:rsidR="00147DFC" w:rsidRPr="00147DFC" w:rsidRDefault="00147DFC" w:rsidP="00147DFC">
      <w:pPr>
        <w:pStyle w:val="Paragrafoelenco"/>
        <w:numPr>
          <w:ilvl w:val="1"/>
          <w:numId w:val="5"/>
        </w:numPr>
        <w:rPr>
          <w:rFonts w:cstheme="minorHAnsi"/>
          <w:sz w:val="32"/>
        </w:rPr>
      </w:pPr>
      <w:r>
        <w:rPr>
          <w:rFonts w:cstheme="minorHAnsi"/>
          <w:sz w:val="32"/>
        </w:rPr>
        <w:t>Download dell’opera (</w:t>
      </w:r>
      <w:r w:rsidRPr="00147DFC">
        <w:rPr>
          <w:rFonts w:cstheme="minorHAnsi"/>
          <w:sz w:val="32"/>
          <w:u w:val="single"/>
        </w:rPr>
        <w:t>richiede un permesso</w:t>
      </w:r>
      <w:r>
        <w:rPr>
          <w:rFonts w:cstheme="minorHAnsi"/>
          <w:sz w:val="32"/>
        </w:rPr>
        <w:t>)</w:t>
      </w:r>
    </w:p>
    <w:p w:rsidR="00147DFC" w:rsidRDefault="00147DFC" w:rsidP="00147DFC">
      <w:pPr>
        <w:pStyle w:val="Paragrafoelenco"/>
        <w:numPr>
          <w:ilvl w:val="0"/>
          <w:numId w:val="5"/>
        </w:numPr>
        <w:rPr>
          <w:rFonts w:cstheme="minorHAnsi"/>
          <w:sz w:val="32"/>
        </w:rPr>
      </w:pPr>
      <w:r>
        <w:rPr>
          <w:rFonts w:cstheme="minorHAnsi"/>
          <w:sz w:val="32"/>
        </w:rPr>
        <w:t xml:space="preserve">Sottosistema </w:t>
      </w:r>
      <w:proofErr w:type="spellStart"/>
      <w:r>
        <w:rPr>
          <w:rFonts w:cstheme="minorHAnsi"/>
          <w:i/>
          <w:sz w:val="32"/>
        </w:rPr>
        <w:t>Uploader</w:t>
      </w:r>
      <w:proofErr w:type="spellEnd"/>
      <w:r>
        <w:rPr>
          <w:rFonts w:cstheme="minorHAnsi"/>
          <w:i/>
          <w:sz w:val="32"/>
        </w:rPr>
        <w:t>:</w:t>
      </w:r>
    </w:p>
    <w:p w:rsidR="00822B41" w:rsidRDefault="00822B41" w:rsidP="00822B41">
      <w:pPr>
        <w:pStyle w:val="Paragrafoelenco"/>
        <w:numPr>
          <w:ilvl w:val="1"/>
          <w:numId w:val="5"/>
        </w:numPr>
        <w:rPr>
          <w:rFonts w:cstheme="minorHAnsi"/>
          <w:sz w:val="32"/>
        </w:rPr>
      </w:pPr>
      <w:r>
        <w:rPr>
          <w:rFonts w:cstheme="minorHAnsi"/>
          <w:sz w:val="32"/>
        </w:rPr>
        <w:t>Acquisizione (digitalizzazione) e caricamento dei manoscritti sulla piattaforma</w:t>
      </w:r>
    </w:p>
    <w:p w:rsidR="00822B41" w:rsidRDefault="00822B41" w:rsidP="00822B41">
      <w:pPr>
        <w:pStyle w:val="Paragrafoelenco"/>
        <w:numPr>
          <w:ilvl w:val="1"/>
          <w:numId w:val="5"/>
        </w:numPr>
        <w:rPr>
          <w:rFonts w:cstheme="minorHAnsi"/>
          <w:sz w:val="32"/>
        </w:rPr>
      </w:pPr>
      <w:r>
        <w:rPr>
          <w:rFonts w:cstheme="minorHAnsi"/>
          <w:sz w:val="32"/>
        </w:rPr>
        <w:t xml:space="preserve">Associazione di metadati alle opere caricate </w:t>
      </w:r>
    </w:p>
    <w:p w:rsidR="00392A08" w:rsidRDefault="00822B41" w:rsidP="00822B41">
      <w:pPr>
        <w:pStyle w:val="Paragrafoelenco"/>
        <w:numPr>
          <w:ilvl w:val="1"/>
          <w:numId w:val="5"/>
        </w:numPr>
        <w:rPr>
          <w:rFonts w:cstheme="minorHAnsi"/>
          <w:sz w:val="32"/>
        </w:rPr>
      </w:pPr>
      <w:r>
        <w:rPr>
          <w:rFonts w:cstheme="minorHAnsi"/>
          <w:sz w:val="32"/>
        </w:rPr>
        <w:t>C</w:t>
      </w:r>
      <w:r w:rsidR="00392A08" w:rsidRPr="00822B41">
        <w:rPr>
          <w:rFonts w:cstheme="minorHAnsi"/>
          <w:sz w:val="32"/>
        </w:rPr>
        <w:t xml:space="preserve">oda </w:t>
      </w:r>
      <w:r>
        <w:rPr>
          <w:rFonts w:cstheme="minorHAnsi"/>
          <w:sz w:val="32"/>
        </w:rPr>
        <w:t>per le</w:t>
      </w:r>
      <w:r w:rsidR="00392A08" w:rsidRPr="00822B41">
        <w:rPr>
          <w:rFonts w:cstheme="minorHAnsi"/>
          <w:sz w:val="32"/>
        </w:rPr>
        <w:t xml:space="preserve"> pagine </w:t>
      </w:r>
      <w:r w:rsidR="004D507D">
        <w:rPr>
          <w:rFonts w:cstheme="minorHAnsi"/>
          <w:sz w:val="32"/>
        </w:rPr>
        <w:t>acquisite</w:t>
      </w:r>
      <w:r w:rsidR="00392A08" w:rsidRPr="00822B41">
        <w:rPr>
          <w:rFonts w:cstheme="minorHAnsi"/>
          <w:sz w:val="32"/>
        </w:rPr>
        <w:t xml:space="preserve"> in attesa di revisione</w:t>
      </w:r>
    </w:p>
    <w:p w:rsidR="007F46C7" w:rsidRDefault="00822B41" w:rsidP="00F435A3">
      <w:pPr>
        <w:pStyle w:val="Paragrafoelenco"/>
        <w:numPr>
          <w:ilvl w:val="1"/>
          <w:numId w:val="5"/>
        </w:numPr>
        <w:rPr>
          <w:rFonts w:cstheme="minorHAnsi"/>
          <w:sz w:val="32"/>
        </w:rPr>
      </w:pPr>
      <w:r>
        <w:rPr>
          <w:rFonts w:cstheme="minorHAnsi"/>
          <w:sz w:val="32"/>
        </w:rPr>
        <w:t xml:space="preserve">Visuale in miniatura di tutte le pagine caricate per un’opera e primo piano della pagina corrente in un </w:t>
      </w:r>
      <w:proofErr w:type="spellStart"/>
      <w:r>
        <w:rPr>
          <w:rFonts w:cstheme="minorHAnsi"/>
          <w:sz w:val="32"/>
        </w:rPr>
        <w:t>paginatore</w:t>
      </w:r>
      <w:proofErr w:type="spellEnd"/>
    </w:p>
    <w:p w:rsidR="00F435A3" w:rsidRDefault="00F435A3" w:rsidP="00F435A3">
      <w:pPr>
        <w:pStyle w:val="Paragrafoelenco"/>
        <w:numPr>
          <w:ilvl w:val="0"/>
          <w:numId w:val="5"/>
        </w:numPr>
        <w:rPr>
          <w:rFonts w:cstheme="minorHAnsi"/>
          <w:sz w:val="32"/>
        </w:rPr>
      </w:pPr>
      <w:r>
        <w:rPr>
          <w:rFonts w:cstheme="minorHAnsi"/>
          <w:sz w:val="32"/>
        </w:rPr>
        <w:t xml:space="preserve"> Sottosistema </w:t>
      </w:r>
      <w:proofErr w:type="spellStart"/>
      <w:r>
        <w:rPr>
          <w:rFonts w:cstheme="minorHAnsi"/>
          <w:i/>
          <w:sz w:val="32"/>
        </w:rPr>
        <w:t>Transcriber</w:t>
      </w:r>
      <w:proofErr w:type="spellEnd"/>
      <w:r>
        <w:rPr>
          <w:rFonts w:cstheme="minorHAnsi"/>
          <w:sz w:val="32"/>
        </w:rPr>
        <w:t>:</w:t>
      </w:r>
    </w:p>
    <w:p w:rsidR="000636BE" w:rsidRDefault="000636BE" w:rsidP="000636BE">
      <w:pPr>
        <w:pStyle w:val="Paragrafoelenco"/>
        <w:numPr>
          <w:ilvl w:val="1"/>
          <w:numId w:val="5"/>
        </w:numPr>
        <w:rPr>
          <w:rFonts w:cstheme="minorHAnsi"/>
          <w:sz w:val="32"/>
        </w:rPr>
      </w:pPr>
      <w:r>
        <w:rPr>
          <w:rFonts w:cstheme="minorHAnsi"/>
          <w:sz w:val="32"/>
        </w:rPr>
        <w:t>Selezione pagina da trascrivere tra quelle a cui si è assegnati</w:t>
      </w:r>
    </w:p>
    <w:p w:rsidR="00F435A3" w:rsidRDefault="00F51355" w:rsidP="00F435A3">
      <w:pPr>
        <w:pStyle w:val="Paragrafoelenco"/>
        <w:numPr>
          <w:ilvl w:val="1"/>
          <w:numId w:val="5"/>
        </w:numPr>
        <w:rPr>
          <w:rFonts w:cstheme="minorHAnsi"/>
          <w:sz w:val="32"/>
        </w:rPr>
      </w:pPr>
      <w:r>
        <w:rPr>
          <w:rFonts w:cstheme="minorHAnsi"/>
          <w:sz w:val="32"/>
        </w:rPr>
        <w:t xml:space="preserve">Trascrizione di una pagina tramite text editor TEI (Text </w:t>
      </w:r>
      <w:proofErr w:type="spellStart"/>
      <w:r>
        <w:rPr>
          <w:rFonts w:cstheme="minorHAnsi"/>
          <w:sz w:val="32"/>
        </w:rPr>
        <w:t>Encoding</w:t>
      </w:r>
      <w:proofErr w:type="spellEnd"/>
      <w:r>
        <w:rPr>
          <w:rFonts w:cstheme="minorHAnsi"/>
          <w:sz w:val="32"/>
        </w:rPr>
        <w:t xml:space="preserve"> </w:t>
      </w:r>
      <w:proofErr w:type="spellStart"/>
      <w:r>
        <w:rPr>
          <w:rFonts w:cstheme="minorHAnsi"/>
          <w:sz w:val="32"/>
        </w:rPr>
        <w:t>Initiative</w:t>
      </w:r>
      <w:proofErr w:type="spellEnd"/>
      <w:r>
        <w:rPr>
          <w:rFonts w:cstheme="minorHAnsi"/>
          <w:sz w:val="32"/>
        </w:rPr>
        <w:t>)</w:t>
      </w:r>
    </w:p>
    <w:p w:rsidR="00F435A3" w:rsidRDefault="00F435A3" w:rsidP="00F435A3">
      <w:pPr>
        <w:pStyle w:val="Paragrafoelenco"/>
        <w:numPr>
          <w:ilvl w:val="1"/>
          <w:numId w:val="5"/>
        </w:numPr>
        <w:rPr>
          <w:rFonts w:cstheme="minorHAnsi"/>
          <w:sz w:val="32"/>
        </w:rPr>
      </w:pPr>
      <w:r>
        <w:rPr>
          <w:rFonts w:cstheme="minorHAnsi"/>
          <w:sz w:val="32"/>
        </w:rPr>
        <w:t>Più trascrittori possono collaborare su una stessa pagina (</w:t>
      </w:r>
      <w:r w:rsidR="00F51355">
        <w:rPr>
          <w:rFonts w:cstheme="minorHAnsi"/>
          <w:b/>
          <w:sz w:val="32"/>
        </w:rPr>
        <w:t>Ambiente condiviso-&gt; gestione della concorrenza</w:t>
      </w:r>
      <w:r w:rsidR="00F51355">
        <w:rPr>
          <w:rFonts w:cstheme="minorHAnsi"/>
          <w:sz w:val="32"/>
        </w:rPr>
        <w:t>)</w:t>
      </w:r>
    </w:p>
    <w:p w:rsidR="00F51355" w:rsidRDefault="00F51355" w:rsidP="000636BE">
      <w:pPr>
        <w:pStyle w:val="Paragrafoelenco"/>
        <w:numPr>
          <w:ilvl w:val="1"/>
          <w:numId w:val="5"/>
        </w:numPr>
        <w:rPr>
          <w:rFonts w:cstheme="minorHAnsi"/>
          <w:sz w:val="32"/>
        </w:rPr>
      </w:pPr>
      <w:r>
        <w:rPr>
          <w:rFonts w:cstheme="minorHAnsi"/>
          <w:sz w:val="32"/>
        </w:rPr>
        <w:t>Le trascrizioni finite vengono messe in attesa per la revisione</w:t>
      </w:r>
      <w:r w:rsidR="000636BE">
        <w:rPr>
          <w:rFonts w:cstheme="minorHAnsi"/>
          <w:sz w:val="32"/>
        </w:rPr>
        <w:t xml:space="preserve"> da parte dei supervisori</w:t>
      </w:r>
    </w:p>
    <w:p w:rsidR="000636BE" w:rsidRDefault="000636BE" w:rsidP="000636BE">
      <w:pPr>
        <w:pStyle w:val="Paragrafoelenco"/>
        <w:numPr>
          <w:ilvl w:val="0"/>
          <w:numId w:val="5"/>
        </w:numPr>
        <w:rPr>
          <w:rFonts w:cstheme="minorHAnsi"/>
          <w:sz w:val="32"/>
        </w:rPr>
      </w:pPr>
      <w:r>
        <w:rPr>
          <w:rFonts w:cstheme="minorHAnsi"/>
          <w:sz w:val="32"/>
        </w:rPr>
        <w:t xml:space="preserve">Sottosistema </w:t>
      </w:r>
      <w:r>
        <w:rPr>
          <w:rFonts w:cstheme="minorHAnsi"/>
          <w:i/>
          <w:sz w:val="32"/>
        </w:rPr>
        <w:t>Manager</w:t>
      </w:r>
      <w:r>
        <w:rPr>
          <w:rFonts w:cstheme="minorHAnsi"/>
          <w:sz w:val="32"/>
        </w:rPr>
        <w:t>:</w:t>
      </w:r>
    </w:p>
    <w:p w:rsidR="000636BE" w:rsidRDefault="000636BE" w:rsidP="000636BE">
      <w:pPr>
        <w:pStyle w:val="Paragrafoelenco"/>
        <w:numPr>
          <w:ilvl w:val="1"/>
          <w:numId w:val="5"/>
        </w:numPr>
        <w:rPr>
          <w:rFonts w:cstheme="minorHAnsi"/>
          <w:sz w:val="32"/>
        </w:rPr>
      </w:pPr>
      <w:r>
        <w:rPr>
          <w:rFonts w:cstheme="minorHAnsi"/>
          <w:sz w:val="32"/>
        </w:rPr>
        <w:t>Assegnazione di 1 o più immagini a 1 o più trascrittori</w:t>
      </w:r>
    </w:p>
    <w:p w:rsidR="000636BE" w:rsidRDefault="000636BE" w:rsidP="000636BE">
      <w:pPr>
        <w:pStyle w:val="Paragrafoelenco"/>
        <w:numPr>
          <w:ilvl w:val="1"/>
          <w:numId w:val="5"/>
        </w:numPr>
        <w:rPr>
          <w:rFonts w:cstheme="minorHAnsi"/>
          <w:sz w:val="32"/>
        </w:rPr>
      </w:pPr>
      <w:r>
        <w:rPr>
          <w:rFonts w:cstheme="minorHAnsi"/>
          <w:sz w:val="32"/>
        </w:rPr>
        <w:lastRenderedPageBreak/>
        <w:t xml:space="preserve">Revisione delle trascrizioni concluse tramite </w:t>
      </w:r>
      <w:proofErr w:type="spellStart"/>
      <w:r>
        <w:rPr>
          <w:rFonts w:cstheme="minorHAnsi"/>
          <w:sz w:val="32"/>
        </w:rPr>
        <w:t>paginatore</w:t>
      </w:r>
      <w:proofErr w:type="spellEnd"/>
      <w:r>
        <w:rPr>
          <w:rFonts w:cstheme="minorHAnsi"/>
          <w:sz w:val="32"/>
        </w:rPr>
        <w:t xml:space="preserve"> (del tutto simile a quello per </w:t>
      </w:r>
      <w:r>
        <w:rPr>
          <w:rFonts w:cstheme="minorHAnsi"/>
          <w:i/>
          <w:sz w:val="32"/>
        </w:rPr>
        <w:t>Viewer</w:t>
      </w:r>
      <w:r>
        <w:rPr>
          <w:rFonts w:cstheme="minorHAnsi"/>
          <w:sz w:val="32"/>
        </w:rPr>
        <w:t xml:space="preserve">): il revisore può decidere di rifiutare, </w:t>
      </w:r>
      <w:proofErr w:type="spellStart"/>
      <w:r>
        <w:rPr>
          <w:rFonts w:cstheme="minorHAnsi"/>
          <w:sz w:val="32"/>
        </w:rPr>
        <w:t>riassegnadola</w:t>
      </w:r>
      <w:proofErr w:type="spellEnd"/>
      <w:r>
        <w:rPr>
          <w:rFonts w:cstheme="minorHAnsi"/>
          <w:sz w:val="32"/>
        </w:rPr>
        <w:t xml:space="preserve"> ai trascrittori, oppure validare, anche applicando delle correzioni, una trascrizione</w:t>
      </w:r>
    </w:p>
    <w:p w:rsidR="000636BE" w:rsidRDefault="004D507D" w:rsidP="000636BE">
      <w:pPr>
        <w:pStyle w:val="Paragrafoelenco"/>
        <w:numPr>
          <w:ilvl w:val="1"/>
          <w:numId w:val="5"/>
        </w:numPr>
        <w:rPr>
          <w:rFonts w:cstheme="minorHAnsi"/>
          <w:sz w:val="32"/>
        </w:rPr>
      </w:pPr>
      <w:r>
        <w:rPr>
          <w:rFonts w:cstheme="minorHAnsi"/>
          <w:sz w:val="32"/>
        </w:rPr>
        <w:t>Pubblicazione delle opere e delle relative trascrizioni (opzionali, possono essere aggiunte in un secondo momento)</w:t>
      </w:r>
    </w:p>
    <w:p w:rsidR="000636BE" w:rsidRDefault="004D507D" w:rsidP="000636BE">
      <w:pPr>
        <w:pStyle w:val="Paragrafoelenco"/>
        <w:numPr>
          <w:ilvl w:val="1"/>
          <w:numId w:val="5"/>
        </w:numPr>
        <w:rPr>
          <w:rFonts w:cstheme="minorHAnsi"/>
          <w:sz w:val="32"/>
        </w:rPr>
      </w:pPr>
      <w:r>
        <w:rPr>
          <w:rFonts w:cstheme="minorHAnsi"/>
          <w:sz w:val="32"/>
        </w:rPr>
        <w:t xml:space="preserve">Gestione </w:t>
      </w:r>
      <w:r w:rsidR="001719FE">
        <w:rPr>
          <w:rFonts w:cstheme="minorHAnsi"/>
          <w:sz w:val="32"/>
        </w:rPr>
        <w:t>dei</w:t>
      </w:r>
      <w:r>
        <w:rPr>
          <w:rFonts w:cstheme="minorHAnsi"/>
          <w:sz w:val="32"/>
        </w:rPr>
        <w:t xml:space="preserve"> trascrittori: </w:t>
      </w:r>
      <w:r w:rsidR="001719FE">
        <w:rPr>
          <w:rFonts w:cstheme="minorHAnsi"/>
          <w:sz w:val="32"/>
        </w:rPr>
        <w:t xml:space="preserve">approvazione di richieste di collaborazione e </w:t>
      </w:r>
      <w:r>
        <w:rPr>
          <w:rFonts w:cstheme="minorHAnsi"/>
          <w:sz w:val="32"/>
        </w:rPr>
        <w:t>classifica</w:t>
      </w:r>
      <w:r w:rsidR="001719FE">
        <w:rPr>
          <w:rFonts w:cstheme="minorHAnsi"/>
          <w:sz w:val="32"/>
        </w:rPr>
        <w:t>zione</w:t>
      </w:r>
      <w:r>
        <w:rPr>
          <w:rFonts w:cstheme="minorHAnsi"/>
          <w:sz w:val="32"/>
        </w:rPr>
        <w:t xml:space="preserve"> in base all’esperienza </w:t>
      </w:r>
      <w:r w:rsidR="001719FE">
        <w:rPr>
          <w:rFonts w:cstheme="minorHAnsi"/>
          <w:sz w:val="32"/>
        </w:rPr>
        <w:t>(</w:t>
      </w:r>
      <w:r>
        <w:rPr>
          <w:rFonts w:cstheme="minorHAnsi"/>
          <w:sz w:val="32"/>
        </w:rPr>
        <w:t>con una scala che va da 1 a 5</w:t>
      </w:r>
      <w:r w:rsidR="001719FE">
        <w:rPr>
          <w:rFonts w:cstheme="minorHAnsi"/>
          <w:sz w:val="32"/>
        </w:rPr>
        <w:t>)</w:t>
      </w:r>
      <w:r>
        <w:rPr>
          <w:rFonts w:cstheme="minorHAnsi"/>
          <w:sz w:val="32"/>
        </w:rPr>
        <w:t>.</w:t>
      </w:r>
    </w:p>
    <w:p w:rsidR="004D507D" w:rsidRDefault="004D507D" w:rsidP="000636BE">
      <w:pPr>
        <w:pStyle w:val="Paragrafoelenco"/>
        <w:numPr>
          <w:ilvl w:val="1"/>
          <w:numId w:val="5"/>
        </w:numPr>
        <w:rPr>
          <w:rFonts w:cstheme="minorHAnsi"/>
          <w:sz w:val="32"/>
        </w:rPr>
      </w:pPr>
      <w:r>
        <w:rPr>
          <w:rFonts w:cstheme="minorHAnsi"/>
          <w:sz w:val="32"/>
        </w:rPr>
        <w:t>Supervisione dell’acquisizione di opere: visualizzazione di una pagina digitalizzata, con l’opzione di approvare oppure rifiutare con un feedback</w:t>
      </w:r>
    </w:p>
    <w:p w:rsidR="004D507D" w:rsidRDefault="004D507D" w:rsidP="004D507D">
      <w:pPr>
        <w:pStyle w:val="Paragrafoelenco"/>
        <w:numPr>
          <w:ilvl w:val="0"/>
          <w:numId w:val="5"/>
        </w:numPr>
        <w:rPr>
          <w:rFonts w:cstheme="minorHAnsi"/>
          <w:sz w:val="32"/>
        </w:rPr>
      </w:pPr>
      <w:r>
        <w:rPr>
          <w:rFonts w:cstheme="minorHAnsi"/>
          <w:sz w:val="32"/>
        </w:rPr>
        <w:t xml:space="preserve">Sottosistema </w:t>
      </w:r>
      <w:r>
        <w:rPr>
          <w:rFonts w:cstheme="minorHAnsi"/>
          <w:i/>
          <w:sz w:val="32"/>
        </w:rPr>
        <w:t>Administrator</w:t>
      </w:r>
      <w:r>
        <w:rPr>
          <w:rFonts w:cstheme="minorHAnsi"/>
          <w:sz w:val="32"/>
        </w:rPr>
        <w:t>:</w:t>
      </w:r>
    </w:p>
    <w:p w:rsidR="004D507D" w:rsidRDefault="004D507D" w:rsidP="004D507D">
      <w:pPr>
        <w:pStyle w:val="Paragrafoelenco"/>
        <w:numPr>
          <w:ilvl w:val="1"/>
          <w:numId w:val="5"/>
        </w:numPr>
        <w:rPr>
          <w:rFonts w:cstheme="minorHAnsi"/>
          <w:sz w:val="32"/>
        </w:rPr>
      </w:pPr>
      <w:r w:rsidRPr="004D507D">
        <w:rPr>
          <w:rFonts w:cstheme="minorHAnsi"/>
          <w:sz w:val="32"/>
        </w:rPr>
        <w:t>Accesso in back-end al da</w:t>
      </w:r>
      <w:r>
        <w:rPr>
          <w:rFonts w:cstheme="minorHAnsi"/>
          <w:sz w:val="32"/>
        </w:rPr>
        <w:t>tabase</w:t>
      </w:r>
    </w:p>
    <w:p w:rsidR="004D507D" w:rsidRPr="004D507D" w:rsidRDefault="004D507D" w:rsidP="004D507D">
      <w:pPr>
        <w:pStyle w:val="Paragrafoelenco"/>
        <w:numPr>
          <w:ilvl w:val="1"/>
          <w:numId w:val="5"/>
        </w:numPr>
        <w:rPr>
          <w:rFonts w:cstheme="minorHAnsi"/>
          <w:sz w:val="32"/>
        </w:rPr>
      </w:pPr>
      <w:r>
        <w:rPr>
          <w:rFonts w:cstheme="minorHAnsi"/>
          <w:sz w:val="32"/>
        </w:rPr>
        <w:t>Assegnazione, revoca e gestione dei ruoli all’interno della piattaforma</w:t>
      </w:r>
    </w:p>
    <w:p w:rsidR="006C24CB" w:rsidRDefault="006C24CB" w:rsidP="006C24CB">
      <w:pPr>
        <w:rPr>
          <w:rFonts w:cstheme="minorHAnsi"/>
          <w:sz w:val="32"/>
        </w:rPr>
      </w:pPr>
    </w:p>
    <w:p w:rsidR="006C24CB" w:rsidRPr="006C24CB" w:rsidRDefault="006C24CB" w:rsidP="006C24CB">
      <w:pPr>
        <w:pStyle w:val="Paragrafoelenco"/>
        <w:numPr>
          <w:ilvl w:val="0"/>
          <w:numId w:val="6"/>
        </w:numPr>
        <w:rPr>
          <w:rFonts w:cstheme="minorHAnsi"/>
          <w:sz w:val="32"/>
        </w:rPr>
      </w:pPr>
      <w:r>
        <w:rPr>
          <w:rFonts w:cstheme="minorHAnsi"/>
          <w:b/>
          <w:sz w:val="32"/>
        </w:rPr>
        <w:t>Requisiti non funzionali:</w:t>
      </w:r>
    </w:p>
    <w:p w:rsidR="006C24CB" w:rsidRDefault="006C24CB" w:rsidP="006C24CB">
      <w:pPr>
        <w:ind w:left="360"/>
        <w:rPr>
          <w:rFonts w:cstheme="minorHAnsi"/>
          <w:sz w:val="32"/>
        </w:rPr>
      </w:pPr>
    </w:p>
    <w:p w:rsidR="006C24CB" w:rsidRPr="006C24CB" w:rsidRDefault="006C24CB" w:rsidP="006C24CB">
      <w:pPr>
        <w:pStyle w:val="Paragrafoelenco"/>
        <w:numPr>
          <w:ilvl w:val="0"/>
          <w:numId w:val="8"/>
        </w:numPr>
        <w:rPr>
          <w:rFonts w:cstheme="minorHAnsi"/>
          <w:sz w:val="32"/>
        </w:rPr>
      </w:pPr>
      <w:r>
        <w:rPr>
          <w:rFonts w:cstheme="minorHAnsi"/>
          <w:sz w:val="32"/>
        </w:rPr>
        <w:t>Il sistema dovrà gestire un archivio di minimo 60000 pagine</w:t>
      </w:r>
      <w:bookmarkStart w:id="0" w:name="_GoBack"/>
      <w:bookmarkEnd w:id="0"/>
    </w:p>
    <w:sectPr w:rsidR="006C24CB" w:rsidRPr="006C24C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6190E"/>
    <w:multiLevelType w:val="multilevel"/>
    <w:tmpl w:val="25DA841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25253CDE"/>
    <w:multiLevelType w:val="hybridMultilevel"/>
    <w:tmpl w:val="AF08581E"/>
    <w:lvl w:ilvl="0" w:tplc="867EFB50">
      <w:numFmt w:val="bullet"/>
      <w:lvlText w:val="-"/>
      <w:lvlJc w:val="left"/>
      <w:pPr>
        <w:ind w:left="720" w:hanging="360"/>
      </w:pPr>
      <w:rPr>
        <w:rFonts w:ascii="Abadi" w:eastAsiaTheme="minorHAnsi" w:hAnsi="Abadi" w:cs="Aldhab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36195"/>
    <w:multiLevelType w:val="hybridMultilevel"/>
    <w:tmpl w:val="6C9C1A5C"/>
    <w:lvl w:ilvl="0" w:tplc="20FCBC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464445"/>
    <w:multiLevelType w:val="hybridMultilevel"/>
    <w:tmpl w:val="C416141E"/>
    <w:lvl w:ilvl="0" w:tplc="C9BCB07A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3574E"/>
    <w:multiLevelType w:val="hybridMultilevel"/>
    <w:tmpl w:val="F1DAB904"/>
    <w:lvl w:ilvl="0" w:tplc="CFD81FEC">
      <w:numFmt w:val="bullet"/>
      <w:lvlText w:val=""/>
      <w:lvlJc w:val="left"/>
      <w:pPr>
        <w:ind w:left="720" w:hanging="360"/>
      </w:pPr>
      <w:rPr>
        <w:rFonts w:ascii="Symbol" w:eastAsiaTheme="minorHAnsi" w:hAnsi="Symbol" w:cs="Aldhab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26962"/>
    <w:multiLevelType w:val="hybridMultilevel"/>
    <w:tmpl w:val="10BA16C4"/>
    <w:lvl w:ilvl="0" w:tplc="8168DA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1C06AD"/>
    <w:multiLevelType w:val="multilevel"/>
    <w:tmpl w:val="B0A075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7" w15:restartNumberingAfterBreak="0">
    <w:nsid w:val="7BA66ED4"/>
    <w:multiLevelType w:val="hybridMultilevel"/>
    <w:tmpl w:val="6084FC10"/>
    <w:lvl w:ilvl="0" w:tplc="BCD6D8EC">
      <w:numFmt w:val="bullet"/>
      <w:lvlText w:val="-"/>
      <w:lvlJc w:val="left"/>
      <w:pPr>
        <w:ind w:left="720" w:hanging="360"/>
      </w:pPr>
      <w:rPr>
        <w:rFonts w:ascii="Abadi" w:eastAsiaTheme="minorHAnsi" w:hAnsi="Abadi" w:cs="Aldhab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C9"/>
    <w:rsid w:val="000636BE"/>
    <w:rsid w:val="00147DFC"/>
    <w:rsid w:val="001719FE"/>
    <w:rsid w:val="00171CAD"/>
    <w:rsid w:val="00392A08"/>
    <w:rsid w:val="004D507D"/>
    <w:rsid w:val="006021BB"/>
    <w:rsid w:val="006C24CB"/>
    <w:rsid w:val="007F46C7"/>
    <w:rsid w:val="00822B41"/>
    <w:rsid w:val="008573C9"/>
    <w:rsid w:val="00F13531"/>
    <w:rsid w:val="00F435A3"/>
    <w:rsid w:val="00F5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C9934"/>
  <w15:chartTrackingRefBased/>
  <w15:docId w15:val="{93F3B446-3AF0-4A06-8475-981D6E697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92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D'ercole</dc:creator>
  <cp:keywords/>
  <dc:description/>
  <cp:lastModifiedBy>DARIO D'ERCOLE</cp:lastModifiedBy>
  <cp:revision>1</cp:revision>
  <dcterms:created xsi:type="dcterms:W3CDTF">2018-04-10T10:07:00Z</dcterms:created>
  <dcterms:modified xsi:type="dcterms:W3CDTF">2018-04-26T14:26:00Z</dcterms:modified>
</cp:coreProperties>
</file>