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3B" w:rsidRPr="00D81A0D" w:rsidRDefault="00D81A0D" w:rsidP="007F123B">
      <w:pPr>
        <w:spacing w:before="100" w:beforeAutospacing="1" w:after="100" w:afterAutospacing="1" w:line="288" w:lineRule="atLeast"/>
        <w:jc w:val="both"/>
        <w:outlineLvl w:val="0"/>
        <w:rPr>
          <w:rFonts w:ascii="Arial" w:eastAsia="Times New Roman" w:hAnsi="Arial" w:cs="Arial"/>
          <w:b/>
          <w:bCs/>
          <w:kern w:val="36"/>
          <w:sz w:val="28"/>
          <w:szCs w:val="28"/>
          <w:lang w:eastAsia="ru-RU"/>
        </w:rPr>
      </w:pPr>
      <w:r w:rsidRPr="00D81A0D">
        <w:rPr>
          <w:rFonts w:ascii="Arial" w:eastAsia="Times New Roman" w:hAnsi="Arial" w:cs="Arial"/>
          <w:b/>
          <w:bCs/>
          <w:kern w:val="36"/>
          <w:sz w:val="28"/>
          <w:szCs w:val="28"/>
          <w:lang w:eastAsia="ru-RU"/>
        </w:rPr>
        <w:t>ПОЛИТИКА КОНФИДЕНЦИАЛЬНОСТИ В ОТНОШЕНИИ ОБРАБОТКИ ПЕРСОНАЛЬНЫХ ДАННЫХ ПОЛЬЗОВАТЕЛЕЙ САЙТА</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ОБЩИЕ ПОЛОЖЕНИЯ</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Настоящая Политика конфиденциальности в отношении обработки персональных данных пользователей сайта</w:t>
      </w:r>
      <w:proofErr w:type="gramStart"/>
      <w:r w:rsidRPr="00D81A0D">
        <w:rPr>
          <w:rFonts w:ascii="Arial" w:eastAsia="Times New Roman" w:hAnsi="Arial" w:cs="Arial"/>
          <w:bCs/>
          <w:kern w:val="36"/>
          <w:sz w:val="24"/>
          <w:szCs w:val="24"/>
          <w:lang w:eastAsia="ru-RU"/>
        </w:rPr>
        <w:t xml:space="preserve"> </w:t>
      </w:r>
      <w:r w:rsidRPr="00D81A0D">
        <w:rPr>
          <w:rFonts w:ascii="Arial" w:eastAsia="Times New Roman" w:hAnsi="Arial" w:cs="Arial"/>
          <w:bCs/>
          <w:kern w:val="36"/>
          <w:sz w:val="24"/>
          <w:szCs w:val="24"/>
          <w:highlight w:val="yellow"/>
          <w:lang w:eastAsia="ru-RU"/>
        </w:rPr>
        <w:t>?</w:t>
      </w:r>
      <w:proofErr w:type="gramEnd"/>
      <w:r w:rsidRPr="00D81A0D">
        <w:rPr>
          <w:rFonts w:ascii="Arial" w:eastAsia="Times New Roman" w:hAnsi="Arial" w:cs="Arial"/>
          <w:bCs/>
          <w:kern w:val="36"/>
          <w:sz w:val="24"/>
          <w:szCs w:val="24"/>
          <w:highlight w:val="yellow"/>
          <w:lang w:eastAsia="ru-RU"/>
        </w:rPr>
        <w:t>??</w:t>
      </w:r>
      <w:r w:rsidRPr="00D81A0D">
        <w:rPr>
          <w:rFonts w:ascii="Arial" w:eastAsia="Times New Roman" w:hAnsi="Arial" w:cs="Arial"/>
          <w:bCs/>
          <w:kern w:val="36"/>
          <w:sz w:val="24"/>
          <w:szCs w:val="24"/>
          <w:lang w:eastAsia="ru-RU"/>
        </w:rPr>
        <w:t xml:space="preserve"> (далее – Политика конфиденциальности) разработана и применяется в </w:t>
      </w:r>
      <w:r w:rsidR="006E6863" w:rsidRPr="00D81A0D">
        <w:rPr>
          <w:rFonts w:ascii="Arial" w:eastAsia="Times New Roman" w:hAnsi="Arial" w:cs="Arial"/>
          <w:bCs/>
          <w:kern w:val="36"/>
          <w:sz w:val="24"/>
          <w:szCs w:val="24"/>
          <w:lang w:eastAsia="ru-RU"/>
        </w:rPr>
        <w:t xml:space="preserve">Общество с ограниченной ответственностью </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 xml:space="preserve">Юридическая компания </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Озёра</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 xml:space="preserve"> (Сокращенное наименование: </w:t>
      </w:r>
      <w:proofErr w:type="gramStart"/>
      <w:r w:rsidR="006E6863" w:rsidRPr="00D81A0D">
        <w:rPr>
          <w:rFonts w:ascii="Arial" w:eastAsia="Times New Roman" w:hAnsi="Arial" w:cs="Arial"/>
          <w:bCs/>
          <w:kern w:val="36"/>
          <w:sz w:val="24"/>
          <w:szCs w:val="24"/>
          <w:lang w:eastAsia="ru-RU"/>
        </w:rPr>
        <w:t xml:space="preserve">ООО </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 xml:space="preserve">ЮК </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Озёра</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 xml:space="preserve">, ОГРН </w:t>
      </w:r>
      <w:r w:rsidR="006E6863" w:rsidRPr="00D81A0D">
        <w:rPr>
          <w:rFonts w:ascii="Arial" w:eastAsia="Times New Roman" w:hAnsi="Arial" w:cs="Arial"/>
          <w:bCs/>
          <w:kern w:val="36"/>
          <w:sz w:val="24"/>
          <w:szCs w:val="24"/>
          <w:lang w:eastAsia="ru-RU"/>
        </w:rPr>
        <w:t>1192375010398</w:t>
      </w:r>
      <w:r w:rsidRPr="00D81A0D">
        <w:rPr>
          <w:rFonts w:ascii="Arial" w:eastAsia="Times New Roman" w:hAnsi="Arial" w:cs="Arial"/>
          <w:bCs/>
          <w:kern w:val="36"/>
          <w:sz w:val="24"/>
          <w:szCs w:val="24"/>
          <w:lang w:eastAsia="ru-RU"/>
        </w:rPr>
        <w:t xml:space="preserve">, </w:t>
      </w:r>
      <w:r w:rsidR="006E6863" w:rsidRPr="00D81A0D">
        <w:rPr>
          <w:rFonts w:ascii="Arial" w:eastAsia="Times New Roman" w:hAnsi="Arial" w:cs="Arial"/>
          <w:bCs/>
          <w:kern w:val="36"/>
          <w:sz w:val="24"/>
          <w:szCs w:val="24"/>
          <w:lang w:eastAsia="ru-RU"/>
        </w:rPr>
        <w:t>Краснодарский край, г. Краснодар, ул. Горького, д. 104, 2 этаж, офис 21</w:t>
      </w:r>
      <w:r w:rsidRPr="00D81A0D">
        <w:rPr>
          <w:rFonts w:ascii="Arial" w:eastAsia="Times New Roman" w:hAnsi="Arial" w:cs="Arial"/>
          <w:bCs/>
          <w:kern w:val="36"/>
          <w:sz w:val="24"/>
          <w:szCs w:val="24"/>
          <w:lang w:eastAsia="ru-RU"/>
        </w:rPr>
        <w:t xml:space="preserve"> (далее – Оператор) в соответствии с </w:t>
      </w:r>
      <w:proofErr w:type="spellStart"/>
      <w:r w:rsidRPr="00D81A0D">
        <w:rPr>
          <w:rFonts w:ascii="Arial" w:eastAsia="Times New Roman" w:hAnsi="Arial" w:cs="Arial"/>
          <w:bCs/>
          <w:kern w:val="36"/>
          <w:sz w:val="24"/>
          <w:szCs w:val="24"/>
          <w:lang w:eastAsia="ru-RU"/>
        </w:rPr>
        <w:t>пп</w:t>
      </w:r>
      <w:proofErr w:type="spellEnd"/>
      <w:r w:rsidRPr="00D81A0D">
        <w:rPr>
          <w:rFonts w:ascii="Arial" w:eastAsia="Times New Roman" w:hAnsi="Arial" w:cs="Arial"/>
          <w:bCs/>
          <w:kern w:val="36"/>
          <w:sz w:val="24"/>
          <w:szCs w:val="24"/>
          <w:lang w:eastAsia="ru-RU"/>
        </w:rPr>
        <w:t xml:space="preserve">. 2 ч. 1 ст. 18.1 Федерального закона от 27.07.2006 № 152-ФЗ </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О персональных данных</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 xml:space="preserve"> (далее по тексту – Закон о персональных данных).</w:t>
      </w:r>
      <w:proofErr w:type="gramEnd"/>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proofErr w:type="gramStart"/>
      <w:r w:rsidRPr="00D81A0D">
        <w:rPr>
          <w:rFonts w:ascii="Arial" w:eastAsia="Times New Roman" w:hAnsi="Arial" w:cs="Arial"/>
          <w:bCs/>
          <w:kern w:val="36"/>
          <w:sz w:val="24"/>
          <w:szCs w:val="24"/>
          <w:lang w:eastAsia="ru-RU"/>
        </w:rPr>
        <w:t>Настоящая Политика конфиденциальности определяет политику Оператора в отношении обработки персональных данных, принятых на обработку, порядок и условия осуществления обработки персональных данных физических лиц, передавших свои персональные данные для обработки Оператору (далее – субъекты персональных данных) с использованием и без использования средств автоматизации, устанавливает процедуры, направленные на предотвращение нарушений законодательства Российской Федерации, устранение последствий таких нарушений, связанных с обработкой персональных данных.</w:t>
      </w:r>
      <w:proofErr w:type="gramEnd"/>
    </w:p>
    <w:p w:rsidR="007F123B"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Политика конфиденциальности разработана с целью обеспечения защиты прав и свобод субъектов персональных данных при обработке их персональных данных, а также с целью установления ответственности должностных лиц Оператора, имеющих доступ к персональным данным субъектов персональных данных, за невыполнение требований и норм, регулирующих обработку персональных данных.</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Pr>
          <w:rFonts w:ascii="Arial" w:eastAsia="Times New Roman" w:hAnsi="Arial" w:cs="Arial"/>
          <w:bCs/>
          <w:kern w:val="36"/>
          <w:sz w:val="24"/>
          <w:szCs w:val="24"/>
          <w:lang w:eastAsia="ru-RU"/>
        </w:rPr>
        <w:t>Настоящая П</w:t>
      </w:r>
      <w:r w:rsidRPr="00861104">
        <w:rPr>
          <w:rFonts w:ascii="Arial" w:eastAsia="Times New Roman" w:hAnsi="Arial" w:cs="Arial"/>
          <w:bCs/>
          <w:kern w:val="36"/>
          <w:sz w:val="24"/>
          <w:szCs w:val="24"/>
          <w:lang w:eastAsia="ru-RU"/>
        </w:rPr>
        <w:t xml:space="preserve">олитика </w:t>
      </w:r>
      <w:r>
        <w:rPr>
          <w:rFonts w:ascii="Arial" w:eastAsia="Times New Roman" w:hAnsi="Arial" w:cs="Arial"/>
          <w:bCs/>
          <w:kern w:val="36"/>
          <w:sz w:val="24"/>
          <w:szCs w:val="24"/>
          <w:lang w:eastAsia="ru-RU"/>
        </w:rPr>
        <w:t>конфиденциальности Оператора</w:t>
      </w:r>
      <w:r w:rsidRPr="00861104">
        <w:rPr>
          <w:rFonts w:ascii="Arial" w:eastAsia="Times New Roman" w:hAnsi="Arial" w:cs="Arial"/>
          <w:bCs/>
          <w:kern w:val="36"/>
          <w:sz w:val="24"/>
          <w:szCs w:val="24"/>
          <w:lang w:eastAsia="ru-RU"/>
        </w:rPr>
        <w:t xml:space="preserve"> в отношении обработки персональных данных применяется ко всей информации, которую Оператор может получить о посетителях веб-сайта</w:t>
      </w:r>
      <w:proofErr w:type="gramStart"/>
      <w:r w:rsidRPr="00861104">
        <w:rPr>
          <w:rFonts w:ascii="Arial" w:eastAsia="Times New Roman" w:hAnsi="Arial" w:cs="Arial"/>
          <w:bCs/>
          <w:kern w:val="36"/>
          <w:sz w:val="24"/>
          <w:szCs w:val="24"/>
          <w:lang w:eastAsia="ru-RU"/>
        </w:rPr>
        <w:t xml:space="preserve"> </w:t>
      </w:r>
      <w:r w:rsidRPr="00861104">
        <w:rPr>
          <w:rFonts w:ascii="Arial" w:eastAsia="Times New Roman" w:hAnsi="Arial" w:cs="Arial"/>
          <w:bCs/>
          <w:kern w:val="36"/>
          <w:sz w:val="24"/>
          <w:szCs w:val="24"/>
          <w:highlight w:val="yellow"/>
          <w:lang w:eastAsia="ru-RU"/>
        </w:rPr>
        <w:t>???</w:t>
      </w:r>
      <w:r w:rsidRPr="00861104">
        <w:rPr>
          <w:rFonts w:ascii="Arial" w:eastAsia="Times New Roman" w:hAnsi="Arial" w:cs="Arial"/>
          <w:bCs/>
          <w:kern w:val="36"/>
          <w:sz w:val="24"/>
          <w:szCs w:val="24"/>
          <w:lang w:eastAsia="ru-RU"/>
        </w:rPr>
        <w:t>.</w:t>
      </w:r>
      <w:proofErr w:type="gramEnd"/>
    </w:p>
    <w:p w:rsidR="00AD4104" w:rsidRDefault="00AD4104" w:rsidP="00861104">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AD4104">
        <w:rPr>
          <w:rFonts w:ascii="Arial" w:eastAsia="Times New Roman" w:hAnsi="Arial" w:cs="Arial"/>
          <w:b/>
          <w:bCs/>
          <w:kern w:val="36"/>
          <w:sz w:val="24"/>
          <w:szCs w:val="24"/>
          <w:lang w:eastAsia="ru-RU"/>
        </w:rPr>
        <w:t>ОСНОВНЫЕ П</w:t>
      </w:r>
      <w:r>
        <w:rPr>
          <w:rFonts w:ascii="Arial" w:eastAsia="Times New Roman" w:hAnsi="Arial" w:cs="Arial"/>
          <w:b/>
          <w:bCs/>
          <w:kern w:val="36"/>
          <w:sz w:val="24"/>
          <w:szCs w:val="24"/>
          <w:lang w:eastAsia="ru-RU"/>
        </w:rPr>
        <w:t>ОНЯТИЯ</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Автоматизированная обработка персональных данных – обработка персональных данных с помощью средств вычислительной техники;</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lastRenderedPageBreak/>
        <w:t>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w:t>
      </w:r>
      <w:proofErr w:type="gramStart"/>
      <w:r w:rsidRPr="00861104">
        <w:rPr>
          <w:rFonts w:ascii="Arial" w:eastAsia="Times New Roman" w:hAnsi="Arial" w:cs="Arial"/>
          <w:bCs/>
          <w:kern w:val="36"/>
          <w:sz w:val="24"/>
          <w:szCs w:val="24"/>
          <w:lang w:eastAsia="ru-RU"/>
        </w:rPr>
        <w:t xml:space="preserve"> </w:t>
      </w:r>
      <w:r w:rsidRPr="00861104">
        <w:rPr>
          <w:rFonts w:ascii="Arial" w:eastAsia="Times New Roman" w:hAnsi="Arial" w:cs="Arial"/>
          <w:bCs/>
          <w:kern w:val="36"/>
          <w:sz w:val="24"/>
          <w:szCs w:val="24"/>
          <w:highlight w:val="yellow"/>
          <w:lang w:eastAsia="ru-RU"/>
        </w:rPr>
        <w:t>?</w:t>
      </w:r>
      <w:proofErr w:type="gramEnd"/>
      <w:r w:rsidRPr="00861104">
        <w:rPr>
          <w:rFonts w:ascii="Arial" w:eastAsia="Times New Roman" w:hAnsi="Arial" w:cs="Arial"/>
          <w:bCs/>
          <w:kern w:val="36"/>
          <w:sz w:val="24"/>
          <w:szCs w:val="24"/>
          <w:highlight w:val="yellow"/>
          <w:lang w:eastAsia="ru-RU"/>
        </w:rPr>
        <w:t>??</w:t>
      </w:r>
      <w:r w:rsidRPr="00861104">
        <w:rPr>
          <w:rFonts w:ascii="Arial" w:eastAsia="Times New Roman" w:hAnsi="Arial" w:cs="Arial"/>
          <w:bCs/>
          <w:kern w:val="36"/>
          <w:sz w:val="24"/>
          <w:szCs w:val="24"/>
          <w:lang w:eastAsia="ru-RU"/>
        </w:rPr>
        <w:t>;</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proofErr w:type="gramStart"/>
      <w:r w:rsidRPr="00861104">
        <w:rPr>
          <w:rFonts w:ascii="Arial" w:eastAsia="Times New Roman" w:hAnsi="Arial" w:cs="Arial"/>
          <w:bCs/>
          <w:kern w:val="36"/>
          <w:sz w:val="24"/>
          <w:szCs w:val="24"/>
          <w:lang w:eastAsia="ru-RU"/>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Персональные данные – любая информация, относящаяся прямо или косвенно к определенному или определяемому Пользователю веб-сайта</w:t>
      </w:r>
      <w:proofErr w:type="gramStart"/>
      <w:r w:rsidRPr="00861104">
        <w:rPr>
          <w:rFonts w:ascii="Arial" w:eastAsia="Times New Roman" w:hAnsi="Arial" w:cs="Arial"/>
          <w:bCs/>
          <w:kern w:val="36"/>
          <w:sz w:val="24"/>
          <w:szCs w:val="24"/>
          <w:lang w:eastAsia="ru-RU"/>
        </w:rPr>
        <w:t xml:space="preserve"> </w:t>
      </w:r>
      <w:r w:rsidRPr="00861104">
        <w:rPr>
          <w:rFonts w:ascii="Arial" w:eastAsia="Times New Roman" w:hAnsi="Arial" w:cs="Arial"/>
          <w:bCs/>
          <w:kern w:val="36"/>
          <w:sz w:val="24"/>
          <w:szCs w:val="24"/>
          <w:highlight w:val="yellow"/>
          <w:lang w:eastAsia="ru-RU"/>
        </w:rPr>
        <w:t>?</w:t>
      </w:r>
      <w:proofErr w:type="gramEnd"/>
      <w:r w:rsidRPr="00861104">
        <w:rPr>
          <w:rFonts w:ascii="Arial" w:eastAsia="Times New Roman" w:hAnsi="Arial" w:cs="Arial"/>
          <w:bCs/>
          <w:kern w:val="36"/>
          <w:sz w:val="24"/>
          <w:szCs w:val="24"/>
          <w:highlight w:val="yellow"/>
          <w:lang w:eastAsia="ru-RU"/>
        </w:rPr>
        <w:t>??</w:t>
      </w:r>
      <w:r w:rsidRPr="00861104">
        <w:rPr>
          <w:rFonts w:ascii="Arial" w:eastAsia="Times New Roman" w:hAnsi="Arial" w:cs="Arial"/>
          <w:bCs/>
          <w:kern w:val="36"/>
          <w:sz w:val="24"/>
          <w:szCs w:val="24"/>
          <w:lang w:eastAsia="ru-RU"/>
        </w:rPr>
        <w:t>;</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Пользователь – любой посетитель веб-сайта</w:t>
      </w:r>
      <w:proofErr w:type="gramStart"/>
      <w:r w:rsidRPr="00861104">
        <w:rPr>
          <w:rFonts w:ascii="Arial" w:eastAsia="Times New Roman" w:hAnsi="Arial" w:cs="Arial"/>
          <w:bCs/>
          <w:kern w:val="36"/>
          <w:sz w:val="24"/>
          <w:szCs w:val="24"/>
          <w:lang w:eastAsia="ru-RU"/>
        </w:rPr>
        <w:t xml:space="preserve"> </w:t>
      </w:r>
      <w:r w:rsidRPr="00861104">
        <w:rPr>
          <w:rFonts w:ascii="Arial" w:eastAsia="Times New Roman" w:hAnsi="Arial" w:cs="Arial"/>
          <w:bCs/>
          <w:kern w:val="36"/>
          <w:sz w:val="24"/>
          <w:szCs w:val="24"/>
          <w:highlight w:val="yellow"/>
          <w:lang w:eastAsia="ru-RU"/>
        </w:rPr>
        <w:t>?</w:t>
      </w:r>
      <w:proofErr w:type="gramEnd"/>
      <w:r w:rsidRPr="00861104">
        <w:rPr>
          <w:rFonts w:ascii="Arial" w:eastAsia="Times New Roman" w:hAnsi="Arial" w:cs="Arial"/>
          <w:bCs/>
          <w:kern w:val="36"/>
          <w:sz w:val="24"/>
          <w:szCs w:val="24"/>
          <w:highlight w:val="yellow"/>
          <w:lang w:eastAsia="ru-RU"/>
        </w:rPr>
        <w:t>??</w:t>
      </w:r>
      <w:r w:rsidRPr="00861104">
        <w:rPr>
          <w:rFonts w:ascii="Arial" w:eastAsia="Times New Roman" w:hAnsi="Arial" w:cs="Arial"/>
          <w:bCs/>
          <w:kern w:val="36"/>
          <w:sz w:val="24"/>
          <w:szCs w:val="24"/>
          <w:lang w:eastAsia="ru-RU"/>
        </w:rPr>
        <w:t>;</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861104" w:rsidRPr="00861104"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861104" w:rsidRPr="00D81A0D"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861104">
        <w:rPr>
          <w:rFonts w:ascii="Arial" w:eastAsia="Times New Roman" w:hAnsi="Arial" w:cs="Arial"/>
          <w:bCs/>
          <w:kern w:val="36"/>
          <w:sz w:val="24"/>
          <w:szCs w:val="24"/>
          <w:lang w:eastAsia="ru-RU"/>
        </w:rPr>
        <w:t xml:space="preserve">Уничтожение персональных данных – любые действия, в результате которых персональные данные уничтожаются безвозвратно с невозможностью </w:t>
      </w:r>
      <w:r w:rsidRPr="00861104">
        <w:rPr>
          <w:rFonts w:ascii="Arial" w:eastAsia="Times New Roman" w:hAnsi="Arial" w:cs="Arial"/>
          <w:bCs/>
          <w:kern w:val="36"/>
          <w:sz w:val="24"/>
          <w:szCs w:val="24"/>
          <w:lang w:eastAsia="ru-RU"/>
        </w:rPr>
        <w:lastRenderedPageBreak/>
        <w:t>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ПРИНЦИПЫ ОБРАБОТКИ ПЕРСОНАЛЬНЫХ ДАННЫХ</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При обработке персональных данных Оператор руководствуется следующими принципами:</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законности и справедливости;</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конфиденциальности;</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своевременности и достоверности получения согласия субъекта персональных данных на обработку персональных данных;</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обработки только персональных данных, которые отвечают целям их обработки;</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соответствия содержания и объема обрабатываемых персональных данных заявленным целям обработки. Обрабатываемые персональные данные не должны быть избыточными по отношению к заявленным целям их обработки;</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недопустимости объединения баз данных, содержащих персональные данные, обработка которых осуществляется в целях, несовместимых между собой;</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хранения персональных данных в форме, позволяющей определить субъекта персональных данных, не дольше, чем этого требуют цели обработки персональных данных;</w:t>
      </w:r>
    </w:p>
    <w:p w:rsidR="007F123B" w:rsidRPr="00D81A0D" w:rsidRDefault="007F123B" w:rsidP="007F123B">
      <w:pPr>
        <w:pStyle w:val="a4"/>
        <w:numPr>
          <w:ilvl w:val="0"/>
          <w:numId w:val="11"/>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уничтожения либо обезличивания персональных данных по достижению целей, их обработки или в случае утраты необходимости в достижении этих целей.</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Обработка персональных данных Оператором осуществляется с соблюдением принц</w:t>
      </w:r>
      <w:r w:rsidRPr="00D81A0D">
        <w:rPr>
          <w:rFonts w:ascii="Arial" w:eastAsia="Times New Roman" w:hAnsi="Arial" w:cs="Arial"/>
          <w:bCs/>
          <w:kern w:val="36"/>
          <w:sz w:val="24"/>
          <w:szCs w:val="24"/>
          <w:lang w:eastAsia="ru-RU"/>
        </w:rPr>
        <w:t>ипов и правил, предусмотренных:</w:t>
      </w:r>
    </w:p>
    <w:p w:rsidR="007F123B" w:rsidRPr="00D81A0D" w:rsidRDefault="007F123B" w:rsidP="007F123B">
      <w:pPr>
        <w:pStyle w:val="a4"/>
        <w:numPr>
          <w:ilvl w:val="0"/>
          <w:numId w:val="12"/>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Федеральным законом от 27.07.2006 года №152-ФЗ </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О персональных данных</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w:t>
      </w:r>
    </w:p>
    <w:p w:rsidR="007F123B" w:rsidRPr="00D81A0D" w:rsidRDefault="007F123B" w:rsidP="007F123B">
      <w:pPr>
        <w:pStyle w:val="a4"/>
        <w:numPr>
          <w:ilvl w:val="0"/>
          <w:numId w:val="12"/>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Настоящей Политикой конфиденциальности;</w:t>
      </w:r>
    </w:p>
    <w:p w:rsidR="007F123B" w:rsidRPr="00D81A0D" w:rsidRDefault="007F123B" w:rsidP="007F123B">
      <w:pPr>
        <w:pStyle w:val="a4"/>
        <w:numPr>
          <w:ilvl w:val="0"/>
          <w:numId w:val="12"/>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Постановлением Правительства РФ от 01.11.2012 года № 1119 </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Об утверждении требований к защите персональных данных при их обработке в информационных системах персональных данных</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w:t>
      </w:r>
    </w:p>
    <w:p w:rsidR="007F123B" w:rsidRPr="00D81A0D" w:rsidRDefault="007F123B" w:rsidP="007F123B">
      <w:pPr>
        <w:pStyle w:val="a4"/>
        <w:numPr>
          <w:ilvl w:val="0"/>
          <w:numId w:val="12"/>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Иными нормативными и ненормативными правовыми актами, регулирующими вопросы обработки персональных данных.</w:t>
      </w:r>
    </w:p>
    <w:p w:rsidR="007F123B" w:rsidRDefault="007F123B" w:rsidP="007F123B">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ПОЛУЧЕНИЕ ПЕРСОНАЛЬНЫХ ДАННЫХ</w:t>
      </w:r>
    </w:p>
    <w:p w:rsidR="00861104" w:rsidRPr="00D81A0D"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Оператор осуществляет обработку следующих персональных данных Пользователей:</w:t>
      </w:r>
    </w:p>
    <w:p w:rsidR="00861104" w:rsidRPr="00D81A0D" w:rsidRDefault="00861104" w:rsidP="00861104">
      <w:pPr>
        <w:pStyle w:val="a4"/>
        <w:numPr>
          <w:ilvl w:val="0"/>
          <w:numId w:val="8"/>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Фамилия, Имя, Отчество;</w:t>
      </w:r>
    </w:p>
    <w:p w:rsidR="00861104" w:rsidRPr="00D81A0D" w:rsidRDefault="00861104" w:rsidP="00861104">
      <w:pPr>
        <w:pStyle w:val="a4"/>
        <w:numPr>
          <w:ilvl w:val="0"/>
          <w:numId w:val="8"/>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Адрес электронной почты;</w:t>
      </w:r>
    </w:p>
    <w:p w:rsidR="00861104" w:rsidRPr="00D81A0D" w:rsidRDefault="00861104" w:rsidP="00861104">
      <w:pPr>
        <w:pStyle w:val="a4"/>
        <w:numPr>
          <w:ilvl w:val="0"/>
          <w:numId w:val="8"/>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Номер телефона;</w:t>
      </w:r>
    </w:p>
    <w:p w:rsidR="00861104" w:rsidRDefault="00861104" w:rsidP="00861104">
      <w:pPr>
        <w:pStyle w:val="a4"/>
        <w:numPr>
          <w:ilvl w:val="0"/>
          <w:numId w:val="8"/>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lastRenderedPageBreak/>
        <w:t>иные данные, необходимые Оператору при оказании услуг Пользователям, для обеспечения функционирования Сайта.</w:t>
      </w:r>
    </w:p>
    <w:p w:rsidR="00AD4104" w:rsidRDefault="00AD4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AD4104">
        <w:rPr>
          <w:rFonts w:ascii="Arial" w:eastAsia="Times New Roman" w:hAnsi="Arial" w:cs="Arial"/>
          <w:bCs/>
          <w:kern w:val="36"/>
          <w:sz w:val="24"/>
          <w:szCs w:val="24"/>
          <w:lang w:eastAsia="ru-RU"/>
        </w:rPr>
        <w:t>Вышеперечисленные данные далее по тексту Политики объединены общим понятием Персональные данные.</w:t>
      </w:r>
    </w:p>
    <w:p w:rsidR="00023A9A" w:rsidRDefault="00023A9A"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023A9A">
        <w:rPr>
          <w:rFonts w:ascii="Arial" w:eastAsia="Times New Roman" w:hAnsi="Arial" w:cs="Arial"/>
          <w:bCs/>
          <w:kern w:val="36"/>
          <w:sz w:val="24"/>
          <w:szCs w:val="24"/>
          <w:lang w:eastAsia="ru-RU"/>
        </w:rPr>
        <w:t xml:space="preserve">На сайте используется технологии обработки </w:t>
      </w:r>
      <w:proofErr w:type="spellStart"/>
      <w:r w:rsidRPr="00023A9A">
        <w:rPr>
          <w:rFonts w:ascii="Arial" w:eastAsia="Times New Roman" w:hAnsi="Arial" w:cs="Arial"/>
          <w:bCs/>
          <w:kern w:val="36"/>
          <w:sz w:val="24"/>
          <w:szCs w:val="24"/>
          <w:lang w:eastAsia="ru-RU"/>
        </w:rPr>
        <w:t>куки</w:t>
      </w:r>
      <w:proofErr w:type="spellEnd"/>
      <w:r w:rsidRPr="00023A9A">
        <w:rPr>
          <w:rFonts w:ascii="Arial" w:eastAsia="Times New Roman" w:hAnsi="Arial" w:cs="Arial"/>
          <w:bCs/>
          <w:kern w:val="36"/>
          <w:sz w:val="24"/>
          <w:szCs w:val="24"/>
          <w:lang w:eastAsia="ru-RU"/>
        </w:rPr>
        <w:t xml:space="preserve"> (</w:t>
      </w:r>
      <w:proofErr w:type="spellStart"/>
      <w:r w:rsidRPr="00023A9A">
        <w:rPr>
          <w:rFonts w:ascii="Arial" w:eastAsia="Times New Roman" w:hAnsi="Arial" w:cs="Arial"/>
          <w:bCs/>
          <w:kern w:val="36"/>
          <w:sz w:val="24"/>
          <w:szCs w:val="24"/>
          <w:lang w:eastAsia="ru-RU"/>
        </w:rPr>
        <w:t>cookie</w:t>
      </w:r>
      <w:proofErr w:type="spellEnd"/>
      <w:r w:rsidRPr="00023A9A">
        <w:rPr>
          <w:rFonts w:ascii="Arial" w:eastAsia="Times New Roman" w:hAnsi="Arial" w:cs="Arial"/>
          <w:bCs/>
          <w:kern w:val="36"/>
          <w:sz w:val="24"/>
          <w:szCs w:val="24"/>
          <w:lang w:eastAsia="ru-RU"/>
        </w:rPr>
        <w:t>) — это небольшие текстовые файлы, в которые браузер записывает данные с посещенных пользователем сайтов. Эти данные служат для сбора информации о действиях посетителей на сайте для улучшения качества</w:t>
      </w:r>
      <w:r>
        <w:rPr>
          <w:rFonts w:ascii="Arial" w:eastAsia="Times New Roman" w:hAnsi="Arial" w:cs="Arial"/>
          <w:bCs/>
          <w:kern w:val="36"/>
          <w:sz w:val="24"/>
          <w:szCs w:val="24"/>
          <w:lang w:eastAsia="ru-RU"/>
        </w:rPr>
        <w:t xml:space="preserve"> его содержания и возможностей.</w:t>
      </w:r>
    </w:p>
    <w:p w:rsidR="00023A9A" w:rsidRDefault="00023A9A"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023A9A">
        <w:rPr>
          <w:rFonts w:ascii="Arial" w:eastAsia="Times New Roman" w:hAnsi="Arial" w:cs="Arial"/>
          <w:bCs/>
          <w:kern w:val="36"/>
          <w:sz w:val="24"/>
          <w:szCs w:val="24"/>
          <w:lang w:eastAsia="ru-RU"/>
        </w:rPr>
        <w:t>В любое время пользователь можете изменить параметры в настройках своего браузера таким образом, чтобы браузер</w:t>
      </w:r>
      <w:r w:rsidRPr="00023A9A">
        <w:t xml:space="preserve"> </w:t>
      </w:r>
      <w:r w:rsidRPr="00023A9A">
        <w:rPr>
          <w:rFonts w:ascii="Arial" w:eastAsia="Times New Roman" w:hAnsi="Arial" w:cs="Arial"/>
          <w:bCs/>
          <w:kern w:val="36"/>
          <w:sz w:val="24"/>
          <w:szCs w:val="24"/>
          <w:lang w:eastAsia="ru-RU"/>
        </w:rPr>
        <w:t xml:space="preserve">перестал сохранять все файлы </w:t>
      </w:r>
      <w:proofErr w:type="spellStart"/>
      <w:r w:rsidRPr="00023A9A">
        <w:rPr>
          <w:rFonts w:ascii="Arial" w:eastAsia="Times New Roman" w:hAnsi="Arial" w:cs="Arial"/>
          <w:bCs/>
          <w:kern w:val="36"/>
          <w:sz w:val="24"/>
          <w:szCs w:val="24"/>
          <w:lang w:eastAsia="ru-RU"/>
        </w:rPr>
        <w:t>cookie</w:t>
      </w:r>
      <w:proofErr w:type="spellEnd"/>
      <w:r w:rsidRPr="00023A9A">
        <w:rPr>
          <w:rFonts w:ascii="Arial" w:eastAsia="Times New Roman" w:hAnsi="Arial" w:cs="Arial"/>
          <w:bCs/>
          <w:kern w:val="36"/>
          <w:sz w:val="24"/>
          <w:szCs w:val="24"/>
          <w:lang w:eastAsia="ru-RU"/>
        </w:rPr>
        <w:t>, а так же оповещал их об отправке. В этом случае некоторые сервисы и функции сайта могут перестать работать или работать некорректно.</w:t>
      </w:r>
    </w:p>
    <w:p w:rsidR="00861104" w:rsidRPr="00D81A0D"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Оператор осуществляет обработку персональных данных Субъектов персональных данных в следующих целях:</w:t>
      </w:r>
    </w:p>
    <w:p w:rsidR="00861104" w:rsidRPr="00D81A0D" w:rsidRDefault="00861104" w:rsidP="00861104">
      <w:pPr>
        <w:pStyle w:val="a4"/>
        <w:numPr>
          <w:ilvl w:val="0"/>
          <w:numId w:val="9"/>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обеспечение возможности обратной связи от Специалистов Оператора по запросам Пользователей;</w:t>
      </w:r>
    </w:p>
    <w:p w:rsidR="00861104" w:rsidRPr="00D81A0D" w:rsidRDefault="00861104" w:rsidP="00861104">
      <w:pPr>
        <w:pStyle w:val="a4"/>
        <w:numPr>
          <w:ilvl w:val="0"/>
          <w:numId w:val="9"/>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обеспечения исполнения обязательств Оператора перед Пользователями;</w:t>
      </w:r>
    </w:p>
    <w:p w:rsidR="00861104" w:rsidRPr="00D81A0D" w:rsidRDefault="00861104" w:rsidP="00861104">
      <w:pPr>
        <w:pStyle w:val="a4"/>
        <w:numPr>
          <w:ilvl w:val="0"/>
          <w:numId w:val="9"/>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в целях исследования рынка;</w:t>
      </w:r>
    </w:p>
    <w:p w:rsidR="00861104" w:rsidRPr="00D81A0D" w:rsidRDefault="00861104" w:rsidP="00861104">
      <w:pPr>
        <w:pStyle w:val="a4"/>
        <w:numPr>
          <w:ilvl w:val="0"/>
          <w:numId w:val="9"/>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информирования Субъекта персональных данных об акциях, конкурсах, специальных предложениях, о новых услугах, скидок, рекламных материалов и других сервисов, а также получения коммерческой или рекламной информации и бесплатной продукции, участия в мероприятиях, выполнения маркетинговых исследований и уведомления обо всех специальных инициативах для клиентов;</w:t>
      </w:r>
    </w:p>
    <w:p w:rsidR="00861104" w:rsidRPr="00D81A0D" w:rsidRDefault="00861104" w:rsidP="00861104">
      <w:pPr>
        <w:pStyle w:val="a4"/>
        <w:numPr>
          <w:ilvl w:val="0"/>
          <w:numId w:val="9"/>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статистических </w:t>
      </w:r>
      <w:proofErr w:type="gramStart"/>
      <w:r w:rsidRPr="00D81A0D">
        <w:rPr>
          <w:rFonts w:ascii="Arial" w:eastAsia="Times New Roman" w:hAnsi="Arial" w:cs="Arial"/>
          <w:bCs/>
          <w:kern w:val="36"/>
          <w:sz w:val="24"/>
          <w:szCs w:val="24"/>
          <w:lang w:eastAsia="ru-RU"/>
        </w:rPr>
        <w:t>целях</w:t>
      </w:r>
      <w:proofErr w:type="gramEnd"/>
      <w:r w:rsidRPr="00D81A0D">
        <w:rPr>
          <w:rFonts w:ascii="Arial" w:eastAsia="Times New Roman" w:hAnsi="Arial" w:cs="Arial"/>
          <w:bCs/>
          <w:kern w:val="36"/>
          <w:sz w:val="24"/>
          <w:szCs w:val="24"/>
          <w:lang w:eastAsia="ru-RU"/>
        </w:rPr>
        <w:t>;</w:t>
      </w:r>
    </w:p>
    <w:p w:rsidR="00861104" w:rsidRDefault="00861104" w:rsidP="00861104">
      <w:pPr>
        <w:pStyle w:val="a4"/>
        <w:numPr>
          <w:ilvl w:val="0"/>
          <w:numId w:val="9"/>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в иных целях, если соответствующие действия Оператора не противоречат действующему законодательству, деятельности Оператора, и на проведение указанной обработки получено согласие Субъекта персональных данных.</w:t>
      </w:r>
    </w:p>
    <w:p w:rsidR="00AD4104" w:rsidRPr="00AD4104" w:rsidRDefault="00AD4104" w:rsidP="00AD4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AD4104">
        <w:rPr>
          <w:rFonts w:ascii="Arial" w:eastAsia="Times New Roman" w:hAnsi="Arial" w:cs="Arial"/>
          <w:bCs/>
          <w:kern w:val="36"/>
          <w:sz w:val="24"/>
          <w:szCs w:val="24"/>
          <w:lang w:eastAsia="ru-RU"/>
        </w:rPr>
        <w:t xml:space="preserve">Пользователь всегда может отказаться от получения информационных сообщений, </w:t>
      </w:r>
      <w:proofErr w:type="gramStart"/>
      <w:r w:rsidRPr="00AD4104">
        <w:rPr>
          <w:rFonts w:ascii="Arial" w:eastAsia="Times New Roman" w:hAnsi="Arial" w:cs="Arial"/>
          <w:bCs/>
          <w:kern w:val="36"/>
          <w:sz w:val="24"/>
          <w:szCs w:val="24"/>
          <w:lang w:eastAsia="ru-RU"/>
        </w:rPr>
        <w:t xml:space="preserve">направив Оператору письмо на адрес электронной почты </w:t>
      </w:r>
      <w:r w:rsidRPr="00AD4104">
        <w:rPr>
          <w:rFonts w:ascii="Arial" w:eastAsia="Times New Roman" w:hAnsi="Arial" w:cs="Arial"/>
          <w:bCs/>
          <w:kern w:val="36"/>
          <w:sz w:val="24"/>
          <w:szCs w:val="24"/>
          <w:highlight w:val="yellow"/>
          <w:lang w:eastAsia="ru-RU"/>
        </w:rPr>
        <w:t>ПОЧТА ДЛЯ ЖАЛОБ</w:t>
      </w:r>
      <w:proofErr w:type="gramEnd"/>
      <w:r w:rsidRPr="00AD4104">
        <w:rPr>
          <w:rFonts w:ascii="Arial" w:eastAsia="Times New Roman" w:hAnsi="Arial" w:cs="Arial"/>
          <w:bCs/>
          <w:kern w:val="36"/>
          <w:sz w:val="24"/>
          <w:szCs w:val="24"/>
          <w:highlight w:val="yellow"/>
          <w:lang w:eastAsia="ru-RU"/>
        </w:rPr>
        <w:t xml:space="preserve"> И ПРЕДЛОЖЕНИЙ</w:t>
      </w:r>
      <w:r w:rsidRPr="00AD4104">
        <w:rPr>
          <w:rFonts w:ascii="Arial" w:eastAsia="Times New Roman" w:hAnsi="Arial" w:cs="Arial"/>
          <w:bCs/>
          <w:kern w:val="36"/>
          <w:sz w:val="24"/>
          <w:szCs w:val="24"/>
          <w:lang w:eastAsia="ru-RU"/>
        </w:rPr>
        <w:t xml:space="preserve"> с пометкой «Отказ от уведомлений о новых продуктах и услугах и специальных предложениях».</w:t>
      </w:r>
    </w:p>
    <w:p w:rsidR="00AD4104" w:rsidRPr="00AD4104" w:rsidRDefault="00AD4104" w:rsidP="00AD4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AD4104">
        <w:rPr>
          <w:rFonts w:ascii="Arial" w:eastAsia="Times New Roman" w:hAnsi="Arial" w:cs="Arial"/>
          <w:bCs/>
          <w:kern w:val="36"/>
          <w:sz w:val="24"/>
          <w:szCs w:val="24"/>
          <w:lang w:eastAsia="ru-RU"/>
        </w:rPr>
        <w:t>Пользователь соглашается получать СМС рекламного и информационного характера</w:t>
      </w:r>
      <w:r>
        <w:rPr>
          <w:rFonts w:ascii="Arial" w:eastAsia="Times New Roman" w:hAnsi="Arial" w:cs="Arial"/>
          <w:bCs/>
          <w:kern w:val="36"/>
          <w:sz w:val="24"/>
          <w:szCs w:val="24"/>
          <w:lang w:eastAsia="ru-RU"/>
        </w:rPr>
        <w:t>.</w:t>
      </w:r>
    </w:p>
    <w:p w:rsidR="00861104" w:rsidRPr="00D81A0D" w:rsidRDefault="00861104" w:rsidP="0086110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Оператор осуществляет обработку персональных данных субъектов персональных данных посредством совершения любого действия (операции) или совокупности действий (операций), совершаемых с использованием средств автоматизации или без использования таких средств, включая следующие: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сбор;</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запись;</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lastRenderedPageBreak/>
        <w:t>систематизацию;</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накопление;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хранение;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уточнение (обновление, изменение);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извлечение;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использование;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передачу (распространение, предоставление, доступ);</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обезличивание;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блокирование;</w:t>
      </w:r>
    </w:p>
    <w:p w:rsidR="00861104" w:rsidRPr="00D81A0D" w:rsidRDefault="00861104" w:rsidP="00861104">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удаление;</w:t>
      </w:r>
    </w:p>
    <w:p w:rsidR="00861104" w:rsidRPr="00861104" w:rsidRDefault="00861104" w:rsidP="007F123B">
      <w:pPr>
        <w:pStyle w:val="a4"/>
        <w:numPr>
          <w:ilvl w:val="0"/>
          <w:numId w:val="10"/>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уничтожение.</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Персональные данные субъектов персональных данных получаются Оператором:</w:t>
      </w:r>
    </w:p>
    <w:p w:rsidR="007F123B" w:rsidRPr="00D81A0D" w:rsidRDefault="007F123B" w:rsidP="007F123B">
      <w:pPr>
        <w:pStyle w:val="a4"/>
        <w:numPr>
          <w:ilvl w:val="0"/>
          <w:numId w:val="13"/>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путем предоставления су</w:t>
      </w:r>
      <w:r w:rsidRPr="00D81A0D">
        <w:rPr>
          <w:rFonts w:ascii="Arial" w:eastAsia="Times New Roman" w:hAnsi="Arial" w:cs="Arial"/>
          <w:bCs/>
          <w:kern w:val="36"/>
          <w:sz w:val="24"/>
          <w:szCs w:val="24"/>
          <w:lang w:eastAsia="ru-RU"/>
        </w:rPr>
        <w:t xml:space="preserve">бъектом персональных данных </w:t>
      </w:r>
      <w:r w:rsidRPr="00D81A0D">
        <w:rPr>
          <w:rFonts w:ascii="Arial" w:eastAsia="Times New Roman" w:hAnsi="Arial" w:cs="Arial"/>
          <w:bCs/>
          <w:kern w:val="36"/>
          <w:sz w:val="24"/>
          <w:szCs w:val="24"/>
          <w:lang w:eastAsia="ru-RU"/>
        </w:rPr>
        <w:t>при подаче заявок, заявлений, анкет, бланков, заполнении регистрационных форм на сайте Оператора или направления по электронной почте, сообщения по телефон</w:t>
      </w:r>
      <w:r w:rsidR="00D81A0D">
        <w:rPr>
          <w:rFonts w:ascii="Arial" w:eastAsia="Times New Roman" w:hAnsi="Arial" w:cs="Arial"/>
          <w:bCs/>
          <w:kern w:val="36"/>
          <w:sz w:val="24"/>
          <w:szCs w:val="24"/>
          <w:lang w:eastAsia="ru-RU"/>
        </w:rPr>
        <w:t>ам</w:t>
      </w:r>
      <w:r w:rsidRPr="00D81A0D">
        <w:rPr>
          <w:rFonts w:ascii="Arial" w:eastAsia="Times New Roman" w:hAnsi="Arial" w:cs="Arial"/>
          <w:bCs/>
          <w:kern w:val="36"/>
          <w:sz w:val="24"/>
          <w:szCs w:val="24"/>
          <w:lang w:eastAsia="ru-RU"/>
        </w:rPr>
        <w:t xml:space="preserve"> </w:t>
      </w:r>
      <w:r w:rsidR="00D81A0D">
        <w:rPr>
          <w:rFonts w:ascii="Arial" w:eastAsia="Times New Roman" w:hAnsi="Arial" w:cs="Arial"/>
          <w:bCs/>
          <w:kern w:val="36"/>
          <w:sz w:val="24"/>
          <w:szCs w:val="24"/>
          <w:lang w:eastAsia="ru-RU"/>
        </w:rPr>
        <w:t>для связи</w:t>
      </w:r>
      <w:r w:rsidRPr="00D81A0D">
        <w:rPr>
          <w:rFonts w:ascii="Arial" w:eastAsia="Times New Roman" w:hAnsi="Arial" w:cs="Arial"/>
          <w:bCs/>
          <w:kern w:val="36"/>
          <w:sz w:val="24"/>
          <w:szCs w:val="24"/>
          <w:lang w:eastAsia="ru-RU"/>
        </w:rPr>
        <w:t xml:space="preserve"> Оператора;</w:t>
      </w:r>
    </w:p>
    <w:p w:rsidR="007F123B" w:rsidRPr="00D81A0D" w:rsidRDefault="007F123B" w:rsidP="007F123B">
      <w:pPr>
        <w:pStyle w:val="a4"/>
        <w:numPr>
          <w:ilvl w:val="0"/>
          <w:numId w:val="13"/>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иными способами, не противоречащими законодательству РФ о защите персональных данных.</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Оператор получает и начинает обработку персональных данных Субъекта с момента получения его согласия.</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Согласие на обработку персональных данных дается субъектом персональных данных с момента начала использования сайта, в том числе, путем проставления отметок в графах </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highlight w:val="yellow"/>
          <w:lang w:eastAsia="ru-RU"/>
        </w:rPr>
        <w:t>Я согласен на обработку персональных данных, с условиями и содержанием политики конфиденциальности</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 посредством совершения субъектом персональных данных конклюдентных действий.</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Субъект персональных данных может в любой момент отозвать свое согласие на обработку персональных данных. Для отзыва согласия на обработку персональных данных, необходимо подать соответствующее заявление Оператору по доступным средствам связи. При этом Оператор должен прекратить их обработку или обеспечить прекращение такой обработки и в случае, если сохранение персональных данных более не требуется для целей их обработки, уничтожить персональные данные или обеспечить их уничтожение в срок, не превышающий 30 (Тридцати) дней </w:t>
      </w:r>
      <w:proofErr w:type="gramStart"/>
      <w:r w:rsidRPr="00D81A0D">
        <w:rPr>
          <w:rFonts w:ascii="Arial" w:eastAsia="Times New Roman" w:hAnsi="Arial" w:cs="Arial"/>
          <w:bCs/>
          <w:kern w:val="36"/>
          <w:sz w:val="24"/>
          <w:szCs w:val="24"/>
          <w:lang w:eastAsia="ru-RU"/>
        </w:rPr>
        <w:t>с даты поступления</w:t>
      </w:r>
      <w:proofErr w:type="gramEnd"/>
      <w:r w:rsidRPr="00D81A0D">
        <w:rPr>
          <w:rFonts w:ascii="Arial" w:eastAsia="Times New Roman" w:hAnsi="Arial" w:cs="Arial"/>
          <w:bCs/>
          <w:kern w:val="36"/>
          <w:sz w:val="24"/>
          <w:szCs w:val="24"/>
          <w:lang w:eastAsia="ru-RU"/>
        </w:rPr>
        <w:t xml:space="preserve"> указанного отзыва.</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только при наличии оснований, указанных в Законе о персональных данных.</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Субъект персональных данных вправе выбрать, какие именно персональные данные будут им предоставлены. Однако</w:t>
      </w:r>
      <w:proofErr w:type="gramStart"/>
      <w:r w:rsidRPr="00D81A0D">
        <w:rPr>
          <w:rFonts w:ascii="Arial" w:eastAsia="Times New Roman" w:hAnsi="Arial" w:cs="Arial"/>
          <w:bCs/>
          <w:kern w:val="36"/>
          <w:sz w:val="24"/>
          <w:szCs w:val="24"/>
          <w:lang w:eastAsia="ru-RU"/>
        </w:rPr>
        <w:t>,</w:t>
      </w:r>
      <w:proofErr w:type="gramEnd"/>
      <w:r w:rsidRPr="00D81A0D">
        <w:rPr>
          <w:rFonts w:ascii="Arial" w:eastAsia="Times New Roman" w:hAnsi="Arial" w:cs="Arial"/>
          <w:bCs/>
          <w:kern w:val="36"/>
          <w:sz w:val="24"/>
          <w:szCs w:val="24"/>
          <w:lang w:eastAsia="ru-RU"/>
        </w:rPr>
        <w:t xml:space="preserve"> в случае неполного предоставления необходимых данных Оператор не гарантирует возможность субъекта использовать все сервисы и продукты Сайта, пользоваться всеми услугами Сайта.</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ПОРЯДОК ОБРАБОТКИ ПЕРСОНАЛЬНЫХ ДАННЫХ</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lastRenderedPageBreak/>
        <w:t>Оператор принимает технические и организационно-правовые меры в целях обеспечения защиты персональных данных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При обработке персональных данных Оператор применяет правовые, организационные и технические меры по обеспечению безопасности персональных данных в соответствии со ст. 19 Федерального</w:t>
      </w:r>
      <w:r w:rsidR="006E6863" w:rsidRPr="00D81A0D">
        <w:rPr>
          <w:rFonts w:ascii="Arial" w:eastAsia="Times New Roman" w:hAnsi="Arial" w:cs="Arial"/>
          <w:bCs/>
          <w:kern w:val="36"/>
          <w:sz w:val="24"/>
          <w:szCs w:val="24"/>
          <w:lang w:eastAsia="ru-RU"/>
        </w:rPr>
        <w:t xml:space="preserve"> закона </w:t>
      </w:r>
      <w:r w:rsidR="00861104">
        <w:rPr>
          <w:rFonts w:ascii="Arial" w:eastAsia="Times New Roman" w:hAnsi="Arial" w:cs="Arial"/>
          <w:bCs/>
          <w:kern w:val="36"/>
          <w:sz w:val="24"/>
          <w:szCs w:val="24"/>
          <w:lang w:eastAsia="ru-RU"/>
        </w:rPr>
        <w:t>«</w:t>
      </w:r>
      <w:r w:rsidR="006E6863" w:rsidRPr="00D81A0D">
        <w:rPr>
          <w:rFonts w:ascii="Arial" w:eastAsia="Times New Roman" w:hAnsi="Arial" w:cs="Arial"/>
          <w:bCs/>
          <w:kern w:val="36"/>
          <w:sz w:val="24"/>
          <w:szCs w:val="24"/>
          <w:lang w:eastAsia="ru-RU"/>
        </w:rPr>
        <w:t>О персональных данных</w:t>
      </w:r>
      <w:r w:rsidR="00861104">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При передаче персональных данных Оператор соблюдает следующие требования:</w:t>
      </w:r>
    </w:p>
    <w:p w:rsidR="006E6863" w:rsidRPr="00D81A0D" w:rsidRDefault="007F123B" w:rsidP="007F123B">
      <w:pPr>
        <w:pStyle w:val="a4"/>
        <w:numPr>
          <w:ilvl w:val="0"/>
          <w:numId w:val="14"/>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не сообщает персональные данные субъекта персональных данных третьей стороне без выраженного согласия, за исключением случаев, когда это необходимо в целях обработки персональных данных, предупреждения угрозы жизни и здоровью субъекта персональных данных, а также в случаях, установленных законодательством;</w:t>
      </w:r>
    </w:p>
    <w:p w:rsidR="006E6863" w:rsidRPr="00D81A0D" w:rsidRDefault="007F123B" w:rsidP="007F123B">
      <w:pPr>
        <w:pStyle w:val="a4"/>
        <w:numPr>
          <w:ilvl w:val="0"/>
          <w:numId w:val="14"/>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не сообщает персональные данные в коммерческих целях без выраженного согласия субъекта персональных данных;</w:t>
      </w:r>
    </w:p>
    <w:p w:rsidR="006E6863" w:rsidRPr="00D81A0D" w:rsidRDefault="007F123B" w:rsidP="007F123B">
      <w:pPr>
        <w:pStyle w:val="a4"/>
        <w:numPr>
          <w:ilvl w:val="0"/>
          <w:numId w:val="14"/>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информирует лиц, получающих персональные данные, о том, что эти данные могут быть использованы лишь в целях, для которых они сообщены, и требует от этих лиц принятия надлежащих мер по защите персональных данных. Лица, получающие персональные данные Пользователя, обязаны соблюдать режим конфиденциальности;</w:t>
      </w:r>
    </w:p>
    <w:p w:rsidR="007F123B" w:rsidRPr="00D81A0D" w:rsidRDefault="007F123B" w:rsidP="007F123B">
      <w:pPr>
        <w:pStyle w:val="a4"/>
        <w:numPr>
          <w:ilvl w:val="0"/>
          <w:numId w:val="14"/>
        </w:num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разрешает доступ к персональным </w:t>
      </w:r>
      <w:proofErr w:type="gramStart"/>
      <w:r w:rsidRPr="00D81A0D">
        <w:rPr>
          <w:rFonts w:ascii="Arial" w:eastAsia="Times New Roman" w:hAnsi="Arial" w:cs="Arial"/>
          <w:bCs/>
          <w:kern w:val="36"/>
          <w:sz w:val="24"/>
          <w:szCs w:val="24"/>
          <w:lang w:eastAsia="ru-RU"/>
        </w:rPr>
        <w:t>данным</w:t>
      </w:r>
      <w:proofErr w:type="gramEnd"/>
      <w:r w:rsidRPr="00D81A0D">
        <w:rPr>
          <w:rFonts w:ascii="Arial" w:eastAsia="Times New Roman" w:hAnsi="Arial" w:cs="Arial"/>
          <w:bCs/>
          <w:kern w:val="36"/>
          <w:sz w:val="24"/>
          <w:szCs w:val="24"/>
          <w:lang w:eastAsia="ru-RU"/>
        </w:rPr>
        <w:t xml:space="preserve"> только уполномоченным лицам, при этом указанные лица должны иметь право получать только те персональные данные, которые необходимы для выполнения конкретных функций.</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Оператор вправе раскрыть любую собранную о Пользователе данного Сайта информацию, если раскрытие необходимо для выполнения положений действующего законодательства или судебных решений, обеспечения выполнения условий настоящего Соглашения, защиты прав или безопасности иных Пользователей и любых третьих лиц.</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Третьи лица самостоятельно определяют перечень иных лиц (своих сотрудников), имеющих непосредственный доступ к таким персональным данным и (или) осуществляющих их обработку. Перечень указанных лиц, а также порядок доступа </w:t>
      </w:r>
      <w:proofErr w:type="gramStart"/>
      <w:r w:rsidRPr="00D81A0D">
        <w:rPr>
          <w:rFonts w:ascii="Arial" w:eastAsia="Times New Roman" w:hAnsi="Arial" w:cs="Arial"/>
          <w:bCs/>
          <w:kern w:val="36"/>
          <w:sz w:val="24"/>
          <w:szCs w:val="24"/>
          <w:lang w:eastAsia="ru-RU"/>
        </w:rPr>
        <w:t>и(</w:t>
      </w:r>
      <w:proofErr w:type="gramEnd"/>
      <w:r w:rsidRPr="00D81A0D">
        <w:rPr>
          <w:rFonts w:ascii="Arial" w:eastAsia="Times New Roman" w:hAnsi="Arial" w:cs="Arial"/>
          <w:bCs/>
          <w:kern w:val="36"/>
          <w:sz w:val="24"/>
          <w:szCs w:val="24"/>
          <w:lang w:eastAsia="ru-RU"/>
        </w:rPr>
        <w:t>или) обработки ими персональных данных утверждается внутренними документами Третьего лица.</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Оператор не продаёт и не предоставляет персональные данные третьим лицам для маркетинговых целей, не предусмотренных данной Политикой конфиденциальности, без прямого согласия субъектов персональных данных. Оператор может объединять обезличенные данные с иной информацией, полученной от третьих лиц, и использовать их для совершенствования и персонификации услуг, информационного наполнения и рекламы.</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highlight w:val="yellow"/>
          <w:lang w:eastAsia="ru-RU"/>
        </w:rPr>
        <w:lastRenderedPageBreak/>
        <w:t>Обработка персональных данных производится на территории Российской Федерации, трансграничная передача персональных данных не осуществляется.</w:t>
      </w:r>
      <w:r w:rsidRPr="00D81A0D">
        <w:rPr>
          <w:rFonts w:ascii="Arial" w:eastAsia="Times New Roman" w:hAnsi="Arial" w:cs="Arial"/>
          <w:bCs/>
          <w:kern w:val="36"/>
          <w:sz w:val="24"/>
          <w:szCs w:val="24"/>
          <w:lang w:eastAsia="ru-RU"/>
        </w:rPr>
        <w:t xml:space="preserve"> Оператор оставляет за собой право выбирать любые каналы передачи информации о персональных данных, а также содержания передаваемой информации.</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Личная информация, собранная онлайн, хранится у Оператора и/или поставщиков услуг в базах данных, защищенных посредством физических и электронных средств контроля, технологий системы ограничения доступа и других приемлемых мер обеспечения безопасности.</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Субъект персональных данных осознаёт, подтверждает и соглашается с тем, что техническая обработка и передача информации на Сайте Оператора может включать в себя передачу данных по различным сетям, в том числе по незашифрованным каналам связи сети Интернет, которая никогда не является полностью конфиденциальной и безопасной.</w:t>
      </w:r>
    </w:p>
    <w:p w:rsidR="007F123B"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Субъект персональных данных также понимает, что любое сообщения и/или информация, отправленные посредством Сервера Оператора, могут быть </w:t>
      </w:r>
      <w:proofErr w:type="spellStart"/>
      <w:r w:rsidRPr="00D81A0D">
        <w:rPr>
          <w:rFonts w:ascii="Arial" w:eastAsia="Times New Roman" w:hAnsi="Arial" w:cs="Arial"/>
          <w:bCs/>
          <w:kern w:val="36"/>
          <w:sz w:val="24"/>
          <w:szCs w:val="24"/>
          <w:lang w:eastAsia="ru-RU"/>
        </w:rPr>
        <w:t>несанкционированно</w:t>
      </w:r>
      <w:proofErr w:type="spellEnd"/>
      <w:r w:rsidRPr="00D81A0D">
        <w:rPr>
          <w:rFonts w:ascii="Arial" w:eastAsia="Times New Roman" w:hAnsi="Arial" w:cs="Arial"/>
          <w:bCs/>
          <w:kern w:val="36"/>
          <w:sz w:val="24"/>
          <w:szCs w:val="24"/>
          <w:lang w:eastAsia="ru-RU"/>
        </w:rPr>
        <w:t xml:space="preserve"> прочитаны и/или перехвачены третьими лицами.</w:t>
      </w:r>
    </w:p>
    <w:p w:rsidR="002A6224" w:rsidRPr="00D81A0D" w:rsidRDefault="002A6224" w:rsidP="002A6224">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ОТКАЗ ОТ ОТВЕТСТВЕННОСТИ</w:t>
      </w:r>
    </w:p>
    <w:p w:rsidR="002A6224" w:rsidRPr="00D81A0D" w:rsidRDefault="002A6224" w:rsidP="002A622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Pr>
          <w:rFonts w:ascii="Arial" w:eastAsia="Times New Roman" w:hAnsi="Arial" w:cs="Arial"/>
          <w:bCs/>
          <w:kern w:val="36"/>
          <w:sz w:val="24"/>
          <w:szCs w:val="24"/>
          <w:lang w:eastAsia="ru-RU"/>
        </w:rPr>
        <w:t>Оператор</w:t>
      </w:r>
      <w:r w:rsidRPr="00D81A0D">
        <w:rPr>
          <w:rFonts w:ascii="Arial" w:eastAsia="Times New Roman" w:hAnsi="Arial" w:cs="Arial"/>
          <w:bCs/>
          <w:kern w:val="36"/>
          <w:sz w:val="24"/>
          <w:szCs w:val="24"/>
          <w:lang w:eastAsia="ru-RU"/>
        </w:rPr>
        <w:t xml:space="preserve"> не берет на себя ответственность за действия других сайтов и ресурсов, треть</w:t>
      </w:r>
      <w:r>
        <w:rPr>
          <w:rFonts w:ascii="Arial" w:eastAsia="Times New Roman" w:hAnsi="Arial" w:cs="Arial"/>
          <w:bCs/>
          <w:kern w:val="36"/>
          <w:sz w:val="24"/>
          <w:szCs w:val="24"/>
          <w:lang w:eastAsia="ru-RU"/>
        </w:rPr>
        <w:t>их лиц и сторонних посетителей.</w:t>
      </w:r>
    </w:p>
    <w:p w:rsidR="002A6224" w:rsidRPr="00D81A0D" w:rsidRDefault="002A6224" w:rsidP="002A6224">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ОБРАТНАЯ СВЯЗЬ</w:t>
      </w:r>
    </w:p>
    <w:p w:rsidR="002A6224" w:rsidRPr="00D81A0D" w:rsidRDefault="002A6224" w:rsidP="002A6224">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AD4104">
        <w:rPr>
          <w:rFonts w:ascii="Arial" w:eastAsia="Times New Roman" w:hAnsi="Arial" w:cs="Arial"/>
          <w:bCs/>
          <w:kern w:val="36"/>
          <w:sz w:val="24"/>
          <w:szCs w:val="24"/>
          <w:lang w:eastAsia="ru-RU"/>
        </w:rPr>
        <w:t>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w:t>
      </w:r>
      <w:r w:rsidRPr="00D81A0D">
        <w:rPr>
          <w:rFonts w:ascii="Arial" w:eastAsia="Times New Roman" w:hAnsi="Arial" w:cs="Arial"/>
          <w:bCs/>
          <w:kern w:val="36"/>
          <w:sz w:val="24"/>
          <w:szCs w:val="24"/>
          <w:lang w:eastAsia="ru-RU"/>
        </w:rPr>
        <w:t>:</w:t>
      </w:r>
    </w:p>
    <w:p w:rsidR="002A6224" w:rsidRPr="002A6224" w:rsidRDefault="002A6224" w:rsidP="007F123B">
      <w:pPr>
        <w:spacing w:before="100" w:beforeAutospacing="1" w:after="100" w:afterAutospacing="1" w:line="288" w:lineRule="atLeast"/>
        <w:jc w:val="both"/>
        <w:outlineLvl w:val="0"/>
        <w:rPr>
          <w:rFonts w:ascii="Arial" w:eastAsia="Times New Roman" w:hAnsi="Arial" w:cs="Arial"/>
          <w:bCs/>
          <w:kern w:val="36"/>
          <w:sz w:val="24"/>
          <w:szCs w:val="24"/>
          <w:highlight w:val="yellow"/>
          <w:lang w:eastAsia="ru-RU"/>
        </w:rPr>
      </w:pPr>
      <w:r>
        <w:rPr>
          <w:rFonts w:ascii="Arial" w:eastAsia="Times New Roman" w:hAnsi="Arial" w:cs="Arial"/>
          <w:bCs/>
          <w:kern w:val="36"/>
          <w:sz w:val="24"/>
          <w:szCs w:val="24"/>
          <w:highlight w:val="yellow"/>
          <w:lang w:eastAsia="ru-RU"/>
        </w:rPr>
        <w:t xml:space="preserve">ПОЧТА ДЛЯ ЖАЛОБ ПРЕТЕНЗИЙ </w:t>
      </w:r>
      <w:r w:rsidRPr="00D81A0D">
        <w:rPr>
          <w:rFonts w:ascii="Arial" w:eastAsia="Times New Roman" w:hAnsi="Arial" w:cs="Arial"/>
          <w:bCs/>
          <w:kern w:val="36"/>
          <w:sz w:val="24"/>
          <w:szCs w:val="24"/>
          <w:highlight w:val="yellow"/>
          <w:lang w:eastAsia="ru-RU"/>
        </w:rPr>
        <w:sym w:font="Wingdings" w:char="F04A"/>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
          <w:bCs/>
          <w:kern w:val="36"/>
          <w:sz w:val="24"/>
          <w:szCs w:val="24"/>
          <w:lang w:eastAsia="ru-RU"/>
        </w:rPr>
      </w:pPr>
      <w:r w:rsidRPr="00D81A0D">
        <w:rPr>
          <w:rFonts w:ascii="Arial" w:eastAsia="Times New Roman" w:hAnsi="Arial" w:cs="Arial"/>
          <w:b/>
          <w:bCs/>
          <w:kern w:val="36"/>
          <w:sz w:val="24"/>
          <w:szCs w:val="24"/>
          <w:lang w:eastAsia="ru-RU"/>
        </w:rPr>
        <w:t>ЗАКЛЮЧИТЕЛЬНЫЕ ПОЛОЖЕНИЯ</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В случае возникновения любых споров или разногласий, связанных с исполнением настоящих Правил, Субъект персональных данных и Оператор приложат все усилия для их разрешения путем проведения переговоров между ними. В случае</w:t>
      </w:r>
      <w:proofErr w:type="gramStart"/>
      <w:r w:rsidRPr="00D81A0D">
        <w:rPr>
          <w:rFonts w:ascii="Arial" w:eastAsia="Times New Roman" w:hAnsi="Arial" w:cs="Arial"/>
          <w:bCs/>
          <w:kern w:val="36"/>
          <w:sz w:val="24"/>
          <w:szCs w:val="24"/>
          <w:lang w:eastAsia="ru-RU"/>
        </w:rPr>
        <w:t>,</w:t>
      </w:r>
      <w:proofErr w:type="gramEnd"/>
      <w:r w:rsidRPr="00D81A0D">
        <w:rPr>
          <w:rFonts w:ascii="Arial" w:eastAsia="Times New Roman" w:hAnsi="Arial" w:cs="Arial"/>
          <w:bCs/>
          <w:kern w:val="36"/>
          <w:sz w:val="24"/>
          <w:szCs w:val="24"/>
          <w:lang w:eastAsia="ru-RU"/>
        </w:rPr>
        <w:t xml:space="preserve">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p>
    <w:p w:rsidR="007F123B" w:rsidRPr="00D81A0D" w:rsidRDefault="007F123B"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 xml:space="preserve">Настоящие Политика конфиденциальности </w:t>
      </w:r>
      <w:proofErr w:type="gramStart"/>
      <w:r w:rsidRPr="00D81A0D">
        <w:rPr>
          <w:rFonts w:ascii="Arial" w:eastAsia="Times New Roman" w:hAnsi="Arial" w:cs="Arial"/>
          <w:bCs/>
          <w:kern w:val="36"/>
          <w:sz w:val="24"/>
          <w:szCs w:val="24"/>
          <w:lang w:eastAsia="ru-RU"/>
        </w:rPr>
        <w:t>вступают в силу для Субъекта персональных данных с момента начала использования Сайта Оператора и действует</w:t>
      </w:r>
      <w:proofErr w:type="gramEnd"/>
      <w:r w:rsidRPr="00D81A0D">
        <w:rPr>
          <w:rFonts w:ascii="Arial" w:eastAsia="Times New Roman" w:hAnsi="Arial" w:cs="Arial"/>
          <w:bCs/>
          <w:kern w:val="36"/>
          <w:sz w:val="24"/>
          <w:szCs w:val="24"/>
          <w:lang w:eastAsia="ru-RU"/>
        </w:rPr>
        <w:t xml:space="preserve"> в течение неопределенного срока.</w:t>
      </w:r>
    </w:p>
    <w:p w:rsidR="00D30575" w:rsidRDefault="006E6863"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D81A0D">
        <w:rPr>
          <w:rFonts w:ascii="Arial" w:eastAsia="Times New Roman" w:hAnsi="Arial" w:cs="Arial"/>
          <w:bCs/>
          <w:kern w:val="36"/>
          <w:sz w:val="24"/>
          <w:szCs w:val="24"/>
          <w:lang w:eastAsia="ru-RU"/>
        </w:rPr>
        <w:t>Настоящая Политика конфиденциальности может</w:t>
      </w:r>
      <w:r w:rsidR="007F123B" w:rsidRPr="00D81A0D">
        <w:rPr>
          <w:rFonts w:ascii="Arial" w:eastAsia="Times New Roman" w:hAnsi="Arial" w:cs="Arial"/>
          <w:bCs/>
          <w:kern w:val="36"/>
          <w:sz w:val="24"/>
          <w:szCs w:val="24"/>
          <w:lang w:eastAsia="ru-RU"/>
        </w:rPr>
        <w:t xml:space="preserve"> быть изменен</w:t>
      </w:r>
      <w:r w:rsidRPr="00D81A0D">
        <w:rPr>
          <w:rFonts w:ascii="Arial" w:eastAsia="Times New Roman" w:hAnsi="Arial" w:cs="Arial"/>
          <w:bCs/>
          <w:kern w:val="36"/>
          <w:sz w:val="24"/>
          <w:szCs w:val="24"/>
          <w:lang w:eastAsia="ru-RU"/>
        </w:rPr>
        <w:t>а</w:t>
      </w:r>
      <w:r w:rsidR="007F123B" w:rsidRPr="00D81A0D">
        <w:rPr>
          <w:rFonts w:ascii="Arial" w:eastAsia="Times New Roman" w:hAnsi="Arial" w:cs="Arial"/>
          <w:bCs/>
          <w:kern w:val="36"/>
          <w:sz w:val="24"/>
          <w:szCs w:val="24"/>
          <w:lang w:eastAsia="ru-RU"/>
        </w:rPr>
        <w:t xml:space="preserve"> и/или дополнен</w:t>
      </w:r>
      <w:r w:rsidRPr="00D81A0D">
        <w:rPr>
          <w:rFonts w:ascii="Arial" w:eastAsia="Times New Roman" w:hAnsi="Arial" w:cs="Arial"/>
          <w:bCs/>
          <w:kern w:val="36"/>
          <w:sz w:val="24"/>
          <w:szCs w:val="24"/>
          <w:lang w:eastAsia="ru-RU"/>
        </w:rPr>
        <w:t>а</w:t>
      </w:r>
      <w:r w:rsidR="007F123B" w:rsidRPr="00D81A0D">
        <w:rPr>
          <w:rFonts w:ascii="Arial" w:eastAsia="Times New Roman" w:hAnsi="Arial" w:cs="Arial"/>
          <w:bCs/>
          <w:kern w:val="36"/>
          <w:sz w:val="24"/>
          <w:szCs w:val="24"/>
          <w:lang w:eastAsia="ru-RU"/>
        </w:rPr>
        <w:t xml:space="preserve"> Оператором </w:t>
      </w:r>
      <w:proofErr w:type="gramStart"/>
      <w:r w:rsidR="007F123B" w:rsidRPr="00D81A0D">
        <w:rPr>
          <w:rFonts w:ascii="Arial" w:eastAsia="Times New Roman" w:hAnsi="Arial" w:cs="Arial"/>
          <w:bCs/>
          <w:kern w:val="36"/>
          <w:sz w:val="24"/>
          <w:szCs w:val="24"/>
          <w:lang w:eastAsia="ru-RU"/>
        </w:rPr>
        <w:t>в любое время в течение срока действия Правил по своему усмотрению без необходимости получения на то согласия</w:t>
      </w:r>
      <w:proofErr w:type="gramEnd"/>
      <w:r w:rsidR="007F123B" w:rsidRPr="00D81A0D">
        <w:rPr>
          <w:rFonts w:ascii="Arial" w:eastAsia="Times New Roman" w:hAnsi="Arial" w:cs="Arial"/>
          <w:bCs/>
          <w:kern w:val="36"/>
          <w:sz w:val="24"/>
          <w:szCs w:val="24"/>
          <w:lang w:eastAsia="ru-RU"/>
        </w:rPr>
        <w:t xml:space="preserve"> Субъекта </w:t>
      </w:r>
      <w:r w:rsidR="007F123B" w:rsidRPr="00D81A0D">
        <w:rPr>
          <w:rFonts w:ascii="Arial" w:eastAsia="Times New Roman" w:hAnsi="Arial" w:cs="Arial"/>
          <w:bCs/>
          <w:kern w:val="36"/>
          <w:sz w:val="24"/>
          <w:szCs w:val="24"/>
          <w:lang w:eastAsia="ru-RU"/>
        </w:rPr>
        <w:lastRenderedPageBreak/>
        <w:t>персональных данных. Все изменения и/или дополнения размещаются Оператором в соответствующем разделе Сайта и вступают в силу в день такого размещения. Субъект персональных данных обязуется своевременно и самостоятельно знакомиться со всеми изменениями и/или дополнениями. При несогласии Субъекта персональных данных с внесенными изменениями он обязан отказаться от доступа к Сайту, прекратить использование материалов и сервисов Сайта.</w:t>
      </w:r>
    </w:p>
    <w:p w:rsidR="00023A9A" w:rsidRDefault="00023A9A"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023A9A">
        <w:rPr>
          <w:rFonts w:ascii="Arial" w:eastAsia="Times New Roman" w:hAnsi="Arial" w:cs="Arial"/>
          <w:bCs/>
          <w:kern w:val="36"/>
          <w:sz w:val="24"/>
          <w:szCs w:val="24"/>
          <w:lang w:eastAsia="ru-RU"/>
        </w:rPr>
        <w:t xml:space="preserve">Действующая Политика конфиденциальности размещена на странице по адресу </w:t>
      </w:r>
      <w:r w:rsidRPr="002A6224">
        <w:rPr>
          <w:rFonts w:ascii="Arial" w:eastAsia="Times New Roman" w:hAnsi="Arial" w:cs="Arial"/>
          <w:bCs/>
          <w:kern w:val="36"/>
          <w:sz w:val="24"/>
          <w:szCs w:val="24"/>
          <w:highlight w:val="yellow"/>
          <w:lang w:eastAsia="ru-RU"/>
        </w:rPr>
        <w:t xml:space="preserve">ССЫЛКА НА </w:t>
      </w:r>
      <w:r w:rsidR="002A6224" w:rsidRPr="002A6224">
        <w:rPr>
          <w:rFonts w:ascii="Arial" w:eastAsia="Times New Roman" w:hAnsi="Arial" w:cs="Arial"/>
          <w:bCs/>
          <w:kern w:val="36"/>
          <w:sz w:val="24"/>
          <w:szCs w:val="24"/>
          <w:highlight w:val="yellow"/>
          <w:lang w:eastAsia="ru-RU"/>
        </w:rPr>
        <w:t xml:space="preserve">ДЕЙСТВУЮЩУЮ </w:t>
      </w:r>
      <w:r w:rsidRPr="002A6224">
        <w:rPr>
          <w:rFonts w:ascii="Arial" w:eastAsia="Times New Roman" w:hAnsi="Arial" w:cs="Arial"/>
          <w:bCs/>
          <w:kern w:val="36"/>
          <w:sz w:val="24"/>
          <w:szCs w:val="24"/>
          <w:highlight w:val="yellow"/>
          <w:lang w:eastAsia="ru-RU"/>
        </w:rPr>
        <w:t>ПОЛИТИКУ</w:t>
      </w:r>
      <w:r w:rsidR="002A6224">
        <w:rPr>
          <w:rFonts w:ascii="Arial" w:eastAsia="Times New Roman" w:hAnsi="Arial" w:cs="Arial"/>
          <w:bCs/>
          <w:kern w:val="36"/>
          <w:sz w:val="24"/>
          <w:szCs w:val="24"/>
          <w:lang w:eastAsia="ru-RU"/>
        </w:rPr>
        <w:t>.</w:t>
      </w:r>
    </w:p>
    <w:p w:rsidR="002A6224" w:rsidRDefault="002A6224"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bookmarkStart w:id="0" w:name="_GoBack"/>
      <w:bookmarkEnd w:id="0"/>
    </w:p>
    <w:p w:rsidR="002A6224" w:rsidRDefault="002A6224"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sidRPr="002A6224">
        <w:rPr>
          <w:rFonts w:ascii="Arial" w:eastAsia="Times New Roman" w:hAnsi="Arial" w:cs="Arial"/>
          <w:bCs/>
          <w:kern w:val="36"/>
          <w:sz w:val="24"/>
          <w:szCs w:val="24"/>
          <w:highlight w:val="yellow"/>
          <w:lang w:eastAsia="ru-RU"/>
        </w:rPr>
        <w:t xml:space="preserve">Дата размещения: </w:t>
      </w:r>
      <w:r w:rsidRPr="002A6224">
        <w:rPr>
          <w:rFonts w:ascii="Arial" w:eastAsia="Times New Roman" w:hAnsi="Arial" w:cs="Arial"/>
          <w:bCs/>
          <w:kern w:val="36"/>
          <w:sz w:val="24"/>
          <w:szCs w:val="24"/>
          <w:highlight w:val="yellow"/>
          <w:lang w:eastAsia="ru-RU"/>
        </w:rPr>
        <w:t>00.00.0000 года</w:t>
      </w:r>
      <w:r w:rsidRPr="002A6224">
        <w:rPr>
          <w:rFonts w:ascii="Arial" w:eastAsia="Times New Roman" w:hAnsi="Arial" w:cs="Arial"/>
          <w:bCs/>
          <w:kern w:val="36"/>
          <w:sz w:val="24"/>
          <w:szCs w:val="24"/>
          <w:highlight w:val="yellow"/>
          <w:lang w:eastAsia="ru-RU"/>
        </w:rPr>
        <w:t xml:space="preserve"> (Либо текст «Обновлено: </w:t>
      </w:r>
      <w:r w:rsidRPr="002A6224">
        <w:rPr>
          <w:rFonts w:ascii="Arial" w:eastAsia="Times New Roman" w:hAnsi="Arial" w:cs="Arial"/>
          <w:bCs/>
          <w:kern w:val="36"/>
          <w:sz w:val="24"/>
          <w:szCs w:val="24"/>
          <w:highlight w:val="yellow"/>
          <w:lang w:eastAsia="ru-RU"/>
        </w:rPr>
        <w:t>00.00.0000 года</w:t>
      </w:r>
      <w:r w:rsidRPr="002A6224">
        <w:rPr>
          <w:rFonts w:ascii="Arial" w:eastAsia="Times New Roman" w:hAnsi="Arial" w:cs="Arial"/>
          <w:bCs/>
          <w:kern w:val="36"/>
          <w:sz w:val="24"/>
          <w:szCs w:val="24"/>
          <w:highlight w:val="yellow"/>
          <w:lang w:eastAsia="ru-RU"/>
        </w:rPr>
        <w:t>»)</w:t>
      </w:r>
    </w:p>
    <w:p w:rsidR="002A6224" w:rsidRDefault="002A6224" w:rsidP="007F123B">
      <w:pPr>
        <w:spacing w:before="100" w:beforeAutospacing="1" w:after="100" w:afterAutospacing="1" w:line="288" w:lineRule="atLeast"/>
        <w:jc w:val="both"/>
        <w:outlineLvl w:val="0"/>
        <w:rPr>
          <w:rFonts w:ascii="Arial" w:eastAsia="Times New Roman" w:hAnsi="Arial" w:cs="Arial"/>
          <w:bCs/>
          <w:kern w:val="36"/>
          <w:sz w:val="24"/>
          <w:szCs w:val="24"/>
          <w:lang w:eastAsia="ru-RU"/>
        </w:rPr>
      </w:pPr>
      <w:r>
        <w:rPr>
          <w:rFonts w:ascii="Arial" w:eastAsia="Times New Roman" w:hAnsi="Arial" w:cs="Arial"/>
          <w:bCs/>
          <w:kern w:val="36"/>
          <w:sz w:val="24"/>
          <w:szCs w:val="24"/>
          <w:lang w:eastAsia="ru-RU"/>
        </w:rPr>
        <w:t xml:space="preserve">г. Краснодар                                                                               </w:t>
      </w:r>
      <w:r w:rsidRPr="00D81A0D">
        <w:rPr>
          <w:rFonts w:ascii="Arial" w:eastAsia="Times New Roman" w:hAnsi="Arial" w:cs="Arial"/>
          <w:bCs/>
          <w:kern w:val="36"/>
          <w:sz w:val="24"/>
          <w:szCs w:val="24"/>
          <w:lang w:eastAsia="ru-RU"/>
        </w:rPr>
        <w:t xml:space="preserve">ООО </w:t>
      </w:r>
      <w:r>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 xml:space="preserve">ЮК </w:t>
      </w:r>
      <w:r>
        <w:rPr>
          <w:rFonts w:ascii="Arial" w:eastAsia="Times New Roman" w:hAnsi="Arial" w:cs="Arial"/>
          <w:bCs/>
          <w:kern w:val="36"/>
          <w:sz w:val="24"/>
          <w:szCs w:val="24"/>
          <w:lang w:eastAsia="ru-RU"/>
        </w:rPr>
        <w:t>«</w:t>
      </w:r>
      <w:r w:rsidRPr="00D81A0D">
        <w:rPr>
          <w:rFonts w:ascii="Arial" w:eastAsia="Times New Roman" w:hAnsi="Arial" w:cs="Arial"/>
          <w:bCs/>
          <w:kern w:val="36"/>
          <w:sz w:val="24"/>
          <w:szCs w:val="24"/>
          <w:lang w:eastAsia="ru-RU"/>
        </w:rPr>
        <w:t>Озёра</w:t>
      </w:r>
      <w:r>
        <w:rPr>
          <w:rFonts w:ascii="Arial" w:eastAsia="Times New Roman" w:hAnsi="Arial" w:cs="Arial"/>
          <w:bCs/>
          <w:kern w:val="36"/>
          <w:sz w:val="24"/>
          <w:szCs w:val="24"/>
          <w:lang w:eastAsia="ru-RU"/>
        </w:rPr>
        <w:t>»</w:t>
      </w:r>
    </w:p>
    <w:p w:rsidR="00D81A0D" w:rsidRPr="00D81A0D" w:rsidRDefault="00D81A0D" w:rsidP="00D81A0D">
      <w:pPr>
        <w:spacing w:before="100" w:beforeAutospacing="1" w:after="100" w:afterAutospacing="1" w:line="288" w:lineRule="atLeast"/>
        <w:jc w:val="both"/>
        <w:outlineLvl w:val="0"/>
        <w:rPr>
          <w:rFonts w:ascii="Arial" w:eastAsia="Times New Roman" w:hAnsi="Arial" w:cs="Arial"/>
          <w:bCs/>
          <w:kern w:val="36"/>
          <w:sz w:val="24"/>
          <w:szCs w:val="24"/>
          <w:lang w:eastAsia="ru-RU"/>
        </w:rPr>
      </w:pPr>
    </w:p>
    <w:sectPr w:rsidR="00D81A0D" w:rsidRPr="00D81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98D"/>
    <w:multiLevelType w:val="hybridMultilevel"/>
    <w:tmpl w:val="3024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3468E4"/>
    <w:multiLevelType w:val="multilevel"/>
    <w:tmpl w:val="7A0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00C2F"/>
    <w:multiLevelType w:val="multilevel"/>
    <w:tmpl w:val="48AA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4B9D"/>
    <w:multiLevelType w:val="multilevel"/>
    <w:tmpl w:val="35E2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87013"/>
    <w:multiLevelType w:val="multilevel"/>
    <w:tmpl w:val="B44A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86B70"/>
    <w:multiLevelType w:val="hybridMultilevel"/>
    <w:tmpl w:val="D730E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AB2C61"/>
    <w:multiLevelType w:val="multilevel"/>
    <w:tmpl w:val="752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15B22"/>
    <w:multiLevelType w:val="hybridMultilevel"/>
    <w:tmpl w:val="01C2C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0B13DD9"/>
    <w:multiLevelType w:val="multilevel"/>
    <w:tmpl w:val="CCB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51C5A"/>
    <w:multiLevelType w:val="hybridMultilevel"/>
    <w:tmpl w:val="9D5C4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5E5508"/>
    <w:multiLevelType w:val="multilevel"/>
    <w:tmpl w:val="AF8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3F1319"/>
    <w:multiLevelType w:val="hybridMultilevel"/>
    <w:tmpl w:val="CBC25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922A46"/>
    <w:multiLevelType w:val="hybridMultilevel"/>
    <w:tmpl w:val="ED989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81D45B7"/>
    <w:multiLevelType w:val="hybridMultilevel"/>
    <w:tmpl w:val="7DEC5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3"/>
  </w:num>
  <w:num w:numId="5">
    <w:abstractNumId w:val="8"/>
  </w:num>
  <w:num w:numId="6">
    <w:abstractNumId w:val="2"/>
  </w:num>
  <w:num w:numId="7">
    <w:abstractNumId w:val="6"/>
  </w:num>
  <w:num w:numId="8">
    <w:abstractNumId w:val="9"/>
  </w:num>
  <w:num w:numId="9">
    <w:abstractNumId w:val="7"/>
  </w:num>
  <w:num w:numId="10">
    <w:abstractNumId w:val="12"/>
  </w:num>
  <w:num w:numId="11">
    <w:abstractNumId w:val="0"/>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25"/>
    <w:rsid w:val="00023A9A"/>
    <w:rsid w:val="001C6D25"/>
    <w:rsid w:val="002A6224"/>
    <w:rsid w:val="002A6B18"/>
    <w:rsid w:val="006E6863"/>
    <w:rsid w:val="007F123B"/>
    <w:rsid w:val="00861104"/>
    <w:rsid w:val="00AD4104"/>
    <w:rsid w:val="00D30575"/>
    <w:rsid w:val="00D81A0D"/>
    <w:rsid w:val="00FD3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33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D33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D33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334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D334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33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D3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F12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33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D33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D33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334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D334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33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D3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F1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5820">
      <w:bodyDiv w:val="1"/>
      <w:marLeft w:val="0"/>
      <w:marRight w:val="0"/>
      <w:marTop w:val="0"/>
      <w:marBottom w:val="0"/>
      <w:divBdr>
        <w:top w:val="none" w:sz="0" w:space="0" w:color="auto"/>
        <w:left w:val="none" w:sz="0" w:space="0" w:color="auto"/>
        <w:bottom w:val="none" w:sz="0" w:space="0" w:color="auto"/>
        <w:right w:val="none" w:sz="0" w:space="0" w:color="auto"/>
      </w:divBdr>
      <w:divsChild>
        <w:div w:id="1064840942">
          <w:marLeft w:val="0"/>
          <w:marRight w:val="0"/>
          <w:marTop w:val="0"/>
          <w:marBottom w:val="0"/>
          <w:divBdr>
            <w:top w:val="none" w:sz="0" w:space="0" w:color="auto"/>
            <w:left w:val="none" w:sz="0" w:space="0" w:color="auto"/>
            <w:bottom w:val="none" w:sz="0" w:space="0" w:color="auto"/>
            <w:right w:val="none" w:sz="0" w:space="0" w:color="auto"/>
          </w:divBdr>
          <w:divsChild>
            <w:div w:id="540560414">
              <w:marLeft w:val="0"/>
              <w:marRight w:val="0"/>
              <w:marTop w:val="0"/>
              <w:marBottom w:val="0"/>
              <w:divBdr>
                <w:top w:val="none" w:sz="0" w:space="0" w:color="auto"/>
                <w:left w:val="none" w:sz="0" w:space="0" w:color="auto"/>
                <w:bottom w:val="none" w:sz="0" w:space="0" w:color="auto"/>
                <w:right w:val="none" w:sz="0" w:space="0" w:color="auto"/>
              </w:divBdr>
              <w:divsChild>
                <w:div w:id="1613824865">
                  <w:marLeft w:val="0"/>
                  <w:marRight w:val="0"/>
                  <w:marTop w:val="0"/>
                  <w:marBottom w:val="0"/>
                  <w:divBdr>
                    <w:top w:val="none" w:sz="0" w:space="0" w:color="auto"/>
                    <w:left w:val="none" w:sz="0" w:space="0" w:color="auto"/>
                    <w:bottom w:val="none" w:sz="0" w:space="0" w:color="auto"/>
                    <w:right w:val="none" w:sz="0" w:space="0" w:color="auto"/>
                  </w:divBdr>
                  <w:divsChild>
                    <w:div w:id="324018895">
                      <w:marLeft w:val="0"/>
                      <w:marRight w:val="0"/>
                      <w:marTop w:val="0"/>
                      <w:marBottom w:val="0"/>
                      <w:divBdr>
                        <w:top w:val="none" w:sz="0" w:space="0" w:color="auto"/>
                        <w:left w:val="none" w:sz="0" w:space="0" w:color="auto"/>
                        <w:bottom w:val="none" w:sz="0" w:space="0" w:color="auto"/>
                        <w:right w:val="none" w:sz="0" w:space="0" w:color="auto"/>
                      </w:divBdr>
                      <w:divsChild>
                        <w:div w:id="592129728">
                          <w:marLeft w:val="0"/>
                          <w:marRight w:val="0"/>
                          <w:marTop w:val="0"/>
                          <w:marBottom w:val="0"/>
                          <w:divBdr>
                            <w:top w:val="none" w:sz="0" w:space="0" w:color="auto"/>
                            <w:left w:val="none" w:sz="0" w:space="0" w:color="auto"/>
                            <w:bottom w:val="none" w:sz="0" w:space="0" w:color="auto"/>
                            <w:right w:val="none" w:sz="0" w:space="0" w:color="auto"/>
                          </w:divBdr>
                          <w:divsChild>
                            <w:div w:id="2050759472">
                              <w:marLeft w:val="0"/>
                              <w:marRight w:val="0"/>
                              <w:marTop w:val="0"/>
                              <w:marBottom w:val="0"/>
                              <w:divBdr>
                                <w:top w:val="none" w:sz="0" w:space="0" w:color="auto"/>
                                <w:left w:val="none" w:sz="0" w:space="0" w:color="auto"/>
                                <w:bottom w:val="none" w:sz="0" w:space="0" w:color="auto"/>
                                <w:right w:val="none" w:sz="0" w:space="0" w:color="auto"/>
                              </w:divBdr>
                              <w:divsChild>
                                <w:div w:id="3969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105715">
      <w:bodyDiv w:val="1"/>
      <w:marLeft w:val="0"/>
      <w:marRight w:val="0"/>
      <w:marTop w:val="0"/>
      <w:marBottom w:val="0"/>
      <w:divBdr>
        <w:top w:val="none" w:sz="0" w:space="0" w:color="auto"/>
        <w:left w:val="none" w:sz="0" w:space="0" w:color="auto"/>
        <w:bottom w:val="none" w:sz="0" w:space="0" w:color="auto"/>
        <w:right w:val="none" w:sz="0" w:space="0" w:color="auto"/>
      </w:divBdr>
    </w:div>
    <w:div w:id="1318388362">
      <w:bodyDiv w:val="1"/>
      <w:marLeft w:val="0"/>
      <w:marRight w:val="0"/>
      <w:marTop w:val="0"/>
      <w:marBottom w:val="0"/>
      <w:divBdr>
        <w:top w:val="none" w:sz="0" w:space="0" w:color="auto"/>
        <w:left w:val="none" w:sz="0" w:space="0" w:color="auto"/>
        <w:bottom w:val="none" w:sz="0" w:space="0" w:color="auto"/>
        <w:right w:val="none" w:sz="0" w:space="0" w:color="auto"/>
      </w:divBdr>
    </w:div>
    <w:div w:id="14466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2477</Words>
  <Characters>14122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Владимирович</dc:creator>
  <cp:keywords/>
  <dc:description/>
  <cp:lastModifiedBy>Василий Владимирович</cp:lastModifiedBy>
  <cp:revision>5</cp:revision>
  <dcterms:created xsi:type="dcterms:W3CDTF">2024-02-27T14:57:00Z</dcterms:created>
  <dcterms:modified xsi:type="dcterms:W3CDTF">2024-02-28T10:53:00Z</dcterms:modified>
</cp:coreProperties>
</file>