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CD73" w14:textId="77777777" w:rsidR="00475602" w:rsidRDefault="00475602" w:rsidP="00475602">
      <w:pPr>
        <w:pStyle w:val="Heading1"/>
        <w:rPr>
          <w:rFonts w:ascii="Bradley Hand ITC" w:hAnsi="Bradley Hand ITC"/>
          <w:b/>
          <w:bCs/>
        </w:rPr>
      </w:pPr>
      <w:bookmarkStart w:id="0" w:name="_Toc211872899"/>
      <w:r w:rsidRPr="00CB1F93">
        <w:rPr>
          <w:rFonts w:ascii="Bradley Hand ITC" w:hAnsi="Bradley Hand ITC"/>
          <w:b/>
          <w:bCs/>
        </w:rPr>
        <w:t>Architecture patterns</w:t>
      </w:r>
      <w:bookmarkEnd w:id="0"/>
    </w:p>
    <w:p w14:paraId="6D5B7F07" w14:textId="77777777" w:rsidR="00475602" w:rsidRPr="00AF7D4A" w:rsidRDefault="00475602" w:rsidP="00475602">
      <w:r w:rsidRPr="00BE3F1F">
        <w:rPr>
          <w:noProof/>
        </w:rPr>
        <w:drawing>
          <wp:inline distT="0" distB="0" distL="0" distR="0" wp14:anchorId="14EF886B" wp14:editId="44513727">
            <wp:extent cx="5448300" cy="7193280"/>
            <wp:effectExtent l="0" t="0" r="0" b="7620"/>
            <wp:docPr id="469319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9E5">
        <w:t xml:space="preserve"> </w:t>
      </w:r>
      <w:r w:rsidRPr="00AF7D4A">
        <w:rPr>
          <w:color w:val="000000" w:themeColor="text1"/>
          <w:sz w:val="28"/>
          <w:szCs w:val="28"/>
        </w:rPr>
        <w:t>Figure 7: Architecture patterns</w:t>
      </w:r>
      <w:r>
        <w:rPr>
          <w:color w:val="000000" w:themeColor="text1"/>
          <w:sz w:val="28"/>
          <w:szCs w:val="28"/>
        </w:rPr>
        <w:t xml:space="preserve"> </w:t>
      </w:r>
      <w:r w:rsidRPr="006E39E5">
        <w:t>(Anthropic, 2025)</w:t>
      </w:r>
    </w:p>
    <w:p w14:paraId="6A252FF8" w14:textId="77777777" w:rsidR="00475602" w:rsidRPr="00BE3F1F" w:rsidRDefault="00475602" w:rsidP="00475602">
      <w:r w:rsidRPr="00BE3F1F">
        <w:t>This diagram shows how your Android app is organized into 3 layers:</w:t>
      </w:r>
    </w:p>
    <w:p w14:paraId="2FAE23D2" w14:textId="77777777" w:rsidR="00475602" w:rsidRPr="00BE3F1F" w:rsidRDefault="00475602" w:rsidP="00475602">
      <w:pPr>
        <w:rPr>
          <w:b/>
          <w:bCs/>
        </w:rPr>
      </w:pPr>
      <w:r w:rsidRPr="00BE3F1F">
        <w:rPr>
          <w:b/>
          <w:bCs/>
        </w:rPr>
        <w:t>1. UI Layer (Blue) - What users see</w:t>
      </w:r>
    </w:p>
    <w:p w14:paraId="46A10A40" w14:textId="77777777" w:rsidR="00475602" w:rsidRPr="006E39E5" w:rsidRDefault="00475602" w:rsidP="00475602">
      <w:pPr>
        <w:numPr>
          <w:ilvl w:val="0"/>
          <w:numId w:val="1"/>
        </w:numPr>
      </w:pPr>
      <w:r w:rsidRPr="006E39E5">
        <w:lastRenderedPageBreak/>
        <w:t>Activities &amp; Fragments: The screens (login, attendance, gallery)</w:t>
      </w:r>
    </w:p>
    <w:p w14:paraId="2B1326B9" w14:textId="77777777" w:rsidR="00475602" w:rsidRPr="006E39E5" w:rsidRDefault="00475602" w:rsidP="00475602">
      <w:pPr>
        <w:numPr>
          <w:ilvl w:val="0"/>
          <w:numId w:val="1"/>
        </w:numPr>
      </w:pPr>
      <w:proofErr w:type="spellStart"/>
      <w:r w:rsidRPr="006E39E5">
        <w:t>ViewModels</w:t>
      </w:r>
      <w:proofErr w:type="spellEnd"/>
      <w:r w:rsidRPr="006E39E5">
        <w:t>: Handle button clicks and prepare data for display</w:t>
      </w:r>
    </w:p>
    <w:p w14:paraId="18C14926" w14:textId="77777777" w:rsidR="00475602" w:rsidRPr="00BE3F1F" w:rsidRDefault="00475602" w:rsidP="00475602">
      <w:r w:rsidRPr="006E39E5">
        <w:t>Example: Teacher see</w:t>
      </w:r>
      <w:r w:rsidRPr="00BE3F1F">
        <w:t>s attendance screen and clicks "Mark Present"</w:t>
      </w:r>
      <w:r>
        <w:t xml:space="preserve">. </w:t>
      </w:r>
      <w:r w:rsidRPr="006E39E5">
        <w:t>(Anthropic, 2025)</w:t>
      </w:r>
    </w:p>
    <w:p w14:paraId="4A1FE449" w14:textId="77777777" w:rsidR="00475602" w:rsidRPr="00BE3F1F" w:rsidRDefault="00475602" w:rsidP="00475602">
      <w:pPr>
        <w:rPr>
          <w:b/>
          <w:bCs/>
        </w:rPr>
      </w:pPr>
      <w:r w:rsidRPr="00BE3F1F">
        <w:rPr>
          <w:b/>
          <w:bCs/>
        </w:rPr>
        <w:t>2. Domain Layer (Green) - Business rules</w:t>
      </w:r>
    </w:p>
    <w:p w14:paraId="4485A82D" w14:textId="77777777" w:rsidR="00475602" w:rsidRPr="006E39E5" w:rsidRDefault="00475602" w:rsidP="00475602">
      <w:pPr>
        <w:numPr>
          <w:ilvl w:val="0"/>
          <w:numId w:val="2"/>
        </w:numPr>
      </w:pPr>
      <w:r w:rsidRPr="006E39E5">
        <w:t>Use Cases: Specific actions like "</w:t>
      </w:r>
      <w:proofErr w:type="spellStart"/>
      <w:r w:rsidRPr="006E39E5">
        <w:t>MarkAttendanceUseCase</w:t>
      </w:r>
      <w:proofErr w:type="spellEnd"/>
      <w:r w:rsidRPr="006E39E5">
        <w:t>", "</w:t>
      </w:r>
      <w:proofErr w:type="spellStart"/>
      <w:r w:rsidRPr="006E39E5">
        <w:t>UploadMediaUseCase</w:t>
      </w:r>
      <w:proofErr w:type="spellEnd"/>
      <w:r w:rsidRPr="006E39E5">
        <w:t>"</w:t>
      </w:r>
    </w:p>
    <w:p w14:paraId="56919027" w14:textId="77777777" w:rsidR="00475602" w:rsidRPr="006E39E5" w:rsidRDefault="00475602" w:rsidP="00475602">
      <w:pPr>
        <w:numPr>
          <w:ilvl w:val="0"/>
          <w:numId w:val="2"/>
        </w:numPr>
      </w:pPr>
      <w:r w:rsidRPr="006E39E5">
        <w:t>Repository Interfaces: Contracts that say, "I need data" (but don't care where from)</w:t>
      </w:r>
      <w:r>
        <w:t xml:space="preserve">. </w:t>
      </w:r>
      <w:r w:rsidRPr="006E39E5">
        <w:t>(Anthropic, 2025)</w:t>
      </w:r>
    </w:p>
    <w:p w14:paraId="2953FEC9" w14:textId="77777777" w:rsidR="00475602" w:rsidRPr="00BE3F1F" w:rsidRDefault="00475602" w:rsidP="00475602">
      <w:r w:rsidRPr="006E39E5">
        <w:t>Example</w:t>
      </w:r>
      <w:r w:rsidRPr="00BE3F1F">
        <w:t>: Use Case checks if student exists, validates the date, decides to save attendance</w:t>
      </w:r>
    </w:p>
    <w:p w14:paraId="16623DF6" w14:textId="77777777" w:rsidR="00475602" w:rsidRPr="00BE3F1F" w:rsidRDefault="00475602" w:rsidP="00475602">
      <w:pPr>
        <w:rPr>
          <w:b/>
          <w:bCs/>
        </w:rPr>
      </w:pPr>
      <w:r w:rsidRPr="00BE3F1F">
        <w:rPr>
          <w:b/>
          <w:bCs/>
        </w:rPr>
        <w:t>3. Data Layer (Yellow) - Where data is stored</w:t>
      </w:r>
    </w:p>
    <w:p w14:paraId="51EFD125" w14:textId="77777777" w:rsidR="00475602" w:rsidRPr="006E39E5" w:rsidRDefault="00475602" w:rsidP="00475602">
      <w:pPr>
        <w:numPr>
          <w:ilvl w:val="0"/>
          <w:numId w:val="3"/>
        </w:numPr>
      </w:pPr>
      <w:r w:rsidRPr="006E39E5">
        <w:t>Repository Implementations: The actual code that talks to Firebase</w:t>
      </w:r>
    </w:p>
    <w:p w14:paraId="78375CEB" w14:textId="77777777" w:rsidR="00475602" w:rsidRPr="006E39E5" w:rsidRDefault="00475602" w:rsidP="00475602">
      <w:pPr>
        <w:numPr>
          <w:ilvl w:val="0"/>
          <w:numId w:val="3"/>
        </w:numPr>
      </w:pPr>
      <w:r w:rsidRPr="006E39E5">
        <w:t xml:space="preserve">Data Sources: Firebase </w:t>
      </w:r>
      <w:proofErr w:type="spellStart"/>
      <w:r w:rsidRPr="006E39E5">
        <w:t>Firestore</w:t>
      </w:r>
      <w:proofErr w:type="spellEnd"/>
      <w:r w:rsidRPr="006E39E5">
        <w:t xml:space="preserve"> (database), Firebase Storage (files), Firebase Auth (login)</w:t>
      </w:r>
    </w:p>
    <w:p w14:paraId="7EF49376" w14:textId="77777777" w:rsidR="00475602" w:rsidRPr="006E39E5" w:rsidRDefault="00475602" w:rsidP="00475602">
      <w:pPr>
        <w:numPr>
          <w:ilvl w:val="0"/>
          <w:numId w:val="3"/>
        </w:numPr>
      </w:pPr>
      <w:r w:rsidRPr="006E39E5">
        <w:t>Models/DTOs: Data formats for transferring information</w:t>
      </w:r>
    </w:p>
    <w:p w14:paraId="07CA0BE2" w14:textId="77777777" w:rsidR="00475602" w:rsidRPr="006E39E5" w:rsidRDefault="00475602" w:rsidP="00475602">
      <w:r w:rsidRPr="006E39E5">
        <w:t xml:space="preserve">Example: Repository saves attendance to Firebase </w:t>
      </w:r>
      <w:proofErr w:type="spellStart"/>
      <w:r w:rsidRPr="006E39E5">
        <w:t>Firestore</w:t>
      </w:r>
      <w:proofErr w:type="spellEnd"/>
      <w:r>
        <w:t xml:space="preserve">. </w:t>
      </w:r>
      <w:r w:rsidRPr="006E39E5">
        <w:t>(Anthropic, 2025)</w:t>
      </w:r>
    </w:p>
    <w:p w14:paraId="6D3693DF" w14:textId="77777777" w:rsidR="00475602" w:rsidRPr="00BE3F1F" w:rsidRDefault="00475602" w:rsidP="00475602">
      <w:pPr>
        <w:rPr>
          <w:b/>
          <w:bCs/>
        </w:rPr>
      </w:pPr>
      <w:r w:rsidRPr="00BE3F1F">
        <w:rPr>
          <w:b/>
          <w:bCs/>
        </w:rPr>
        <w:t>How it flows:</w:t>
      </w:r>
    </w:p>
    <w:p w14:paraId="61D3C9BF" w14:textId="77777777" w:rsidR="00475602" w:rsidRPr="006E39E5" w:rsidRDefault="00475602" w:rsidP="00475602">
      <w:r w:rsidRPr="006E39E5">
        <w:t xml:space="preserve">Teacher taps button → </w:t>
      </w:r>
      <w:proofErr w:type="spellStart"/>
      <w:r w:rsidRPr="006E39E5">
        <w:t>ViewModel</w:t>
      </w:r>
      <w:proofErr w:type="spellEnd"/>
      <w:r w:rsidRPr="006E39E5">
        <w:t xml:space="preserve"> calls Use Case → Use Case requests Repository → Repository saves to Firebase → Success flows back up → UI shows confirmation</w:t>
      </w:r>
    </w:p>
    <w:p w14:paraId="6B2D43E8" w14:textId="0E5E8AA8" w:rsidR="00475602" w:rsidRDefault="00475602">
      <w:r>
        <w:t xml:space="preserve"> </w:t>
      </w:r>
    </w:p>
    <w:p w14:paraId="20814F70" w14:textId="77777777" w:rsidR="00475602" w:rsidRDefault="00475602"/>
    <w:p w14:paraId="437E2AC2" w14:textId="7B4521C6" w:rsidR="00475602" w:rsidRDefault="00475602">
      <w:r>
        <w:t xml:space="preserve">Referencing </w:t>
      </w:r>
    </w:p>
    <w:p w14:paraId="3E0C6E23" w14:textId="7467B4E1" w:rsidR="00475602" w:rsidRPr="00475602" w:rsidRDefault="00475602">
      <w:pPr>
        <w:rPr>
          <w:rFonts w:asciiTheme="majorHAnsi" w:hAnsiTheme="majorHAnsi"/>
        </w:rPr>
      </w:pPr>
      <w:bookmarkStart w:id="1" w:name="_Hlk213073378"/>
      <w:r w:rsidRPr="008365A7">
        <w:rPr>
          <w:rFonts w:asciiTheme="majorHAnsi" w:hAnsiTheme="majorHAnsi"/>
        </w:rPr>
        <w:t xml:space="preserve">Anthropic. 2025. Claude Code (Version 1.0). [Large language model and code assistant]. Available at: </w:t>
      </w:r>
      <w:hyperlink r:id="rId6" w:tgtFrame="_new" w:history="1">
        <w:r w:rsidRPr="008365A7">
          <w:rPr>
            <w:rStyle w:val="Hyperlink"/>
            <w:rFonts w:asciiTheme="majorHAnsi" w:hAnsiTheme="majorHAnsi"/>
          </w:rPr>
          <w:t>https://www.anthropic.com/claude-code</w:t>
        </w:r>
      </w:hyperlink>
      <w:r w:rsidRPr="008365A7">
        <w:rPr>
          <w:rFonts w:asciiTheme="majorHAnsi" w:hAnsiTheme="majorHAnsi"/>
        </w:rPr>
        <w:t xml:space="preserve"> [Accessed: 13 October 2025].</w:t>
      </w:r>
      <w:bookmarkEnd w:id="1"/>
    </w:p>
    <w:sectPr w:rsidR="00475602" w:rsidRPr="00475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2BA"/>
    <w:multiLevelType w:val="multilevel"/>
    <w:tmpl w:val="37B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960CC"/>
    <w:multiLevelType w:val="multilevel"/>
    <w:tmpl w:val="666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5033E"/>
    <w:multiLevelType w:val="multilevel"/>
    <w:tmpl w:val="275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109791">
    <w:abstractNumId w:val="2"/>
  </w:num>
  <w:num w:numId="2" w16cid:durableId="988557774">
    <w:abstractNumId w:val="0"/>
  </w:num>
  <w:num w:numId="3" w16cid:durableId="113567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02"/>
    <w:rsid w:val="00475602"/>
    <w:rsid w:val="00F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E13A"/>
  <w15:chartTrackingRefBased/>
  <w15:docId w15:val="{C92CD01B-4AA1-41C2-BE9A-2C61A0A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02"/>
  </w:style>
  <w:style w:type="paragraph" w:styleId="Heading1">
    <w:name w:val="heading 1"/>
    <w:basedOn w:val="Normal"/>
    <w:next w:val="Normal"/>
    <w:link w:val="Heading1Char"/>
    <w:uiPriority w:val="9"/>
    <w:qFormat/>
    <w:rsid w:val="0047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6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thropic.com/claude-code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Malwande Kwazi Mthenjana</dc:creator>
  <cp:keywords/>
  <dc:description/>
  <cp:lastModifiedBy>Malwande Kwazi Mthenjana</cp:lastModifiedBy>
  <cp:revision>1</cp:revision>
  <dcterms:created xsi:type="dcterms:W3CDTF">2025-11-03T12:43:00Z</dcterms:created>
  <dcterms:modified xsi:type="dcterms:W3CDTF">2025-11-03T12:46:00Z</dcterms:modified>
</cp:coreProperties>
</file>