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B40A" w14:textId="77777777" w:rsidR="00E627E2" w:rsidRPr="007C0C96" w:rsidRDefault="00E627E2" w:rsidP="00E627E2">
      <w:pPr>
        <w:pStyle w:val="Heading1"/>
        <w:rPr>
          <w:rFonts w:ascii="Bradley Hand ITC" w:hAnsi="Bradley Hand ITC"/>
          <w:b/>
          <w:bCs/>
        </w:rPr>
      </w:pPr>
      <w:r w:rsidRPr="007C0C96">
        <w:rPr>
          <w:rFonts w:ascii="Bradley Hand ITC" w:hAnsi="Bradley Hand ITC"/>
          <w:b/>
          <w:bCs/>
        </w:rPr>
        <w:t>System Architecture</w:t>
      </w:r>
    </w:p>
    <w:p w14:paraId="602A9DA0" w14:textId="77777777" w:rsidR="00E627E2" w:rsidRDefault="00E627E2" w:rsidP="00E627E2">
      <w:r>
        <w:rPr>
          <w:noProof/>
        </w:rPr>
        <w:drawing>
          <wp:inline distT="0" distB="0" distL="0" distR="0" wp14:anchorId="630C1264" wp14:editId="612A8362">
            <wp:extent cx="5731510" cy="3819525"/>
            <wp:effectExtent l="0" t="0" r="2540" b="9525"/>
            <wp:docPr id="1012570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F397" w14:textId="77777777" w:rsidR="00E627E2" w:rsidRDefault="00E627E2" w:rsidP="00E627E2">
      <w:r>
        <w:t xml:space="preserve">Figure 5: System Architecture </w:t>
      </w:r>
      <w:r w:rsidRPr="006E39E5">
        <w:t>(Anthropic, 2025)</w:t>
      </w:r>
    </w:p>
    <w:p w14:paraId="0CA6DA59" w14:textId="77777777" w:rsidR="00E627E2" w:rsidRDefault="00E627E2" w:rsidP="00E627E2">
      <w:r>
        <w:t>System Architecture Overview</w:t>
      </w:r>
    </w:p>
    <w:p w14:paraId="781350C9" w14:textId="77777777" w:rsidR="00E627E2" w:rsidRDefault="00E627E2" w:rsidP="00E627E2">
      <w:r>
        <w:t>This diagram represents the system architecture of an Android application built in Kotlin, integrated with Firebase services to manage backend functionality, authentication, and cloud operations.</w:t>
      </w:r>
    </w:p>
    <w:p w14:paraId="180F21AA" w14:textId="77777777" w:rsidR="00E627E2" w:rsidRDefault="00E627E2" w:rsidP="00E627E2">
      <w:r>
        <w:t>1. Frontend Layer</w:t>
      </w:r>
    </w:p>
    <w:p w14:paraId="178B26F1" w14:textId="77777777" w:rsidR="00E627E2" w:rsidRDefault="00E627E2" w:rsidP="00E627E2">
      <w:r>
        <w:t>The frontend is the Android app built in Kotlin.</w:t>
      </w:r>
    </w:p>
    <w:p w14:paraId="50619729" w14:textId="77777777" w:rsidR="00E627E2" w:rsidRDefault="00E627E2" w:rsidP="00E627E2">
      <w:r>
        <w:t>It serves as the user interface, allowing users to interact with the system through screens and forms.</w:t>
      </w:r>
    </w:p>
    <w:p w14:paraId="4AF0CECB" w14:textId="77777777" w:rsidR="00E627E2" w:rsidRDefault="00E627E2" w:rsidP="00E627E2">
      <w:r>
        <w:t>The app communicates securely with Firebase services using HTTPS and secure tokens for data transmission and authentication.</w:t>
      </w:r>
    </w:p>
    <w:p w14:paraId="133A25DA" w14:textId="77777777" w:rsidR="00E627E2" w:rsidRDefault="00E627E2" w:rsidP="00E627E2">
      <w:r>
        <w:t>2. Backend / Middleware Layer</w:t>
      </w:r>
    </w:p>
    <w:p w14:paraId="38CAE972" w14:textId="77777777" w:rsidR="00E627E2" w:rsidRDefault="00E627E2" w:rsidP="00E627E2">
      <w:r>
        <w:t>This layer manages all the business logic and communication with Firebase. It includes:</w:t>
      </w:r>
    </w:p>
    <w:p w14:paraId="5B6A9EAB" w14:textId="77777777" w:rsidR="00E627E2" w:rsidRDefault="00E627E2" w:rsidP="00E627E2">
      <w:r>
        <w:t xml:space="preserve">Firebase Cloud </w:t>
      </w:r>
      <w:proofErr w:type="spellStart"/>
      <w:r>
        <w:t>Firestore</w:t>
      </w:r>
      <w:proofErr w:type="spellEnd"/>
      <w:r>
        <w:t>:</w:t>
      </w:r>
    </w:p>
    <w:p w14:paraId="2455E150" w14:textId="77777777" w:rsidR="00E627E2" w:rsidRDefault="00E627E2" w:rsidP="00E627E2">
      <w:r>
        <w:lastRenderedPageBreak/>
        <w:t>A NoSQL cloud database used to store and sync app data in real time. It replaces the Realtime Database and offers better scalability, structure, and querying capabilities.</w:t>
      </w:r>
    </w:p>
    <w:p w14:paraId="0DB16FB7" w14:textId="77777777" w:rsidR="00E627E2" w:rsidRDefault="00E627E2" w:rsidP="00E627E2">
      <w:r>
        <w:t>Firebase Authentication:</w:t>
      </w:r>
    </w:p>
    <w:p w14:paraId="6B17750D" w14:textId="77777777" w:rsidR="00E627E2" w:rsidRDefault="00E627E2" w:rsidP="00E627E2">
      <w:r>
        <w:t>Handles user sign-in and access control using email/password, Google, or other authentication methods. It ensures that only authorized users access certain app features.</w:t>
      </w:r>
    </w:p>
    <w:p w14:paraId="7DF26F0D" w14:textId="77777777" w:rsidR="00E627E2" w:rsidRDefault="00E627E2" w:rsidP="00E627E2">
      <w:r>
        <w:t>Firebase Cloud Functions:</w:t>
      </w:r>
    </w:p>
    <w:p w14:paraId="589B4553" w14:textId="77777777" w:rsidR="00E627E2" w:rsidRDefault="00E627E2" w:rsidP="00E627E2">
      <w:r>
        <w:t>Used to execute backend logic on Firebase’s cloud infrastructure.</w:t>
      </w:r>
    </w:p>
    <w:p w14:paraId="57BF67E1" w14:textId="77777777" w:rsidR="00E627E2" w:rsidRDefault="00E627E2" w:rsidP="00E627E2">
      <w:r>
        <w:t>For example, it can trigger automated tasks such as sending notifications or processing payments whenever specific events occur.</w:t>
      </w:r>
    </w:p>
    <w:p w14:paraId="6500FDB3" w14:textId="77777777" w:rsidR="00E627E2" w:rsidRDefault="00E627E2" w:rsidP="00E627E2">
      <w:r>
        <w:t>3. Database Layer</w:t>
      </w:r>
    </w:p>
    <w:p w14:paraId="7211A97F" w14:textId="77777777" w:rsidR="00E627E2" w:rsidRDefault="00E627E2" w:rsidP="00E627E2">
      <w:proofErr w:type="spellStart"/>
      <w:r>
        <w:t>Firestore</w:t>
      </w:r>
      <w:proofErr w:type="spellEnd"/>
      <w:r>
        <w:t xml:space="preserve"> connects to a Realtime WebSocket connection to keep data synchronized between the app and the server.</w:t>
      </w:r>
    </w:p>
    <w:p w14:paraId="2AA05570" w14:textId="77777777" w:rsidR="00E627E2" w:rsidRDefault="00E627E2" w:rsidP="00E627E2">
      <w:r>
        <w:t>This ensures that changes made in the database reflect instantly across all connected users.</w:t>
      </w:r>
    </w:p>
    <w:p w14:paraId="63FA7D88" w14:textId="77777777" w:rsidR="00E627E2" w:rsidRDefault="00E627E2" w:rsidP="00E627E2">
      <w:r>
        <w:t>4. Supporting Services</w:t>
      </w:r>
    </w:p>
    <w:p w14:paraId="1BAEAE10" w14:textId="77777777" w:rsidR="00E627E2" w:rsidRDefault="00E627E2" w:rsidP="00E627E2">
      <w:r>
        <w:t>These are Firebase services that enhance functionality:</w:t>
      </w:r>
    </w:p>
    <w:p w14:paraId="1758659F" w14:textId="77777777" w:rsidR="00E627E2" w:rsidRDefault="00E627E2" w:rsidP="00E627E2">
      <w:r>
        <w:t>Firebase Cloud Messaging (FCM):</w:t>
      </w:r>
    </w:p>
    <w:p w14:paraId="353F3504" w14:textId="77777777" w:rsidR="00E627E2" w:rsidRDefault="00E627E2" w:rsidP="00E627E2">
      <w:r>
        <w:t>Enables push notifications to users (e.g., event reminders, alerts).</w:t>
      </w:r>
    </w:p>
    <w:p w14:paraId="54E1B364" w14:textId="77777777" w:rsidR="00E627E2" w:rsidRDefault="00E627E2" w:rsidP="00E627E2">
      <w:r>
        <w:t>Firebase Storage:</w:t>
      </w:r>
    </w:p>
    <w:p w14:paraId="71ABF478" w14:textId="77777777" w:rsidR="00E627E2" w:rsidRDefault="00E627E2" w:rsidP="00E627E2">
      <w:r>
        <w:t>Stores and manages large files such as images, documents, or media uploads from the app.</w:t>
      </w:r>
    </w:p>
    <w:p w14:paraId="6CCE8412" w14:textId="77777777" w:rsidR="00E627E2" w:rsidRDefault="00E627E2" w:rsidP="00E627E2">
      <w:r>
        <w:t>5. External Systems</w:t>
      </w:r>
    </w:p>
    <w:p w14:paraId="49AD96B5" w14:textId="77777777" w:rsidR="00E627E2" w:rsidRDefault="00E627E2" w:rsidP="00E627E2">
      <w:r>
        <w:t>The architecture also integrates with third-party systems for extended functionality:</w:t>
      </w:r>
    </w:p>
    <w:p w14:paraId="237B7473" w14:textId="77777777" w:rsidR="00E627E2" w:rsidRDefault="00E627E2" w:rsidP="00E627E2">
      <w:r>
        <w:t>Payment API: For handling secure online transactions or in-app purchases.</w:t>
      </w:r>
    </w:p>
    <w:p w14:paraId="522F1952" w14:textId="77777777" w:rsidR="00E627E2" w:rsidRDefault="00E627E2" w:rsidP="00E627E2">
      <w:r>
        <w:t xml:space="preserve">Analytics / Crashlytics: For monitoring user </w:t>
      </w:r>
      <w:proofErr w:type="spellStart"/>
      <w:r>
        <w:t>behavior</w:t>
      </w:r>
      <w:proofErr w:type="spellEnd"/>
      <w:r>
        <w:t>, tracking app performance, and detecting crashes or errors.</w:t>
      </w:r>
    </w:p>
    <w:p w14:paraId="73EB4BCF" w14:textId="77777777" w:rsidR="00E627E2" w:rsidRDefault="00E627E2" w:rsidP="00E627E2">
      <w:r>
        <w:t>6. Security</w:t>
      </w:r>
    </w:p>
    <w:p w14:paraId="24C8290E" w14:textId="77777777" w:rsidR="00E627E2" w:rsidRDefault="00E627E2" w:rsidP="00E627E2">
      <w:r>
        <w:t>All communication between the app and Firebase services occurs over HTTPS for encryption.</w:t>
      </w:r>
    </w:p>
    <w:p w14:paraId="2DDBC472" w14:textId="561A5285" w:rsidR="00E627E2" w:rsidRDefault="00E627E2" w:rsidP="00E627E2">
      <w:r>
        <w:lastRenderedPageBreak/>
        <w:t>Secure tokens ensure that only authenticated users can access data and functions.</w:t>
      </w:r>
      <w:r>
        <w:t xml:space="preserve"> </w:t>
      </w:r>
      <w:proofErr w:type="gramStart"/>
      <w:r>
        <w:t>(</w:t>
      </w:r>
      <w:proofErr w:type="gramEnd"/>
      <w:r>
        <w:t>OpenAI, 2025)</w:t>
      </w:r>
    </w:p>
    <w:p w14:paraId="74B291E6" w14:textId="77777777" w:rsidR="00E627E2" w:rsidRDefault="00E627E2" w:rsidP="00E627E2"/>
    <w:p w14:paraId="2B1F3A8E" w14:textId="176F0425" w:rsidR="00E627E2" w:rsidRDefault="00E627E2" w:rsidP="00E627E2">
      <w:r>
        <w:t xml:space="preserve">Referencing </w:t>
      </w:r>
    </w:p>
    <w:p w14:paraId="7A2FCDF1" w14:textId="790443D5" w:rsidR="00E627E2" w:rsidRPr="00E627E2" w:rsidRDefault="00E627E2" w:rsidP="00E627E2">
      <w:pPr>
        <w:rPr>
          <w:rFonts w:asciiTheme="majorHAnsi" w:hAnsiTheme="majorHAnsi"/>
        </w:rPr>
      </w:pPr>
      <w:r w:rsidRPr="008365A7">
        <w:rPr>
          <w:rFonts w:asciiTheme="majorHAnsi" w:hAnsiTheme="majorHAnsi"/>
        </w:rPr>
        <w:t xml:space="preserve">Anthropic. 2025. Claude Code (Version 1.0). [Large language model and code assistant]. Available at: </w:t>
      </w:r>
      <w:hyperlink r:id="rId5" w:tgtFrame="_new" w:history="1">
        <w:r w:rsidRPr="008365A7">
          <w:rPr>
            <w:rStyle w:val="Hyperlink"/>
            <w:rFonts w:asciiTheme="majorHAnsi" w:hAnsiTheme="majorHAnsi"/>
          </w:rPr>
          <w:t>https://www.anthropic.com/claude-code</w:t>
        </w:r>
      </w:hyperlink>
      <w:r w:rsidRPr="008365A7">
        <w:rPr>
          <w:rFonts w:asciiTheme="majorHAnsi" w:hAnsiTheme="majorHAnsi"/>
        </w:rPr>
        <w:t xml:space="preserve"> [Accessed: 13 October 2025].</w:t>
      </w:r>
    </w:p>
    <w:p w14:paraId="3FA79A2E" w14:textId="77777777" w:rsidR="00E627E2" w:rsidRDefault="00E627E2" w:rsidP="00E627E2">
      <w:pPr>
        <w:rPr>
          <w:rFonts w:asciiTheme="majorHAnsi" w:hAnsiTheme="majorHAnsi"/>
        </w:rPr>
      </w:pPr>
      <w:r w:rsidRPr="003D6D46">
        <w:rPr>
          <w:rFonts w:asciiTheme="majorHAnsi" w:hAnsiTheme="majorHAnsi"/>
        </w:rPr>
        <w:t>M</w:t>
      </w:r>
      <w:r>
        <w:rPr>
          <w:rFonts w:asciiTheme="majorHAnsi" w:hAnsiTheme="majorHAnsi"/>
        </w:rPr>
        <w:t>thenjana</w:t>
      </w:r>
      <w:r w:rsidRPr="003D6D46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M</w:t>
      </w:r>
      <w:r w:rsidRPr="003D6D46">
        <w:rPr>
          <w:rFonts w:asciiTheme="majorHAnsi" w:hAnsiTheme="majorHAnsi"/>
        </w:rPr>
        <w:t>., 202</w:t>
      </w:r>
      <w:r>
        <w:rPr>
          <w:rFonts w:asciiTheme="majorHAnsi" w:hAnsiTheme="majorHAnsi"/>
        </w:rPr>
        <w:t>5</w:t>
      </w:r>
      <w:r w:rsidRPr="003D6D46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>ERD diagram</w:t>
      </w:r>
      <w:r w:rsidRPr="003D6D46">
        <w:rPr>
          <w:rFonts w:asciiTheme="majorHAnsi" w:hAnsiTheme="majorHAnsi"/>
        </w:rPr>
        <w:t>. [Personal drawing]. Durban</w:t>
      </w:r>
      <w:r>
        <w:rPr>
          <w:rFonts w:asciiTheme="majorHAnsi" w:hAnsiTheme="majorHAnsi"/>
        </w:rPr>
        <w:t xml:space="preserve"> North</w:t>
      </w:r>
      <w:r w:rsidRPr="003D6D46">
        <w:rPr>
          <w:rFonts w:asciiTheme="majorHAnsi" w:hAnsiTheme="majorHAnsi"/>
        </w:rPr>
        <w:t>: Unpublished.</w:t>
      </w:r>
    </w:p>
    <w:p w14:paraId="0E4F72A2" w14:textId="02772845" w:rsidR="00E627E2" w:rsidRDefault="00E627E2" w:rsidP="00E627E2">
      <w:pPr>
        <w:rPr>
          <w:rFonts w:asciiTheme="majorHAnsi" w:hAnsiTheme="majorHAnsi"/>
        </w:rPr>
      </w:pPr>
      <w:r w:rsidRPr="008365A7">
        <w:rPr>
          <w:rFonts w:asciiTheme="majorHAnsi" w:hAnsiTheme="majorHAnsi"/>
        </w:rPr>
        <w:t>OpenAI. 202</w:t>
      </w:r>
      <w:r>
        <w:rPr>
          <w:rFonts w:asciiTheme="majorHAnsi" w:hAnsiTheme="majorHAnsi"/>
        </w:rPr>
        <w:t>5</w:t>
      </w:r>
      <w:r w:rsidRPr="008365A7">
        <w:rPr>
          <w:rFonts w:asciiTheme="majorHAnsi" w:hAnsiTheme="majorHAnsi"/>
        </w:rPr>
        <w:t xml:space="preserve">. Chat-GPT (Version 3.5). [Large language model]. Available at: </w:t>
      </w:r>
      <w:hyperlink r:id="rId6" w:history="1">
        <w:r w:rsidRPr="00054FD3">
          <w:rPr>
            <w:rStyle w:val="Hyperlink"/>
            <w:rFonts w:asciiTheme="majorHAnsi" w:hAnsiTheme="majorHAnsi"/>
          </w:rPr>
          <w:t>https://chat.openai.com/</w:t>
        </w:r>
      </w:hyperlink>
      <w:r>
        <w:rPr>
          <w:rFonts w:asciiTheme="majorHAnsi" w:hAnsiTheme="majorHAnsi"/>
        </w:rPr>
        <w:t xml:space="preserve"> </w:t>
      </w:r>
      <w:r w:rsidRPr="008365A7">
        <w:rPr>
          <w:rFonts w:asciiTheme="majorHAnsi" w:hAnsiTheme="majorHAnsi"/>
        </w:rPr>
        <w:t xml:space="preserve"> [Accessed: </w:t>
      </w:r>
      <w:r>
        <w:rPr>
          <w:rFonts w:asciiTheme="majorHAnsi" w:hAnsiTheme="majorHAnsi"/>
        </w:rPr>
        <w:t>13 October 2025</w:t>
      </w:r>
      <w:r w:rsidRPr="008365A7">
        <w:rPr>
          <w:rFonts w:asciiTheme="majorHAnsi" w:hAnsiTheme="majorHAnsi"/>
        </w:rPr>
        <w:t>].</w:t>
      </w:r>
    </w:p>
    <w:p w14:paraId="7D8A59E5" w14:textId="77777777" w:rsidR="00E627E2" w:rsidRDefault="00E627E2" w:rsidP="00E627E2"/>
    <w:p w14:paraId="32A7664B" w14:textId="77777777" w:rsidR="00E627E2" w:rsidRDefault="00E627E2"/>
    <w:sectPr w:rsidR="00E6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E2"/>
    <w:rsid w:val="00E627E2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8B31"/>
  <w15:chartTrackingRefBased/>
  <w15:docId w15:val="{789EC84D-6BDA-4B7D-94E8-646149E4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7E2"/>
  </w:style>
  <w:style w:type="paragraph" w:styleId="Heading1">
    <w:name w:val="heading 1"/>
    <w:basedOn w:val="Normal"/>
    <w:next w:val="Normal"/>
    <w:link w:val="Heading1Char"/>
    <w:uiPriority w:val="9"/>
    <w:qFormat/>
    <w:rsid w:val="00E6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7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.openai.com/" TargetMode="External"/><Relationship Id="rId5" Type="http://schemas.openxmlformats.org/officeDocument/2006/relationships/hyperlink" Target="https://www.anthropic.com/claude-code?utm_source=chatgpt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2025-11-03T12:39:00Z</dcterms:created>
  <dcterms:modified xsi:type="dcterms:W3CDTF">2025-11-03T12:43:00Z</dcterms:modified>
</cp:coreProperties>
</file>