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7F4D" w:rsidRDefault="00D24E59" w:rsidP="00D24E59">
      <w:pPr>
        <w:jc w:val="center"/>
      </w:pPr>
      <w:r>
        <w:t xml:space="preserve">Heroes </w:t>
      </w:r>
      <w:proofErr w:type="gramStart"/>
      <w:r>
        <w:t>Of</w:t>
      </w:r>
      <w:proofErr w:type="gramEnd"/>
      <w:r>
        <w:t xml:space="preserve"> </w:t>
      </w:r>
      <w:proofErr w:type="spellStart"/>
      <w:r>
        <w:t>Pymoli</w:t>
      </w:r>
      <w:proofErr w:type="spellEnd"/>
      <w:r>
        <w:t xml:space="preserve"> Analysis</w:t>
      </w:r>
    </w:p>
    <w:p w:rsidR="00D24E59" w:rsidRDefault="00D24E59" w:rsidP="00D24E59">
      <w:pPr>
        <w:jc w:val="center"/>
      </w:pPr>
    </w:p>
    <w:p w:rsidR="004969F0" w:rsidRDefault="00594F4B" w:rsidP="00594F4B">
      <w:r>
        <w:t>The g</w:t>
      </w:r>
      <w:r w:rsidR="00F82EEA">
        <w:t xml:space="preserve">reatest </w:t>
      </w:r>
      <w:r>
        <w:t xml:space="preserve">gender </w:t>
      </w:r>
      <w:r w:rsidR="00F82EEA">
        <w:t>contributor is the male gender</w:t>
      </w:r>
      <w:r w:rsidR="00A33C13">
        <w:t>,</w:t>
      </w:r>
      <w:r w:rsidR="00F82EEA">
        <w:t xml:space="preserve"> accounting for 84% of </w:t>
      </w:r>
      <w:r w:rsidR="00AB4860">
        <w:t>the consumer.</w:t>
      </w:r>
      <w:r>
        <w:t xml:space="preserve"> </w:t>
      </w:r>
      <w:r w:rsidR="00AB4860">
        <w:t>On average the male consumer spends</w:t>
      </w:r>
      <w:r w:rsidR="004969F0">
        <w:t xml:space="preserve"> at the lowest price point </w:t>
      </w:r>
      <w:r w:rsidR="00A33C13">
        <w:t>of</w:t>
      </w:r>
      <w:r w:rsidR="004969F0">
        <w:t xml:space="preserve"> $3.20 on average and $4.</w:t>
      </w:r>
      <w:r>
        <w:t>4</w:t>
      </w:r>
      <w:r w:rsidR="004969F0">
        <w:t>7 per person</w:t>
      </w:r>
      <w:r>
        <w:t>.  O</w:t>
      </w:r>
      <w:r w:rsidR="004969F0">
        <w:t>ther/Non – Disclosed spend</w:t>
      </w:r>
      <w:r>
        <w:t>s</w:t>
      </w:r>
      <w:r w:rsidR="004969F0">
        <w:t xml:space="preserve"> </w:t>
      </w:r>
      <w:r>
        <w:t>at the highest</w:t>
      </w:r>
      <w:r w:rsidR="004969F0">
        <w:t xml:space="preserve"> on average at $3.35 and $4.56 per person</w:t>
      </w:r>
      <w:r>
        <w:t>,</w:t>
      </w:r>
      <w:r w:rsidR="004969F0">
        <w:t xml:space="preserve"> but one needs to consider that it is a significantly smaller group accounting for less than 2% of the gender</w:t>
      </w:r>
      <w:r>
        <w:t xml:space="preserve"> in this database</w:t>
      </w:r>
      <w:r w:rsidR="004969F0">
        <w:t xml:space="preserve">. </w:t>
      </w:r>
    </w:p>
    <w:p w:rsidR="00594F4B" w:rsidRDefault="00594F4B" w:rsidP="00594F4B"/>
    <w:p w:rsidR="00594F4B" w:rsidRDefault="00594F4B" w:rsidP="00594F4B">
      <w:r>
        <w:t xml:space="preserve">The 20 – </w:t>
      </w:r>
      <w:proofErr w:type="gramStart"/>
      <w:r>
        <w:t>24 year-old</w:t>
      </w:r>
      <w:proofErr w:type="gramEnd"/>
      <w:r>
        <w:t xml:space="preserve"> age range accounts for 44% of users and is also the most active consumer </w:t>
      </w:r>
      <w:r w:rsidR="00294990">
        <w:t xml:space="preserve">accounting for 47% of purchases at an average of $3.05 and $4.32 average per person. Third highest per average and per person. Coming in second is the 15 – </w:t>
      </w:r>
      <w:proofErr w:type="gramStart"/>
      <w:r w:rsidR="00294990">
        <w:t>19 year-old</w:t>
      </w:r>
      <w:proofErr w:type="gramEnd"/>
      <w:r w:rsidR="00294990">
        <w:t xml:space="preserve"> age range as they account for 17% of the consumers. Together they account for 61% of the consumers. The rest of the age ranges each account for less than 10% of the consumers. </w:t>
      </w:r>
    </w:p>
    <w:p w:rsidR="00294990" w:rsidRDefault="00294990" w:rsidP="00594F4B"/>
    <w:p w:rsidR="00294990" w:rsidRDefault="00A65DDA" w:rsidP="00594F4B">
      <w:r>
        <w:t>Reviewing the Top Spenders table, we see that the most times a consumer makes a purchase is 5 and only one person hold</w:t>
      </w:r>
      <w:r w:rsidR="00A33C13">
        <w:t>s that</w:t>
      </w:r>
      <w:r>
        <w:t xml:space="preserve"> top rank. </w:t>
      </w:r>
      <w:r w:rsidR="00D24E59">
        <w:t xml:space="preserve">So revieing what items are being purchase will provide a better analysis. Top item being purchased is Final Critic with 13 purchases at $4.61 followed by </w:t>
      </w:r>
      <w:proofErr w:type="spellStart"/>
      <w:r w:rsidR="00D24E59">
        <w:t>Oathbreaker</w:t>
      </w:r>
      <w:proofErr w:type="spellEnd"/>
      <w:r w:rsidR="00D24E59">
        <w:t>, Last Hope of the Breaking Storm with 12 purchases. Even combined th</w:t>
      </w:r>
      <w:r w:rsidR="00A33C13">
        <w:t>ese</w:t>
      </w:r>
      <w:r w:rsidR="00D24E59">
        <w:t xml:space="preserve"> two top items account for only 14% of the item on the list. This shows that it’s not necessary a specific item that is driving sales but rather the various amount of options</w:t>
      </w:r>
      <w:r w:rsidR="00A33C13">
        <w:t xml:space="preserve"> that the male gender between 20 -24 years old consumes</w:t>
      </w:r>
      <w:r w:rsidR="00D24E59">
        <w:t xml:space="preserve">. </w:t>
      </w:r>
    </w:p>
    <w:p w:rsidR="00F82EEA" w:rsidRDefault="00F82EEA" w:rsidP="00D24E59">
      <w:pPr>
        <w:pStyle w:val="ListParagraph"/>
      </w:pPr>
    </w:p>
    <w:p w:rsidR="00F55479" w:rsidRDefault="00F55479"/>
    <w:sectPr w:rsidR="00F5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50672"/>
    <w:multiLevelType w:val="hybridMultilevel"/>
    <w:tmpl w:val="D954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NzMzN7U0NjI2NLJU0lEKTi0uzszPAykwrAUACThVtiwAAAA="/>
  </w:docVars>
  <w:rsids>
    <w:rsidRoot w:val="00F55479"/>
    <w:rsid w:val="001D562C"/>
    <w:rsid w:val="00294990"/>
    <w:rsid w:val="004969F0"/>
    <w:rsid w:val="00594F4B"/>
    <w:rsid w:val="00A33C13"/>
    <w:rsid w:val="00A65DDA"/>
    <w:rsid w:val="00A73D21"/>
    <w:rsid w:val="00AB4860"/>
    <w:rsid w:val="00D24E59"/>
    <w:rsid w:val="00F55479"/>
    <w:rsid w:val="00F8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B860"/>
  <w15:chartTrackingRefBased/>
  <w15:docId w15:val="{0F7E2CED-3D24-4667-B8B2-F2520D92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Giron</dc:creator>
  <cp:keywords/>
  <dc:description/>
  <cp:lastModifiedBy>Lindsey Giron</cp:lastModifiedBy>
  <cp:revision>1</cp:revision>
  <dcterms:created xsi:type="dcterms:W3CDTF">2020-10-07T20:34:00Z</dcterms:created>
  <dcterms:modified xsi:type="dcterms:W3CDTF">2020-10-07T22:07:00Z</dcterms:modified>
</cp:coreProperties>
</file>