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A6F7C" w14:textId="77777777" w:rsidR="00030DA5" w:rsidRPr="003A41AC" w:rsidRDefault="00030DA5" w:rsidP="00030DA5">
      <w:pPr>
        <w:spacing w:line="480" w:lineRule="auto"/>
        <w:jc w:val="center"/>
        <w:rPr>
          <w:rFonts w:ascii="Times New Roman" w:hAnsi="Times New Roman"/>
          <w:b/>
        </w:rPr>
      </w:pPr>
    </w:p>
    <w:p w14:paraId="2D33C423" w14:textId="77777777" w:rsidR="00030DA5" w:rsidRPr="003A41AC" w:rsidRDefault="00030DA5" w:rsidP="00030DA5">
      <w:pPr>
        <w:spacing w:line="480" w:lineRule="auto"/>
        <w:jc w:val="center"/>
        <w:rPr>
          <w:rFonts w:ascii="Times New Roman" w:hAnsi="Times New Roman"/>
          <w:b/>
        </w:rPr>
      </w:pPr>
    </w:p>
    <w:p w14:paraId="35F82F42" w14:textId="77777777" w:rsidR="00030DA5" w:rsidRPr="003A41AC" w:rsidRDefault="00030DA5" w:rsidP="00030DA5">
      <w:pPr>
        <w:spacing w:line="480" w:lineRule="auto"/>
        <w:jc w:val="center"/>
        <w:rPr>
          <w:rFonts w:ascii="Times New Roman" w:hAnsi="Times New Roman"/>
          <w:b/>
        </w:rPr>
      </w:pPr>
    </w:p>
    <w:p w14:paraId="0D39C7D4" w14:textId="1AC73C9E" w:rsidR="00030DA5" w:rsidRDefault="00030DA5" w:rsidP="00030DA5">
      <w:pPr>
        <w:spacing w:line="48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Exploring the Correlation between GRE and First-Year GPA</w:t>
      </w:r>
    </w:p>
    <w:p w14:paraId="40E08DB8" w14:textId="58C715CE" w:rsidR="00030DA5" w:rsidRPr="003A41AC" w:rsidRDefault="00030DA5" w:rsidP="00030DA5">
      <w:pPr>
        <w:spacing w:line="48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with the Moderating Role of Demographic Factors</w:t>
      </w:r>
    </w:p>
    <w:p w14:paraId="7CB3C31D" w14:textId="77777777" w:rsidR="00030DA5" w:rsidRPr="003A41AC" w:rsidRDefault="00030DA5" w:rsidP="00030DA5">
      <w:pPr>
        <w:spacing w:line="480" w:lineRule="auto"/>
        <w:jc w:val="center"/>
        <w:rPr>
          <w:rFonts w:ascii="Times New Roman" w:hAnsi="Times New Roman"/>
        </w:rPr>
      </w:pPr>
    </w:p>
    <w:p w14:paraId="2EC9CBEB" w14:textId="77777777" w:rsidR="00030DA5" w:rsidRDefault="00030DA5" w:rsidP="00030DA5">
      <w:pPr>
        <w:spacing w:line="480" w:lineRule="auto"/>
        <w:jc w:val="center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Ziyu Ren</w:t>
      </w:r>
    </w:p>
    <w:p w14:paraId="0EA0CF9D" w14:textId="77777777" w:rsidR="00030DA5" w:rsidRPr="008B0482" w:rsidRDefault="00030DA5" w:rsidP="00030DA5">
      <w:pPr>
        <w:spacing w:line="480" w:lineRule="auto"/>
        <w:jc w:val="center"/>
        <w:outlineLvl w:val="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University of Minnesota </w:t>
      </w:r>
    </w:p>
    <w:p w14:paraId="7FE69625" w14:textId="7378A016" w:rsidR="00030DA5" w:rsidRPr="003A41AC" w:rsidRDefault="00030DA5" w:rsidP="00030DA5">
      <w:pPr>
        <w:spacing w:line="480" w:lineRule="auto"/>
        <w:jc w:val="center"/>
        <w:outlineLvl w:val="0"/>
        <w:rPr>
          <w:rFonts w:ascii="Times New Roman" w:hAnsi="Times New Roman"/>
          <w:i/>
        </w:rPr>
      </w:pPr>
      <w:r>
        <w:rPr>
          <w:rFonts w:ascii="Times New Roman" w:hAnsi="Times New Roman"/>
        </w:rPr>
        <w:t>PSY 8712</w:t>
      </w:r>
    </w:p>
    <w:p w14:paraId="4C1AFB08" w14:textId="77777777" w:rsidR="00030DA5" w:rsidRPr="003A41AC" w:rsidRDefault="00030DA5" w:rsidP="00030DA5">
      <w:pPr>
        <w:spacing w:line="276" w:lineRule="auto"/>
        <w:rPr>
          <w:rFonts w:ascii="Times New Roman" w:hAnsi="Times New Roman"/>
        </w:rPr>
      </w:pPr>
    </w:p>
    <w:p w14:paraId="421D49D5" w14:textId="77777777" w:rsidR="00030DA5" w:rsidRPr="003A41AC" w:rsidRDefault="00030DA5" w:rsidP="00030DA5">
      <w:pPr>
        <w:spacing w:line="276" w:lineRule="auto"/>
        <w:rPr>
          <w:rFonts w:ascii="Times New Roman" w:hAnsi="Times New Roman"/>
        </w:rPr>
      </w:pPr>
    </w:p>
    <w:p w14:paraId="78A647BE" w14:textId="77777777" w:rsidR="00030DA5" w:rsidRPr="003A41AC" w:rsidRDefault="00030DA5" w:rsidP="00030DA5">
      <w:pPr>
        <w:spacing w:line="276" w:lineRule="auto"/>
        <w:rPr>
          <w:rFonts w:ascii="Times New Roman" w:hAnsi="Times New Roman"/>
        </w:rPr>
      </w:pPr>
    </w:p>
    <w:p w14:paraId="1E1B3C49" w14:textId="77777777" w:rsidR="00030DA5" w:rsidRPr="003A41AC" w:rsidRDefault="00030DA5" w:rsidP="00030DA5">
      <w:pPr>
        <w:spacing w:line="276" w:lineRule="auto"/>
        <w:rPr>
          <w:rFonts w:ascii="Times New Roman" w:hAnsi="Times New Roman"/>
        </w:rPr>
      </w:pPr>
    </w:p>
    <w:p w14:paraId="15E48487" w14:textId="77777777" w:rsidR="00030DA5" w:rsidRPr="003A41AC" w:rsidRDefault="00030DA5" w:rsidP="00030DA5">
      <w:pPr>
        <w:spacing w:line="276" w:lineRule="auto"/>
        <w:rPr>
          <w:rFonts w:ascii="Times New Roman" w:hAnsi="Times New Roman"/>
        </w:rPr>
      </w:pPr>
    </w:p>
    <w:p w14:paraId="7ABCF7DF" w14:textId="77777777" w:rsidR="00030DA5" w:rsidRPr="003A41AC" w:rsidRDefault="00030DA5" w:rsidP="00030DA5">
      <w:pPr>
        <w:spacing w:line="276" w:lineRule="auto"/>
        <w:rPr>
          <w:rFonts w:ascii="Times New Roman" w:hAnsi="Times New Roman"/>
        </w:rPr>
      </w:pPr>
    </w:p>
    <w:p w14:paraId="3E7E1521" w14:textId="77777777" w:rsidR="00030DA5" w:rsidRPr="003A41AC" w:rsidRDefault="00030DA5" w:rsidP="00030DA5">
      <w:pPr>
        <w:spacing w:line="276" w:lineRule="auto"/>
        <w:rPr>
          <w:rFonts w:ascii="Times New Roman" w:hAnsi="Times New Roman"/>
        </w:rPr>
      </w:pPr>
    </w:p>
    <w:p w14:paraId="05FD7B38" w14:textId="77777777" w:rsidR="00030DA5" w:rsidRPr="003A41AC" w:rsidRDefault="00030DA5" w:rsidP="00030DA5">
      <w:pPr>
        <w:spacing w:line="276" w:lineRule="auto"/>
        <w:rPr>
          <w:rFonts w:ascii="Times New Roman" w:hAnsi="Times New Roman"/>
        </w:rPr>
      </w:pPr>
    </w:p>
    <w:p w14:paraId="686CB9DB" w14:textId="77777777" w:rsidR="00030DA5" w:rsidRPr="003A41AC" w:rsidRDefault="00030DA5" w:rsidP="00030DA5">
      <w:pPr>
        <w:rPr>
          <w:rFonts w:ascii="Times New Roman" w:hAnsi="Times New Roman"/>
        </w:rPr>
      </w:pPr>
      <w:r w:rsidRPr="003A41AC">
        <w:rPr>
          <w:rFonts w:ascii="Times New Roman" w:hAnsi="Times New Roman"/>
        </w:rPr>
        <w:br w:type="page"/>
      </w:r>
    </w:p>
    <w:p w14:paraId="3419B1E6" w14:textId="77777777" w:rsidR="00D40137" w:rsidRDefault="00D40137" w:rsidP="00D40137">
      <w:pPr>
        <w:spacing w:line="48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Exploring the Correlation between GRE and First-Year GPA</w:t>
      </w:r>
    </w:p>
    <w:p w14:paraId="58CA8E95" w14:textId="77777777" w:rsidR="00D40137" w:rsidRPr="003A41AC" w:rsidRDefault="00D40137" w:rsidP="00D40137">
      <w:pPr>
        <w:spacing w:line="48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with the Moderating Role of Demographic Factors</w:t>
      </w:r>
    </w:p>
    <w:p w14:paraId="60269E54" w14:textId="6F3A20C9" w:rsidR="00A052AE" w:rsidRPr="00D40137" w:rsidRDefault="00D40137">
      <w:pPr>
        <w:rPr>
          <w:rFonts w:ascii="Times New Roman" w:hAnsi="Times New Roman"/>
        </w:rPr>
      </w:pPr>
      <w:r>
        <w:tab/>
      </w:r>
    </w:p>
    <w:sectPr w:rsidR="00A052AE" w:rsidRPr="00D40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17"/>
    <w:rsid w:val="00030DA5"/>
    <w:rsid w:val="000B5016"/>
    <w:rsid w:val="006D7E17"/>
    <w:rsid w:val="007F1E94"/>
    <w:rsid w:val="009431E7"/>
    <w:rsid w:val="00A052AE"/>
    <w:rsid w:val="00D40137"/>
    <w:rsid w:val="00E9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FCCB8"/>
  <w15:chartTrackingRefBased/>
  <w15:docId w15:val="{741EB66C-3843-5644-A508-0517E575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DA5"/>
    <w:pPr>
      <w:spacing w:after="0" w:line="240" w:lineRule="auto"/>
    </w:pPr>
    <w:rPr>
      <w:rFonts w:ascii="Cambria" w:eastAsia="MS Mincho" w:hAnsi="Cambria" w:cs="Times New Roman"/>
      <w:kern w:val="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E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E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E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E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E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E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E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E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E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E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E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 Ren</dc:creator>
  <cp:keywords/>
  <dc:description/>
  <cp:lastModifiedBy>Ziyu Ren</cp:lastModifiedBy>
  <cp:revision>3</cp:revision>
  <dcterms:created xsi:type="dcterms:W3CDTF">2024-04-30T19:03:00Z</dcterms:created>
  <dcterms:modified xsi:type="dcterms:W3CDTF">2024-04-30T19:10:00Z</dcterms:modified>
</cp:coreProperties>
</file>