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0767428"/>
        <w:docPartObj>
          <w:docPartGallery w:val="Cover Pages"/>
          <w:docPartUnique/>
        </w:docPartObj>
      </w:sdtPr>
      <w:sdtContent>
        <w:p w:rsidR="00D80619" w:rsidRDefault="00D80619">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0</wp:posOffset>
                </wp:positionV>
                <wp:extent cx="1390650" cy="827405"/>
                <wp:effectExtent l="0" t="0" r="0" b="0"/>
                <wp:wrapTight wrapText="bothSides">
                  <wp:wrapPolygon edited="0">
                    <wp:start x="0" y="0"/>
                    <wp:lineTo x="0" y="20887"/>
                    <wp:lineTo x="21304" y="20887"/>
                    <wp:lineTo x="21304" y="0"/>
                    <wp:lineTo x="0" y="0"/>
                  </wp:wrapPolygon>
                </wp:wrapTight>
                <wp:docPr id="1" name="Picture 1" descr="C:\Users\nate\Documents\Inventor_2_M2K\Inventor_To_M2K\Inventor_To_M2K\Icons\NRL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e\Documents\Inventor_2_M2K\Inventor_To_M2K\Inventor_To_M2K\Icons\NRL_Logo.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770" cy="8572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0619" w:rsidRDefault="00D80619">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619" w:rsidRPr="00D80619" w:rsidRDefault="00D80619">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D80619">
                                      <w:rPr>
                                        <w:sz w:val="72"/>
                                        <w:szCs w:val="72"/>
                                      </w:rPr>
                                      <w:t>Using DynaCon Inventor Add-In Software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D80619" w:rsidRPr="00D80619" w:rsidRDefault="00D80619" w:rsidP="00D80619">
                                    <w:pPr>
                                      <w:pStyle w:val="NoSpacing"/>
                                      <w:spacing w:before="40" w:after="40"/>
                                      <w:rPr>
                                        <w:caps/>
                                        <w:color w:val="000000" w:themeColor="text1"/>
                                        <w:sz w:val="28"/>
                                        <w:szCs w:val="28"/>
                                      </w:rPr>
                                    </w:pPr>
                                    <w:r w:rsidRPr="00D80619">
                                      <w:rPr>
                                        <w:caps/>
                                        <w:sz w:val="28"/>
                                        <w:szCs w:val="28"/>
                                      </w:rPr>
                                      <w:t>Install and Use Guide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D80619" w:rsidRPr="00D80619" w:rsidRDefault="00D80619">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D80619">
                                <w:rPr>
                                  <w:sz w:val="72"/>
                                  <w:szCs w:val="72"/>
                                </w:rPr>
                                <w:t>Using DynaCon Inventor Add-In Software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D80619" w:rsidRPr="00D80619" w:rsidRDefault="00D80619" w:rsidP="00D80619">
                              <w:pPr>
                                <w:pStyle w:val="NoSpacing"/>
                                <w:spacing w:before="40" w:after="40"/>
                                <w:rPr>
                                  <w:caps/>
                                  <w:color w:val="000000" w:themeColor="text1"/>
                                  <w:sz w:val="28"/>
                                  <w:szCs w:val="28"/>
                                </w:rPr>
                              </w:pPr>
                              <w:r w:rsidRPr="00D80619">
                                <w:rPr>
                                  <w:caps/>
                                  <w:sz w:val="28"/>
                                  <w:szCs w:val="28"/>
                                </w:rPr>
                                <w:t>Install and Use Guide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19050" b="2413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wps:spPr>
                          <wps:style>
                            <a:lnRef idx="1">
                              <a:schemeClr val="dk1"/>
                            </a:lnRef>
                            <a:fillRef idx="3">
                              <a:schemeClr val="dk1"/>
                            </a:fillRef>
                            <a:effectRef idx="2">
                              <a:schemeClr val="dk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D80619" w:rsidRDefault="00D80619">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" fillcolor="#101010 [3024]" strokecolor="black [3200]" strokeweight=".5pt">
                    <v:fill color2="black [3168]" rotate="t" colors="0 #454545;.5 black;1 black" focus="100%" type="gradient">
                      <o:fill v:ext="view" type="gradientUnscaled"/>
                    </v:fill>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D80619" w:rsidRDefault="00D80619">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id w:val="6836358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80619" w:rsidRDefault="00D80619">
          <w:pPr>
            <w:pStyle w:val="TOCHeading"/>
          </w:pPr>
          <w:r w:rsidRPr="00D75681">
            <w:rPr>
              <w:color w:val="auto"/>
            </w:rPr>
            <w:t>Table of Contents</w:t>
          </w:r>
        </w:p>
        <w:p w:rsidR="00DF5595" w:rsidRDefault="00D806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626601" w:history="1">
            <w:r w:rsidR="00DF5595" w:rsidRPr="00C91CC3">
              <w:rPr>
                <w:rStyle w:val="Hyperlink"/>
                <w:noProof/>
              </w:rPr>
              <w:t>Installation</w:t>
            </w:r>
            <w:r w:rsidR="00DF5595">
              <w:rPr>
                <w:noProof/>
                <w:webHidden/>
              </w:rPr>
              <w:tab/>
            </w:r>
            <w:r w:rsidR="00DF5595">
              <w:rPr>
                <w:noProof/>
                <w:webHidden/>
              </w:rPr>
              <w:fldChar w:fldCharType="begin"/>
            </w:r>
            <w:r w:rsidR="00DF5595">
              <w:rPr>
                <w:noProof/>
                <w:webHidden/>
              </w:rPr>
              <w:instrText xml:space="preserve"> PAGEREF _Toc482626601 \h </w:instrText>
            </w:r>
            <w:r w:rsidR="00DF5595">
              <w:rPr>
                <w:noProof/>
                <w:webHidden/>
              </w:rPr>
            </w:r>
            <w:r w:rsidR="00DF5595">
              <w:rPr>
                <w:noProof/>
                <w:webHidden/>
              </w:rPr>
              <w:fldChar w:fldCharType="separate"/>
            </w:r>
            <w:r w:rsidR="00DF5595">
              <w:rPr>
                <w:noProof/>
                <w:webHidden/>
              </w:rPr>
              <w:t>2</w:t>
            </w:r>
            <w:r w:rsidR="00DF5595">
              <w:rPr>
                <w:noProof/>
                <w:webHidden/>
              </w:rPr>
              <w:fldChar w:fldCharType="end"/>
            </w:r>
          </w:hyperlink>
        </w:p>
        <w:p w:rsidR="00DF5595" w:rsidRDefault="00DF5595">
          <w:pPr>
            <w:pStyle w:val="TOC2"/>
            <w:tabs>
              <w:tab w:val="right" w:leader="dot" w:pos="9350"/>
            </w:tabs>
            <w:rPr>
              <w:rFonts w:eastAsiaTheme="minorEastAsia"/>
              <w:noProof/>
            </w:rPr>
          </w:pPr>
          <w:hyperlink w:anchor="_Toc482626602" w:history="1">
            <w:r w:rsidRPr="00C91CC3">
              <w:rPr>
                <w:rStyle w:val="Hyperlink"/>
                <w:noProof/>
              </w:rPr>
              <w:t>Copying Files</w:t>
            </w:r>
            <w:r>
              <w:rPr>
                <w:noProof/>
                <w:webHidden/>
              </w:rPr>
              <w:tab/>
            </w:r>
            <w:r>
              <w:rPr>
                <w:noProof/>
                <w:webHidden/>
              </w:rPr>
              <w:fldChar w:fldCharType="begin"/>
            </w:r>
            <w:r>
              <w:rPr>
                <w:noProof/>
                <w:webHidden/>
              </w:rPr>
              <w:instrText xml:space="preserve"> PAGEREF _Toc482626602 \h </w:instrText>
            </w:r>
            <w:r>
              <w:rPr>
                <w:noProof/>
                <w:webHidden/>
              </w:rPr>
            </w:r>
            <w:r>
              <w:rPr>
                <w:noProof/>
                <w:webHidden/>
              </w:rPr>
              <w:fldChar w:fldCharType="separate"/>
            </w:r>
            <w:r>
              <w:rPr>
                <w:noProof/>
                <w:webHidden/>
              </w:rPr>
              <w:t>2</w:t>
            </w:r>
            <w:r>
              <w:rPr>
                <w:noProof/>
                <w:webHidden/>
              </w:rPr>
              <w:fldChar w:fldCharType="end"/>
            </w:r>
          </w:hyperlink>
        </w:p>
        <w:p w:rsidR="00DF5595" w:rsidRDefault="00DF5595">
          <w:pPr>
            <w:pStyle w:val="TOC1"/>
            <w:tabs>
              <w:tab w:val="right" w:leader="dot" w:pos="9350"/>
            </w:tabs>
            <w:rPr>
              <w:rFonts w:eastAsiaTheme="minorEastAsia"/>
              <w:noProof/>
            </w:rPr>
          </w:pPr>
          <w:hyperlink w:anchor="_Toc482626603" w:history="1">
            <w:r w:rsidRPr="00C91CC3">
              <w:rPr>
                <w:rStyle w:val="Hyperlink"/>
                <w:noProof/>
              </w:rPr>
              <w:t>Usage</w:t>
            </w:r>
            <w:r>
              <w:rPr>
                <w:noProof/>
                <w:webHidden/>
              </w:rPr>
              <w:tab/>
            </w:r>
            <w:r>
              <w:rPr>
                <w:noProof/>
                <w:webHidden/>
              </w:rPr>
              <w:fldChar w:fldCharType="begin"/>
            </w:r>
            <w:r>
              <w:rPr>
                <w:noProof/>
                <w:webHidden/>
              </w:rPr>
              <w:instrText xml:space="preserve"> PAGEREF _Toc482626603 \h </w:instrText>
            </w:r>
            <w:r>
              <w:rPr>
                <w:noProof/>
                <w:webHidden/>
              </w:rPr>
            </w:r>
            <w:r>
              <w:rPr>
                <w:noProof/>
                <w:webHidden/>
              </w:rPr>
              <w:fldChar w:fldCharType="separate"/>
            </w:r>
            <w:r>
              <w:rPr>
                <w:noProof/>
                <w:webHidden/>
              </w:rPr>
              <w:t>3</w:t>
            </w:r>
            <w:r>
              <w:rPr>
                <w:noProof/>
                <w:webHidden/>
              </w:rPr>
              <w:fldChar w:fldCharType="end"/>
            </w:r>
          </w:hyperlink>
        </w:p>
        <w:p w:rsidR="00DF5595" w:rsidRDefault="00DF5595">
          <w:pPr>
            <w:pStyle w:val="TOC3"/>
            <w:tabs>
              <w:tab w:val="right" w:leader="dot" w:pos="9350"/>
            </w:tabs>
            <w:rPr>
              <w:rFonts w:eastAsiaTheme="minorEastAsia"/>
              <w:noProof/>
            </w:rPr>
          </w:pPr>
          <w:hyperlink w:anchor="_Toc482626604" w:history="1">
            <w:r w:rsidRPr="00C91CC3">
              <w:rPr>
                <w:rStyle w:val="Hyperlink"/>
                <w:noProof/>
              </w:rPr>
              <w:t>Part Information Form</w:t>
            </w:r>
            <w:r>
              <w:rPr>
                <w:noProof/>
                <w:webHidden/>
              </w:rPr>
              <w:tab/>
            </w:r>
            <w:r>
              <w:rPr>
                <w:noProof/>
                <w:webHidden/>
              </w:rPr>
              <w:fldChar w:fldCharType="begin"/>
            </w:r>
            <w:r>
              <w:rPr>
                <w:noProof/>
                <w:webHidden/>
              </w:rPr>
              <w:instrText xml:space="preserve"> PAGEREF _Toc482626604 \h </w:instrText>
            </w:r>
            <w:r>
              <w:rPr>
                <w:noProof/>
                <w:webHidden/>
              </w:rPr>
            </w:r>
            <w:r>
              <w:rPr>
                <w:noProof/>
                <w:webHidden/>
              </w:rPr>
              <w:fldChar w:fldCharType="separate"/>
            </w:r>
            <w:r>
              <w:rPr>
                <w:noProof/>
                <w:webHidden/>
              </w:rPr>
              <w:t>3</w:t>
            </w:r>
            <w:r>
              <w:rPr>
                <w:noProof/>
                <w:webHidden/>
              </w:rPr>
              <w:fldChar w:fldCharType="end"/>
            </w:r>
          </w:hyperlink>
        </w:p>
        <w:p w:rsidR="00DF5595" w:rsidRDefault="00DF5595">
          <w:pPr>
            <w:pStyle w:val="TOC3"/>
            <w:tabs>
              <w:tab w:val="right" w:leader="dot" w:pos="9350"/>
            </w:tabs>
            <w:rPr>
              <w:rFonts w:eastAsiaTheme="minorEastAsia"/>
              <w:noProof/>
            </w:rPr>
          </w:pPr>
          <w:hyperlink w:anchor="_Toc482626605" w:history="1">
            <w:r w:rsidRPr="00C91CC3">
              <w:rPr>
                <w:rStyle w:val="Hyperlink"/>
                <w:noProof/>
              </w:rPr>
              <w:t>Bill of Materials Form (Part)</w:t>
            </w:r>
            <w:r>
              <w:rPr>
                <w:noProof/>
                <w:webHidden/>
              </w:rPr>
              <w:tab/>
            </w:r>
            <w:r>
              <w:rPr>
                <w:noProof/>
                <w:webHidden/>
              </w:rPr>
              <w:fldChar w:fldCharType="begin"/>
            </w:r>
            <w:r>
              <w:rPr>
                <w:noProof/>
                <w:webHidden/>
              </w:rPr>
              <w:instrText xml:space="preserve"> PAGEREF _Toc482626605 \h </w:instrText>
            </w:r>
            <w:r>
              <w:rPr>
                <w:noProof/>
                <w:webHidden/>
              </w:rPr>
            </w:r>
            <w:r>
              <w:rPr>
                <w:noProof/>
                <w:webHidden/>
              </w:rPr>
              <w:fldChar w:fldCharType="separate"/>
            </w:r>
            <w:r>
              <w:rPr>
                <w:noProof/>
                <w:webHidden/>
              </w:rPr>
              <w:t>4</w:t>
            </w:r>
            <w:r>
              <w:rPr>
                <w:noProof/>
                <w:webHidden/>
              </w:rPr>
              <w:fldChar w:fldCharType="end"/>
            </w:r>
          </w:hyperlink>
        </w:p>
        <w:p w:rsidR="00DF5595" w:rsidRDefault="00DF5595">
          <w:pPr>
            <w:pStyle w:val="TOC3"/>
            <w:tabs>
              <w:tab w:val="right" w:leader="dot" w:pos="9350"/>
            </w:tabs>
            <w:rPr>
              <w:rFonts w:eastAsiaTheme="minorEastAsia"/>
              <w:noProof/>
            </w:rPr>
          </w:pPr>
          <w:hyperlink w:anchor="_Toc482626606" w:history="1">
            <w:r w:rsidRPr="00C91CC3">
              <w:rPr>
                <w:rStyle w:val="Hyperlink"/>
                <w:noProof/>
              </w:rPr>
              <w:t>Bill of Materials Form (Assembly)</w:t>
            </w:r>
            <w:r>
              <w:rPr>
                <w:noProof/>
                <w:webHidden/>
              </w:rPr>
              <w:tab/>
            </w:r>
            <w:r>
              <w:rPr>
                <w:noProof/>
                <w:webHidden/>
              </w:rPr>
              <w:fldChar w:fldCharType="begin"/>
            </w:r>
            <w:r>
              <w:rPr>
                <w:noProof/>
                <w:webHidden/>
              </w:rPr>
              <w:instrText xml:space="preserve"> PAGEREF _Toc482626606 \h </w:instrText>
            </w:r>
            <w:r>
              <w:rPr>
                <w:noProof/>
                <w:webHidden/>
              </w:rPr>
            </w:r>
            <w:r>
              <w:rPr>
                <w:noProof/>
                <w:webHidden/>
              </w:rPr>
              <w:fldChar w:fldCharType="separate"/>
            </w:r>
            <w:r>
              <w:rPr>
                <w:noProof/>
                <w:webHidden/>
              </w:rPr>
              <w:t>5</w:t>
            </w:r>
            <w:r>
              <w:rPr>
                <w:noProof/>
                <w:webHidden/>
              </w:rPr>
              <w:fldChar w:fldCharType="end"/>
            </w:r>
          </w:hyperlink>
        </w:p>
        <w:p w:rsidR="00DF5595" w:rsidRDefault="00DF5595">
          <w:pPr>
            <w:pStyle w:val="TOC3"/>
            <w:tabs>
              <w:tab w:val="right" w:leader="dot" w:pos="9350"/>
            </w:tabs>
            <w:rPr>
              <w:rFonts w:eastAsiaTheme="minorEastAsia"/>
              <w:noProof/>
            </w:rPr>
          </w:pPr>
          <w:hyperlink w:anchor="_Toc482626607" w:history="1">
            <w:r w:rsidRPr="00C91CC3">
              <w:rPr>
                <w:rStyle w:val="Hyperlink"/>
                <w:noProof/>
              </w:rPr>
              <w:t>Routing Form</w:t>
            </w:r>
            <w:r>
              <w:rPr>
                <w:noProof/>
                <w:webHidden/>
              </w:rPr>
              <w:tab/>
            </w:r>
            <w:r>
              <w:rPr>
                <w:noProof/>
                <w:webHidden/>
              </w:rPr>
              <w:fldChar w:fldCharType="begin"/>
            </w:r>
            <w:r>
              <w:rPr>
                <w:noProof/>
                <w:webHidden/>
              </w:rPr>
              <w:instrText xml:space="preserve"> PAGEREF _Toc482626607 \h </w:instrText>
            </w:r>
            <w:r>
              <w:rPr>
                <w:noProof/>
                <w:webHidden/>
              </w:rPr>
            </w:r>
            <w:r>
              <w:rPr>
                <w:noProof/>
                <w:webHidden/>
              </w:rPr>
              <w:fldChar w:fldCharType="separate"/>
            </w:r>
            <w:r>
              <w:rPr>
                <w:noProof/>
                <w:webHidden/>
              </w:rPr>
              <w:t>6</w:t>
            </w:r>
            <w:r>
              <w:rPr>
                <w:noProof/>
                <w:webHidden/>
              </w:rPr>
              <w:fldChar w:fldCharType="end"/>
            </w:r>
          </w:hyperlink>
        </w:p>
        <w:p w:rsidR="00DF5595" w:rsidRDefault="00DF5595">
          <w:pPr>
            <w:pStyle w:val="TOC3"/>
            <w:tabs>
              <w:tab w:val="right" w:leader="dot" w:pos="9350"/>
            </w:tabs>
            <w:rPr>
              <w:rFonts w:eastAsiaTheme="minorEastAsia"/>
              <w:noProof/>
            </w:rPr>
          </w:pPr>
          <w:hyperlink w:anchor="_Toc482626608" w:history="1">
            <w:r w:rsidRPr="00C91CC3">
              <w:rPr>
                <w:rStyle w:val="Hyperlink"/>
                <w:noProof/>
              </w:rPr>
              <w:t>Hardware Insert Form</w:t>
            </w:r>
            <w:r>
              <w:rPr>
                <w:noProof/>
                <w:webHidden/>
              </w:rPr>
              <w:tab/>
            </w:r>
            <w:r>
              <w:rPr>
                <w:noProof/>
                <w:webHidden/>
              </w:rPr>
              <w:fldChar w:fldCharType="begin"/>
            </w:r>
            <w:r>
              <w:rPr>
                <w:noProof/>
                <w:webHidden/>
              </w:rPr>
              <w:instrText xml:space="preserve"> PAGEREF _Toc482626608 \h </w:instrText>
            </w:r>
            <w:r>
              <w:rPr>
                <w:noProof/>
                <w:webHidden/>
              </w:rPr>
            </w:r>
            <w:r>
              <w:rPr>
                <w:noProof/>
                <w:webHidden/>
              </w:rPr>
              <w:fldChar w:fldCharType="separate"/>
            </w:r>
            <w:r>
              <w:rPr>
                <w:noProof/>
                <w:webHidden/>
              </w:rPr>
              <w:t>7</w:t>
            </w:r>
            <w:r>
              <w:rPr>
                <w:noProof/>
                <w:webHidden/>
              </w:rPr>
              <w:fldChar w:fldCharType="end"/>
            </w:r>
          </w:hyperlink>
        </w:p>
        <w:p w:rsidR="00DF5595" w:rsidRDefault="00DF5595">
          <w:pPr>
            <w:pStyle w:val="TOC3"/>
            <w:tabs>
              <w:tab w:val="right" w:leader="dot" w:pos="9350"/>
            </w:tabs>
            <w:rPr>
              <w:rFonts w:eastAsiaTheme="minorEastAsia"/>
              <w:noProof/>
            </w:rPr>
          </w:pPr>
          <w:hyperlink w:anchor="_Toc482626609" w:history="1">
            <w:r w:rsidRPr="00C91CC3">
              <w:rPr>
                <w:rStyle w:val="Hyperlink"/>
                <w:noProof/>
              </w:rPr>
              <w:t>Check Imports Form</w:t>
            </w:r>
            <w:r>
              <w:rPr>
                <w:noProof/>
                <w:webHidden/>
              </w:rPr>
              <w:tab/>
            </w:r>
            <w:r>
              <w:rPr>
                <w:noProof/>
                <w:webHidden/>
              </w:rPr>
              <w:fldChar w:fldCharType="begin"/>
            </w:r>
            <w:r>
              <w:rPr>
                <w:noProof/>
                <w:webHidden/>
              </w:rPr>
              <w:instrText xml:space="preserve"> PAGEREF _Toc482626609 \h </w:instrText>
            </w:r>
            <w:r>
              <w:rPr>
                <w:noProof/>
                <w:webHidden/>
              </w:rPr>
            </w:r>
            <w:r>
              <w:rPr>
                <w:noProof/>
                <w:webHidden/>
              </w:rPr>
              <w:fldChar w:fldCharType="separate"/>
            </w:r>
            <w:r>
              <w:rPr>
                <w:noProof/>
                <w:webHidden/>
              </w:rPr>
              <w:t>7</w:t>
            </w:r>
            <w:r>
              <w:rPr>
                <w:noProof/>
                <w:webHidden/>
              </w:rPr>
              <w:fldChar w:fldCharType="end"/>
            </w:r>
          </w:hyperlink>
        </w:p>
        <w:p w:rsidR="00DF5595" w:rsidRDefault="00DF5595">
          <w:pPr>
            <w:pStyle w:val="TOC3"/>
            <w:tabs>
              <w:tab w:val="right" w:leader="dot" w:pos="9350"/>
            </w:tabs>
            <w:rPr>
              <w:rFonts w:eastAsiaTheme="minorEastAsia"/>
              <w:noProof/>
            </w:rPr>
          </w:pPr>
          <w:hyperlink w:anchor="_Toc482626610" w:history="1">
            <w:r w:rsidRPr="00C91CC3">
              <w:rPr>
                <w:rStyle w:val="Hyperlink"/>
                <w:noProof/>
              </w:rPr>
              <w:t>Save Formats Form</w:t>
            </w:r>
            <w:r>
              <w:rPr>
                <w:noProof/>
                <w:webHidden/>
              </w:rPr>
              <w:tab/>
            </w:r>
            <w:r>
              <w:rPr>
                <w:noProof/>
                <w:webHidden/>
              </w:rPr>
              <w:fldChar w:fldCharType="begin"/>
            </w:r>
            <w:r>
              <w:rPr>
                <w:noProof/>
                <w:webHidden/>
              </w:rPr>
              <w:instrText xml:space="preserve"> PAGEREF _Toc482626610 \h </w:instrText>
            </w:r>
            <w:r>
              <w:rPr>
                <w:noProof/>
                <w:webHidden/>
              </w:rPr>
            </w:r>
            <w:r>
              <w:rPr>
                <w:noProof/>
                <w:webHidden/>
              </w:rPr>
              <w:fldChar w:fldCharType="separate"/>
            </w:r>
            <w:r>
              <w:rPr>
                <w:noProof/>
                <w:webHidden/>
              </w:rPr>
              <w:t>8</w:t>
            </w:r>
            <w:r>
              <w:rPr>
                <w:noProof/>
                <w:webHidden/>
              </w:rPr>
              <w:fldChar w:fldCharType="end"/>
            </w:r>
          </w:hyperlink>
        </w:p>
        <w:p w:rsidR="00DF5595" w:rsidRDefault="00DF5595">
          <w:pPr>
            <w:pStyle w:val="TOC1"/>
            <w:tabs>
              <w:tab w:val="right" w:leader="dot" w:pos="9350"/>
            </w:tabs>
            <w:rPr>
              <w:rFonts w:eastAsiaTheme="minorEastAsia"/>
              <w:noProof/>
            </w:rPr>
          </w:pPr>
          <w:hyperlink w:anchor="_Toc482626611" w:history="1">
            <w:r w:rsidRPr="00C91CC3">
              <w:rPr>
                <w:rStyle w:val="Hyperlink"/>
                <w:noProof/>
              </w:rPr>
              <w:t>License</w:t>
            </w:r>
            <w:r>
              <w:rPr>
                <w:noProof/>
                <w:webHidden/>
              </w:rPr>
              <w:tab/>
            </w:r>
            <w:r>
              <w:rPr>
                <w:noProof/>
                <w:webHidden/>
              </w:rPr>
              <w:fldChar w:fldCharType="begin"/>
            </w:r>
            <w:r>
              <w:rPr>
                <w:noProof/>
                <w:webHidden/>
              </w:rPr>
              <w:instrText xml:space="preserve"> PAGEREF _Toc482626611 \h </w:instrText>
            </w:r>
            <w:r>
              <w:rPr>
                <w:noProof/>
                <w:webHidden/>
              </w:rPr>
            </w:r>
            <w:r>
              <w:rPr>
                <w:noProof/>
                <w:webHidden/>
              </w:rPr>
              <w:fldChar w:fldCharType="separate"/>
            </w:r>
            <w:r>
              <w:rPr>
                <w:noProof/>
                <w:webHidden/>
              </w:rPr>
              <w:t>9</w:t>
            </w:r>
            <w:r>
              <w:rPr>
                <w:noProof/>
                <w:webHidden/>
              </w:rPr>
              <w:fldChar w:fldCharType="end"/>
            </w:r>
          </w:hyperlink>
        </w:p>
        <w:p w:rsidR="00D80619" w:rsidRDefault="00D80619">
          <w:r>
            <w:rPr>
              <w:b/>
              <w:bCs/>
              <w:noProof/>
            </w:rPr>
            <w:fldChar w:fldCharType="end"/>
          </w:r>
        </w:p>
      </w:sdtContent>
    </w:sdt>
    <w:p w:rsidR="00D80619" w:rsidRDefault="00D80619">
      <w:r>
        <w:br w:type="page"/>
      </w:r>
    </w:p>
    <w:p w:rsidR="00F6221E" w:rsidRDefault="00D80619" w:rsidP="00D80619">
      <w:pPr>
        <w:pStyle w:val="Heading1"/>
      </w:pPr>
      <w:bookmarkStart w:id="0" w:name="_Toc482626601"/>
      <w:r w:rsidRPr="00D75681">
        <w:rPr>
          <w:color w:val="auto"/>
        </w:rPr>
        <w:lastRenderedPageBreak/>
        <w:t>Installation</w:t>
      </w:r>
      <w:bookmarkEnd w:id="0"/>
      <w:r w:rsidRPr="00D75681">
        <w:rPr>
          <w:color w:val="auto"/>
        </w:rPr>
        <w:t xml:space="preserve"> </w:t>
      </w:r>
    </w:p>
    <w:p w:rsidR="00D80619" w:rsidRPr="00D75681" w:rsidRDefault="00D80619" w:rsidP="00D80619">
      <w:pPr>
        <w:pStyle w:val="Heading2"/>
        <w:ind w:firstLine="720"/>
        <w:rPr>
          <w:color w:val="auto"/>
        </w:rPr>
      </w:pPr>
      <w:bookmarkStart w:id="1" w:name="_Toc482626602"/>
      <w:r w:rsidRPr="00D75681">
        <w:rPr>
          <w:color w:val="auto"/>
        </w:rPr>
        <w:t>Copying Files</w:t>
      </w:r>
      <w:bookmarkEnd w:id="1"/>
    </w:p>
    <w:p w:rsidR="008B11F2" w:rsidRPr="008B11F2" w:rsidRDefault="008B11F2" w:rsidP="009B373A">
      <w:pPr>
        <w:pStyle w:val="ListParagraph"/>
        <w:numPr>
          <w:ilvl w:val="0"/>
          <w:numId w:val="1"/>
        </w:numPr>
      </w:pPr>
      <w:r>
        <w:rPr>
          <w:noProof/>
        </w:rPr>
        <w:drawing>
          <wp:anchor distT="0" distB="0" distL="114300" distR="114300" simplePos="0" relativeHeight="251663360" behindDoc="1" locked="0" layoutInCell="1" allowOverlap="1">
            <wp:simplePos x="0" y="0"/>
            <wp:positionH relativeFrom="margin">
              <wp:align>right</wp:align>
            </wp:positionH>
            <wp:positionV relativeFrom="paragraph">
              <wp:posOffset>13335</wp:posOffset>
            </wp:positionV>
            <wp:extent cx="3470910" cy="2581275"/>
            <wp:effectExtent l="0" t="0" r="0" b="9525"/>
            <wp:wrapTight wrapText="bothSides">
              <wp:wrapPolygon edited="0">
                <wp:start x="0" y="0"/>
                <wp:lineTo x="0" y="21520"/>
                <wp:lineTo x="21458" y="21520"/>
                <wp:lineTo x="214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llPas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0910" cy="2581275"/>
                    </a:xfrm>
                    <a:prstGeom prst="rect">
                      <a:avLst/>
                    </a:prstGeom>
                  </pic:spPr>
                </pic:pic>
              </a:graphicData>
            </a:graphic>
            <wp14:sizeRelH relativeFrom="page">
              <wp14:pctWidth>0</wp14:pctWidth>
            </wp14:sizeRelH>
            <wp14:sizeRelV relativeFrom="page">
              <wp14:pctHeight>0</wp14:pctHeight>
            </wp14:sizeRelV>
          </wp:anchor>
        </w:drawing>
      </w:r>
      <w:r w:rsidR="00D80619">
        <w:t>To install the Add-In Software copy the “</w:t>
      </w:r>
      <w:r w:rsidR="009B373A">
        <w:t>.DLL</w:t>
      </w:r>
      <w:r w:rsidR="00D80619">
        <w:t xml:space="preserve">” into the bin folder of Autodesk </w:t>
      </w:r>
      <w:r w:rsidR="009B373A">
        <w:t xml:space="preserve">bin folder. The file path should be this: </w:t>
      </w:r>
      <w:r w:rsidR="009B373A" w:rsidRPr="009B373A">
        <w:rPr>
          <w:i/>
        </w:rPr>
        <w:t>“C:\Program Files\Autodesk\Inventor 20XX\Bin”</w:t>
      </w:r>
      <w:r w:rsidR="009B373A">
        <w:rPr>
          <w:i/>
        </w:rPr>
        <w:t>.</w:t>
      </w:r>
      <w:r>
        <w:rPr>
          <w:i/>
        </w:rPr>
        <w:t xml:space="preserve"> </w:t>
      </w:r>
    </w:p>
    <w:p w:rsidR="008B11F2" w:rsidRDefault="008B11F2" w:rsidP="008B11F2"/>
    <w:p w:rsidR="008B11F2" w:rsidRDefault="008B11F2" w:rsidP="008B11F2"/>
    <w:p w:rsidR="008B11F2" w:rsidRDefault="008B11F2" w:rsidP="008B11F2"/>
    <w:p w:rsidR="008B11F2" w:rsidRDefault="008B11F2" w:rsidP="008B11F2"/>
    <w:p w:rsidR="008B11F2" w:rsidRDefault="00BD577A" w:rsidP="008B11F2">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290830</wp:posOffset>
            </wp:positionV>
            <wp:extent cx="3465830" cy="2586355"/>
            <wp:effectExtent l="0" t="0" r="1270" b="4445"/>
            <wp:wrapTight wrapText="bothSides">
              <wp:wrapPolygon edited="0">
                <wp:start x="0" y="0"/>
                <wp:lineTo x="0" y="21478"/>
                <wp:lineTo x="21489" y="21478"/>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inPas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65830" cy="2586355"/>
                    </a:xfrm>
                    <a:prstGeom prst="rect">
                      <a:avLst/>
                    </a:prstGeom>
                  </pic:spPr>
                </pic:pic>
              </a:graphicData>
            </a:graphic>
            <wp14:sizeRelH relativeFrom="page">
              <wp14:pctWidth>0</wp14:pctWidth>
            </wp14:sizeRelH>
            <wp14:sizeRelV relativeFrom="page">
              <wp14:pctHeight>0</wp14:pctHeight>
            </wp14:sizeRelV>
          </wp:anchor>
        </w:drawing>
      </w:r>
    </w:p>
    <w:p w:rsidR="00BD577A" w:rsidRPr="008B11F2" w:rsidRDefault="009B373A" w:rsidP="00BD577A">
      <w:pPr>
        <w:pStyle w:val="ListParagraph"/>
        <w:numPr>
          <w:ilvl w:val="0"/>
          <w:numId w:val="1"/>
        </w:numPr>
        <w:ind w:left="5940" w:hanging="540"/>
      </w:pPr>
      <w:r>
        <w:t xml:space="preserve">Next you will copy the “.ADDIN” file into the Autodesk Add-In Folder under Program Data. </w:t>
      </w:r>
      <w:r w:rsidR="008B11F2">
        <w:t xml:space="preserve">The file path should be this: </w:t>
      </w:r>
      <w:r w:rsidR="008B11F2" w:rsidRPr="008B11F2">
        <w:rPr>
          <w:i/>
        </w:rPr>
        <w:t>“C:\Program</w:t>
      </w:r>
      <w:r w:rsidR="008B11F2">
        <w:rPr>
          <w:i/>
        </w:rPr>
        <w:t xml:space="preserve"> </w:t>
      </w:r>
      <w:r w:rsidR="008B11F2" w:rsidRPr="008B11F2">
        <w:rPr>
          <w:i/>
        </w:rPr>
        <w:t>Data\Autodesk\Inventor 20XX\</w:t>
      </w:r>
      <w:proofErr w:type="spellStart"/>
      <w:r w:rsidR="008B11F2" w:rsidRPr="008B11F2">
        <w:rPr>
          <w:i/>
        </w:rPr>
        <w:t>Addins</w:t>
      </w:r>
      <w:proofErr w:type="spellEnd"/>
      <w:r w:rsidR="008B11F2" w:rsidRPr="008B11F2">
        <w:rPr>
          <w:i/>
        </w:rPr>
        <w:t>”</w:t>
      </w:r>
      <w:r w:rsidR="008B11F2">
        <w:rPr>
          <w:i/>
        </w:rPr>
        <w:t>.</w:t>
      </w:r>
      <w:r w:rsidR="00BD577A">
        <w:rPr>
          <w:i/>
        </w:rPr>
        <w:br/>
      </w:r>
    </w:p>
    <w:p w:rsidR="00BD577A" w:rsidRDefault="009B373A" w:rsidP="00BD577A">
      <w:pPr>
        <w:pStyle w:val="ListParagraph"/>
        <w:ind w:left="5940"/>
        <w:rPr>
          <w:i/>
        </w:rPr>
      </w:pPr>
      <w:r w:rsidRPr="009B373A">
        <w:rPr>
          <w:i/>
        </w:rPr>
        <w:t>Hint: sometimes this folder will be hidden to the user. To show this folder, make sure you are able to see these hidden folders.</w:t>
      </w:r>
      <w:r w:rsidR="00BD577A">
        <w:rPr>
          <w:i/>
        </w:rPr>
        <w:br/>
      </w:r>
    </w:p>
    <w:p w:rsidR="00BD577A" w:rsidRDefault="00BD577A" w:rsidP="00BD577A">
      <w:pPr>
        <w:pStyle w:val="ListParagraph"/>
        <w:numPr>
          <w:ilvl w:val="0"/>
          <w:numId w:val="1"/>
        </w:numPr>
        <w:ind w:left="5940"/>
      </w:pPr>
      <w:r>
        <w:t>Once these files have been copied into the right directories. You can begin to use the Add-In software.</w:t>
      </w:r>
      <w:r>
        <w:br/>
      </w:r>
    </w:p>
    <w:p w:rsidR="00BD577A" w:rsidRDefault="00BD577A" w:rsidP="00BD577A">
      <w:pPr>
        <w:pStyle w:val="ListParagraph"/>
        <w:numPr>
          <w:ilvl w:val="0"/>
          <w:numId w:val="1"/>
        </w:numPr>
      </w:pPr>
      <w:r>
        <w:rPr>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505460</wp:posOffset>
            </wp:positionV>
            <wp:extent cx="5668166" cy="1105054"/>
            <wp:effectExtent l="0" t="0" r="8890" b="0"/>
            <wp:wrapTight wrapText="bothSides">
              <wp:wrapPolygon edited="0">
                <wp:start x="0" y="0"/>
                <wp:lineTo x="0" y="21228"/>
                <wp:lineTo x="21561" y="21228"/>
                <wp:lineTo x="215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ynaConTabCheck.png"/>
                    <pic:cNvPicPr/>
                  </pic:nvPicPr>
                  <pic:blipFill>
                    <a:blip r:embed="rId12">
                      <a:extLst>
                        <a:ext uri="{28A0092B-C50C-407E-A947-70E740481C1C}">
                          <a14:useLocalDpi xmlns:a14="http://schemas.microsoft.com/office/drawing/2010/main" val="0"/>
                        </a:ext>
                      </a:extLst>
                    </a:blip>
                    <a:stretch>
                      <a:fillRect/>
                    </a:stretch>
                  </pic:blipFill>
                  <pic:spPr>
                    <a:xfrm>
                      <a:off x="0" y="0"/>
                      <a:ext cx="5668166" cy="1105054"/>
                    </a:xfrm>
                    <a:prstGeom prst="rect">
                      <a:avLst/>
                    </a:prstGeom>
                  </pic:spPr>
                </pic:pic>
              </a:graphicData>
            </a:graphic>
            <wp14:sizeRelH relativeFrom="page">
              <wp14:pctWidth>0</wp14:pctWidth>
            </wp14:sizeRelH>
            <wp14:sizeRelV relativeFrom="page">
              <wp14:pctHeight>0</wp14:pctHeight>
            </wp14:sizeRelV>
          </wp:anchor>
        </w:drawing>
      </w:r>
      <w:r>
        <w:t xml:space="preserve">To double check to make sure installation went correctly. Open Inventor and open a new part. If you have done it correctly, you will now see the “DynaCon” tab in the Ribbon options. </w:t>
      </w:r>
    </w:p>
    <w:p w:rsidR="00D80619" w:rsidRDefault="00D80619">
      <w:r>
        <w:br w:type="page"/>
      </w:r>
    </w:p>
    <w:p w:rsidR="00D80619" w:rsidRDefault="00B534F4" w:rsidP="00D80619">
      <w:pPr>
        <w:pStyle w:val="Heading1"/>
      </w:pPr>
      <w:bookmarkStart w:id="2" w:name="_Toc482626603"/>
      <w:r w:rsidRPr="00D75681">
        <w:rPr>
          <w:noProof/>
          <w:color w:val="auto"/>
        </w:rPr>
        <w:lastRenderedPageBreak/>
        <w:drawing>
          <wp:anchor distT="0" distB="0" distL="114300" distR="114300" simplePos="0" relativeHeight="251665408" behindDoc="1" locked="0" layoutInCell="1" allowOverlap="1">
            <wp:simplePos x="0" y="0"/>
            <wp:positionH relativeFrom="margin">
              <wp:align>right</wp:align>
            </wp:positionH>
            <wp:positionV relativeFrom="paragraph">
              <wp:posOffset>0</wp:posOffset>
            </wp:positionV>
            <wp:extent cx="3727450" cy="5686425"/>
            <wp:effectExtent l="0" t="0" r="6350" b="9525"/>
            <wp:wrapTight wrapText="bothSides">
              <wp:wrapPolygon edited="0">
                <wp:start x="0" y="0"/>
                <wp:lineTo x="0" y="21564"/>
                <wp:lineTo x="21526" y="21564"/>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Form.png"/>
                    <pic:cNvPicPr/>
                  </pic:nvPicPr>
                  <pic:blipFill>
                    <a:blip r:embed="rId13">
                      <a:extLst>
                        <a:ext uri="{28A0092B-C50C-407E-A947-70E740481C1C}">
                          <a14:useLocalDpi xmlns:a14="http://schemas.microsoft.com/office/drawing/2010/main" val="0"/>
                        </a:ext>
                      </a:extLst>
                    </a:blip>
                    <a:stretch>
                      <a:fillRect/>
                    </a:stretch>
                  </pic:blipFill>
                  <pic:spPr>
                    <a:xfrm>
                      <a:off x="0" y="0"/>
                      <a:ext cx="3727450" cy="5686425"/>
                    </a:xfrm>
                    <a:prstGeom prst="rect">
                      <a:avLst/>
                    </a:prstGeom>
                  </pic:spPr>
                </pic:pic>
              </a:graphicData>
            </a:graphic>
            <wp14:sizeRelH relativeFrom="page">
              <wp14:pctWidth>0</wp14:pctWidth>
            </wp14:sizeRelH>
            <wp14:sizeRelV relativeFrom="page">
              <wp14:pctHeight>0</wp14:pctHeight>
            </wp14:sizeRelV>
          </wp:anchor>
        </w:drawing>
      </w:r>
      <w:r w:rsidR="00D80619" w:rsidRPr="00D75681">
        <w:rPr>
          <w:color w:val="auto"/>
        </w:rPr>
        <w:t>Usage</w:t>
      </w:r>
      <w:bookmarkEnd w:id="2"/>
    </w:p>
    <w:p w:rsidR="00D80619" w:rsidRDefault="00154CD9" w:rsidP="00154CD9">
      <w:pPr>
        <w:pStyle w:val="Heading3"/>
        <w:rPr>
          <w:sz w:val="26"/>
          <w:szCs w:val="26"/>
        </w:rPr>
      </w:pPr>
      <w:r>
        <w:tab/>
      </w:r>
      <w:bookmarkStart w:id="3" w:name="_Toc482626604"/>
      <w:r w:rsidRPr="00D75681">
        <w:rPr>
          <w:color w:val="auto"/>
          <w:sz w:val="26"/>
          <w:szCs w:val="26"/>
        </w:rPr>
        <w:t>Part Information Form</w:t>
      </w:r>
      <w:bookmarkEnd w:id="3"/>
    </w:p>
    <w:p w:rsidR="00E74A51" w:rsidRDefault="00B003DF" w:rsidP="00B534F4">
      <w:pPr>
        <w:ind w:left="990" w:hanging="990"/>
      </w:pPr>
      <w:r>
        <w:rPr>
          <w:noProof/>
        </w:rPr>
        <w:drawing>
          <wp:anchor distT="0" distB="0" distL="114300" distR="114300" simplePos="0" relativeHeight="251666432" behindDoc="1" locked="0" layoutInCell="1" allowOverlap="1">
            <wp:simplePos x="0" y="0"/>
            <wp:positionH relativeFrom="column">
              <wp:posOffset>600075</wp:posOffset>
            </wp:positionH>
            <wp:positionV relativeFrom="paragraph">
              <wp:posOffset>356235</wp:posOffset>
            </wp:positionV>
            <wp:extent cx="647700" cy="628650"/>
            <wp:effectExtent l="0" t="0" r="0" b="0"/>
            <wp:wrapTight wrapText="bothSides">
              <wp:wrapPolygon edited="0">
                <wp:start x="0" y="0"/>
                <wp:lineTo x="0" y="20945"/>
                <wp:lineTo x="20965" y="20945"/>
                <wp:lineTo x="209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Button.png"/>
                    <pic:cNvPicPr/>
                  </pic:nvPicPr>
                  <pic:blipFill>
                    <a:blip r:embed="rId14">
                      <a:extLst>
                        <a:ext uri="{28A0092B-C50C-407E-A947-70E740481C1C}">
                          <a14:useLocalDpi xmlns:a14="http://schemas.microsoft.com/office/drawing/2010/main" val="0"/>
                        </a:ext>
                      </a:extLst>
                    </a:blip>
                    <a:stretch>
                      <a:fillRect/>
                    </a:stretch>
                  </pic:blipFill>
                  <pic:spPr>
                    <a:xfrm>
                      <a:off x="0" y="0"/>
                      <a:ext cx="647700" cy="628650"/>
                    </a:xfrm>
                    <a:prstGeom prst="rect">
                      <a:avLst/>
                    </a:prstGeom>
                  </pic:spPr>
                </pic:pic>
              </a:graphicData>
            </a:graphic>
            <wp14:sizeRelH relativeFrom="page">
              <wp14:pctWidth>0</wp14:pctWidth>
            </wp14:sizeRelH>
            <wp14:sizeRelV relativeFrom="page">
              <wp14:pctHeight>0</wp14:pctHeight>
            </wp14:sizeRelV>
          </wp:anchor>
        </w:drawing>
      </w:r>
      <w:r w:rsidR="00E74A51">
        <w:t xml:space="preserve">Accessible: </w:t>
      </w:r>
      <w:r>
        <w:t>Assembly and Part Ribbons.</w:t>
      </w:r>
    </w:p>
    <w:p w:rsidR="00B003DF" w:rsidRPr="00E74A51" w:rsidRDefault="00B003DF" w:rsidP="00E74A51">
      <w:r>
        <w:t xml:space="preserve">Button:      </w:t>
      </w:r>
    </w:p>
    <w:p w:rsidR="00E74A51" w:rsidRPr="00E74A51" w:rsidRDefault="00E74A51" w:rsidP="00E74A51">
      <w:pPr>
        <w:rPr>
          <w:b/>
        </w:rPr>
      </w:pPr>
      <w:r w:rsidRPr="00E74A51">
        <w:rPr>
          <w:b/>
        </w:rPr>
        <w:t>Fields</w:t>
      </w:r>
    </w:p>
    <w:p w:rsidR="00154CD9" w:rsidRDefault="00E74A51" w:rsidP="00E74A51">
      <w:pPr>
        <w:pStyle w:val="ListParagraph"/>
        <w:numPr>
          <w:ilvl w:val="0"/>
          <w:numId w:val="2"/>
        </w:numPr>
      </w:pPr>
      <w:r>
        <w:t>Indicates Part Number.</w:t>
      </w:r>
    </w:p>
    <w:p w:rsidR="00E74A51" w:rsidRDefault="00E74A51" w:rsidP="00E74A51">
      <w:pPr>
        <w:pStyle w:val="ListParagraph"/>
        <w:numPr>
          <w:ilvl w:val="0"/>
          <w:numId w:val="2"/>
        </w:numPr>
      </w:pPr>
      <w:r>
        <w:t>Short description of part.</w:t>
      </w:r>
    </w:p>
    <w:p w:rsidR="00E74A51" w:rsidRDefault="00E74A51" w:rsidP="00E74A51">
      <w:pPr>
        <w:pStyle w:val="ListParagraph"/>
        <w:numPr>
          <w:ilvl w:val="0"/>
          <w:numId w:val="2"/>
        </w:numPr>
      </w:pPr>
      <w:r>
        <w:t>How the part will be measured.</w:t>
      </w:r>
    </w:p>
    <w:p w:rsidR="00E74A51" w:rsidRDefault="00E74A51" w:rsidP="00E74A51">
      <w:pPr>
        <w:pStyle w:val="ListParagraph"/>
        <w:numPr>
          <w:ilvl w:val="0"/>
          <w:numId w:val="2"/>
        </w:numPr>
      </w:pPr>
      <w:r>
        <w:t xml:space="preserve">Complete detail description of part. </w:t>
      </w:r>
    </w:p>
    <w:p w:rsidR="00E74A51" w:rsidRDefault="00E74A51" w:rsidP="00E74A51">
      <w:pPr>
        <w:pStyle w:val="ListParagraph"/>
        <w:numPr>
          <w:ilvl w:val="0"/>
          <w:numId w:val="2"/>
        </w:numPr>
      </w:pPr>
      <w:r>
        <w:t>Indicates finished product or raw material</w:t>
      </w:r>
    </w:p>
    <w:p w:rsidR="00E74A51" w:rsidRDefault="00E74A51" w:rsidP="00E74A51">
      <w:pPr>
        <w:pStyle w:val="ListParagraph"/>
        <w:numPr>
          <w:ilvl w:val="0"/>
          <w:numId w:val="2"/>
        </w:numPr>
      </w:pPr>
      <w:r>
        <w:t>Where it is available, not for sale etc.</w:t>
      </w:r>
    </w:p>
    <w:p w:rsidR="00E74A51" w:rsidRDefault="00E74A51" w:rsidP="00E74A51">
      <w:pPr>
        <w:pStyle w:val="ListParagraph"/>
        <w:numPr>
          <w:ilvl w:val="0"/>
          <w:numId w:val="2"/>
        </w:numPr>
      </w:pPr>
      <w:r>
        <w:t>Category of the part</w:t>
      </w:r>
    </w:p>
    <w:p w:rsidR="00E74A51" w:rsidRDefault="00E74A51" w:rsidP="00E74A51">
      <w:pPr>
        <w:pStyle w:val="ListParagraph"/>
        <w:numPr>
          <w:ilvl w:val="0"/>
          <w:numId w:val="2"/>
        </w:numPr>
      </w:pPr>
      <w:r>
        <w:t>Is it made in shop or purchased.</w:t>
      </w:r>
    </w:p>
    <w:p w:rsidR="00E74A51" w:rsidRDefault="00E74A51" w:rsidP="00E74A51">
      <w:pPr>
        <w:pStyle w:val="ListParagraph"/>
        <w:numPr>
          <w:ilvl w:val="0"/>
          <w:numId w:val="2"/>
        </w:numPr>
      </w:pPr>
      <w:r>
        <w:t>Customer the part is being made for.</w:t>
      </w:r>
    </w:p>
    <w:p w:rsidR="00E74A51" w:rsidRDefault="00E74A51" w:rsidP="00E74A51">
      <w:pPr>
        <w:pStyle w:val="ListParagraph"/>
        <w:numPr>
          <w:ilvl w:val="0"/>
          <w:numId w:val="2"/>
        </w:numPr>
      </w:pPr>
      <w:r>
        <w:t>Sales order number of part</w:t>
      </w:r>
    </w:p>
    <w:p w:rsidR="00E74A51" w:rsidRDefault="00E74A51" w:rsidP="00E74A51">
      <w:pPr>
        <w:pStyle w:val="ListParagraph"/>
        <w:numPr>
          <w:ilvl w:val="0"/>
          <w:numId w:val="2"/>
        </w:numPr>
      </w:pPr>
      <w:r>
        <w:t>Designer of part.</w:t>
      </w:r>
    </w:p>
    <w:p w:rsidR="00E74A51" w:rsidRDefault="00E74A51" w:rsidP="00E74A51">
      <w:pPr>
        <w:pStyle w:val="ListParagraph"/>
        <w:numPr>
          <w:ilvl w:val="0"/>
          <w:numId w:val="2"/>
        </w:numPr>
      </w:pPr>
      <w:r>
        <w:t>Manufacturer name (Purchased)</w:t>
      </w:r>
    </w:p>
    <w:p w:rsidR="00E74A51" w:rsidRDefault="00E74A51" w:rsidP="00E74A51">
      <w:pPr>
        <w:pStyle w:val="ListParagraph"/>
        <w:numPr>
          <w:ilvl w:val="0"/>
          <w:numId w:val="2"/>
        </w:numPr>
      </w:pPr>
      <w:r>
        <w:t>Manufacturer number (Purchased)</w:t>
      </w:r>
    </w:p>
    <w:p w:rsidR="00E74A51" w:rsidRDefault="00E74A51" w:rsidP="00E74A51">
      <w:pPr>
        <w:rPr>
          <w:b/>
        </w:rPr>
      </w:pPr>
      <w:r w:rsidRPr="00E74A51">
        <w:rPr>
          <w:b/>
        </w:rPr>
        <w:t>Buttons</w:t>
      </w:r>
    </w:p>
    <w:p w:rsidR="00E74A51" w:rsidRDefault="00E74A51" w:rsidP="00E74A51">
      <w:pPr>
        <w:pStyle w:val="ListParagraph"/>
        <w:numPr>
          <w:ilvl w:val="0"/>
          <w:numId w:val="3"/>
        </w:numPr>
      </w:pPr>
      <w:r>
        <w:t>Help button that displays the meanings of all the options in drop down menus.</w:t>
      </w:r>
    </w:p>
    <w:p w:rsidR="00E74A51" w:rsidRDefault="00E74A51" w:rsidP="00E74A51">
      <w:pPr>
        <w:pStyle w:val="ListParagraph"/>
        <w:numPr>
          <w:ilvl w:val="0"/>
          <w:numId w:val="3"/>
        </w:numPr>
      </w:pPr>
      <w:r>
        <w:t>Button that auto-selects some options to make it a purchased part.</w:t>
      </w:r>
    </w:p>
    <w:p w:rsidR="00E74A51" w:rsidRDefault="00E74A51" w:rsidP="00E74A51">
      <w:pPr>
        <w:pStyle w:val="ListParagraph"/>
        <w:numPr>
          <w:ilvl w:val="0"/>
          <w:numId w:val="3"/>
        </w:numPr>
      </w:pPr>
      <w:r>
        <w:t xml:space="preserve">Button that auto-selects some options to make it a manufactured part. </w:t>
      </w:r>
    </w:p>
    <w:p w:rsidR="00E74A51" w:rsidRDefault="00E74A51" w:rsidP="00E74A51">
      <w:pPr>
        <w:pStyle w:val="ListParagraph"/>
        <w:numPr>
          <w:ilvl w:val="0"/>
          <w:numId w:val="3"/>
        </w:numPr>
      </w:pPr>
      <w:r>
        <w:t xml:space="preserve">Saves information and uploads it to Manage 2000. </w:t>
      </w:r>
    </w:p>
    <w:p w:rsidR="00E74A51" w:rsidRDefault="00E74A51" w:rsidP="00E74A51">
      <w:pPr>
        <w:pStyle w:val="ListParagraph"/>
        <w:numPr>
          <w:ilvl w:val="0"/>
          <w:numId w:val="3"/>
        </w:numPr>
      </w:pPr>
      <w:r>
        <w:t>Saves information locally</w:t>
      </w:r>
    </w:p>
    <w:p w:rsidR="00E74A51" w:rsidRPr="00E74A51" w:rsidRDefault="00E74A51" w:rsidP="00E74A51">
      <w:pPr>
        <w:pStyle w:val="ListParagraph"/>
        <w:numPr>
          <w:ilvl w:val="0"/>
          <w:numId w:val="3"/>
        </w:numPr>
      </w:pPr>
      <w:r>
        <w:t>Cancels current updates.</w:t>
      </w:r>
    </w:p>
    <w:p w:rsidR="00E74A51" w:rsidRPr="009A32D7" w:rsidRDefault="009A32D7" w:rsidP="00E74A51">
      <w:pPr>
        <w:rPr>
          <w:b/>
        </w:rPr>
      </w:pPr>
      <w:r w:rsidRPr="009A32D7">
        <w:rPr>
          <w:b/>
        </w:rPr>
        <w:t>What It Does</w:t>
      </w:r>
    </w:p>
    <w:p w:rsidR="009A32D7" w:rsidRDefault="009A32D7" w:rsidP="00E74A51">
      <w:r>
        <w:t xml:space="preserve">This form will allot the user to create or update part information in Manage 2000. It will take some information already created in Inventor and automatically fill out this portion. </w:t>
      </w:r>
    </w:p>
    <w:p w:rsidR="009A32D7" w:rsidRDefault="009A32D7">
      <w:r>
        <w:br w:type="page"/>
      </w:r>
    </w:p>
    <w:p w:rsidR="009A32D7" w:rsidRDefault="004D10F8" w:rsidP="009A32D7">
      <w:pPr>
        <w:pStyle w:val="Heading3"/>
        <w:ind w:firstLine="720"/>
        <w:rPr>
          <w:sz w:val="26"/>
          <w:szCs w:val="26"/>
        </w:rPr>
      </w:pPr>
      <w:bookmarkStart w:id="4" w:name="_Toc482626605"/>
      <w:r w:rsidRPr="00D75681">
        <w:rPr>
          <w:noProof/>
          <w:color w:val="auto"/>
        </w:rPr>
        <w:lastRenderedPageBreak/>
        <w:drawing>
          <wp:anchor distT="0" distB="0" distL="114300" distR="114300" simplePos="0" relativeHeight="251668480" behindDoc="1" locked="0" layoutInCell="1" allowOverlap="1">
            <wp:simplePos x="0" y="0"/>
            <wp:positionH relativeFrom="margin">
              <wp:align>right</wp:align>
            </wp:positionH>
            <wp:positionV relativeFrom="paragraph">
              <wp:posOffset>0</wp:posOffset>
            </wp:positionV>
            <wp:extent cx="3505200" cy="2533650"/>
            <wp:effectExtent l="0" t="0" r="0" b="0"/>
            <wp:wrapTight wrapText="bothSides">
              <wp:wrapPolygon edited="0">
                <wp:start x="0" y="0"/>
                <wp:lineTo x="0" y="21438"/>
                <wp:lineTo x="21483" y="21438"/>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bomForm.png"/>
                    <pic:cNvPicPr/>
                  </pic:nvPicPr>
                  <pic:blipFill>
                    <a:blip r:embed="rId15">
                      <a:extLst>
                        <a:ext uri="{28A0092B-C50C-407E-A947-70E740481C1C}">
                          <a14:useLocalDpi xmlns:a14="http://schemas.microsoft.com/office/drawing/2010/main" val="0"/>
                        </a:ext>
                      </a:extLst>
                    </a:blip>
                    <a:stretch>
                      <a:fillRect/>
                    </a:stretch>
                  </pic:blipFill>
                  <pic:spPr>
                    <a:xfrm>
                      <a:off x="0" y="0"/>
                      <a:ext cx="3505200" cy="2533650"/>
                    </a:xfrm>
                    <a:prstGeom prst="rect">
                      <a:avLst/>
                    </a:prstGeom>
                  </pic:spPr>
                </pic:pic>
              </a:graphicData>
            </a:graphic>
            <wp14:sizeRelH relativeFrom="page">
              <wp14:pctWidth>0</wp14:pctWidth>
            </wp14:sizeRelH>
            <wp14:sizeRelV relativeFrom="page">
              <wp14:pctHeight>0</wp14:pctHeight>
            </wp14:sizeRelV>
          </wp:anchor>
        </w:drawing>
      </w:r>
      <w:r w:rsidR="009A32D7" w:rsidRPr="00D75681">
        <w:rPr>
          <w:color w:val="auto"/>
          <w:sz w:val="26"/>
          <w:szCs w:val="26"/>
        </w:rPr>
        <w:t xml:space="preserve">Bill of Materials </w:t>
      </w:r>
      <w:r w:rsidR="009A32D7" w:rsidRPr="00D75681">
        <w:rPr>
          <w:color w:val="auto"/>
          <w:sz w:val="26"/>
          <w:szCs w:val="26"/>
        </w:rPr>
        <w:t>Form</w:t>
      </w:r>
      <w:r w:rsidR="009A32D7" w:rsidRPr="00D75681">
        <w:rPr>
          <w:color w:val="auto"/>
          <w:sz w:val="26"/>
          <w:szCs w:val="26"/>
        </w:rPr>
        <w:t xml:space="preserve"> (Part)</w:t>
      </w:r>
      <w:bookmarkEnd w:id="4"/>
    </w:p>
    <w:p w:rsidR="009A32D7" w:rsidRDefault="009A32D7" w:rsidP="009A32D7">
      <w:pPr>
        <w:ind w:left="990" w:hanging="990"/>
      </w:pPr>
      <w:r>
        <w:rPr>
          <w:noProof/>
        </w:rPr>
        <w:drawing>
          <wp:anchor distT="0" distB="0" distL="114300" distR="114300" simplePos="0" relativeHeight="251667456" behindDoc="1" locked="0" layoutInCell="1" allowOverlap="1">
            <wp:simplePos x="0" y="0"/>
            <wp:positionH relativeFrom="column">
              <wp:posOffset>590550</wp:posOffset>
            </wp:positionH>
            <wp:positionV relativeFrom="paragraph">
              <wp:posOffset>182245</wp:posOffset>
            </wp:positionV>
            <wp:extent cx="609600" cy="609600"/>
            <wp:effectExtent l="0" t="0" r="0" b="0"/>
            <wp:wrapTight wrapText="bothSides">
              <wp:wrapPolygon edited="0">
                <wp:start x="0" y="0"/>
                <wp:lineTo x="0" y="20925"/>
                <wp:lineTo x="20925" y="20925"/>
                <wp:lineTo x="209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mButton.png"/>
                    <pic:cNvPicPr/>
                  </pic:nvPicPr>
                  <pic:blipFill>
                    <a:blip r:embed="rId16">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t xml:space="preserve">Accessible: </w:t>
      </w:r>
      <w:r w:rsidR="004D10F8">
        <w:t>Part Ribbon</w:t>
      </w:r>
      <w:r>
        <w:t>.</w:t>
      </w:r>
    </w:p>
    <w:p w:rsidR="009A32D7" w:rsidRPr="00E74A51" w:rsidRDefault="009A32D7" w:rsidP="009A32D7">
      <w:r>
        <w:t xml:space="preserve">Button:      </w:t>
      </w:r>
    </w:p>
    <w:p w:rsidR="009A32D7" w:rsidRPr="00E74A51" w:rsidRDefault="009A32D7" w:rsidP="009A32D7">
      <w:pPr>
        <w:rPr>
          <w:b/>
        </w:rPr>
      </w:pPr>
      <w:r w:rsidRPr="00E74A51">
        <w:rPr>
          <w:b/>
        </w:rPr>
        <w:t>Fields</w:t>
      </w:r>
    </w:p>
    <w:p w:rsidR="009A32D7" w:rsidRDefault="009A32D7" w:rsidP="009A32D7">
      <w:pPr>
        <w:pStyle w:val="ListParagraph"/>
        <w:numPr>
          <w:ilvl w:val="0"/>
          <w:numId w:val="4"/>
        </w:numPr>
      </w:pPr>
      <w:r>
        <w:t>Indicates Part Number.</w:t>
      </w:r>
    </w:p>
    <w:p w:rsidR="009A32D7" w:rsidRDefault="004D10F8" w:rsidP="009A32D7">
      <w:pPr>
        <w:pStyle w:val="ListParagraph"/>
        <w:numPr>
          <w:ilvl w:val="0"/>
          <w:numId w:val="4"/>
        </w:numPr>
      </w:pPr>
      <w:r>
        <w:t>Material to be used by part</w:t>
      </w:r>
      <w:r w:rsidR="009A32D7">
        <w:t>.</w:t>
      </w:r>
    </w:p>
    <w:p w:rsidR="009A32D7" w:rsidRDefault="004D10F8" w:rsidP="009A32D7">
      <w:pPr>
        <w:pStyle w:val="ListParagraph"/>
        <w:numPr>
          <w:ilvl w:val="0"/>
          <w:numId w:val="4"/>
        </w:numPr>
      </w:pPr>
      <w:r>
        <w:t>Amount of material used in square inches</w:t>
      </w:r>
      <w:r w:rsidR="009A32D7">
        <w:t>.</w:t>
      </w:r>
    </w:p>
    <w:p w:rsidR="009A32D7" w:rsidRDefault="009A32D7" w:rsidP="009A32D7">
      <w:pPr>
        <w:rPr>
          <w:b/>
        </w:rPr>
      </w:pPr>
      <w:r w:rsidRPr="00E74A51">
        <w:rPr>
          <w:b/>
        </w:rPr>
        <w:t>Buttons</w:t>
      </w:r>
    </w:p>
    <w:p w:rsidR="009A32D7" w:rsidRDefault="004D10F8" w:rsidP="004D10F8">
      <w:pPr>
        <w:pStyle w:val="ListParagraph"/>
        <w:numPr>
          <w:ilvl w:val="0"/>
          <w:numId w:val="5"/>
        </w:numPr>
      </w:pPr>
      <w:r>
        <w:t>Uploads material information to Manage 2000</w:t>
      </w:r>
      <w:r w:rsidR="009A32D7">
        <w:t>.</w:t>
      </w:r>
    </w:p>
    <w:p w:rsidR="004D10F8" w:rsidRDefault="004D10F8" w:rsidP="004D10F8">
      <w:pPr>
        <w:pStyle w:val="ListParagraph"/>
        <w:numPr>
          <w:ilvl w:val="0"/>
          <w:numId w:val="5"/>
        </w:numPr>
      </w:pPr>
      <w:r>
        <w:t>Prompts the user to select the cut</w:t>
      </w:r>
      <w:r>
        <w:br/>
        <w:t xml:space="preserve">of the part and calculates the </w:t>
      </w:r>
      <w:r>
        <w:br/>
        <w:t>square inches.</w:t>
      </w:r>
    </w:p>
    <w:p w:rsidR="004D10F8" w:rsidRDefault="004D10F8" w:rsidP="004D10F8">
      <w:pPr>
        <w:pStyle w:val="ListParagraph"/>
        <w:numPr>
          <w:ilvl w:val="0"/>
          <w:numId w:val="5"/>
        </w:numPr>
      </w:pPr>
      <w:r>
        <w:t>Cancels the transaction.</w:t>
      </w:r>
    </w:p>
    <w:p w:rsidR="009A32D7" w:rsidRPr="009A32D7" w:rsidRDefault="009A32D7" w:rsidP="009A32D7">
      <w:pPr>
        <w:rPr>
          <w:b/>
        </w:rPr>
      </w:pPr>
      <w:r w:rsidRPr="009A32D7">
        <w:rPr>
          <w:b/>
        </w:rPr>
        <w:t>What It Does</w:t>
      </w:r>
    </w:p>
    <w:p w:rsidR="004D10F8" w:rsidRDefault="008C7E0A" w:rsidP="009A32D7">
      <w:r>
        <w:t>This form will allow</w:t>
      </w:r>
      <w:r w:rsidR="009A32D7">
        <w:t xml:space="preserve"> the user to </w:t>
      </w:r>
      <w:r w:rsidR="004D10F8">
        <w:t xml:space="preserve">add or update the bill of materials for a part in Manage 2000. This form will only open when the user is in a part document. Otherwise the Assembly Bill of Materials form will open. </w:t>
      </w:r>
    </w:p>
    <w:p w:rsidR="004D10F8" w:rsidRDefault="004D10F8">
      <w:r>
        <w:br w:type="page"/>
      </w:r>
    </w:p>
    <w:p w:rsidR="004D10F8" w:rsidRDefault="004D10F8" w:rsidP="004D10F8">
      <w:pPr>
        <w:pStyle w:val="Heading3"/>
        <w:ind w:firstLine="720"/>
        <w:rPr>
          <w:sz w:val="26"/>
          <w:szCs w:val="26"/>
        </w:rPr>
      </w:pPr>
      <w:bookmarkStart w:id="5" w:name="_Toc482626606"/>
      <w:r w:rsidRPr="00D75681">
        <w:rPr>
          <w:color w:val="auto"/>
          <w:sz w:val="26"/>
          <w:szCs w:val="26"/>
        </w:rPr>
        <w:lastRenderedPageBreak/>
        <w:t>Bill of Materials Form</w:t>
      </w:r>
      <w:r w:rsidRPr="00D75681">
        <w:rPr>
          <w:color w:val="auto"/>
          <w:sz w:val="26"/>
          <w:szCs w:val="26"/>
        </w:rPr>
        <w:t xml:space="preserve"> (Assembly</w:t>
      </w:r>
      <w:r w:rsidRPr="00D75681">
        <w:rPr>
          <w:color w:val="auto"/>
          <w:sz w:val="26"/>
          <w:szCs w:val="26"/>
        </w:rPr>
        <w:t>)</w:t>
      </w:r>
      <w:bookmarkEnd w:id="5"/>
    </w:p>
    <w:p w:rsidR="004D10F8" w:rsidRDefault="004D10F8" w:rsidP="004D10F8">
      <w:pPr>
        <w:ind w:left="990" w:hanging="990"/>
      </w:pPr>
      <w:r>
        <w:rPr>
          <w:noProof/>
        </w:rPr>
        <w:drawing>
          <wp:anchor distT="0" distB="0" distL="114300" distR="114300" simplePos="0" relativeHeight="251670528" behindDoc="1" locked="0" layoutInCell="1" allowOverlap="1" wp14:anchorId="52302B92" wp14:editId="1D045D1A">
            <wp:simplePos x="0" y="0"/>
            <wp:positionH relativeFrom="column">
              <wp:posOffset>590550</wp:posOffset>
            </wp:positionH>
            <wp:positionV relativeFrom="paragraph">
              <wp:posOffset>182245</wp:posOffset>
            </wp:positionV>
            <wp:extent cx="609600" cy="609600"/>
            <wp:effectExtent l="0" t="0" r="0" b="0"/>
            <wp:wrapTight wrapText="bothSides">
              <wp:wrapPolygon edited="0">
                <wp:start x="0" y="0"/>
                <wp:lineTo x="0" y="20925"/>
                <wp:lineTo x="20925" y="20925"/>
                <wp:lineTo x="209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mButton.png"/>
                    <pic:cNvPicPr/>
                  </pic:nvPicPr>
                  <pic:blipFill>
                    <a:blip r:embed="rId16">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t xml:space="preserve">Accessible: Assembly </w:t>
      </w:r>
      <w:r>
        <w:t>Ribbon</w:t>
      </w:r>
      <w:r>
        <w:t>.</w:t>
      </w:r>
    </w:p>
    <w:p w:rsidR="004D10F8" w:rsidRPr="00E74A51" w:rsidRDefault="004D10F8" w:rsidP="004D10F8">
      <w:r>
        <w:t xml:space="preserve">Button:      </w:t>
      </w:r>
    </w:p>
    <w:p w:rsidR="005C536C" w:rsidRDefault="005C536C" w:rsidP="004D10F8">
      <w:pPr>
        <w:rPr>
          <w:b/>
        </w:rPr>
      </w:pPr>
    </w:p>
    <w:p w:rsidR="004D10F8" w:rsidRDefault="004D10F8" w:rsidP="004D10F8">
      <w:pPr>
        <w:rPr>
          <w:b/>
        </w:rPr>
      </w:pPr>
      <w:r w:rsidRPr="00E74A51">
        <w:rPr>
          <w:b/>
        </w:rPr>
        <w:t>Buttons</w:t>
      </w:r>
    </w:p>
    <w:p w:rsidR="004D10F8" w:rsidRDefault="004D10F8" w:rsidP="004D10F8">
      <w:pPr>
        <w:pStyle w:val="ListParagraph"/>
        <w:numPr>
          <w:ilvl w:val="0"/>
          <w:numId w:val="8"/>
        </w:numPr>
      </w:pPr>
      <w:r>
        <w:t>Uploads material information to Manage 2000.</w:t>
      </w:r>
    </w:p>
    <w:p w:rsidR="005C536C" w:rsidRDefault="005C536C" w:rsidP="004D10F8">
      <w:pPr>
        <w:pStyle w:val="ListParagraph"/>
        <w:numPr>
          <w:ilvl w:val="0"/>
          <w:numId w:val="8"/>
        </w:numPr>
      </w:pPr>
      <w:r>
        <w:t>Saves bill of material information.</w:t>
      </w:r>
    </w:p>
    <w:p w:rsidR="005C536C" w:rsidRDefault="005C536C" w:rsidP="004D10F8">
      <w:pPr>
        <w:pStyle w:val="ListParagraph"/>
        <w:numPr>
          <w:ilvl w:val="0"/>
          <w:numId w:val="8"/>
        </w:numPr>
      </w:pPr>
      <w:r>
        <w:t>Cancels the transaction</w:t>
      </w:r>
    </w:p>
    <w:p w:rsidR="004D10F8" w:rsidRPr="009A32D7" w:rsidRDefault="004D10F8" w:rsidP="004D10F8">
      <w:pPr>
        <w:rPr>
          <w:b/>
        </w:rPr>
      </w:pPr>
      <w:r w:rsidRPr="009A32D7">
        <w:rPr>
          <w:b/>
        </w:rPr>
        <w:t>What It Does</w:t>
      </w:r>
    </w:p>
    <w:p w:rsidR="00F05D9B" w:rsidRDefault="004D10F8" w:rsidP="004D10F8">
      <w:r>
        <w:rPr>
          <w:noProof/>
        </w:rPr>
        <w:drawing>
          <wp:anchor distT="0" distB="0" distL="114300" distR="114300" simplePos="0" relativeHeight="251671552" behindDoc="1" locked="0" layoutInCell="1" allowOverlap="1">
            <wp:simplePos x="0" y="0"/>
            <wp:positionH relativeFrom="margin">
              <wp:align>center</wp:align>
            </wp:positionH>
            <wp:positionV relativeFrom="paragraph">
              <wp:posOffset>1139190</wp:posOffset>
            </wp:positionV>
            <wp:extent cx="4286250" cy="4491990"/>
            <wp:effectExtent l="0" t="0" r="0" b="3810"/>
            <wp:wrapTight wrapText="bothSides">
              <wp:wrapPolygon edited="0">
                <wp:start x="0" y="0"/>
                <wp:lineTo x="0" y="21527"/>
                <wp:lineTo x="21504" y="21527"/>
                <wp:lineTo x="2150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bomForm.png"/>
                    <pic:cNvPicPr/>
                  </pic:nvPicPr>
                  <pic:blipFill>
                    <a:blip r:embed="rId17">
                      <a:extLst>
                        <a:ext uri="{28A0092B-C50C-407E-A947-70E740481C1C}">
                          <a14:useLocalDpi xmlns:a14="http://schemas.microsoft.com/office/drawing/2010/main" val="0"/>
                        </a:ext>
                      </a:extLst>
                    </a:blip>
                    <a:stretch>
                      <a:fillRect/>
                    </a:stretch>
                  </pic:blipFill>
                  <pic:spPr>
                    <a:xfrm>
                      <a:off x="0" y="0"/>
                      <a:ext cx="4286250" cy="4491990"/>
                    </a:xfrm>
                    <a:prstGeom prst="rect">
                      <a:avLst/>
                    </a:prstGeom>
                  </pic:spPr>
                </pic:pic>
              </a:graphicData>
            </a:graphic>
            <wp14:sizeRelH relativeFrom="page">
              <wp14:pctWidth>0</wp14:pctWidth>
            </wp14:sizeRelH>
            <wp14:sizeRelV relativeFrom="page">
              <wp14:pctHeight>0</wp14:pctHeight>
            </wp14:sizeRelV>
          </wp:anchor>
        </w:drawing>
      </w:r>
      <w:r>
        <w:t>This form will allo</w:t>
      </w:r>
      <w:r w:rsidR="008C7E0A">
        <w:t>w</w:t>
      </w:r>
      <w:r>
        <w:t xml:space="preserve"> the user to add or update </w:t>
      </w:r>
      <w:r w:rsidR="005C536C">
        <w:t xml:space="preserve">the bill of materials for an assembly created in Inventor. It will automatically gather all the parts used in the assembly and their quantities. The user can create new parts within this form to add them to the bill of materials. But it is recommended not to do this. The check box on the right side of the table indicates whether or not to include this part in the bill. Only parts that have this selected will be included in the bill of materials. </w:t>
      </w:r>
    </w:p>
    <w:p w:rsidR="00F05D9B" w:rsidRDefault="00F05D9B">
      <w:r>
        <w:br w:type="page"/>
      </w:r>
    </w:p>
    <w:p w:rsidR="00F05D9B" w:rsidRDefault="00F05D9B" w:rsidP="00F05D9B">
      <w:pPr>
        <w:pStyle w:val="Heading3"/>
        <w:ind w:firstLine="720"/>
        <w:rPr>
          <w:sz w:val="26"/>
          <w:szCs w:val="26"/>
        </w:rPr>
      </w:pPr>
      <w:bookmarkStart w:id="6" w:name="_Toc482626607"/>
      <w:r w:rsidRPr="00D75681">
        <w:rPr>
          <w:color w:val="auto"/>
          <w:sz w:val="26"/>
          <w:szCs w:val="26"/>
        </w:rPr>
        <w:lastRenderedPageBreak/>
        <w:t>Routing</w:t>
      </w:r>
      <w:r w:rsidRPr="00D75681">
        <w:rPr>
          <w:color w:val="auto"/>
          <w:sz w:val="26"/>
          <w:szCs w:val="26"/>
        </w:rPr>
        <w:t xml:space="preserve"> Form</w:t>
      </w:r>
      <w:bookmarkEnd w:id="6"/>
      <w:r>
        <w:rPr>
          <w:sz w:val="26"/>
          <w:szCs w:val="26"/>
        </w:rPr>
        <w:t xml:space="preserve"> </w:t>
      </w:r>
    </w:p>
    <w:p w:rsidR="00F05D9B" w:rsidRDefault="00F05D9B" w:rsidP="00F05D9B">
      <w:pPr>
        <w:ind w:left="990" w:hanging="990"/>
      </w:pPr>
      <w:r>
        <w:rPr>
          <w:noProof/>
        </w:rPr>
        <w:drawing>
          <wp:anchor distT="0" distB="0" distL="114300" distR="114300" simplePos="0" relativeHeight="251672576" behindDoc="1" locked="0" layoutInCell="1" allowOverlap="1">
            <wp:simplePos x="0" y="0"/>
            <wp:positionH relativeFrom="column">
              <wp:posOffset>600075</wp:posOffset>
            </wp:positionH>
            <wp:positionV relativeFrom="paragraph">
              <wp:posOffset>182245</wp:posOffset>
            </wp:positionV>
            <wp:extent cx="809625" cy="638175"/>
            <wp:effectExtent l="0" t="0" r="9525" b="9525"/>
            <wp:wrapTight wrapText="bothSides">
              <wp:wrapPolygon edited="0">
                <wp:start x="0" y="0"/>
                <wp:lineTo x="0" y="21278"/>
                <wp:lineTo x="21346" y="21278"/>
                <wp:lineTo x="2134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utButton.png"/>
                    <pic:cNvPicPr/>
                  </pic:nvPicPr>
                  <pic:blipFill>
                    <a:blip r:embed="rId18">
                      <a:extLst>
                        <a:ext uri="{28A0092B-C50C-407E-A947-70E740481C1C}">
                          <a14:useLocalDpi xmlns:a14="http://schemas.microsoft.com/office/drawing/2010/main" val="0"/>
                        </a:ext>
                      </a:extLst>
                    </a:blip>
                    <a:stretch>
                      <a:fillRect/>
                    </a:stretch>
                  </pic:blipFill>
                  <pic:spPr>
                    <a:xfrm>
                      <a:off x="0" y="0"/>
                      <a:ext cx="809625" cy="638175"/>
                    </a:xfrm>
                    <a:prstGeom prst="rect">
                      <a:avLst/>
                    </a:prstGeom>
                  </pic:spPr>
                </pic:pic>
              </a:graphicData>
            </a:graphic>
            <wp14:sizeRelH relativeFrom="page">
              <wp14:pctWidth>0</wp14:pctWidth>
            </wp14:sizeRelH>
            <wp14:sizeRelV relativeFrom="page">
              <wp14:pctHeight>0</wp14:pctHeight>
            </wp14:sizeRelV>
          </wp:anchor>
        </w:drawing>
      </w:r>
      <w:r>
        <w:t xml:space="preserve">Accessible: </w:t>
      </w:r>
      <w:r>
        <w:t>Assembly and Part Ribbons</w:t>
      </w:r>
      <w:r>
        <w:t>.</w:t>
      </w:r>
    </w:p>
    <w:p w:rsidR="00F05D9B" w:rsidRPr="00E74A51" w:rsidRDefault="00F05D9B" w:rsidP="00F05D9B">
      <w:r>
        <w:t xml:space="preserve">Button:      </w:t>
      </w:r>
    </w:p>
    <w:p w:rsidR="00F05D9B" w:rsidRPr="00E74A51" w:rsidRDefault="00F05D9B" w:rsidP="00F05D9B">
      <w:pPr>
        <w:rPr>
          <w:b/>
        </w:rPr>
      </w:pPr>
      <w:r w:rsidRPr="00E74A51">
        <w:rPr>
          <w:b/>
        </w:rPr>
        <w:t>Fields</w:t>
      </w:r>
    </w:p>
    <w:p w:rsidR="00F05D9B" w:rsidRDefault="00F05D9B" w:rsidP="00F05D9B">
      <w:pPr>
        <w:pStyle w:val="ListParagraph"/>
        <w:numPr>
          <w:ilvl w:val="0"/>
          <w:numId w:val="9"/>
        </w:numPr>
      </w:pPr>
      <w:r>
        <w:t>Indicates Part Number.</w:t>
      </w:r>
    </w:p>
    <w:p w:rsidR="00F05D9B" w:rsidRDefault="00F05D9B" w:rsidP="00F05D9B">
      <w:pPr>
        <w:pStyle w:val="ListParagraph"/>
        <w:numPr>
          <w:ilvl w:val="0"/>
          <w:numId w:val="9"/>
        </w:numPr>
      </w:pPr>
      <w:r>
        <w:t>New routing sequence number</w:t>
      </w:r>
      <w:r>
        <w:t>.</w:t>
      </w:r>
    </w:p>
    <w:p w:rsidR="008F387C" w:rsidRDefault="008F387C" w:rsidP="00F05D9B">
      <w:pPr>
        <w:pStyle w:val="ListParagraph"/>
        <w:numPr>
          <w:ilvl w:val="0"/>
          <w:numId w:val="9"/>
        </w:numPr>
      </w:pPr>
      <w:r>
        <w:t>Where the sequence will happen.</w:t>
      </w:r>
    </w:p>
    <w:p w:rsidR="008F387C" w:rsidRDefault="008F387C" w:rsidP="00F05D9B">
      <w:pPr>
        <w:pStyle w:val="ListParagraph"/>
        <w:numPr>
          <w:ilvl w:val="0"/>
          <w:numId w:val="9"/>
        </w:numPr>
      </w:pPr>
      <w:r>
        <w:t>Amount of people required for assembly.</w:t>
      </w:r>
    </w:p>
    <w:p w:rsidR="008F387C" w:rsidRDefault="008F387C" w:rsidP="00F05D9B">
      <w:pPr>
        <w:pStyle w:val="ListParagraph"/>
        <w:numPr>
          <w:ilvl w:val="0"/>
          <w:numId w:val="9"/>
        </w:numPr>
      </w:pPr>
      <w:r>
        <w:t>Amount of time needed for this part.</w:t>
      </w:r>
    </w:p>
    <w:p w:rsidR="008F387C" w:rsidRDefault="008F387C" w:rsidP="00F05D9B">
      <w:pPr>
        <w:pStyle w:val="ListParagraph"/>
        <w:numPr>
          <w:ilvl w:val="0"/>
          <w:numId w:val="9"/>
        </w:numPr>
      </w:pPr>
      <w:r>
        <w:t>Explaining what this task is for.</w:t>
      </w:r>
    </w:p>
    <w:p w:rsidR="008F387C" w:rsidRDefault="008F387C" w:rsidP="00F05D9B">
      <w:pPr>
        <w:pStyle w:val="ListParagraph"/>
        <w:numPr>
          <w:ilvl w:val="0"/>
          <w:numId w:val="9"/>
        </w:numPr>
      </w:pPr>
      <w:r>
        <w:t>Area where all current sequences are stored.</w:t>
      </w:r>
    </w:p>
    <w:p w:rsidR="00F05D9B" w:rsidRDefault="00F05D9B" w:rsidP="00F05D9B">
      <w:pPr>
        <w:rPr>
          <w:b/>
        </w:rPr>
      </w:pPr>
      <w:r w:rsidRPr="00E74A51">
        <w:rPr>
          <w:b/>
        </w:rPr>
        <w:t>Buttons</w:t>
      </w:r>
    </w:p>
    <w:p w:rsidR="00F05D9B" w:rsidRDefault="008F387C" w:rsidP="008F387C">
      <w:pPr>
        <w:pStyle w:val="ListParagraph"/>
        <w:numPr>
          <w:ilvl w:val="0"/>
          <w:numId w:val="11"/>
        </w:numPr>
      </w:pPr>
      <w:r>
        <w:t>Quick access button that adds sequence 10, 20, and 30 for cutting, rounding and tapping.</w:t>
      </w:r>
    </w:p>
    <w:p w:rsidR="008F387C" w:rsidRDefault="008F387C" w:rsidP="008F387C">
      <w:pPr>
        <w:pStyle w:val="ListParagraph"/>
        <w:numPr>
          <w:ilvl w:val="0"/>
          <w:numId w:val="11"/>
        </w:numPr>
      </w:pPr>
      <w:r>
        <w:t>Quick access button for sequences 10 and 20.</w:t>
      </w:r>
    </w:p>
    <w:p w:rsidR="008F387C" w:rsidRDefault="008F387C" w:rsidP="008F387C">
      <w:pPr>
        <w:pStyle w:val="ListParagraph"/>
        <w:numPr>
          <w:ilvl w:val="0"/>
          <w:numId w:val="11"/>
        </w:numPr>
      </w:pPr>
      <w:r>
        <w:t>Quick access button for sequences 10, 20 and 30 for cutting, rounding and bending.</w:t>
      </w:r>
    </w:p>
    <w:p w:rsidR="008F387C" w:rsidRDefault="008F387C" w:rsidP="008F387C">
      <w:pPr>
        <w:pStyle w:val="ListParagraph"/>
        <w:numPr>
          <w:ilvl w:val="0"/>
          <w:numId w:val="11"/>
        </w:numPr>
      </w:pPr>
      <w:r>
        <w:t>Uploads all information in table 7 to Manage 2000.</w:t>
      </w:r>
    </w:p>
    <w:p w:rsidR="008F387C" w:rsidRDefault="008F387C" w:rsidP="008F387C">
      <w:pPr>
        <w:pStyle w:val="ListParagraph"/>
        <w:numPr>
          <w:ilvl w:val="0"/>
          <w:numId w:val="11"/>
        </w:numPr>
      </w:pPr>
      <w:r>
        <w:t>Adds sequence defined in fields 1-6 to table 7.</w:t>
      </w:r>
    </w:p>
    <w:p w:rsidR="008F387C" w:rsidRDefault="008F387C" w:rsidP="008F387C">
      <w:pPr>
        <w:pStyle w:val="ListParagraph"/>
        <w:numPr>
          <w:ilvl w:val="0"/>
          <w:numId w:val="11"/>
        </w:numPr>
      </w:pPr>
      <w:r>
        <w:t>Cancels the current transaction.</w:t>
      </w:r>
    </w:p>
    <w:p w:rsidR="00F05D9B" w:rsidRPr="009A32D7" w:rsidRDefault="00F05D9B" w:rsidP="00F05D9B">
      <w:pPr>
        <w:rPr>
          <w:b/>
        </w:rPr>
      </w:pPr>
      <w:r w:rsidRPr="009A32D7">
        <w:rPr>
          <w:b/>
        </w:rPr>
        <w:t>What It Does</w:t>
      </w:r>
    </w:p>
    <w:p w:rsidR="00405B69" w:rsidRDefault="008C7E0A" w:rsidP="00F05D9B">
      <w:r>
        <w:t>This form will allow</w:t>
      </w:r>
      <w:r w:rsidR="00F05D9B">
        <w:t xml:space="preserve"> the user to add or update the </w:t>
      </w:r>
      <w:r w:rsidR="008F387C">
        <w:t xml:space="preserve">routing information to Manage 2000. </w:t>
      </w:r>
    </w:p>
    <w:p w:rsidR="00405B69" w:rsidRDefault="00405B69" w:rsidP="00F05D9B">
      <w:r>
        <w:rPr>
          <w:noProof/>
        </w:rPr>
        <w:drawing>
          <wp:inline distT="0" distB="0" distL="0" distR="0" wp14:anchorId="6B77A76B" wp14:editId="685E9487">
            <wp:extent cx="5943600" cy="3202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outFor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02940"/>
                    </a:xfrm>
                    <a:prstGeom prst="rect">
                      <a:avLst/>
                    </a:prstGeom>
                  </pic:spPr>
                </pic:pic>
              </a:graphicData>
            </a:graphic>
          </wp:inline>
        </w:drawing>
      </w:r>
    </w:p>
    <w:p w:rsidR="00405B69" w:rsidRDefault="00405B69">
      <w:r>
        <w:br w:type="page"/>
      </w:r>
    </w:p>
    <w:p w:rsidR="00405B69" w:rsidRDefault="008C7E0A" w:rsidP="00405B69">
      <w:pPr>
        <w:pStyle w:val="Heading3"/>
        <w:ind w:firstLine="720"/>
        <w:rPr>
          <w:sz w:val="26"/>
          <w:szCs w:val="26"/>
        </w:rPr>
      </w:pPr>
      <w:bookmarkStart w:id="7" w:name="_Toc482626608"/>
      <w:r w:rsidRPr="00D75681">
        <w:rPr>
          <w:noProof/>
          <w:color w:val="auto"/>
        </w:rPr>
        <w:lastRenderedPageBreak/>
        <w:drawing>
          <wp:anchor distT="0" distB="0" distL="114300" distR="114300" simplePos="0" relativeHeight="251674624" behindDoc="1" locked="0" layoutInCell="1" allowOverlap="1">
            <wp:simplePos x="0" y="0"/>
            <wp:positionH relativeFrom="margin">
              <wp:align>right</wp:align>
            </wp:positionH>
            <wp:positionV relativeFrom="paragraph">
              <wp:posOffset>9525</wp:posOffset>
            </wp:positionV>
            <wp:extent cx="3010535" cy="1600835"/>
            <wp:effectExtent l="0" t="0" r="0" b="0"/>
            <wp:wrapTight wrapText="bothSides">
              <wp:wrapPolygon edited="0">
                <wp:start x="0" y="0"/>
                <wp:lineTo x="0" y="21334"/>
                <wp:lineTo x="21459" y="21334"/>
                <wp:lineTo x="2145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rdInsertForm.png"/>
                    <pic:cNvPicPr/>
                  </pic:nvPicPr>
                  <pic:blipFill>
                    <a:blip r:embed="rId20">
                      <a:extLst>
                        <a:ext uri="{28A0092B-C50C-407E-A947-70E740481C1C}">
                          <a14:useLocalDpi xmlns:a14="http://schemas.microsoft.com/office/drawing/2010/main" val="0"/>
                        </a:ext>
                      </a:extLst>
                    </a:blip>
                    <a:stretch>
                      <a:fillRect/>
                    </a:stretch>
                  </pic:blipFill>
                  <pic:spPr>
                    <a:xfrm>
                      <a:off x="0" y="0"/>
                      <a:ext cx="3010535" cy="1600835"/>
                    </a:xfrm>
                    <a:prstGeom prst="rect">
                      <a:avLst/>
                    </a:prstGeom>
                  </pic:spPr>
                </pic:pic>
              </a:graphicData>
            </a:graphic>
            <wp14:sizeRelH relativeFrom="page">
              <wp14:pctWidth>0</wp14:pctWidth>
            </wp14:sizeRelH>
            <wp14:sizeRelV relativeFrom="page">
              <wp14:pctHeight>0</wp14:pctHeight>
            </wp14:sizeRelV>
          </wp:anchor>
        </w:drawing>
      </w:r>
      <w:r w:rsidR="00405B69" w:rsidRPr="00D75681">
        <w:rPr>
          <w:color w:val="auto"/>
          <w:sz w:val="26"/>
          <w:szCs w:val="26"/>
        </w:rPr>
        <w:t>Hardware Insert Form</w:t>
      </w:r>
      <w:bookmarkEnd w:id="7"/>
    </w:p>
    <w:p w:rsidR="00405B69" w:rsidRDefault="00405B69" w:rsidP="00405B69">
      <w:pPr>
        <w:ind w:left="990" w:hanging="990"/>
      </w:pPr>
      <w:r>
        <w:rPr>
          <w:noProof/>
          <w:sz w:val="26"/>
          <w:szCs w:val="26"/>
        </w:rPr>
        <w:drawing>
          <wp:anchor distT="0" distB="0" distL="114300" distR="114300" simplePos="0" relativeHeight="251673600" behindDoc="1" locked="0" layoutInCell="1" allowOverlap="1">
            <wp:simplePos x="0" y="0"/>
            <wp:positionH relativeFrom="column">
              <wp:posOffset>581025</wp:posOffset>
            </wp:positionH>
            <wp:positionV relativeFrom="paragraph">
              <wp:posOffset>191770</wp:posOffset>
            </wp:positionV>
            <wp:extent cx="847725" cy="561975"/>
            <wp:effectExtent l="0" t="0" r="9525" b="9525"/>
            <wp:wrapTight wrapText="bothSides">
              <wp:wrapPolygon edited="0">
                <wp:start x="0" y="0"/>
                <wp:lineTo x="0" y="21234"/>
                <wp:lineTo x="21357" y="21234"/>
                <wp:lineTo x="2135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rdInsertButton.png"/>
                    <pic:cNvPicPr/>
                  </pic:nvPicPr>
                  <pic:blipFill>
                    <a:blip r:embed="rId21">
                      <a:extLst>
                        <a:ext uri="{28A0092B-C50C-407E-A947-70E740481C1C}">
                          <a14:useLocalDpi xmlns:a14="http://schemas.microsoft.com/office/drawing/2010/main" val="0"/>
                        </a:ext>
                      </a:extLst>
                    </a:blip>
                    <a:stretch>
                      <a:fillRect/>
                    </a:stretch>
                  </pic:blipFill>
                  <pic:spPr>
                    <a:xfrm>
                      <a:off x="0" y="0"/>
                      <a:ext cx="847725" cy="561975"/>
                    </a:xfrm>
                    <a:prstGeom prst="rect">
                      <a:avLst/>
                    </a:prstGeom>
                  </pic:spPr>
                </pic:pic>
              </a:graphicData>
            </a:graphic>
            <wp14:sizeRelH relativeFrom="page">
              <wp14:pctWidth>0</wp14:pctWidth>
            </wp14:sizeRelH>
            <wp14:sizeRelV relativeFrom="page">
              <wp14:pctHeight>0</wp14:pctHeight>
            </wp14:sizeRelV>
          </wp:anchor>
        </w:drawing>
      </w:r>
      <w:r>
        <w:t xml:space="preserve">Accessible: </w:t>
      </w:r>
      <w:r>
        <w:t>Assembly</w:t>
      </w:r>
      <w:r>
        <w:t xml:space="preserve"> Ribbon.</w:t>
      </w:r>
    </w:p>
    <w:p w:rsidR="00405B69" w:rsidRPr="00E74A51" w:rsidRDefault="00405B69" w:rsidP="00405B69">
      <w:r>
        <w:t xml:space="preserve">Button:      </w:t>
      </w:r>
    </w:p>
    <w:p w:rsidR="00405B69" w:rsidRDefault="00405B69" w:rsidP="00405B69">
      <w:pPr>
        <w:rPr>
          <w:b/>
        </w:rPr>
      </w:pPr>
      <w:r w:rsidRPr="00E74A51">
        <w:rPr>
          <w:b/>
        </w:rPr>
        <w:t>Buttons</w:t>
      </w:r>
    </w:p>
    <w:p w:rsidR="00405B69" w:rsidRDefault="00405B69" w:rsidP="00405B69">
      <w:pPr>
        <w:pStyle w:val="ListParagraph"/>
        <w:numPr>
          <w:ilvl w:val="0"/>
          <w:numId w:val="12"/>
        </w:numPr>
      </w:pPr>
      <w:r>
        <w:t>Prompts user to select one circular edge of hardware.</w:t>
      </w:r>
    </w:p>
    <w:p w:rsidR="00405B69" w:rsidRDefault="00405B69" w:rsidP="00405B69">
      <w:pPr>
        <w:pStyle w:val="ListParagraph"/>
        <w:numPr>
          <w:ilvl w:val="0"/>
          <w:numId w:val="12"/>
        </w:numPr>
      </w:pPr>
      <w:r>
        <w:t>Prompts user to select 1 or more circular edges where the user wants this hardware inserted.</w:t>
      </w:r>
    </w:p>
    <w:p w:rsidR="00405B69" w:rsidRDefault="008C7E0A" w:rsidP="00405B69">
      <w:pPr>
        <w:pStyle w:val="ListParagraph"/>
        <w:numPr>
          <w:ilvl w:val="0"/>
          <w:numId w:val="12"/>
        </w:numPr>
      </w:pPr>
      <w:r>
        <w:t xml:space="preserve">Finalizes the transaction and inserts hardware. </w:t>
      </w:r>
    </w:p>
    <w:p w:rsidR="008C7E0A" w:rsidRDefault="008C7E0A" w:rsidP="00405B69">
      <w:pPr>
        <w:pStyle w:val="ListParagraph"/>
        <w:numPr>
          <w:ilvl w:val="0"/>
          <w:numId w:val="12"/>
        </w:numPr>
      </w:pPr>
      <w:r>
        <w:t>Cancels the transaction.</w:t>
      </w:r>
    </w:p>
    <w:p w:rsidR="00405B69" w:rsidRPr="009A32D7" w:rsidRDefault="00405B69" w:rsidP="00405B69">
      <w:pPr>
        <w:rPr>
          <w:b/>
        </w:rPr>
      </w:pPr>
      <w:r w:rsidRPr="009A32D7">
        <w:rPr>
          <w:b/>
        </w:rPr>
        <w:t>What It Does</w:t>
      </w:r>
    </w:p>
    <w:p w:rsidR="00405B69" w:rsidRDefault="00405B69" w:rsidP="00405B69">
      <w:r>
        <w:t>This form will allo</w:t>
      </w:r>
      <w:r w:rsidR="008C7E0A">
        <w:t xml:space="preserve">w the user to select the edge of piece of hardware in the assembly. Then select each individual hole where they want this piece of hardware inserted. Once the user has selected each hole, a new instance of hardware will be created and an insert constraint will be added to it to put it in the hole. </w:t>
      </w:r>
    </w:p>
    <w:p w:rsidR="008C7E0A" w:rsidRDefault="008C7E0A" w:rsidP="00405B69"/>
    <w:p w:rsidR="008C7E0A" w:rsidRDefault="008C7E0A" w:rsidP="008C7E0A">
      <w:pPr>
        <w:pStyle w:val="Heading3"/>
        <w:ind w:firstLine="720"/>
        <w:rPr>
          <w:sz w:val="26"/>
          <w:szCs w:val="26"/>
        </w:rPr>
      </w:pPr>
      <w:bookmarkStart w:id="8" w:name="_Toc482626609"/>
      <w:r w:rsidRPr="00D75681">
        <w:rPr>
          <w:color w:val="auto"/>
          <w:sz w:val="26"/>
          <w:szCs w:val="26"/>
        </w:rPr>
        <w:t>Check Imports</w:t>
      </w:r>
      <w:r w:rsidRPr="00D75681">
        <w:rPr>
          <w:color w:val="auto"/>
          <w:sz w:val="26"/>
          <w:szCs w:val="26"/>
        </w:rPr>
        <w:t xml:space="preserve"> Form</w:t>
      </w:r>
      <w:bookmarkEnd w:id="8"/>
    </w:p>
    <w:p w:rsidR="008C7E0A" w:rsidRDefault="008C7E0A" w:rsidP="008C7E0A">
      <w:pPr>
        <w:ind w:left="990" w:hanging="990"/>
      </w:pPr>
      <w:r>
        <w:rPr>
          <w:noProof/>
        </w:rPr>
        <w:drawing>
          <wp:anchor distT="0" distB="0" distL="114300" distR="114300" simplePos="0" relativeHeight="251675648" behindDoc="1" locked="0" layoutInCell="1" allowOverlap="1">
            <wp:simplePos x="0" y="0"/>
            <wp:positionH relativeFrom="column">
              <wp:posOffset>628650</wp:posOffset>
            </wp:positionH>
            <wp:positionV relativeFrom="paragraph">
              <wp:posOffset>173355</wp:posOffset>
            </wp:positionV>
            <wp:extent cx="800100" cy="552450"/>
            <wp:effectExtent l="0" t="0" r="0" b="0"/>
            <wp:wrapTight wrapText="bothSides">
              <wp:wrapPolygon edited="0">
                <wp:start x="0" y="0"/>
                <wp:lineTo x="0" y="20855"/>
                <wp:lineTo x="21086" y="20855"/>
                <wp:lineTo x="2108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ImportsButton.png"/>
                    <pic:cNvPicPr/>
                  </pic:nvPicPr>
                  <pic:blipFill>
                    <a:blip r:embed="rId22">
                      <a:extLst>
                        <a:ext uri="{28A0092B-C50C-407E-A947-70E740481C1C}">
                          <a14:useLocalDpi xmlns:a14="http://schemas.microsoft.com/office/drawing/2010/main" val="0"/>
                        </a:ext>
                      </a:extLst>
                    </a:blip>
                    <a:stretch>
                      <a:fillRect/>
                    </a:stretch>
                  </pic:blipFill>
                  <pic:spPr>
                    <a:xfrm>
                      <a:off x="0" y="0"/>
                      <a:ext cx="800100" cy="552450"/>
                    </a:xfrm>
                    <a:prstGeom prst="rect">
                      <a:avLst/>
                    </a:prstGeom>
                  </pic:spPr>
                </pic:pic>
              </a:graphicData>
            </a:graphic>
            <wp14:sizeRelH relativeFrom="page">
              <wp14:pctWidth>0</wp14:pctWidth>
            </wp14:sizeRelH>
            <wp14:sizeRelV relativeFrom="page">
              <wp14:pctHeight>0</wp14:pctHeight>
            </wp14:sizeRelV>
          </wp:anchor>
        </w:drawing>
      </w:r>
      <w:r>
        <w:t>Accessible: Assembly Ribbon.</w:t>
      </w:r>
    </w:p>
    <w:p w:rsidR="008C7E0A" w:rsidRPr="00E74A51" w:rsidRDefault="008C7E0A" w:rsidP="008C7E0A">
      <w:r>
        <w:t xml:space="preserve">Button:      </w:t>
      </w:r>
    </w:p>
    <w:p w:rsidR="008C7E0A" w:rsidRDefault="008C7E0A" w:rsidP="008C7E0A">
      <w:pPr>
        <w:rPr>
          <w:b/>
        </w:rPr>
      </w:pPr>
      <w:r>
        <w:rPr>
          <w:b/>
          <w:noProof/>
        </w:rPr>
        <w:drawing>
          <wp:anchor distT="0" distB="0" distL="114300" distR="114300" simplePos="0" relativeHeight="251676672" behindDoc="1" locked="0" layoutInCell="1" allowOverlap="1">
            <wp:simplePos x="0" y="0"/>
            <wp:positionH relativeFrom="margin">
              <wp:align>right</wp:align>
            </wp:positionH>
            <wp:positionV relativeFrom="paragraph">
              <wp:posOffset>160655</wp:posOffset>
            </wp:positionV>
            <wp:extent cx="4295775" cy="3762375"/>
            <wp:effectExtent l="0" t="0" r="9525" b="9525"/>
            <wp:wrapTight wrapText="bothSides">
              <wp:wrapPolygon edited="0">
                <wp:start x="0" y="0"/>
                <wp:lineTo x="0" y="21545"/>
                <wp:lineTo x="21552" y="21545"/>
                <wp:lineTo x="2155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eckImportsForm.png"/>
                    <pic:cNvPicPr/>
                  </pic:nvPicPr>
                  <pic:blipFill>
                    <a:blip r:embed="rId23">
                      <a:extLst>
                        <a:ext uri="{28A0092B-C50C-407E-A947-70E740481C1C}">
                          <a14:useLocalDpi xmlns:a14="http://schemas.microsoft.com/office/drawing/2010/main" val="0"/>
                        </a:ext>
                      </a:extLst>
                    </a:blip>
                    <a:stretch>
                      <a:fillRect/>
                    </a:stretch>
                  </pic:blipFill>
                  <pic:spPr>
                    <a:xfrm>
                      <a:off x="0" y="0"/>
                      <a:ext cx="4295775" cy="3762375"/>
                    </a:xfrm>
                    <a:prstGeom prst="rect">
                      <a:avLst/>
                    </a:prstGeom>
                  </pic:spPr>
                </pic:pic>
              </a:graphicData>
            </a:graphic>
            <wp14:sizeRelH relativeFrom="page">
              <wp14:pctWidth>0</wp14:pctWidth>
            </wp14:sizeRelH>
            <wp14:sizeRelV relativeFrom="page">
              <wp14:pctHeight>0</wp14:pctHeight>
            </wp14:sizeRelV>
          </wp:anchor>
        </w:drawing>
      </w:r>
    </w:p>
    <w:p w:rsidR="008C7E0A" w:rsidRPr="009A32D7" w:rsidRDefault="008C7E0A" w:rsidP="008C7E0A">
      <w:pPr>
        <w:rPr>
          <w:b/>
        </w:rPr>
      </w:pPr>
      <w:r w:rsidRPr="009A32D7">
        <w:rPr>
          <w:b/>
        </w:rPr>
        <w:t>What It Does</w:t>
      </w:r>
    </w:p>
    <w:p w:rsidR="004C1E52" w:rsidRDefault="008C7E0A" w:rsidP="008C7E0A">
      <w:r>
        <w:t xml:space="preserve">This form will </w:t>
      </w:r>
      <w:r>
        <w:t xml:space="preserve">shows the user what information has been pushed for each individual part in the assembly. If the information has been added to Manage 2000, it will show a check mark in the box. Only the parts that do not have all the information added will be shown. </w:t>
      </w:r>
    </w:p>
    <w:p w:rsidR="004C1E52" w:rsidRDefault="004C1E52">
      <w:r>
        <w:br w:type="page"/>
      </w:r>
    </w:p>
    <w:p w:rsidR="004C1E52" w:rsidRDefault="004C1E52" w:rsidP="004C1E52">
      <w:pPr>
        <w:pStyle w:val="Heading3"/>
        <w:ind w:firstLine="720"/>
        <w:rPr>
          <w:sz w:val="26"/>
          <w:szCs w:val="26"/>
        </w:rPr>
      </w:pPr>
      <w:bookmarkStart w:id="9" w:name="_Toc482626610"/>
      <w:r w:rsidRPr="00D75681">
        <w:rPr>
          <w:b/>
          <w:noProof/>
          <w:color w:val="auto"/>
        </w:rPr>
        <w:lastRenderedPageBreak/>
        <w:drawing>
          <wp:anchor distT="0" distB="0" distL="114300" distR="114300" simplePos="0" relativeHeight="251678720" behindDoc="1" locked="0" layoutInCell="1" allowOverlap="1">
            <wp:simplePos x="0" y="0"/>
            <wp:positionH relativeFrom="margin">
              <wp:align>right</wp:align>
            </wp:positionH>
            <wp:positionV relativeFrom="paragraph">
              <wp:posOffset>9525</wp:posOffset>
            </wp:positionV>
            <wp:extent cx="1876687" cy="2010056"/>
            <wp:effectExtent l="0" t="0" r="9525" b="9525"/>
            <wp:wrapTight wrapText="bothSides">
              <wp:wrapPolygon edited="0">
                <wp:start x="0" y="0"/>
                <wp:lineTo x="0" y="21498"/>
                <wp:lineTo x="21490" y="21498"/>
                <wp:lineTo x="2149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veForm.png"/>
                    <pic:cNvPicPr/>
                  </pic:nvPicPr>
                  <pic:blipFill>
                    <a:blip r:embed="rId24">
                      <a:extLst>
                        <a:ext uri="{28A0092B-C50C-407E-A947-70E740481C1C}">
                          <a14:useLocalDpi xmlns:a14="http://schemas.microsoft.com/office/drawing/2010/main" val="0"/>
                        </a:ext>
                      </a:extLst>
                    </a:blip>
                    <a:stretch>
                      <a:fillRect/>
                    </a:stretch>
                  </pic:blipFill>
                  <pic:spPr>
                    <a:xfrm>
                      <a:off x="0" y="0"/>
                      <a:ext cx="1876687" cy="2010056"/>
                    </a:xfrm>
                    <a:prstGeom prst="rect">
                      <a:avLst/>
                    </a:prstGeom>
                  </pic:spPr>
                </pic:pic>
              </a:graphicData>
            </a:graphic>
            <wp14:sizeRelH relativeFrom="page">
              <wp14:pctWidth>0</wp14:pctWidth>
            </wp14:sizeRelH>
            <wp14:sizeRelV relativeFrom="page">
              <wp14:pctHeight>0</wp14:pctHeight>
            </wp14:sizeRelV>
          </wp:anchor>
        </w:drawing>
      </w:r>
      <w:r w:rsidRPr="00D75681">
        <w:rPr>
          <w:color w:val="auto"/>
          <w:sz w:val="26"/>
          <w:szCs w:val="26"/>
        </w:rPr>
        <w:t>Save Formats</w:t>
      </w:r>
      <w:r w:rsidRPr="00D75681">
        <w:rPr>
          <w:color w:val="auto"/>
          <w:sz w:val="26"/>
          <w:szCs w:val="26"/>
        </w:rPr>
        <w:t xml:space="preserve"> Form</w:t>
      </w:r>
      <w:bookmarkEnd w:id="9"/>
    </w:p>
    <w:p w:rsidR="004C1E52" w:rsidRDefault="004C1E52" w:rsidP="004C1E52">
      <w:pPr>
        <w:ind w:left="990" w:hanging="990"/>
      </w:pPr>
      <w:r>
        <w:rPr>
          <w:noProof/>
        </w:rPr>
        <w:drawing>
          <wp:anchor distT="0" distB="0" distL="114300" distR="114300" simplePos="0" relativeHeight="251677696" behindDoc="1" locked="0" layoutInCell="1" allowOverlap="1">
            <wp:simplePos x="0" y="0"/>
            <wp:positionH relativeFrom="column">
              <wp:posOffset>619125</wp:posOffset>
            </wp:positionH>
            <wp:positionV relativeFrom="paragraph">
              <wp:posOffset>182245</wp:posOffset>
            </wp:positionV>
            <wp:extent cx="752475" cy="504825"/>
            <wp:effectExtent l="0" t="0" r="9525" b="9525"/>
            <wp:wrapTight wrapText="bothSides">
              <wp:wrapPolygon edited="0">
                <wp:start x="0" y="0"/>
                <wp:lineTo x="0" y="21192"/>
                <wp:lineTo x="21327" y="21192"/>
                <wp:lineTo x="21327"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aveButton.png"/>
                    <pic:cNvPicPr/>
                  </pic:nvPicPr>
                  <pic:blipFill>
                    <a:blip r:embed="rId25">
                      <a:extLst>
                        <a:ext uri="{28A0092B-C50C-407E-A947-70E740481C1C}">
                          <a14:useLocalDpi xmlns:a14="http://schemas.microsoft.com/office/drawing/2010/main" val="0"/>
                        </a:ext>
                      </a:extLst>
                    </a:blip>
                    <a:stretch>
                      <a:fillRect/>
                    </a:stretch>
                  </pic:blipFill>
                  <pic:spPr>
                    <a:xfrm>
                      <a:off x="0" y="0"/>
                      <a:ext cx="752475" cy="504825"/>
                    </a:xfrm>
                    <a:prstGeom prst="rect">
                      <a:avLst/>
                    </a:prstGeom>
                  </pic:spPr>
                </pic:pic>
              </a:graphicData>
            </a:graphic>
            <wp14:sizeRelH relativeFrom="page">
              <wp14:pctWidth>0</wp14:pctWidth>
            </wp14:sizeRelH>
            <wp14:sizeRelV relativeFrom="page">
              <wp14:pctHeight>0</wp14:pctHeight>
            </wp14:sizeRelV>
          </wp:anchor>
        </w:drawing>
      </w:r>
      <w:r>
        <w:t xml:space="preserve">Accessible: </w:t>
      </w:r>
      <w:r>
        <w:t>Drawing</w:t>
      </w:r>
      <w:r>
        <w:t xml:space="preserve"> Ribbon.</w:t>
      </w:r>
    </w:p>
    <w:p w:rsidR="004C1E52" w:rsidRPr="00E74A51" w:rsidRDefault="004C1E52" w:rsidP="004C1E52">
      <w:r>
        <w:t xml:space="preserve">Button:      </w:t>
      </w:r>
    </w:p>
    <w:p w:rsidR="004C1E52" w:rsidRDefault="004C1E52" w:rsidP="004C1E52">
      <w:pPr>
        <w:rPr>
          <w:b/>
        </w:rPr>
      </w:pPr>
    </w:p>
    <w:p w:rsidR="004C1E52" w:rsidRPr="009A32D7" w:rsidRDefault="004C1E52" w:rsidP="004C1E52">
      <w:pPr>
        <w:rPr>
          <w:b/>
        </w:rPr>
      </w:pPr>
      <w:r w:rsidRPr="009A32D7">
        <w:rPr>
          <w:b/>
        </w:rPr>
        <w:t>What It Does</w:t>
      </w:r>
    </w:p>
    <w:p w:rsidR="004C1E52" w:rsidRDefault="004C1E52" w:rsidP="004C1E52">
      <w:r>
        <w:t xml:space="preserve">This form </w:t>
      </w:r>
      <w:r w:rsidR="0070263B">
        <w:t xml:space="preserve">allows the user to select the file types to save a drawing as. Then it will ask the user where they want to save the documents and it will save this drawing as these formats in the desired folder. </w:t>
      </w:r>
    </w:p>
    <w:p w:rsidR="00536F7B" w:rsidRDefault="00536F7B">
      <w:r>
        <w:br w:type="page"/>
      </w:r>
    </w:p>
    <w:p w:rsidR="009A32D7" w:rsidRDefault="00536F7B" w:rsidP="00DF5595">
      <w:pPr>
        <w:pStyle w:val="Heading1"/>
      </w:pPr>
      <w:bookmarkStart w:id="10" w:name="_Toc482626611"/>
      <w:r w:rsidRPr="00D75681">
        <w:rPr>
          <w:color w:val="auto"/>
        </w:rPr>
        <w:lastRenderedPageBreak/>
        <w:t>License</w:t>
      </w:r>
      <w:bookmarkStart w:id="11" w:name="_GoBack"/>
      <w:bookmarkEnd w:id="10"/>
      <w:bookmarkEnd w:id="11"/>
    </w:p>
    <w:p w:rsidR="00536F7B" w:rsidRPr="00536F7B" w:rsidRDefault="00536F7B" w:rsidP="00536F7B"/>
    <w:p w:rsidR="00536F7B" w:rsidRDefault="00536F7B" w:rsidP="00536F7B">
      <w:r>
        <w:t>MIT License</w:t>
      </w:r>
    </w:p>
    <w:p w:rsidR="00536F7B" w:rsidRDefault="00536F7B" w:rsidP="00536F7B">
      <w:r>
        <w:t>Copyr</w:t>
      </w:r>
      <w:r>
        <w:t>ight (c) 2017 Nathan Lindenbaum</w:t>
      </w:r>
    </w:p>
    <w:p w:rsidR="00536F7B" w:rsidRDefault="00536F7B" w:rsidP="00536F7B">
      <w:r>
        <w:t>Permission is hereby granted, free of charge,</w:t>
      </w:r>
      <w:r>
        <w:t xml:space="preserve"> to any person obtaining a copy </w:t>
      </w:r>
      <w:r>
        <w:t xml:space="preserve">of this software and associated documentation </w:t>
      </w:r>
      <w:r>
        <w:t xml:space="preserve">files (the "Software"), to deal </w:t>
      </w:r>
      <w:r>
        <w:t>in the Software without restriction, includin</w:t>
      </w:r>
      <w:r>
        <w:t xml:space="preserve">g without limitation the rights </w:t>
      </w:r>
      <w:r>
        <w:t>to use, copy, modify, merge, publish, dist</w:t>
      </w:r>
      <w:r>
        <w:t xml:space="preserve">ribute, sublicense, and/or sell </w:t>
      </w:r>
      <w:r>
        <w:t xml:space="preserve">copies of the Software, and to permit </w:t>
      </w:r>
      <w:r>
        <w:t xml:space="preserve">persons to whom the Software is </w:t>
      </w:r>
      <w:r>
        <w:t>furnished to do so, subject to the following conditions:</w:t>
      </w:r>
    </w:p>
    <w:p w:rsidR="00536F7B" w:rsidRDefault="00536F7B" w:rsidP="00536F7B">
      <w:r>
        <w:t xml:space="preserve">The above copyright notice and this permission </w:t>
      </w:r>
      <w:r>
        <w:t xml:space="preserve">notice shall be included in all </w:t>
      </w:r>
      <w:r>
        <w:t>copies or substantial portions of the Software.</w:t>
      </w:r>
    </w:p>
    <w:p w:rsidR="00536F7B" w:rsidRPr="00536F7B" w:rsidRDefault="00536F7B" w:rsidP="00536F7B">
      <w:r>
        <w:t>THE SOFTWARE IS PROVIDED "AS IS", WITHOUT W</w:t>
      </w:r>
      <w:r>
        <w:t xml:space="preserve">ARRANTY OF ANY KIND, EXPRESS OR </w:t>
      </w:r>
      <w:r>
        <w:t xml:space="preserve">IMPLIED, INCLUDING BUT NOT LIMITED TO THE WARRANTIES </w:t>
      </w:r>
      <w:r>
        <w:t xml:space="preserve">OF MERCHANTABILITY, </w:t>
      </w:r>
      <w:r>
        <w:t>FITNESS FOR A PARTICULAR PURPOSE AND NONINFR</w:t>
      </w:r>
      <w:r>
        <w:t xml:space="preserve">INGEMENT. IN NO EVENT SHALL THE </w:t>
      </w:r>
      <w:r>
        <w:t xml:space="preserve">AUTHORS OR COPYRIGHT HOLDERS BE LIABLE </w:t>
      </w:r>
      <w:r>
        <w:t xml:space="preserve">FOR ANY CLAIM, DAMAGES OR OTHER </w:t>
      </w:r>
      <w:r>
        <w:t>LIABILITY, WHETHER IN AN ACTION OF CONTRACT, T</w:t>
      </w:r>
      <w:r>
        <w:t xml:space="preserve">ORT OR OTHERWISE, ARISING FROM, </w:t>
      </w:r>
      <w:r>
        <w:t>OUT OF OR IN CONNECTION WITH THE SOFTWARE OR T</w:t>
      </w:r>
      <w:r>
        <w:t xml:space="preserve">HE USE OR OTHER DEALINGS IN THE </w:t>
      </w:r>
      <w:r>
        <w:t>SOFTWARE.</w:t>
      </w:r>
    </w:p>
    <w:sectPr w:rsidR="00536F7B" w:rsidRPr="00536F7B" w:rsidSect="00D80619">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FE8" w:rsidRDefault="00763FE8" w:rsidP="00AD12AA">
      <w:pPr>
        <w:spacing w:after="0" w:line="240" w:lineRule="auto"/>
      </w:pPr>
      <w:r>
        <w:separator/>
      </w:r>
    </w:p>
  </w:endnote>
  <w:endnote w:type="continuationSeparator" w:id="0">
    <w:p w:rsidR="00763FE8" w:rsidRDefault="00763FE8" w:rsidP="00AD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2AA" w:rsidRDefault="00AD12AA">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2AA" w:rsidRDefault="00AD12AA">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Using DynaCon Inventor Add-In Software</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Install and Use Guide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8"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9"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AD12AA" w:rsidRDefault="00AD12AA">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Using DynaCon Inventor Add-In Software</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Install and Use Guide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FE8" w:rsidRDefault="00763FE8" w:rsidP="00AD12AA">
      <w:pPr>
        <w:spacing w:after="0" w:line="240" w:lineRule="auto"/>
      </w:pPr>
      <w:r>
        <w:separator/>
      </w:r>
    </w:p>
  </w:footnote>
  <w:footnote w:type="continuationSeparator" w:id="0">
    <w:p w:rsidR="00763FE8" w:rsidRDefault="00763FE8" w:rsidP="00AD1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9764912"/>
      <w:docPartObj>
        <w:docPartGallery w:val="Page Numbers (Top of Page)"/>
        <w:docPartUnique/>
      </w:docPartObj>
    </w:sdtPr>
    <w:sdtEndPr>
      <w:rPr>
        <w:noProof/>
      </w:rPr>
    </w:sdtEndPr>
    <w:sdtContent>
      <w:p w:rsidR="00AD12AA" w:rsidRDefault="00AD12AA">
        <w:pPr>
          <w:pStyle w:val="Header"/>
          <w:jc w:val="right"/>
        </w:pPr>
        <w:r>
          <w:fldChar w:fldCharType="begin"/>
        </w:r>
        <w:r>
          <w:instrText xml:space="preserve"> PAGE   \* MERGEFORMAT </w:instrText>
        </w:r>
        <w:r>
          <w:fldChar w:fldCharType="separate"/>
        </w:r>
        <w:r w:rsidR="00D75681">
          <w:rPr>
            <w:noProof/>
          </w:rPr>
          <w:t>9</w:t>
        </w:r>
        <w:r>
          <w:rPr>
            <w:noProof/>
          </w:rPr>
          <w:fldChar w:fldCharType="end"/>
        </w:r>
      </w:p>
    </w:sdtContent>
  </w:sdt>
  <w:p w:rsidR="00AD12AA" w:rsidRDefault="00AD12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323D"/>
    <w:multiLevelType w:val="hybridMultilevel"/>
    <w:tmpl w:val="71E8649C"/>
    <w:lvl w:ilvl="0" w:tplc="07E071C0">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AD33DEE"/>
    <w:multiLevelType w:val="hybridMultilevel"/>
    <w:tmpl w:val="255A6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A0A8D"/>
    <w:multiLevelType w:val="hybridMultilevel"/>
    <w:tmpl w:val="86EEF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97526"/>
    <w:multiLevelType w:val="hybridMultilevel"/>
    <w:tmpl w:val="71E8649C"/>
    <w:lvl w:ilvl="0" w:tplc="07E071C0">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4030382E"/>
    <w:multiLevelType w:val="hybridMultilevel"/>
    <w:tmpl w:val="F45650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B11A7"/>
    <w:multiLevelType w:val="hybridMultilevel"/>
    <w:tmpl w:val="DF38F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04549"/>
    <w:multiLevelType w:val="hybridMultilevel"/>
    <w:tmpl w:val="898E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83873"/>
    <w:multiLevelType w:val="hybridMultilevel"/>
    <w:tmpl w:val="2C8A3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A8531E"/>
    <w:multiLevelType w:val="hybridMultilevel"/>
    <w:tmpl w:val="6AA25018"/>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FF5FF8"/>
    <w:multiLevelType w:val="hybridMultilevel"/>
    <w:tmpl w:val="977C07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03ACA"/>
    <w:multiLevelType w:val="hybridMultilevel"/>
    <w:tmpl w:val="3410C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8244C5"/>
    <w:multiLevelType w:val="hybridMultilevel"/>
    <w:tmpl w:val="081A2480"/>
    <w:lvl w:ilvl="0" w:tplc="1050109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73E2767A"/>
    <w:multiLevelType w:val="hybridMultilevel"/>
    <w:tmpl w:val="8A5EA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4"/>
  </w:num>
  <w:num w:numId="4">
    <w:abstractNumId w:val="5"/>
  </w:num>
  <w:num w:numId="5">
    <w:abstractNumId w:val="8"/>
  </w:num>
  <w:num w:numId="6">
    <w:abstractNumId w:val="7"/>
  </w:num>
  <w:num w:numId="7">
    <w:abstractNumId w:val="12"/>
  </w:num>
  <w:num w:numId="8">
    <w:abstractNumId w:val="9"/>
  </w:num>
  <w:num w:numId="9">
    <w:abstractNumId w:val="6"/>
  </w:num>
  <w:num w:numId="10">
    <w:abstractNumId w:val="11"/>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619"/>
    <w:rsid w:val="00154CD9"/>
    <w:rsid w:val="00405B69"/>
    <w:rsid w:val="004C1E52"/>
    <w:rsid w:val="004D10F8"/>
    <w:rsid w:val="00536F7B"/>
    <w:rsid w:val="005C536C"/>
    <w:rsid w:val="0070263B"/>
    <w:rsid w:val="00763FE8"/>
    <w:rsid w:val="008B11F2"/>
    <w:rsid w:val="008C7E0A"/>
    <w:rsid w:val="008F387C"/>
    <w:rsid w:val="009A32D7"/>
    <w:rsid w:val="009B373A"/>
    <w:rsid w:val="00AD12AA"/>
    <w:rsid w:val="00B003DF"/>
    <w:rsid w:val="00B534F4"/>
    <w:rsid w:val="00BD577A"/>
    <w:rsid w:val="00D75681"/>
    <w:rsid w:val="00D80619"/>
    <w:rsid w:val="00DF5595"/>
    <w:rsid w:val="00E74A51"/>
    <w:rsid w:val="00F05D9B"/>
    <w:rsid w:val="00F6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73091-D0FA-41F5-A2B3-8A7790D0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4C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0619"/>
    <w:pPr>
      <w:spacing w:after="0" w:line="240" w:lineRule="auto"/>
    </w:pPr>
    <w:rPr>
      <w:rFonts w:eastAsiaTheme="minorEastAsia"/>
    </w:rPr>
  </w:style>
  <w:style w:type="character" w:customStyle="1" w:styleId="NoSpacingChar">
    <w:name w:val="No Spacing Char"/>
    <w:basedOn w:val="DefaultParagraphFont"/>
    <w:link w:val="NoSpacing"/>
    <w:uiPriority w:val="1"/>
    <w:rsid w:val="00D80619"/>
    <w:rPr>
      <w:rFonts w:eastAsiaTheme="minorEastAsia"/>
    </w:rPr>
  </w:style>
  <w:style w:type="character" w:customStyle="1" w:styleId="Heading1Char">
    <w:name w:val="Heading 1 Char"/>
    <w:basedOn w:val="DefaultParagraphFont"/>
    <w:link w:val="Heading1"/>
    <w:uiPriority w:val="9"/>
    <w:rsid w:val="00D806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0619"/>
    <w:pPr>
      <w:outlineLvl w:val="9"/>
    </w:pPr>
  </w:style>
  <w:style w:type="paragraph" w:styleId="TOC1">
    <w:name w:val="toc 1"/>
    <w:basedOn w:val="Normal"/>
    <w:next w:val="Normal"/>
    <w:autoRedefine/>
    <w:uiPriority w:val="39"/>
    <w:unhideWhenUsed/>
    <w:rsid w:val="00D80619"/>
    <w:pPr>
      <w:spacing w:after="100"/>
    </w:pPr>
  </w:style>
  <w:style w:type="character" w:styleId="Hyperlink">
    <w:name w:val="Hyperlink"/>
    <w:basedOn w:val="DefaultParagraphFont"/>
    <w:uiPriority w:val="99"/>
    <w:unhideWhenUsed/>
    <w:rsid w:val="00D80619"/>
    <w:rPr>
      <w:color w:val="0563C1" w:themeColor="hyperlink"/>
      <w:u w:val="single"/>
    </w:rPr>
  </w:style>
  <w:style w:type="character" w:customStyle="1" w:styleId="Heading2Char">
    <w:name w:val="Heading 2 Char"/>
    <w:basedOn w:val="DefaultParagraphFont"/>
    <w:link w:val="Heading2"/>
    <w:uiPriority w:val="9"/>
    <w:rsid w:val="00D8061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80619"/>
    <w:pPr>
      <w:spacing w:after="100"/>
      <w:ind w:left="220"/>
    </w:pPr>
  </w:style>
  <w:style w:type="paragraph" w:styleId="ListParagraph">
    <w:name w:val="List Paragraph"/>
    <w:basedOn w:val="Normal"/>
    <w:uiPriority w:val="34"/>
    <w:qFormat/>
    <w:rsid w:val="00D80619"/>
    <w:pPr>
      <w:ind w:left="720"/>
      <w:contextualSpacing/>
    </w:pPr>
  </w:style>
  <w:style w:type="character" w:customStyle="1" w:styleId="Heading3Char">
    <w:name w:val="Heading 3 Char"/>
    <w:basedOn w:val="DefaultParagraphFont"/>
    <w:link w:val="Heading3"/>
    <w:uiPriority w:val="9"/>
    <w:rsid w:val="00154CD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A32D7"/>
    <w:pPr>
      <w:spacing w:after="100"/>
      <w:ind w:left="440"/>
    </w:pPr>
  </w:style>
  <w:style w:type="paragraph" w:styleId="Header">
    <w:name w:val="header"/>
    <w:basedOn w:val="Normal"/>
    <w:link w:val="HeaderChar"/>
    <w:uiPriority w:val="99"/>
    <w:unhideWhenUsed/>
    <w:rsid w:val="00AD1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2AA"/>
  </w:style>
  <w:style w:type="paragraph" w:styleId="Footer">
    <w:name w:val="footer"/>
    <w:basedOn w:val="Normal"/>
    <w:link w:val="FooterChar"/>
    <w:uiPriority w:val="99"/>
    <w:unhideWhenUsed/>
    <w:rsid w:val="00AD1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47536-C245-4732-8E38-B34201077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10</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Using DynaCon Inventor Add-In Software</vt:lpstr>
    </vt:vector>
  </TitlesOfParts>
  <Company/>
  <LinksUpToDate>false</LinksUpToDate>
  <CharactersWithSpaces>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DynaCon Inventor Add-In Software</dc:title>
  <dc:subject>Install and Use Guide</dc:subject>
  <dc:creator>Nate Lindenbaum</dc:creator>
  <cp:keywords/>
  <dc:description/>
  <cp:lastModifiedBy>Nate Lindenbaum</cp:lastModifiedBy>
  <cp:revision>10</cp:revision>
  <dcterms:created xsi:type="dcterms:W3CDTF">2017-05-15T17:46:00Z</dcterms:created>
  <dcterms:modified xsi:type="dcterms:W3CDTF">2017-05-15T19:52:00Z</dcterms:modified>
</cp:coreProperties>
</file>