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70650" w:rsidP="00E70650" w:rsidRDefault="00E70650" w14:paraId="5B569347" w14:textId="77777777">
      <w:pPr>
        <w:spacing w:after="1200"/>
      </w:pPr>
    </w:p>
    <w:p w:rsidR="00E70650" w:rsidP="00E70650" w:rsidRDefault="00E70650" w14:paraId="235CF8F1" w14:textId="77777777">
      <w:pPr>
        <w:jc w:val="center"/>
      </w:pPr>
      <w:r>
        <w:rPr>
          <w:b/>
          <w:bCs/>
          <w:color w:val="1A6B9A"/>
          <w:sz w:val="52"/>
          <w:szCs w:val="52"/>
        </w:rPr>
        <w:t>LVMH TECH</w:t>
      </w:r>
    </w:p>
    <w:p w:rsidR="00E70650" w:rsidP="00E70650" w:rsidRDefault="00E70650" w14:paraId="40C6E97A" w14:textId="77777777">
      <w:pPr>
        <w:spacing w:after="80"/>
      </w:pPr>
    </w:p>
    <w:p w:rsidR="00E70650" w:rsidP="00E70650" w:rsidRDefault="00E70650" w14:paraId="29F7C271" w14:textId="77777777">
      <w:pPr>
        <w:jc w:val="center"/>
      </w:pPr>
      <w:r>
        <w:rPr>
          <w:i/>
          <w:iCs/>
          <w:color w:val="3D5A73"/>
          <w:sz w:val="22"/>
          <w:szCs w:val="22"/>
        </w:rPr>
        <w:t>HACKATHON AI FOR DEV – SAP</w:t>
      </w:r>
    </w:p>
    <w:p w:rsidR="00E70650" w:rsidP="00E70650" w:rsidRDefault="00E70650" w14:paraId="20EB29B7" w14:textId="77777777">
      <w:pPr>
        <w:spacing w:after="720"/>
      </w:pPr>
    </w:p>
    <w:p w:rsidR="00E70650" w:rsidP="00E70650" w:rsidRDefault="00E70650" w14:paraId="78AC21F3" w14:textId="2E4CC95D">
      <w:pPr>
        <w:jc w:val="center"/>
      </w:pPr>
      <w:r>
        <w:rPr>
          <w:b/>
          <w:bCs/>
          <w:color w:val="2C3E50"/>
          <w:sz w:val="48"/>
          <w:szCs w:val="48"/>
        </w:rPr>
        <w:t>Spécifications Fonctionnelles</w:t>
      </w:r>
    </w:p>
    <w:p w:rsidR="00E70650" w:rsidP="00E70650" w:rsidRDefault="00E70650" w14:paraId="7E9F6AA0" w14:textId="77777777">
      <w:pPr>
        <w:spacing w:after="200"/>
      </w:pPr>
    </w:p>
    <w:p w:rsidR="00E70650" w:rsidP="13D9D504" w:rsidRDefault="002C54FE" w14:paraId="44CA6600" w14:textId="13D653D0">
      <w:pPr>
        <w:jc w:val="center"/>
        <w:rPr>
          <w:rFonts w:ascii="Arial" w:hAnsi="Arial" w:eastAsia="Arial" w:cs="Arial"/>
          <w:b w:val="1"/>
          <w:bCs w:val="1"/>
          <w:noProof w:val="0"/>
          <w:color w:val="1A6B9A"/>
          <w:sz w:val="38"/>
          <w:szCs w:val="38"/>
          <w:lang w:val="fr-FR"/>
        </w:rPr>
      </w:pPr>
      <w:r w:rsidRPr="13D9D504" w:rsidR="20BF8EFD">
        <w:rPr>
          <w:rFonts w:ascii="Arial" w:hAnsi="Arial" w:eastAsia="Arial" w:cs="Arial"/>
          <w:b w:val="1"/>
          <w:bCs w:val="1"/>
          <w:noProof w:val="0"/>
          <w:color w:val="1A6B9A"/>
          <w:sz w:val="38"/>
          <w:szCs w:val="38"/>
          <w:lang w:val="fr-FR"/>
        </w:rPr>
        <w:t>Application CAP / Fiori — Long Tail Vendor Management</w:t>
      </w:r>
    </w:p>
    <w:p w:rsidR="00E70650" w:rsidP="00E70650" w:rsidRDefault="00E70650" w14:paraId="23B7DACE" w14:textId="77777777">
      <w:pPr>
        <w:spacing w:after="160"/>
      </w:pPr>
    </w:p>
    <w:p w:rsidR="00E70650" w:rsidP="00E70650" w:rsidRDefault="00E70650" w14:paraId="5F51CB47" w14:textId="70090DB5">
      <w:pPr>
        <w:jc w:val="center"/>
      </w:pPr>
      <w:r>
        <w:rPr>
          <w:i/>
          <w:iCs/>
          <w:color w:val="3D5A73"/>
          <w:sz w:val="28"/>
          <w:szCs w:val="28"/>
        </w:rPr>
        <w:t xml:space="preserve">Sprints </w:t>
      </w:r>
      <w:r w:rsidR="00B63472">
        <w:rPr>
          <w:i/>
          <w:iCs/>
          <w:color w:val="3D5A73"/>
          <w:sz w:val="28"/>
          <w:szCs w:val="28"/>
        </w:rPr>
        <w:t>X</w:t>
      </w:r>
      <w:r>
        <w:rPr>
          <w:i/>
          <w:iCs/>
          <w:color w:val="3D5A73"/>
          <w:sz w:val="28"/>
          <w:szCs w:val="28"/>
        </w:rPr>
        <w:t xml:space="preserve"> — Itérations via Claude Code</w:t>
      </w:r>
    </w:p>
    <w:p w:rsidR="00E70650" w:rsidP="00E70650" w:rsidRDefault="00E70650" w14:paraId="5FF056B5" w14:textId="77777777">
      <w:pPr>
        <w:spacing w:after="1000"/>
      </w:pPr>
    </w:p>
    <w:tbl>
      <w:tblPr>
        <w:tblW w:w="72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600"/>
      </w:tblGrid>
      <w:tr w:rsidR="00E70650" w:rsidTr="00F80ABB" w14:paraId="7280015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Borders>
              <w:top w:val="single" w:color="BECBD8" w:sz="1" w:space="0"/>
              <w:left w:val="single" w:color="BECBD8" w:sz="1" w:space="0"/>
              <w:bottom w:val="single" w:color="BECBD8" w:sz="1" w:space="0"/>
              <w:right w:val="single" w:color="BECBD8" w:sz="1" w:space="0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0650" w:rsidP="00F80ABB" w:rsidRDefault="00E70650" w14:paraId="223B3785" w14:textId="77777777">
            <w:pPr>
              <w:spacing w:before="60" w:after="60"/>
            </w:pPr>
            <w:r>
              <w:rPr>
                <w:b/>
                <w:bCs/>
              </w:rPr>
              <w:t>Version</w:t>
            </w:r>
          </w:p>
        </w:tc>
        <w:tc>
          <w:tcPr>
            <w:tcW w:w="4600" w:type="dxa"/>
            <w:tcBorders>
              <w:top w:val="single" w:color="BECBD8" w:sz="1" w:space="0"/>
              <w:left w:val="single" w:color="BECBD8" w:sz="1" w:space="0"/>
              <w:bottom w:val="single" w:color="BECBD8" w:sz="1" w:space="0"/>
              <w:right w:val="single" w:color="BECBD8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0650" w:rsidP="00F80ABB" w:rsidRDefault="00E70650" w14:paraId="54CDB405" w14:textId="77777777">
            <w:pPr>
              <w:spacing w:before="60" w:after="60"/>
            </w:pPr>
            <w:r>
              <w:t>2.0 – Itérations S2→S5</w:t>
            </w:r>
          </w:p>
        </w:tc>
      </w:tr>
      <w:tr w:rsidR="00E70650" w:rsidTr="00F80ABB" w14:paraId="23EEA9B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Borders>
              <w:top w:val="single" w:color="BECBD8" w:sz="1" w:space="0"/>
              <w:left w:val="single" w:color="BECBD8" w:sz="1" w:space="0"/>
              <w:bottom w:val="single" w:color="BECBD8" w:sz="1" w:space="0"/>
              <w:right w:val="single" w:color="BECBD8" w:sz="1" w:space="0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0650" w:rsidP="00F80ABB" w:rsidRDefault="00E70650" w14:paraId="33BFC15E" w14:textId="77777777">
            <w:pPr>
              <w:spacing w:before="60" w:after="60"/>
            </w:pPr>
            <w:r>
              <w:rPr>
                <w:b/>
                <w:bCs/>
              </w:rPr>
              <w:t>Date</w:t>
            </w:r>
          </w:p>
        </w:tc>
        <w:tc>
          <w:tcPr>
            <w:tcW w:w="4600" w:type="dxa"/>
            <w:tcBorders>
              <w:top w:val="single" w:color="BECBD8" w:sz="1" w:space="0"/>
              <w:left w:val="single" w:color="BECBD8" w:sz="1" w:space="0"/>
              <w:bottom w:val="single" w:color="BECBD8" w:sz="1" w:space="0"/>
              <w:right w:val="single" w:color="BECBD8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0650" w:rsidP="00F80ABB" w:rsidRDefault="00E70650" w14:paraId="5E6A027F" w14:textId="77777777">
            <w:pPr>
              <w:spacing w:before="60" w:after="60"/>
            </w:pPr>
            <w:r>
              <w:t>27 mars 2026</w:t>
            </w:r>
          </w:p>
        </w:tc>
      </w:tr>
      <w:tr w:rsidR="00E70650" w:rsidTr="00F80ABB" w14:paraId="164CEC9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Borders>
              <w:top w:val="single" w:color="BECBD8" w:sz="1" w:space="0"/>
              <w:left w:val="single" w:color="BECBD8" w:sz="1" w:space="0"/>
              <w:bottom w:val="single" w:color="BECBD8" w:sz="1" w:space="0"/>
              <w:right w:val="single" w:color="BECBD8" w:sz="1" w:space="0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0650" w:rsidP="00F80ABB" w:rsidRDefault="00E70650" w14:paraId="15F09FD4" w14:textId="77777777">
            <w:pPr>
              <w:spacing w:before="60" w:after="60"/>
            </w:pPr>
            <w:r>
              <w:rPr>
                <w:b/>
                <w:bCs/>
              </w:rPr>
              <w:t>Périmètre</w:t>
            </w:r>
          </w:p>
        </w:tc>
        <w:tc>
          <w:tcPr>
            <w:tcW w:w="4600" w:type="dxa"/>
            <w:tcBorders>
              <w:top w:val="single" w:color="BECBD8" w:sz="1" w:space="0"/>
              <w:left w:val="single" w:color="BECBD8" w:sz="1" w:space="0"/>
              <w:bottom w:val="single" w:color="BECBD8" w:sz="1" w:space="0"/>
              <w:right w:val="single" w:color="BECBD8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0650" w:rsidP="00F80ABB" w:rsidRDefault="00E70650" w14:paraId="4B304827" w14:textId="77777777">
            <w:pPr>
              <w:spacing w:before="60" w:after="60"/>
            </w:pPr>
            <w:r>
              <w:t xml:space="preserve">SAP CAP + Fiori </w:t>
            </w:r>
            <w:proofErr w:type="spellStart"/>
            <w:r>
              <w:t>Elements</w:t>
            </w:r>
            <w:proofErr w:type="spellEnd"/>
            <w:r>
              <w:t xml:space="preserve"> – Évolutions itératives</w:t>
            </w:r>
          </w:p>
        </w:tc>
      </w:tr>
      <w:tr w:rsidR="00E70650" w:rsidTr="00F80ABB" w14:paraId="4992BFE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Borders>
              <w:top w:val="single" w:color="BECBD8" w:sz="1" w:space="0"/>
              <w:left w:val="single" w:color="BECBD8" w:sz="1" w:space="0"/>
              <w:bottom w:val="single" w:color="BECBD8" w:sz="1" w:space="0"/>
              <w:right w:val="single" w:color="BECBD8" w:sz="1" w:space="0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0650" w:rsidP="00F80ABB" w:rsidRDefault="00E70650" w14:paraId="201D3054" w14:textId="77777777">
            <w:pPr>
              <w:spacing w:before="60" w:after="60"/>
            </w:pPr>
            <w:r>
              <w:rPr>
                <w:b/>
                <w:bCs/>
              </w:rPr>
              <w:t>Outil cible</w:t>
            </w:r>
          </w:p>
        </w:tc>
        <w:tc>
          <w:tcPr>
            <w:tcW w:w="4600" w:type="dxa"/>
            <w:tcBorders>
              <w:top w:val="single" w:color="BECBD8" w:sz="1" w:space="0"/>
              <w:left w:val="single" w:color="BECBD8" w:sz="1" w:space="0"/>
              <w:bottom w:val="single" w:color="BECBD8" w:sz="1" w:space="0"/>
              <w:right w:val="single" w:color="BECBD8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0650" w:rsidP="00F80ABB" w:rsidRDefault="00E70650" w14:paraId="1AD3C755" w14:textId="77777777">
            <w:pPr>
              <w:spacing w:before="60" w:after="60"/>
            </w:pPr>
            <w:r>
              <w:t>Claude Code (itérations)</w:t>
            </w:r>
          </w:p>
        </w:tc>
      </w:tr>
      <w:tr w:rsidR="00E70650" w:rsidTr="00F80ABB" w14:paraId="619A18B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Borders>
              <w:top w:val="single" w:color="BECBD8" w:sz="1" w:space="0"/>
              <w:left w:val="single" w:color="BECBD8" w:sz="1" w:space="0"/>
              <w:bottom w:val="single" w:color="BECBD8" w:sz="1" w:space="0"/>
              <w:right w:val="single" w:color="BECBD8" w:sz="1" w:space="0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0650" w:rsidP="00F80ABB" w:rsidRDefault="00E70650" w14:paraId="1DD9BBD8" w14:textId="77777777">
            <w:pPr>
              <w:spacing w:before="60" w:after="60"/>
            </w:pPr>
            <w:r>
              <w:rPr>
                <w:b/>
                <w:bCs/>
              </w:rPr>
              <w:t>Prérequis</w:t>
            </w:r>
          </w:p>
        </w:tc>
        <w:tc>
          <w:tcPr>
            <w:tcW w:w="4600" w:type="dxa"/>
            <w:tcBorders>
              <w:top w:val="single" w:color="BECBD8" w:sz="1" w:space="0"/>
              <w:left w:val="single" w:color="BECBD8" w:sz="1" w:space="0"/>
              <w:bottom w:val="single" w:color="BECBD8" w:sz="1" w:space="0"/>
              <w:right w:val="single" w:color="BECBD8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0650" w:rsidP="00F80ABB" w:rsidRDefault="00E70650" w14:paraId="450811A7" w14:textId="77777777">
            <w:pPr>
              <w:spacing w:before="60" w:after="60"/>
            </w:pPr>
            <w:r>
              <w:t>Sprint 1 livré &amp; validé (List Report + Object Page de base)</w:t>
            </w:r>
          </w:p>
        </w:tc>
      </w:tr>
    </w:tbl>
    <w:p w:rsidR="00E70650" w:rsidP="00E70650" w:rsidRDefault="00E70650" w14:paraId="65766C15" w14:textId="7F850274">
      <w:r>
        <w:br w:type="page"/>
      </w:r>
    </w:p>
    <w:p w:rsidR="26369948" w:rsidP="0C30A191" w:rsidRDefault="26369948" w14:paraId="5CB4042D" w14:textId="3BAFDE59">
      <w:pPr>
        <w:pBdr>
          <w:bottom w:val="single" w:color="1A6B9A" w:sz="8" w:space="4"/>
        </w:pBdr>
        <w:spacing w:before="0" w:beforeAutospacing="off" w:after="0" w:afterAutospacing="off"/>
      </w:pPr>
      <w:r w:rsidRPr="0C30A191" w:rsidR="26369948">
        <w:rPr>
          <w:rFonts w:ascii="Aptos Display" w:hAnsi="Aptos Display" w:eastAsia="Aptos Display" w:cs="Aptos Display"/>
          <w:noProof w:val="0"/>
          <w:color w:val="0F4761" w:themeColor="accent1" w:themeTint="FF" w:themeShade="BF"/>
          <w:sz w:val="40"/>
          <w:szCs w:val="40"/>
          <w:lang w:val="fr-FR"/>
        </w:rPr>
        <w:t xml:space="preserve">1. Contexte &amp; Problématique </w:t>
      </w:r>
    </w:p>
    <w:p w:rsidR="26369948" w:rsidP="0C30A191" w:rsidRDefault="26369948" w14:paraId="025848B9" w14:textId="2F535CFC">
      <w:pPr>
        <w:spacing w:before="0" w:beforeAutospacing="off" w:after="0" w:afterAutospacing="off"/>
      </w:pPr>
      <w:r w:rsidRPr="0C30A191" w:rsidR="26369948">
        <w:rPr>
          <w:rFonts w:ascii="Arial" w:hAnsi="Arial" w:eastAsia="Arial" w:cs="Arial"/>
          <w:noProof w:val="0"/>
          <w:color w:val="1A1A2E"/>
          <w:sz w:val="20"/>
          <w:szCs w:val="20"/>
          <w:lang w:val="fr-FR"/>
        </w:rPr>
        <w:t xml:space="preserve"> </w:t>
      </w:r>
    </w:p>
    <w:p w:rsidR="26369948" w:rsidP="0C30A191" w:rsidRDefault="26369948" w14:paraId="5F557C48" w14:textId="49E56F2E">
      <w:pPr>
        <w:spacing w:before="0" w:beforeAutospacing="off" w:after="0" w:afterAutospacing="off"/>
      </w:pPr>
      <w:r w:rsidRPr="0C30A191" w:rsidR="26369948">
        <w:rPr>
          <w:rFonts w:ascii="Aptos Display" w:hAnsi="Aptos Display" w:eastAsia="Aptos Display" w:cs="Aptos Display"/>
          <w:noProof w:val="0"/>
          <w:color w:val="0F4761" w:themeColor="accent1" w:themeTint="FF" w:themeShade="BF"/>
          <w:sz w:val="32"/>
          <w:szCs w:val="32"/>
          <w:lang w:val="fr-FR"/>
        </w:rPr>
        <w:t xml:space="preserve">1.1 Contexte métier </w:t>
      </w:r>
    </w:p>
    <w:p w:rsidR="26369948" w:rsidP="0C30A191" w:rsidRDefault="26369948" w14:paraId="5E9C6506" w14:textId="410EB50B">
      <w:pPr>
        <w:pStyle w:val="Normal"/>
        <w:suppressLineNumbers w:val="0"/>
        <w:bidi w:val="0"/>
        <w:spacing w:before="0" w:beforeAutospacing="off" w:after="120" w:afterAutospacing="off" w:line="240" w:lineRule="auto"/>
        <w:ind w:left="0" w:right="0"/>
        <w:jc w:val="left"/>
      </w:pPr>
      <w:r w:rsidRPr="0C30A191" w:rsidR="26369948">
        <w:rPr>
          <w:rFonts w:ascii="Arial" w:hAnsi="Arial" w:eastAsia="Arial" w:cs="Arial"/>
          <w:noProof w:val="0"/>
          <w:color w:val="1A1A2E"/>
          <w:sz w:val="20"/>
          <w:szCs w:val="20"/>
          <w:lang w:val="fr-FR"/>
        </w:rPr>
        <w:t>...</w:t>
      </w:r>
    </w:p>
    <w:p w:rsidR="26369948" w:rsidP="0C30A191" w:rsidRDefault="26369948" w14:paraId="029AB929" w14:textId="206466CE">
      <w:pPr>
        <w:spacing w:before="0" w:beforeAutospacing="off" w:after="0" w:afterAutospacing="off"/>
      </w:pPr>
      <w:r w:rsidRPr="0C30A191" w:rsidR="26369948">
        <w:rPr>
          <w:rFonts w:ascii="Arial" w:hAnsi="Arial" w:eastAsia="Arial" w:cs="Arial"/>
          <w:noProof w:val="0"/>
          <w:color w:val="1A1A2E"/>
          <w:sz w:val="20"/>
          <w:szCs w:val="20"/>
          <w:lang w:val="fr-FR"/>
        </w:rPr>
        <w:t xml:space="preserve"> </w:t>
      </w:r>
    </w:p>
    <w:p w:rsidR="26369948" w:rsidP="0C30A191" w:rsidRDefault="26369948" w14:paraId="4E312BB7" w14:textId="6A287D87">
      <w:pPr>
        <w:spacing w:before="0" w:beforeAutospacing="off" w:after="0" w:afterAutospacing="off"/>
      </w:pPr>
      <w:r w:rsidRPr="0C30A191" w:rsidR="26369948">
        <w:rPr>
          <w:rFonts w:ascii="Aptos Display" w:hAnsi="Aptos Display" w:eastAsia="Aptos Display" w:cs="Aptos Display"/>
          <w:noProof w:val="0"/>
          <w:color w:val="0F4761" w:themeColor="accent1" w:themeTint="FF" w:themeShade="BF"/>
          <w:sz w:val="32"/>
          <w:szCs w:val="32"/>
          <w:lang w:val="fr-FR"/>
        </w:rPr>
        <w:t xml:space="preserve">1.2 Problèmes identifiés </w:t>
      </w:r>
    </w:p>
    <w:p w:rsidR="26369948" w:rsidP="0C30A191" w:rsidRDefault="26369948" w14:paraId="040CBE2A" w14:textId="0225B0B1">
      <w:pPr>
        <w:pStyle w:val="Paragraphedeliste"/>
        <w:numPr>
          <w:ilvl w:val="0"/>
          <w:numId w:val="3"/>
        </w:numPr>
        <w:spacing w:before="0" w:beforeAutospacing="off" w:after="0" w:afterAutospacing="off"/>
        <w:ind w:left="720" w:right="0" w:hanging="360"/>
        <w:rPr>
          <w:rFonts w:ascii="Arial" w:hAnsi="Arial" w:eastAsia="Arial" w:cs="Arial"/>
          <w:noProof w:val="0"/>
          <w:color w:val="1A1A2E"/>
          <w:sz w:val="20"/>
          <w:szCs w:val="20"/>
          <w:lang w:val="fr-FR"/>
        </w:rPr>
      </w:pPr>
      <w:r w:rsidRPr="0C30A191" w:rsidR="26369948">
        <w:rPr>
          <w:rFonts w:ascii="Arial" w:hAnsi="Arial" w:eastAsia="Arial" w:cs="Arial"/>
          <w:noProof w:val="0"/>
          <w:color w:val="1A1A2E"/>
          <w:sz w:val="20"/>
          <w:szCs w:val="20"/>
          <w:lang w:val="fr-FR"/>
        </w:rPr>
        <w:t>...</w:t>
      </w:r>
    </w:p>
    <w:p w:rsidR="26369948" w:rsidP="0C30A191" w:rsidRDefault="26369948" w14:paraId="40938A29" w14:textId="2E7E36B2">
      <w:pPr>
        <w:spacing w:before="0" w:beforeAutospacing="off" w:after="0" w:afterAutospacing="off"/>
      </w:pPr>
      <w:r w:rsidRPr="0C30A191" w:rsidR="26369948">
        <w:rPr>
          <w:rFonts w:ascii="Arial" w:hAnsi="Arial" w:eastAsia="Arial" w:cs="Arial"/>
          <w:noProof w:val="0"/>
          <w:color w:val="1A1A2E"/>
          <w:sz w:val="20"/>
          <w:szCs w:val="20"/>
          <w:lang w:val="fr-FR"/>
        </w:rPr>
        <w:t xml:space="preserve"> </w:t>
      </w:r>
    </w:p>
    <w:p w:rsidR="26369948" w:rsidP="0C30A191" w:rsidRDefault="26369948" w14:paraId="6A96F7C9" w14:textId="29461600">
      <w:pPr>
        <w:spacing w:before="0" w:beforeAutospacing="off" w:after="0" w:afterAutospacing="off"/>
      </w:pPr>
      <w:r w:rsidRPr="0C30A191" w:rsidR="26369948">
        <w:rPr>
          <w:rFonts w:ascii="Arial" w:hAnsi="Arial" w:eastAsia="Arial" w:cs="Arial"/>
          <w:noProof w:val="0"/>
          <w:color w:val="1A1A2E"/>
          <w:sz w:val="20"/>
          <w:szCs w:val="20"/>
          <w:lang w:val="fr-FR"/>
        </w:rPr>
        <w:t xml:space="preserve"> </w:t>
      </w:r>
    </w:p>
    <w:p w:rsidR="26369948" w:rsidP="0C30A191" w:rsidRDefault="26369948" w14:paraId="5994CFBD" w14:textId="5A797BB2">
      <w:pPr>
        <w:spacing w:before="0" w:beforeAutospacing="off" w:after="0" w:afterAutospacing="off"/>
      </w:pPr>
      <w:r w:rsidRPr="0C30A191" w:rsidR="26369948">
        <w:rPr>
          <w:rFonts w:ascii="Aptos Display" w:hAnsi="Aptos Display" w:eastAsia="Aptos Display" w:cs="Aptos Display"/>
          <w:noProof w:val="0"/>
          <w:color w:val="0F4761" w:themeColor="accent1" w:themeTint="FF" w:themeShade="BF"/>
          <w:sz w:val="32"/>
          <w:szCs w:val="32"/>
          <w:lang w:val="fr-FR"/>
        </w:rPr>
        <w:t xml:space="preserve">1.3 Objectif produit </w:t>
      </w:r>
    </w:p>
    <w:p w:rsidR="26369948" w:rsidP="0C30A191" w:rsidRDefault="26369948" w14:paraId="64D3FCB1" w14:textId="6C80AD3B">
      <w:pPr>
        <w:pStyle w:val="Normal"/>
        <w:suppressLineNumbers w:val="0"/>
        <w:bidi w:val="0"/>
        <w:spacing w:before="0" w:beforeAutospacing="off" w:after="120" w:afterAutospacing="off" w:line="240" w:lineRule="auto"/>
        <w:ind w:left="0" w:right="0"/>
        <w:jc w:val="left"/>
      </w:pPr>
      <w:r w:rsidRPr="0C30A191" w:rsidR="26369948">
        <w:rPr>
          <w:rFonts w:ascii="Arial" w:hAnsi="Arial" w:eastAsia="Arial" w:cs="Arial"/>
          <w:noProof w:val="0"/>
          <w:color w:val="1A1A2E"/>
          <w:sz w:val="20"/>
          <w:szCs w:val="20"/>
          <w:lang w:val="fr-FR"/>
        </w:rPr>
        <w:t>...</w:t>
      </w:r>
    </w:p>
    <w:p w:rsidR="26369948" w:rsidP="0C30A191" w:rsidRDefault="26369948" w14:paraId="6A8D2919" w14:textId="484D27D1">
      <w:pPr>
        <w:spacing w:before="0" w:beforeAutospacing="off" w:after="0" w:afterAutospacing="off"/>
      </w:pPr>
      <w:r w:rsidRPr="0C30A191" w:rsidR="26369948">
        <w:rPr>
          <w:rFonts w:ascii="Arial" w:hAnsi="Arial" w:eastAsia="Arial" w:cs="Arial"/>
          <w:noProof w:val="0"/>
          <w:color w:val="1A1A2E"/>
          <w:sz w:val="20"/>
          <w:szCs w:val="20"/>
          <w:lang w:val="fr-FR"/>
        </w:rPr>
        <w:t xml:space="preserve"> </w:t>
      </w:r>
    </w:p>
    <w:p w:rsidR="26369948" w:rsidP="0C30A191" w:rsidRDefault="26369948" w14:paraId="6DEFF307" w14:textId="00898EC7">
      <w:pPr>
        <w:spacing w:before="0" w:beforeAutospacing="off" w:after="0" w:afterAutospacing="off"/>
      </w:pPr>
      <w:r w:rsidRPr="0C30A191" w:rsidR="26369948">
        <w:rPr>
          <w:rFonts w:ascii="Aptos Display" w:hAnsi="Aptos Display" w:eastAsia="Aptos Display" w:cs="Aptos Display"/>
          <w:noProof w:val="0"/>
          <w:color w:val="0F4761" w:themeColor="accent1" w:themeTint="FF" w:themeShade="BF"/>
          <w:sz w:val="32"/>
          <w:szCs w:val="32"/>
          <w:lang w:val="fr-FR"/>
        </w:rPr>
        <w:t xml:space="preserve">1.4 Approche de développement </w:t>
      </w:r>
    </w:p>
    <w:p w:rsidR="26369948" w:rsidP="0C30A191" w:rsidRDefault="26369948" w14:paraId="7DCFB289" w14:textId="2774D837">
      <w:pPr>
        <w:spacing w:before="0" w:beforeAutospacing="off" w:after="0" w:afterAutospacing="off"/>
      </w:pPr>
      <w:r w:rsidRPr="0C30A191" w:rsidR="26369948">
        <w:rPr>
          <w:rFonts w:ascii="Arial" w:hAnsi="Arial" w:eastAsia="Arial" w:cs="Arial"/>
          <w:noProof w:val="0"/>
          <w:color w:val="1A1A2E"/>
          <w:sz w:val="20"/>
          <w:szCs w:val="20"/>
          <w:lang w:val="fr-FR"/>
        </w:rPr>
        <w:t xml:space="preserve">Le développement suit une approche </w:t>
      </w:r>
      <w:r w:rsidRPr="0C30A191" w:rsidR="26369948">
        <w:rPr>
          <w:rFonts w:ascii="Arial" w:hAnsi="Arial" w:eastAsia="Arial" w:cs="Arial"/>
          <w:b w:val="1"/>
          <w:bCs w:val="1"/>
          <w:noProof w:val="0"/>
          <w:color w:val="1A1A2E"/>
          <w:sz w:val="20"/>
          <w:szCs w:val="20"/>
          <w:lang w:val="fr-FR"/>
        </w:rPr>
        <w:t>Serious Game / Time-boxed</w:t>
      </w:r>
      <w:r w:rsidRPr="0C30A191" w:rsidR="26369948">
        <w:rPr>
          <w:rFonts w:ascii="Arial" w:hAnsi="Arial" w:eastAsia="Arial" w:cs="Arial"/>
          <w:noProof w:val="0"/>
          <w:color w:val="1A1A2E"/>
          <w:sz w:val="20"/>
          <w:szCs w:val="20"/>
          <w:lang w:val="fr-FR"/>
        </w:rPr>
        <w:t xml:space="preserve"> découpée en Sprints itératifs : </w:t>
      </w:r>
    </w:p>
    <w:tbl>
      <w:tblPr>
        <w:tblStyle w:val="Tableau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800"/>
        <w:gridCol w:w="3195"/>
        <w:gridCol w:w="4020"/>
      </w:tblGrid>
      <w:tr w:rsidR="0C30A191" w:rsidTr="0C30A191" w14:paraId="3FBD8515">
        <w:trPr>
          <w:trHeight w:val="300"/>
        </w:trPr>
        <w:tc>
          <w:tcPr>
            <w:tcW w:w="1800" w:type="dxa"/>
            <w:tcBorders>
              <w:top w:val="single" w:color="2C3E50" w:sz="8"/>
              <w:left w:val="single" w:color="2C3E50" w:sz="8"/>
              <w:bottom w:val="single" w:color="2C3E50" w:sz="8"/>
              <w:right w:val="single" w:color="2C3E50" w:sz="8"/>
            </w:tcBorders>
            <w:shd w:val="clear" w:color="auto" w:fill="2C3E50"/>
            <w:tcMar/>
            <w:vAlign w:val="center"/>
          </w:tcPr>
          <w:p w:rsidR="0C30A191" w:rsidP="0C30A191" w:rsidRDefault="0C30A191" w14:paraId="54BD6241" w14:textId="408F3AD4">
            <w:pPr>
              <w:spacing w:before="0" w:beforeAutospacing="off" w:after="0" w:afterAutospacing="off"/>
            </w:pPr>
            <w:r w:rsidRPr="0C30A191" w:rsidR="0C30A191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Sprint</w:t>
            </w:r>
            <w:r w:rsidRPr="0C30A191" w:rsidR="0C30A191">
              <w:rPr>
                <w:rFonts w:ascii="Arial" w:hAnsi="Arial" w:eastAsia="Arial" w:cs="Arial"/>
                <w:color w:val="FFFFFF" w:themeColor="background1" w:themeTint="FF" w:themeShade="FF"/>
                <w:sz w:val="20"/>
                <w:szCs w:val="20"/>
              </w:rPr>
              <w:t xml:space="preserve"> </w:t>
            </w:r>
          </w:p>
        </w:tc>
        <w:tc>
          <w:tcPr>
            <w:tcW w:w="3195" w:type="dxa"/>
            <w:tcBorders>
              <w:top w:val="single" w:color="2C3E50" w:sz="8"/>
              <w:left w:val="single" w:color="2C3E50" w:sz="8"/>
              <w:bottom w:val="single" w:color="2C3E50" w:sz="8"/>
              <w:right w:val="single" w:color="2C3E50" w:sz="8"/>
            </w:tcBorders>
            <w:shd w:val="clear" w:color="auto" w:fill="2C3E50"/>
            <w:tcMar/>
            <w:vAlign w:val="center"/>
          </w:tcPr>
          <w:p w:rsidR="0C30A191" w:rsidP="0C30A191" w:rsidRDefault="0C30A191" w14:paraId="764C6196" w14:textId="7F9F0ADF">
            <w:pPr>
              <w:spacing w:before="0" w:beforeAutospacing="off" w:after="0" w:afterAutospacing="off"/>
            </w:pPr>
            <w:r w:rsidRPr="0C30A191" w:rsidR="0C30A191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Titre</w:t>
            </w:r>
            <w:r w:rsidRPr="0C30A191" w:rsidR="0C30A191">
              <w:rPr>
                <w:rFonts w:ascii="Arial" w:hAnsi="Arial" w:eastAsia="Arial" w:cs="Arial"/>
                <w:color w:val="FFFFFF" w:themeColor="background1" w:themeTint="FF" w:themeShade="FF"/>
                <w:sz w:val="20"/>
                <w:szCs w:val="20"/>
              </w:rPr>
              <w:t xml:space="preserve"> </w:t>
            </w:r>
          </w:p>
        </w:tc>
        <w:tc>
          <w:tcPr>
            <w:tcW w:w="4020" w:type="dxa"/>
            <w:tcBorders>
              <w:top w:val="single" w:color="2C3E50" w:sz="8"/>
              <w:left w:val="single" w:color="2C3E50" w:sz="8"/>
              <w:bottom w:val="single" w:color="2C3E50" w:sz="8"/>
              <w:right w:val="single" w:color="2C3E50" w:sz="8"/>
            </w:tcBorders>
            <w:shd w:val="clear" w:color="auto" w:fill="2C3E50"/>
            <w:tcMar/>
            <w:vAlign w:val="center"/>
          </w:tcPr>
          <w:p w:rsidR="0C30A191" w:rsidP="0C30A191" w:rsidRDefault="0C30A191" w14:paraId="41DB8152" w14:textId="21738D25">
            <w:pPr>
              <w:spacing w:before="0" w:beforeAutospacing="off" w:after="0" w:afterAutospacing="off"/>
            </w:pPr>
            <w:r w:rsidRPr="0C30A191" w:rsidR="0C30A191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Périmètre</w:t>
            </w:r>
            <w:r w:rsidRPr="0C30A191" w:rsidR="0C30A191">
              <w:rPr>
                <w:rFonts w:ascii="Arial" w:hAnsi="Arial" w:eastAsia="Arial" w:cs="Arial"/>
                <w:color w:val="FFFFFF" w:themeColor="background1" w:themeTint="FF" w:themeShade="FF"/>
                <w:sz w:val="20"/>
                <w:szCs w:val="20"/>
              </w:rPr>
              <w:t xml:space="preserve"> </w:t>
            </w:r>
          </w:p>
        </w:tc>
      </w:tr>
      <w:tr w:rsidR="0C30A191" w:rsidTr="0C30A191" w14:paraId="3BED84B7">
        <w:trPr>
          <w:trHeight w:val="300"/>
        </w:trPr>
        <w:tc>
          <w:tcPr>
            <w:tcW w:w="1800" w:type="dxa"/>
            <w:tcBorders>
              <w:top w:val="single" w:color="2C3E50" w:sz="8"/>
              <w:left w:val="single" w:color="BECBD8" w:sz="8"/>
              <w:bottom w:val="single" w:color="BECBD8" w:sz="8"/>
              <w:right w:val="single" w:color="BECBD8" w:sz="8"/>
            </w:tcBorders>
            <w:shd w:val="clear" w:color="auto" w:fill="FFFFFF" w:themeFill="background1"/>
            <w:tcMar/>
            <w:vAlign w:val="top"/>
          </w:tcPr>
          <w:p w:rsidR="0C30A191" w:rsidP="0C30A191" w:rsidRDefault="0C30A191" w14:paraId="4F426111" w14:textId="40E7BC4F">
            <w:pPr>
              <w:spacing w:before="0" w:beforeAutospacing="off" w:after="0" w:afterAutospacing="off"/>
            </w:pPr>
            <w:r w:rsidRPr="0C30A191" w:rsidR="0C30A191">
              <w:rPr>
                <w:rFonts w:ascii="Arial" w:hAnsi="Arial" w:eastAsia="Arial" w:cs="Arial"/>
                <w:b w:val="1"/>
                <w:bCs w:val="1"/>
                <w:color w:val="1A1A2E"/>
                <w:sz w:val="18"/>
                <w:szCs w:val="18"/>
              </w:rPr>
              <w:t xml:space="preserve">Sprint 1 </w:t>
            </w:r>
            <w:r w:rsidRPr="0C30A191" w:rsidR="0C30A191">
              <w:rPr>
                <w:rFonts w:ascii="Segoe UI Symbol" w:hAnsi="Segoe UI Symbol" w:eastAsia="Segoe UI Symbol" w:cs="Segoe UI Symbol"/>
                <w:b w:val="1"/>
                <w:bCs w:val="1"/>
                <w:color w:val="1A1A2E"/>
                <w:sz w:val="18"/>
                <w:szCs w:val="18"/>
              </w:rPr>
              <w:t>★</w:t>
            </w:r>
            <w:r w:rsidRPr="0C30A191" w:rsidR="0C30A191">
              <w:rPr>
                <w:rFonts w:ascii="Arial" w:hAnsi="Arial" w:eastAsia="Arial" w:cs="Arial"/>
                <w:color w:val="1A1A2E"/>
                <w:sz w:val="18"/>
                <w:szCs w:val="18"/>
              </w:rPr>
              <w:t xml:space="preserve"> </w:t>
            </w:r>
          </w:p>
        </w:tc>
        <w:tc>
          <w:tcPr>
            <w:tcW w:w="3195" w:type="dxa"/>
            <w:tcBorders>
              <w:top w:val="single" w:color="2C3E50" w:sz="8"/>
              <w:left w:val="single" w:color="BECBD8" w:sz="8"/>
              <w:bottom w:val="single" w:color="BECBD8" w:sz="8"/>
              <w:right w:val="single" w:color="BECBD8" w:sz="8"/>
            </w:tcBorders>
            <w:shd w:val="clear" w:color="auto" w:fill="FFFFFF" w:themeFill="background1"/>
            <w:tcMar/>
            <w:vAlign w:val="top"/>
          </w:tcPr>
          <w:p w:rsidR="0C30A191" w:rsidP="0C30A191" w:rsidRDefault="0C30A191" w14:paraId="6EE09950" w14:textId="03F7F24B">
            <w:pPr>
              <w:spacing w:before="0" w:beforeAutospacing="off" w:after="0" w:afterAutospacing="off"/>
              <w:rPr>
                <w:rFonts w:ascii="Arial" w:hAnsi="Arial" w:eastAsia="Arial" w:cs="Arial"/>
                <w:color w:val="1A1A2E"/>
                <w:sz w:val="18"/>
                <w:szCs w:val="18"/>
              </w:rPr>
            </w:pPr>
            <w:r w:rsidRPr="0C30A191" w:rsidR="0C30A191">
              <w:rPr>
                <w:rFonts w:ascii="Arial" w:hAnsi="Arial" w:eastAsia="Arial" w:cs="Arial"/>
                <w:color w:val="1A1A2E"/>
                <w:sz w:val="18"/>
                <w:szCs w:val="18"/>
              </w:rPr>
              <w:t xml:space="preserve">Expression de besoin &amp; </w:t>
            </w:r>
            <w:r w:rsidRPr="0C30A191" w:rsidR="26369948">
              <w:rPr>
                <w:rFonts w:ascii="Arial" w:hAnsi="Arial" w:eastAsia="Arial" w:cs="Arial"/>
                <w:color w:val="1A1A2E"/>
                <w:sz w:val="18"/>
                <w:szCs w:val="18"/>
              </w:rPr>
              <w:t>Initialisation application</w:t>
            </w:r>
          </w:p>
        </w:tc>
        <w:tc>
          <w:tcPr>
            <w:tcW w:w="4020" w:type="dxa"/>
            <w:tcBorders>
              <w:top w:val="single" w:color="2C3E50" w:sz="8"/>
              <w:left w:val="single" w:color="BECBD8" w:sz="8"/>
              <w:bottom w:val="single" w:color="BECBD8" w:sz="8"/>
              <w:right w:val="single" w:color="BECBD8" w:sz="8"/>
            </w:tcBorders>
            <w:shd w:val="clear" w:color="auto" w:fill="FFFFFF" w:themeFill="background1"/>
            <w:tcMar/>
            <w:vAlign w:val="top"/>
          </w:tcPr>
          <w:p w:rsidR="0C30A191" w:rsidP="0C30A191" w:rsidRDefault="0C30A191" w14:paraId="70D0E071" w14:textId="4CCA01B4">
            <w:pPr>
              <w:spacing w:before="0" w:beforeAutospacing="off" w:after="0" w:afterAutospacing="off"/>
              <w:rPr>
                <w:rFonts w:ascii="Arial" w:hAnsi="Arial" w:eastAsia="Arial" w:cs="Arial"/>
                <w:color w:val="1A1A2E"/>
                <w:sz w:val="18"/>
                <w:szCs w:val="18"/>
              </w:rPr>
            </w:pPr>
          </w:p>
        </w:tc>
      </w:tr>
      <w:tr w:rsidR="0C30A191" w:rsidTr="0C30A191" w14:paraId="56AFBA5B">
        <w:trPr>
          <w:trHeight w:val="300"/>
        </w:trPr>
        <w:tc>
          <w:tcPr>
            <w:tcW w:w="1800" w:type="dxa"/>
            <w:tcBorders>
              <w:top w:val="single" w:color="BECBD8" w:sz="8"/>
              <w:left w:val="single" w:color="BECBD8" w:sz="8"/>
              <w:bottom w:val="single" w:color="BECBD8" w:sz="8"/>
              <w:right w:val="single" w:color="BECBD8" w:sz="8"/>
            </w:tcBorders>
            <w:shd w:val="clear" w:color="auto" w:fill="EBF2F8"/>
            <w:tcMar/>
            <w:vAlign w:val="top"/>
          </w:tcPr>
          <w:p w:rsidR="0C30A191" w:rsidP="0C30A191" w:rsidRDefault="0C30A191" w14:paraId="05413664" w14:textId="672BBCDF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color w:val="1A1A2E"/>
                <w:sz w:val="18"/>
                <w:szCs w:val="18"/>
              </w:rPr>
            </w:pPr>
          </w:p>
        </w:tc>
        <w:tc>
          <w:tcPr>
            <w:tcW w:w="3195" w:type="dxa"/>
            <w:tcBorders>
              <w:top w:val="single" w:color="BECBD8" w:sz="8"/>
              <w:left w:val="single" w:color="BECBD8" w:sz="8"/>
              <w:bottom w:val="single" w:color="BECBD8" w:sz="8"/>
              <w:right w:val="single" w:color="BECBD8" w:sz="8"/>
            </w:tcBorders>
            <w:shd w:val="clear" w:color="auto" w:fill="EBF2F8"/>
            <w:tcMar/>
            <w:vAlign w:val="top"/>
          </w:tcPr>
          <w:p w:rsidR="0C30A191" w:rsidP="0C30A191" w:rsidRDefault="0C30A191" w14:paraId="1B03C589" w14:textId="0F35EB81">
            <w:pPr>
              <w:spacing w:before="0" w:beforeAutospacing="off" w:after="0" w:afterAutospacing="off"/>
              <w:rPr>
                <w:rFonts w:ascii="Arial" w:hAnsi="Arial" w:eastAsia="Arial" w:cs="Arial"/>
                <w:color w:val="1A1A2E"/>
                <w:sz w:val="18"/>
                <w:szCs w:val="18"/>
              </w:rPr>
            </w:pPr>
          </w:p>
        </w:tc>
        <w:tc>
          <w:tcPr>
            <w:tcW w:w="4020" w:type="dxa"/>
            <w:tcBorders>
              <w:top w:val="single" w:color="BECBD8" w:sz="8"/>
              <w:left w:val="single" w:color="BECBD8" w:sz="8"/>
              <w:bottom w:val="single" w:color="BECBD8" w:sz="8"/>
              <w:right w:val="single" w:color="BECBD8" w:sz="8"/>
            </w:tcBorders>
            <w:shd w:val="clear" w:color="auto" w:fill="EBF2F8"/>
            <w:tcMar/>
            <w:vAlign w:val="top"/>
          </w:tcPr>
          <w:p w:rsidR="0C30A191" w:rsidP="0C30A191" w:rsidRDefault="0C30A191" w14:paraId="76622D1C" w14:textId="4E8B222B">
            <w:pPr>
              <w:spacing w:before="0" w:beforeAutospacing="off" w:after="0" w:afterAutospacing="off"/>
              <w:rPr>
                <w:rFonts w:ascii="Arial" w:hAnsi="Arial" w:eastAsia="Arial" w:cs="Arial"/>
                <w:color w:val="1A1A2E"/>
                <w:sz w:val="18"/>
                <w:szCs w:val="18"/>
              </w:rPr>
            </w:pPr>
          </w:p>
        </w:tc>
      </w:tr>
      <w:tr w:rsidR="0C30A191" w:rsidTr="0C30A191" w14:paraId="56888988">
        <w:trPr>
          <w:trHeight w:val="300"/>
        </w:trPr>
        <w:tc>
          <w:tcPr>
            <w:tcW w:w="1800" w:type="dxa"/>
            <w:tcBorders>
              <w:top w:val="single" w:color="BECBD8" w:sz="8"/>
              <w:left w:val="single" w:color="BECBD8" w:sz="8"/>
              <w:bottom w:val="single" w:color="BECBD8" w:sz="8"/>
              <w:right w:val="single" w:color="BECBD8" w:sz="8"/>
            </w:tcBorders>
            <w:shd w:val="clear" w:color="auto" w:fill="FFFFFF" w:themeFill="background1"/>
            <w:tcMar/>
            <w:vAlign w:val="top"/>
          </w:tcPr>
          <w:p w:rsidR="0C30A191" w:rsidP="0C30A191" w:rsidRDefault="0C30A191" w14:paraId="05823175" w14:textId="79CEC851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color w:val="1A1A2E"/>
                <w:sz w:val="18"/>
                <w:szCs w:val="18"/>
              </w:rPr>
            </w:pPr>
          </w:p>
        </w:tc>
        <w:tc>
          <w:tcPr>
            <w:tcW w:w="3195" w:type="dxa"/>
            <w:tcBorders>
              <w:top w:val="single" w:color="BECBD8" w:sz="8"/>
              <w:left w:val="single" w:color="BECBD8" w:sz="8"/>
              <w:bottom w:val="single" w:color="BECBD8" w:sz="8"/>
              <w:right w:val="single" w:color="BECBD8" w:sz="8"/>
            </w:tcBorders>
            <w:shd w:val="clear" w:color="auto" w:fill="FFFFFF" w:themeFill="background1"/>
            <w:tcMar/>
            <w:vAlign w:val="top"/>
          </w:tcPr>
          <w:p w:rsidR="0C30A191" w:rsidP="0C30A191" w:rsidRDefault="0C30A191" w14:paraId="5DF0FB43" w14:textId="1AA4DEEB">
            <w:pPr>
              <w:spacing w:before="0" w:beforeAutospacing="off" w:after="0" w:afterAutospacing="off"/>
              <w:rPr>
                <w:rFonts w:ascii="Arial" w:hAnsi="Arial" w:eastAsia="Arial" w:cs="Arial"/>
                <w:color w:val="1A1A2E"/>
                <w:sz w:val="18"/>
                <w:szCs w:val="18"/>
              </w:rPr>
            </w:pPr>
          </w:p>
        </w:tc>
        <w:tc>
          <w:tcPr>
            <w:tcW w:w="4020" w:type="dxa"/>
            <w:tcBorders>
              <w:top w:val="single" w:color="BECBD8" w:sz="8"/>
              <w:left w:val="single" w:color="BECBD8" w:sz="8"/>
              <w:bottom w:val="single" w:color="BECBD8" w:sz="8"/>
              <w:right w:val="single" w:color="BECBD8" w:sz="8"/>
            </w:tcBorders>
            <w:shd w:val="clear" w:color="auto" w:fill="FFFFFF" w:themeFill="background1"/>
            <w:tcMar/>
            <w:vAlign w:val="top"/>
          </w:tcPr>
          <w:p w:rsidR="0C30A191" w:rsidP="0C30A191" w:rsidRDefault="0C30A191" w14:paraId="29B9555B" w14:textId="3E600F4B">
            <w:pPr>
              <w:spacing w:before="0" w:beforeAutospacing="off" w:after="0" w:afterAutospacing="off"/>
              <w:rPr>
                <w:rFonts w:ascii="Arial" w:hAnsi="Arial" w:eastAsia="Arial" w:cs="Arial"/>
                <w:color w:val="1A1A2E"/>
                <w:sz w:val="18"/>
                <w:szCs w:val="18"/>
              </w:rPr>
            </w:pPr>
          </w:p>
        </w:tc>
      </w:tr>
      <w:tr w:rsidR="0C30A191" w:rsidTr="0C30A191" w14:paraId="5C532FCB">
        <w:trPr>
          <w:trHeight w:val="300"/>
        </w:trPr>
        <w:tc>
          <w:tcPr>
            <w:tcW w:w="1800" w:type="dxa"/>
            <w:tcBorders>
              <w:top w:val="single" w:color="BECBD8" w:sz="8"/>
              <w:left w:val="single" w:color="BECBD8" w:sz="8"/>
              <w:bottom w:val="single" w:color="BECBD8" w:sz="8"/>
              <w:right w:val="single" w:color="BECBD8" w:sz="8"/>
            </w:tcBorders>
            <w:shd w:val="clear" w:color="auto" w:fill="EBF2F8"/>
            <w:tcMar/>
            <w:vAlign w:val="top"/>
          </w:tcPr>
          <w:p w:rsidR="0C30A191" w:rsidP="0C30A191" w:rsidRDefault="0C30A191" w14:paraId="66D221AE" w14:textId="49C0890D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color w:val="1A1A2E"/>
                <w:sz w:val="18"/>
                <w:szCs w:val="18"/>
              </w:rPr>
            </w:pPr>
          </w:p>
        </w:tc>
        <w:tc>
          <w:tcPr>
            <w:tcW w:w="3195" w:type="dxa"/>
            <w:tcBorders>
              <w:top w:val="single" w:color="BECBD8" w:sz="8"/>
              <w:left w:val="single" w:color="BECBD8" w:sz="8"/>
              <w:bottom w:val="single" w:color="BECBD8" w:sz="8"/>
              <w:right w:val="single" w:color="BECBD8" w:sz="8"/>
            </w:tcBorders>
            <w:shd w:val="clear" w:color="auto" w:fill="EBF2F8"/>
            <w:tcMar/>
            <w:vAlign w:val="top"/>
          </w:tcPr>
          <w:p w:rsidR="0C30A191" w:rsidP="0C30A191" w:rsidRDefault="0C30A191" w14:paraId="480BB08F" w14:textId="46CFE4A2">
            <w:pPr>
              <w:spacing w:before="0" w:beforeAutospacing="off" w:after="0" w:afterAutospacing="off"/>
              <w:rPr>
                <w:rFonts w:ascii="Arial" w:hAnsi="Arial" w:eastAsia="Arial" w:cs="Arial"/>
                <w:color w:val="1A1A2E"/>
                <w:sz w:val="18"/>
                <w:szCs w:val="18"/>
              </w:rPr>
            </w:pPr>
          </w:p>
        </w:tc>
        <w:tc>
          <w:tcPr>
            <w:tcW w:w="4020" w:type="dxa"/>
            <w:tcBorders>
              <w:top w:val="single" w:color="BECBD8" w:sz="8"/>
              <w:left w:val="single" w:color="BECBD8" w:sz="8"/>
              <w:bottom w:val="single" w:color="BECBD8" w:sz="8"/>
              <w:right w:val="single" w:color="BECBD8" w:sz="8"/>
            </w:tcBorders>
            <w:shd w:val="clear" w:color="auto" w:fill="EBF2F8"/>
            <w:tcMar/>
            <w:vAlign w:val="top"/>
          </w:tcPr>
          <w:p w:rsidR="0C30A191" w:rsidP="0C30A191" w:rsidRDefault="0C30A191" w14:paraId="5E042103" w14:textId="748F862F">
            <w:pPr>
              <w:spacing w:before="0" w:beforeAutospacing="off" w:after="0" w:afterAutospacing="off"/>
              <w:rPr>
                <w:rFonts w:ascii="Arial" w:hAnsi="Arial" w:eastAsia="Arial" w:cs="Arial"/>
                <w:color w:val="1A1A2E"/>
                <w:sz w:val="18"/>
                <w:szCs w:val="18"/>
              </w:rPr>
            </w:pPr>
          </w:p>
        </w:tc>
      </w:tr>
    </w:tbl>
    <w:p w:rsidR="26369948" w:rsidP="0C30A191" w:rsidRDefault="26369948" w14:paraId="2A517A42" w14:textId="221C47D5">
      <w:pPr>
        <w:bidi w:val="0"/>
        <w:spacing w:before="0" w:beforeAutospacing="off" w:after="0" w:afterAutospacing="off"/>
      </w:pPr>
      <w:r w:rsidRPr="0C30A191" w:rsidR="26369948">
        <w:rPr>
          <w:rFonts w:ascii="Arial" w:hAnsi="Arial" w:eastAsia="Arial" w:cs="Arial"/>
          <w:noProof w:val="0"/>
          <w:color w:val="1A1A2E"/>
          <w:sz w:val="20"/>
          <w:szCs w:val="20"/>
          <w:lang w:val="fr-FR"/>
        </w:rPr>
        <w:t xml:space="preserve"> </w:t>
      </w:r>
    </w:p>
    <w:p w:rsidR="0C30A191" w:rsidRDefault="0C30A191" w14:paraId="5705421E" w14:textId="41A46674">
      <w:r>
        <w:br w:type="page"/>
      </w:r>
    </w:p>
    <w:p w:rsidR="350D1D4F" w:rsidP="0C30A191" w:rsidRDefault="350D1D4F" w14:paraId="42997F75" w14:textId="706D06A0">
      <w:pPr>
        <w:pStyle w:val="Titre1"/>
        <w:keepNext w:val="1"/>
        <w:keepLines w:val="1"/>
        <w:pBdr>
          <w:bottom w:val="single" w:color="1A6B9A" w:sz="10" w:space="4"/>
        </w:pBdr>
        <w:bidi w:val="0"/>
        <w:spacing w:before="360" w:after="80" w:line="24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A6B9A"/>
          <w:sz w:val="30"/>
          <w:szCs w:val="30"/>
          <w:lang w:val="fr-FR"/>
        </w:rPr>
      </w:pPr>
      <w:r w:rsidRPr="0C30A191" w:rsidR="350D1D4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A6B9A"/>
          <w:sz w:val="30"/>
          <w:szCs w:val="30"/>
          <w:lang w:val="fr-FR"/>
        </w:rPr>
        <w:t>Architecture générale de l'application</w:t>
      </w:r>
    </w:p>
    <w:p w:rsidR="350D1D4F" w:rsidP="0C30A191" w:rsidRDefault="350D1D4F" w14:paraId="53206E53" w14:textId="53D9EC97">
      <w:pPr>
        <w:pStyle w:val="Titre2"/>
        <w:keepNext w:val="1"/>
        <w:keepLines w:val="1"/>
        <w:bidi w:val="0"/>
        <w:spacing w:before="160" w:after="80" w:line="24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C3E50"/>
          <w:sz w:val="24"/>
          <w:szCs w:val="24"/>
          <w:lang w:val="fr-FR"/>
        </w:rPr>
      </w:pPr>
      <w:r w:rsidRPr="0C30A191" w:rsidR="350D1D4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C3E50"/>
          <w:sz w:val="24"/>
          <w:szCs w:val="24"/>
          <w:lang w:val="fr-FR"/>
        </w:rPr>
        <w:t>Stack technique</w:t>
      </w:r>
    </w:p>
    <w:tbl>
      <w:tblPr>
        <w:tblStyle w:val="Tableau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790"/>
        <w:gridCol w:w="2790"/>
        <w:gridCol w:w="3420"/>
      </w:tblGrid>
      <w:tr w:rsidR="0C30A191" w:rsidTr="0C30A191" w14:paraId="08B06E69">
        <w:trPr>
          <w:trHeight w:val="300"/>
        </w:trPr>
        <w:tc>
          <w:tcPr>
            <w:tcW w:w="2790" w:type="dxa"/>
            <w:tcBorders>
              <w:top w:val="single" w:color="2C3E50" w:sz="6"/>
              <w:left w:val="single" w:color="2C3E50" w:sz="6"/>
              <w:bottom w:val="single" w:color="2C3E50" w:sz="6"/>
              <w:right w:val="single" w:color="2C3E50" w:sz="6"/>
            </w:tcBorders>
            <w:shd w:val="clear" w:color="auto" w:fill="2C3E50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C30A191" w:rsidP="0C30A191" w:rsidRDefault="0C30A191" w14:paraId="4762C7C6" w14:textId="2AD34811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8"/>
                <w:szCs w:val="18"/>
              </w:rPr>
            </w:pPr>
            <w:r w:rsidRPr="0C30A191" w:rsidR="0C30A19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8"/>
                <w:szCs w:val="18"/>
                <w:lang w:val="fr-FR"/>
              </w:rPr>
              <w:t>Couche</w:t>
            </w:r>
          </w:p>
        </w:tc>
        <w:tc>
          <w:tcPr>
            <w:tcW w:w="2790" w:type="dxa"/>
            <w:tcBorders>
              <w:top w:val="single" w:color="2C3E50" w:sz="6"/>
              <w:left w:val="single" w:color="2C3E50" w:sz="6"/>
              <w:bottom w:val="single" w:color="2C3E50" w:sz="6"/>
              <w:right w:val="single" w:color="2C3E50" w:sz="6"/>
            </w:tcBorders>
            <w:shd w:val="clear" w:color="auto" w:fill="2C3E50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C30A191" w:rsidP="0C30A191" w:rsidRDefault="0C30A191" w14:paraId="00C7E0B1" w14:textId="13B6C6F2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8"/>
                <w:szCs w:val="18"/>
              </w:rPr>
            </w:pPr>
            <w:r w:rsidRPr="0C30A191" w:rsidR="0C30A19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8"/>
                <w:szCs w:val="18"/>
                <w:lang w:val="fr-FR"/>
              </w:rPr>
              <w:t>Technologie</w:t>
            </w:r>
          </w:p>
        </w:tc>
        <w:tc>
          <w:tcPr>
            <w:tcW w:w="3420" w:type="dxa"/>
            <w:tcBorders>
              <w:top w:val="single" w:color="2C3E50" w:sz="6"/>
              <w:left w:val="single" w:color="2C3E50" w:sz="6"/>
              <w:bottom w:val="single" w:color="2C3E50" w:sz="6"/>
              <w:right w:val="single" w:color="2C3E50" w:sz="6"/>
            </w:tcBorders>
            <w:shd w:val="clear" w:color="auto" w:fill="2C3E50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C30A191" w:rsidP="0C30A191" w:rsidRDefault="0C30A191" w14:paraId="47DC148A" w14:textId="38390A18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8"/>
                <w:szCs w:val="18"/>
              </w:rPr>
            </w:pPr>
            <w:r w:rsidRPr="0C30A191" w:rsidR="0C30A19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8"/>
                <w:szCs w:val="18"/>
                <w:lang w:val="fr-FR"/>
              </w:rPr>
              <w:t>Rôle</w:t>
            </w:r>
          </w:p>
        </w:tc>
      </w:tr>
      <w:tr w:rsidR="0C30A191" w:rsidTr="0C30A191" w14:paraId="4B7702AF">
        <w:trPr>
          <w:trHeight w:val="300"/>
        </w:trPr>
        <w:tc>
          <w:tcPr>
            <w:tcW w:w="2790" w:type="dxa"/>
            <w:tcBorders>
              <w:top w:val="single" w:color="BECBD8" w:sz="6"/>
              <w:left w:val="single" w:color="BECBD8" w:sz="6"/>
              <w:bottom w:val="single" w:color="BECBD8" w:sz="6"/>
              <w:right w:val="single" w:color="BECBD8" w:sz="6"/>
            </w:tcBorders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C30A191" w:rsidP="0C30A191" w:rsidRDefault="0C30A191" w14:paraId="004C6CD0" w14:textId="60FA8A99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7"/>
                <w:szCs w:val="17"/>
              </w:rPr>
            </w:pPr>
            <w:r w:rsidRPr="0C30A191" w:rsidR="0C30A19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1A1A2E"/>
                <w:sz w:val="17"/>
                <w:szCs w:val="17"/>
                <w:lang w:val="fr-FR"/>
              </w:rPr>
              <w:t>Backend service</w:t>
            </w:r>
          </w:p>
        </w:tc>
        <w:tc>
          <w:tcPr>
            <w:tcW w:w="2790" w:type="dxa"/>
            <w:tcBorders>
              <w:top w:val="single" w:color="BECBD8" w:sz="6"/>
              <w:left w:val="single" w:color="BECBD8" w:sz="6"/>
              <w:bottom w:val="single" w:color="BECBD8" w:sz="6"/>
              <w:right w:val="single" w:color="BECBD8" w:sz="6"/>
            </w:tcBorders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C30A191" w:rsidP="0C30A191" w:rsidRDefault="0C30A191" w14:paraId="7B00533F" w14:textId="7EE99D77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7"/>
                <w:szCs w:val="17"/>
              </w:rPr>
            </w:pPr>
            <w:r w:rsidRPr="0C30A191" w:rsidR="0C30A19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7"/>
                <w:szCs w:val="17"/>
                <w:lang w:val="fr-FR"/>
              </w:rPr>
              <w:t>SAP CAP (Node.js)</w:t>
            </w:r>
          </w:p>
        </w:tc>
        <w:tc>
          <w:tcPr>
            <w:tcW w:w="3420" w:type="dxa"/>
            <w:tcBorders>
              <w:top w:val="single" w:color="BECBD8" w:sz="6"/>
              <w:left w:val="single" w:color="BECBD8" w:sz="6"/>
              <w:bottom w:val="single" w:color="BECBD8" w:sz="6"/>
              <w:right w:val="single" w:color="BECBD8" w:sz="6"/>
            </w:tcBorders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C30A191" w:rsidP="0C30A191" w:rsidRDefault="0C30A191" w14:paraId="7D656EDE" w14:textId="21625750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7"/>
                <w:szCs w:val="17"/>
              </w:rPr>
            </w:pPr>
            <w:r w:rsidRPr="0C30A191" w:rsidR="0C30A19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7"/>
                <w:szCs w:val="17"/>
                <w:lang w:val="fr-FR"/>
              </w:rPr>
              <w:t>Service OData V4, logique métier, handlers</w:t>
            </w:r>
          </w:p>
        </w:tc>
      </w:tr>
      <w:tr w:rsidR="0C30A191" w:rsidTr="0C30A191" w14:paraId="6ED996B8">
        <w:trPr>
          <w:trHeight w:val="300"/>
        </w:trPr>
        <w:tc>
          <w:tcPr>
            <w:tcW w:w="2790" w:type="dxa"/>
            <w:tcBorders>
              <w:top w:val="single" w:color="BECBD8" w:sz="6"/>
              <w:left w:val="single" w:color="BECBD8" w:sz="6"/>
              <w:bottom w:val="single" w:color="BECBD8" w:sz="6"/>
              <w:right w:val="single" w:color="BECBD8" w:sz="6"/>
            </w:tcBorders>
            <w:shd w:val="clear" w:color="auto" w:fill="EBF2F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C30A191" w:rsidP="0C30A191" w:rsidRDefault="0C30A191" w14:paraId="6DA8A44E" w14:textId="2118ABF1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7"/>
                <w:szCs w:val="17"/>
              </w:rPr>
            </w:pPr>
            <w:r w:rsidRPr="0C30A191" w:rsidR="0C30A19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1A1A2E"/>
                <w:sz w:val="17"/>
                <w:szCs w:val="17"/>
                <w:lang w:val="fr-FR"/>
              </w:rPr>
              <w:t>Modèle de données</w:t>
            </w:r>
          </w:p>
        </w:tc>
        <w:tc>
          <w:tcPr>
            <w:tcW w:w="2790" w:type="dxa"/>
            <w:tcBorders>
              <w:top w:val="single" w:color="BECBD8" w:sz="6"/>
              <w:left w:val="single" w:color="BECBD8" w:sz="6"/>
              <w:bottom w:val="single" w:color="BECBD8" w:sz="6"/>
              <w:right w:val="single" w:color="BECBD8" w:sz="6"/>
            </w:tcBorders>
            <w:shd w:val="clear" w:color="auto" w:fill="EBF2F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C30A191" w:rsidP="0C30A191" w:rsidRDefault="0C30A191" w14:paraId="6A846239" w14:textId="79E4375D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7"/>
                <w:szCs w:val="17"/>
              </w:rPr>
            </w:pPr>
            <w:r w:rsidRPr="0C30A191" w:rsidR="0C30A19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7"/>
                <w:szCs w:val="17"/>
                <w:lang w:val="fr-FR"/>
              </w:rPr>
              <w:t>CDS (.cds)</w:t>
            </w:r>
          </w:p>
        </w:tc>
        <w:tc>
          <w:tcPr>
            <w:tcW w:w="3420" w:type="dxa"/>
            <w:tcBorders>
              <w:top w:val="single" w:color="BECBD8" w:sz="6"/>
              <w:left w:val="single" w:color="BECBD8" w:sz="6"/>
              <w:bottom w:val="single" w:color="BECBD8" w:sz="6"/>
              <w:right w:val="single" w:color="BECBD8" w:sz="6"/>
            </w:tcBorders>
            <w:shd w:val="clear" w:color="auto" w:fill="EBF2F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C30A191" w:rsidP="0C30A191" w:rsidRDefault="0C30A191" w14:paraId="251BF670" w14:textId="77B0DF8B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7"/>
                <w:szCs w:val="17"/>
              </w:rPr>
            </w:pPr>
            <w:r w:rsidRPr="0C30A191" w:rsidR="0C30A19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7"/>
                <w:szCs w:val="17"/>
                <w:lang w:val="fr-FR"/>
              </w:rPr>
              <w:t>Entités, relations, annotations UI</w:t>
            </w:r>
          </w:p>
        </w:tc>
      </w:tr>
      <w:tr w:rsidR="0C30A191" w:rsidTr="0C30A191" w14:paraId="19E916D5">
        <w:trPr>
          <w:trHeight w:val="300"/>
        </w:trPr>
        <w:tc>
          <w:tcPr>
            <w:tcW w:w="2790" w:type="dxa"/>
            <w:tcBorders>
              <w:top w:val="single" w:color="BECBD8" w:sz="6"/>
              <w:left w:val="single" w:color="BECBD8" w:sz="6"/>
              <w:bottom w:val="single" w:color="BECBD8" w:sz="6"/>
              <w:right w:val="single" w:color="BECBD8" w:sz="6"/>
            </w:tcBorders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C30A191" w:rsidP="0C30A191" w:rsidRDefault="0C30A191" w14:paraId="1E67A35C" w14:textId="38FC6FF4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7"/>
                <w:szCs w:val="17"/>
              </w:rPr>
            </w:pPr>
            <w:r w:rsidRPr="0C30A191" w:rsidR="0C30A19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1A1A2E"/>
                <w:sz w:val="17"/>
                <w:szCs w:val="17"/>
                <w:lang w:val="fr-FR"/>
              </w:rPr>
              <w:t>Frontend</w:t>
            </w:r>
          </w:p>
        </w:tc>
        <w:tc>
          <w:tcPr>
            <w:tcW w:w="2790" w:type="dxa"/>
            <w:tcBorders>
              <w:top w:val="single" w:color="BECBD8" w:sz="6"/>
              <w:left w:val="single" w:color="BECBD8" w:sz="6"/>
              <w:bottom w:val="single" w:color="BECBD8" w:sz="6"/>
              <w:right w:val="single" w:color="BECBD8" w:sz="6"/>
            </w:tcBorders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C30A191" w:rsidP="0C30A191" w:rsidRDefault="0C30A191" w14:paraId="279CF310" w14:textId="5EA5BBEA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7"/>
                <w:szCs w:val="17"/>
              </w:rPr>
            </w:pPr>
            <w:r w:rsidRPr="0C30A191" w:rsidR="0C30A19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7"/>
                <w:szCs w:val="17"/>
                <w:lang w:val="fr-FR"/>
              </w:rPr>
              <w:t>SAP Fiori Elements (UI5)</w:t>
            </w:r>
          </w:p>
        </w:tc>
        <w:tc>
          <w:tcPr>
            <w:tcW w:w="3420" w:type="dxa"/>
            <w:tcBorders>
              <w:top w:val="single" w:color="BECBD8" w:sz="6"/>
              <w:left w:val="single" w:color="BECBD8" w:sz="6"/>
              <w:bottom w:val="single" w:color="BECBD8" w:sz="6"/>
              <w:right w:val="single" w:color="BECBD8" w:sz="6"/>
            </w:tcBorders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C30A191" w:rsidP="0C30A191" w:rsidRDefault="0C30A191" w14:paraId="67BD5294" w14:textId="514AB964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7"/>
                <w:szCs w:val="17"/>
              </w:rPr>
            </w:pPr>
            <w:r w:rsidRPr="0C30A191" w:rsidR="0C30A19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7"/>
                <w:szCs w:val="17"/>
                <w:lang w:val="fr-FR"/>
              </w:rPr>
              <w:t>List Report, Object Page, KPI Header</w:t>
            </w:r>
          </w:p>
        </w:tc>
      </w:tr>
      <w:tr w:rsidR="0C30A191" w:rsidTr="0C30A191" w14:paraId="6F458D88">
        <w:trPr>
          <w:trHeight w:val="300"/>
        </w:trPr>
        <w:tc>
          <w:tcPr>
            <w:tcW w:w="2790" w:type="dxa"/>
            <w:tcBorders>
              <w:top w:val="single" w:color="BECBD8" w:sz="6"/>
              <w:left w:val="single" w:color="BECBD8" w:sz="6"/>
              <w:bottom w:val="single" w:color="BECBD8" w:sz="6"/>
              <w:right w:val="single" w:color="BECBD8" w:sz="6"/>
            </w:tcBorders>
            <w:shd w:val="clear" w:color="auto" w:fill="EBF2F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C30A191" w:rsidP="0C30A191" w:rsidRDefault="0C30A191" w14:paraId="52F31C46" w14:textId="7D70608A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7"/>
                <w:szCs w:val="17"/>
              </w:rPr>
            </w:pPr>
            <w:r w:rsidRPr="0C30A191" w:rsidR="0C30A19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1A1A2E"/>
                <w:sz w:val="17"/>
                <w:szCs w:val="17"/>
                <w:lang w:val="fr-FR"/>
              </w:rPr>
              <w:t>Annotations UI</w:t>
            </w:r>
          </w:p>
        </w:tc>
        <w:tc>
          <w:tcPr>
            <w:tcW w:w="2790" w:type="dxa"/>
            <w:tcBorders>
              <w:top w:val="single" w:color="BECBD8" w:sz="6"/>
              <w:left w:val="single" w:color="BECBD8" w:sz="6"/>
              <w:bottom w:val="single" w:color="BECBD8" w:sz="6"/>
              <w:right w:val="single" w:color="BECBD8" w:sz="6"/>
            </w:tcBorders>
            <w:shd w:val="clear" w:color="auto" w:fill="EBF2F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C30A191" w:rsidP="0C30A191" w:rsidRDefault="0C30A191" w14:paraId="0CE18737" w14:textId="4348EFB2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7"/>
                <w:szCs w:val="17"/>
              </w:rPr>
            </w:pPr>
            <w:r w:rsidRPr="0C30A191" w:rsidR="0C30A19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7"/>
                <w:szCs w:val="17"/>
                <w:lang w:val="fr-FR"/>
              </w:rPr>
              <w:t>annotations.cds</w:t>
            </w:r>
          </w:p>
        </w:tc>
        <w:tc>
          <w:tcPr>
            <w:tcW w:w="3420" w:type="dxa"/>
            <w:tcBorders>
              <w:top w:val="single" w:color="BECBD8" w:sz="6"/>
              <w:left w:val="single" w:color="BECBD8" w:sz="6"/>
              <w:bottom w:val="single" w:color="BECBD8" w:sz="6"/>
              <w:right w:val="single" w:color="BECBD8" w:sz="6"/>
            </w:tcBorders>
            <w:shd w:val="clear" w:color="auto" w:fill="EBF2F8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C30A191" w:rsidP="0C30A191" w:rsidRDefault="0C30A191" w14:paraId="26012C94" w14:textId="1054D4ED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7"/>
                <w:szCs w:val="17"/>
              </w:rPr>
            </w:pPr>
            <w:r w:rsidRPr="0C30A191" w:rsidR="0C30A19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7"/>
                <w:szCs w:val="17"/>
                <w:lang w:val="fr-FR"/>
              </w:rPr>
              <w:t>SelectionFields, LineItem, Charts, Actions</w:t>
            </w:r>
          </w:p>
        </w:tc>
      </w:tr>
      <w:tr w:rsidR="0C30A191" w:rsidTr="0C30A191" w14:paraId="45B3BAE0">
        <w:trPr>
          <w:trHeight w:val="300"/>
        </w:trPr>
        <w:tc>
          <w:tcPr>
            <w:tcW w:w="2790" w:type="dxa"/>
            <w:tcBorders>
              <w:top w:val="single" w:color="BECBD8" w:sz="6"/>
              <w:left w:val="single" w:color="BECBD8" w:sz="6"/>
              <w:bottom w:val="single" w:color="BECBD8" w:sz="6"/>
              <w:right w:val="single" w:color="BECBD8" w:sz="6"/>
            </w:tcBorders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C30A191" w:rsidP="0C30A191" w:rsidRDefault="0C30A191" w14:paraId="4D58A07C" w14:textId="5B02DA1C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7"/>
                <w:szCs w:val="17"/>
              </w:rPr>
            </w:pPr>
            <w:r w:rsidRPr="0C30A191" w:rsidR="0C30A19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1A1A2E"/>
                <w:sz w:val="17"/>
                <w:szCs w:val="17"/>
                <w:lang w:val="fr-FR"/>
              </w:rPr>
              <w:t>Mock data</w:t>
            </w:r>
          </w:p>
        </w:tc>
        <w:tc>
          <w:tcPr>
            <w:tcW w:w="2790" w:type="dxa"/>
            <w:tcBorders>
              <w:top w:val="single" w:color="BECBD8" w:sz="6"/>
              <w:left w:val="single" w:color="BECBD8" w:sz="6"/>
              <w:bottom w:val="single" w:color="BECBD8" w:sz="6"/>
              <w:right w:val="single" w:color="BECBD8" w:sz="6"/>
            </w:tcBorders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C30A191" w:rsidP="0C30A191" w:rsidRDefault="0C30A191" w14:paraId="1ACDD12E" w14:textId="35731FA6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7"/>
                <w:szCs w:val="17"/>
                <w:lang w:val="fr-FR"/>
              </w:rPr>
            </w:pPr>
            <w:r w:rsidRPr="0C30A191" w:rsidR="0C30A19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7"/>
                <w:szCs w:val="17"/>
                <w:lang w:val="fr-FR"/>
              </w:rPr>
              <w:t>data/*.</w:t>
            </w:r>
            <w:r w:rsidRPr="0C30A191" w:rsidR="0BDD3A5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7"/>
                <w:szCs w:val="17"/>
                <w:lang w:val="fr-FR"/>
              </w:rPr>
              <w:t>csv</w:t>
            </w:r>
          </w:p>
        </w:tc>
        <w:tc>
          <w:tcPr>
            <w:tcW w:w="3420" w:type="dxa"/>
            <w:tcBorders>
              <w:top w:val="single" w:color="BECBD8" w:sz="6"/>
              <w:left w:val="single" w:color="BECBD8" w:sz="6"/>
              <w:bottom w:val="single" w:color="BECBD8" w:sz="6"/>
              <w:right w:val="single" w:color="BECBD8" w:sz="6"/>
            </w:tcBorders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C30A191" w:rsidP="0C30A191" w:rsidRDefault="0C30A191" w14:paraId="5FCE295F" w14:textId="64D4C262">
            <w:pPr>
              <w:bidi w:val="0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7"/>
                <w:szCs w:val="17"/>
              </w:rPr>
            </w:pPr>
            <w:r w:rsidRPr="0C30A191" w:rsidR="0C30A19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2E"/>
                <w:sz w:val="17"/>
                <w:szCs w:val="17"/>
                <w:lang w:val="fr-FR"/>
              </w:rPr>
              <w:t>Jeux de test locaux (dev / avant intégration S/4)</w:t>
            </w:r>
          </w:p>
        </w:tc>
      </w:tr>
    </w:tbl>
    <w:p w:rsidR="0C30A191" w:rsidP="0C30A191" w:rsidRDefault="0C30A191" w14:paraId="7724B4CD" w14:textId="4E21D290">
      <w:pPr>
        <w:bidi w:val="0"/>
        <w:spacing w:after="160" w:line="24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A1A2E"/>
          <w:sz w:val="19"/>
          <w:szCs w:val="19"/>
          <w:lang w:val="fr-FR"/>
        </w:rPr>
      </w:pPr>
    </w:p>
    <w:p w:rsidR="350D1D4F" w:rsidP="0C30A191" w:rsidRDefault="350D1D4F" w14:paraId="49278C7D" w14:textId="2C76BD60">
      <w:pPr>
        <w:pStyle w:val="Titre2"/>
        <w:keepNext w:val="1"/>
        <w:keepLines w:val="1"/>
        <w:bidi w:val="0"/>
        <w:spacing w:before="160" w:after="80" w:line="24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C3E50"/>
          <w:sz w:val="24"/>
          <w:szCs w:val="24"/>
          <w:lang w:val="fr-FR"/>
        </w:rPr>
      </w:pPr>
      <w:r w:rsidRPr="0C30A191" w:rsidR="350D1D4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C3E50"/>
          <w:sz w:val="24"/>
          <w:szCs w:val="24"/>
          <w:lang w:val="fr-FR"/>
        </w:rPr>
        <w:t>Structure de fichiers cible initiale</w:t>
      </w:r>
    </w:p>
    <w:p w:rsidR="350D1D4F" w:rsidP="0C30A191" w:rsidRDefault="350D1D4F" w14:paraId="19D740F4" w14:textId="2A0A9D9F">
      <w:pPr>
        <w:pBdr>
          <w:top w:val="single" w:color="BECBD8" w:sz="4" w:space="0"/>
          <w:bottom w:val="none" w:color="BECBD8" w:sz="0" w:space="0"/>
        </w:pBdr>
        <w:shd w:val="clear" w:color="auto" w:fill="F2F4F6"/>
        <w:bidi w:val="0"/>
        <w:spacing w:after="0" w:line="240" w:lineRule="auto"/>
        <w:ind w:left="360" w:right="36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1A1A2E"/>
          <w:sz w:val="16"/>
          <w:szCs w:val="16"/>
          <w:lang w:val="fr-FR"/>
        </w:rPr>
      </w:pPr>
      <w:r w:rsidRPr="0C30A191" w:rsidR="350D1D4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1A1A2E"/>
          <w:sz w:val="16"/>
          <w:szCs w:val="16"/>
          <w:lang w:val="fr-FR"/>
        </w:rPr>
        <w:t>projects /</w:t>
      </w:r>
    </w:p>
    <w:p w:rsidR="350D1D4F" w:rsidP="0C30A191" w:rsidRDefault="350D1D4F" w14:paraId="5D5FC3E9" w14:textId="493FB371">
      <w:pPr>
        <w:shd w:val="clear" w:color="auto" w:fill="F2F4F6"/>
        <w:bidi w:val="0"/>
        <w:spacing w:after="0" w:line="240" w:lineRule="auto"/>
        <w:ind w:left="360" w:right="36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1A1A2E"/>
          <w:sz w:val="16"/>
          <w:szCs w:val="16"/>
          <w:lang w:val="fr-FR"/>
        </w:rPr>
      </w:pPr>
      <w:r w:rsidRPr="0C30A191" w:rsidR="350D1D4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1A1A2E"/>
          <w:sz w:val="16"/>
          <w:szCs w:val="16"/>
          <w:lang w:val="fr-FR"/>
        </w:rPr>
        <w:t>├── db/</w:t>
      </w:r>
    </w:p>
    <w:p w:rsidR="350D1D4F" w:rsidP="0C30A191" w:rsidRDefault="350D1D4F" w14:paraId="13357F05" w14:textId="011A15E5">
      <w:pPr>
        <w:shd w:val="clear" w:color="auto" w:fill="F2F4F6"/>
        <w:bidi w:val="0"/>
        <w:spacing w:after="0" w:line="240" w:lineRule="auto"/>
        <w:ind w:left="360" w:right="36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1A1A2E"/>
          <w:sz w:val="16"/>
          <w:szCs w:val="16"/>
          <w:lang w:val="fr-FR"/>
        </w:rPr>
      </w:pPr>
      <w:r w:rsidRPr="0C30A191" w:rsidR="350D1D4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1A1A2E"/>
          <w:sz w:val="16"/>
          <w:szCs w:val="16"/>
          <w:lang w:val="fr-FR"/>
        </w:rPr>
        <w:t>│   ├── schema.cds                  ← Entités + champs calculés</w:t>
      </w:r>
    </w:p>
    <w:p w:rsidR="350D1D4F" w:rsidP="0C30A191" w:rsidRDefault="350D1D4F" w14:paraId="1AFB3555" w14:textId="61034C38">
      <w:pPr>
        <w:shd w:val="clear" w:color="auto" w:fill="F2F4F6"/>
        <w:bidi w:val="0"/>
        <w:spacing w:after="0" w:line="240" w:lineRule="auto"/>
        <w:ind w:left="360" w:right="36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1A1A2E"/>
          <w:sz w:val="16"/>
          <w:szCs w:val="16"/>
          <w:lang w:val="fr-FR"/>
        </w:rPr>
      </w:pPr>
      <w:r w:rsidRPr="0C30A191" w:rsidR="350D1D4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1A1A2E"/>
          <w:sz w:val="16"/>
          <w:szCs w:val="16"/>
          <w:lang w:val="fr-FR"/>
        </w:rPr>
        <w:t>│   └── data/                       ← Mock CSV (PurchaseOrderItems, Stocks…)</w:t>
      </w:r>
    </w:p>
    <w:p w:rsidR="350D1D4F" w:rsidP="0C30A191" w:rsidRDefault="350D1D4F" w14:paraId="61361201" w14:textId="506EFBD8">
      <w:pPr>
        <w:shd w:val="clear" w:color="auto" w:fill="F2F4F6"/>
        <w:bidi w:val="0"/>
        <w:spacing w:after="0" w:line="240" w:lineRule="auto"/>
        <w:ind w:left="360" w:right="36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1A1A2E"/>
          <w:sz w:val="16"/>
          <w:szCs w:val="16"/>
          <w:lang w:val="fr-FR"/>
        </w:rPr>
      </w:pPr>
      <w:r w:rsidRPr="0C30A191" w:rsidR="350D1D4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1A1A2E"/>
          <w:sz w:val="16"/>
          <w:szCs w:val="16"/>
          <w:lang w:val="fr-FR"/>
        </w:rPr>
        <w:t>├── srv/</w:t>
      </w:r>
    </w:p>
    <w:p w:rsidR="350D1D4F" w:rsidP="0C30A191" w:rsidRDefault="350D1D4F" w14:paraId="38BE803C" w14:textId="7FAD20A2">
      <w:pPr>
        <w:shd w:val="clear" w:color="auto" w:fill="F2F4F6"/>
        <w:bidi w:val="0"/>
        <w:spacing w:after="0" w:line="240" w:lineRule="auto"/>
        <w:ind w:left="360" w:right="36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1A1A2E"/>
          <w:sz w:val="16"/>
          <w:szCs w:val="16"/>
          <w:lang w:val="fr-FR"/>
        </w:rPr>
      </w:pPr>
      <w:r w:rsidRPr="0C30A191" w:rsidR="350D1D4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1A1A2E"/>
          <w:sz w:val="16"/>
          <w:szCs w:val="16"/>
          <w:lang w:val="fr-FR"/>
        </w:rPr>
        <w:t>│   ├── service.cds                 ← Définition du service OData V4</w:t>
      </w:r>
    </w:p>
    <w:p w:rsidR="350D1D4F" w:rsidP="0C30A191" w:rsidRDefault="350D1D4F" w14:paraId="0211799F" w14:textId="054E3371">
      <w:pPr>
        <w:shd w:val="clear" w:color="auto" w:fill="F2F4F6"/>
        <w:bidi w:val="0"/>
        <w:spacing w:after="0" w:line="240" w:lineRule="auto"/>
        <w:ind w:left="360" w:right="36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1A1A2E"/>
          <w:sz w:val="16"/>
          <w:szCs w:val="16"/>
          <w:lang w:val="fr-FR"/>
        </w:rPr>
      </w:pPr>
      <w:r w:rsidRPr="0C30A191" w:rsidR="350D1D4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1A1A2E"/>
          <w:sz w:val="16"/>
          <w:szCs w:val="16"/>
          <w:lang w:val="fr-FR"/>
        </w:rPr>
        <w:t>│   ├── service.js                  ← Handlers CAP (actions, calculs, events)</w:t>
      </w:r>
    </w:p>
    <w:p w:rsidR="350D1D4F" w:rsidP="0C30A191" w:rsidRDefault="350D1D4F" w14:paraId="4869988B" w14:textId="2528EC40">
      <w:pPr>
        <w:shd w:val="clear" w:color="auto" w:fill="F2F4F6"/>
        <w:bidi w:val="0"/>
        <w:spacing w:after="0" w:line="240" w:lineRule="auto"/>
        <w:ind w:left="360" w:right="36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1A1A2E"/>
          <w:sz w:val="16"/>
          <w:szCs w:val="16"/>
          <w:lang w:val="fr-FR"/>
        </w:rPr>
      </w:pPr>
      <w:r w:rsidRPr="0C30A191" w:rsidR="350D1D4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1A1A2E"/>
          <w:sz w:val="16"/>
          <w:szCs w:val="16"/>
          <w:lang w:val="fr-FR"/>
        </w:rPr>
        <w:t>│   └── annotations/</w:t>
      </w:r>
    </w:p>
    <w:p w:rsidR="350D1D4F" w:rsidP="0C30A191" w:rsidRDefault="350D1D4F" w14:paraId="0E29292C" w14:textId="6947C7B9">
      <w:pPr>
        <w:shd w:val="clear" w:color="auto" w:fill="F2F4F6"/>
        <w:bidi w:val="0"/>
        <w:spacing w:after="0" w:line="240" w:lineRule="auto"/>
        <w:ind w:left="360" w:right="36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1A1A2E"/>
          <w:sz w:val="16"/>
          <w:szCs w:val="16"/>
          <w:lang w:val="fr-FR"/>
        </w:rPr>
      </w:pPr>
      <w:r w:rsidRPr="0C30A191" w:rsidR="350D1D4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1A1A2E"/>
          <w:sz w:val="16"/>
          <w:szCs w:val="16"/>
          <w:lang w:val="fr-FR"/>
        </w:rPr>
        <w:t>│       ├── annotations.cds         ← UI.LineItem, SelectionFields, Charts…</w:t>
      </w:r>
    </w:p>
    <w:p w:rsidR="350D1D4F" w:rsidP="0C30A191" w:rsidRDefault="350D1D4F" w14:paraId="2A321F9C" w14:textId="37544119">
      <w:pPr>
        <w:shd w:val="clear" w:color="auto" w:fill="F2F4F6"/>
        <w:bidi w:val="0"/>
        <w:spacing w:after="0" w:line="240" w:lineRule="auto"/>
        <w:ind w:left="360" w:right="36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1A1A2E"/>
          <w:sz w:val="16"/>
          <w:szCs w:val="16"/>
          <w:lang w:val="fr-FR"/>
        </w:rPr>
      </w:pPr>
      <w:r w:rsidRPr="0C30A191" w:rsidR="350D1D4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1A1A2E"/>
          <w:sz w:val="16"/>
          <w:szCs w:val="16"/>
          <w:lang w:val="fr-FR"/>
        </w:rPr>
        <w:t xml:space="preserve">│       └── actions.cds     </w:t>
      </w:r>
      <w:r>
        <w:tab/>
      </w:r>
      <w:r w:rsidRPr="0C30A191" w:rsidR="350D1D4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1A1A2E"/>
          <w:sz w:val="16"/>
          <w:szCs w:val="16"/>
          <w:lang w:val="fr-FR"/>
        </w:rPr>
        <w:t xml:space="preserve">   ← Déclaration des actions de l'interface (Sprint 4)</w:t>
      </w:r>
    </w:p>
    <w:p w:rsidR="350D1D4F" w:rsidP="0C30A191" w:rsidRDefault="350D1D4F" w14:paraId="48CB1B01" w14:textId="46EA1197">
      <w:pPr>
        <w:shd w:val="clear" w:color="auto" w:fill="F2F4F6"/>
        <w:bidi w:val="0"/>
        <w:spacing w:after="0" w:line="240" w:lineRule="auto"/>
        <w:ind w:left="360" w:right="36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1A1A2E"/>
          <w:sz w:val="16"/>
          <w:szCs w:val="16"/>
          <w:lang w:val="fr-FR"/>
        </w:rPr>
      </w:pPr>
      <w:r w:rsidRPr="0C30A191" w:rsidR="350D1D4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1A1A2E"/>
          <w:sz w:val="16"/>
          <w:szCs w:val="16"/>
          <w:lang w:val="fr-FR"/>
        </w:rPr>
        <w:t>├── app/</w:t>
      </w:r>
    </w:p>
    <w:p w:rsidR="350D1D4F" w:rsidP="0C30A191" w:rsidRDefault="350D1D4F" w14:paraId="0F3BDE71" w14:textId="14701D68">
      <w:pPr>
        <w:shd w:val="clear" w:color="auto" w:fill="F2F4F6"/>
        <w:bidi w:val="0"/>
        <w:spacing w:after="0" w:line="240" w:lineRule="auto"/>
        <w:ind w:left="360" w:right="36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1A1A2E"/>
          <w:sz w:val="16"/>
          <w:szCs w:val="16"/>
          <w:lang w:val="fr-FR"/>
        </w:rPr>
      </w:pPr>
      <w:r w:rsidRPr="0C30A191" w:rsidR="350D1D4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1A1A2E"/>
          <w:sz w:val="16"/>
          <w:szCs w:val="16"/>
          <w:lang w:val="fr-FR"/>
        </w:rPr>
        <w:t>│   └── vendormanagementapp /</w:t>
      </w:r>
    </w:p>
    <w:p w:rsidR="350D1D4F" w:rsidP="0C30A191" w:rsidRDefault="350D1D4F" w14:paraId="1E74DDAB" w14:textId="7D426814">
      <w:pPr>
        <w:shd w:val="clear" w:color="auto" w:fill="F2F4F6"/>
        <w:bidi w:val="0"/>
        <w:spacing w:after="0" w:line="240" w:lineRule="auto"/>
        <w:ind w:left="360" w:right="36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1A1A2E"/>
          <w:sz w:val="16"/>
          <w:szCs w:val="16"/>
          <w:lang w:val="fr-FR"/>
        </w:rPr>
      </w:pPr>
      <w:r w:rsidRPr="0C30A191" w:rsidR="350D1D4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1A1A2E"/>
          <w:sz w:val="16"/>
          <w:szCs w:val="16"/>
          <w:lang w:val="fr-FR"/>
        </w:rPr>
        <w:t>│       ├── webapp/</w:t>
      </w:r>
    </w:p>
    <w:p w:rsidR="350D1D4F" w:rsidP="0C30A191" w:rsidRDefault="350D1D4F" w14:paraId="2A7C0A76" w14:textId="4DAA968B">
      <w:pPr>
        <w:shd w:val="clear" w:color="auto" w:fill="F2F4F6"/>
        <w:bidi w:val="0"/>
        <w:spacing w:after="0" w:line="240" w:lineRule="auto"/>
        <w:ind w:left="360" w:right="36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1A1A2E"/>
          <w:sz w:val="16"/>
          <w:szCs w:val="16"/>
          <w:lang w:val="fr-FR"/>
        </w:rPr>
      </w:pPr>
      <w:r w:rsidRPr="0C30A191" w:rsidR="350D1D4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1A1A2E"/>
          <w:sz w:val="16"/>
          <w:szCs w:val="16"/>
          <w:lang w:val="fr-FR"/>
        </w:rPr>
        <w:t>│       │   ├── manifest.json       ← Config Fiori (navigation, routes)</w:t>
      </w:r>
    </w:p>
    <w:p w:rsidR="350D1D4F" w:rsidP="0C30A191" w:rsidRDefault="350D1D4F" w14:paraId="672D1466" w14:textId="0F1A702F">
      <w:pPr>
        <w:shd w:val="clear" w:color="auto" w:fill="F2F4F6"/>
        <w:bidi w:val="0"/>
        <w:spacing w:after="0" w:line="240" w:lineRule="auto"/>
        <w:ind w:left="360" w:right="36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1A1A2E"/>
          <w:sz w:val="16"/>
          <w:szCs w:val="16"/>
          <w:lang w:val="fr-FR"/>
        </w:rPr>
      </w:pPr>
      <w:r w:rsidRPr="0C30A191" w:rsidR="350D1D4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1A1A2E"/>
          <w:sz w:val="16"/>
          <w:szCs w:val="16"/>
          <w:lang w:val="fr-FR"/>
        </w:rPr>
        <w:t>│       │   └── ext/                ← Extensions custom (Sprint 4/5)</w:t>
      </w:r>
    </w:p>
    <w:p w:rsidR="350D1D4F" w:rsidP="0C30A191" w:rsidRDefault="350D1D4F" w14:paraId="389C017A" w14:textId="47ABF556">
      <w:pPr>
        <w:shd w:val="clear" w:color="auto" w:fill="F2F4F6"/>
        <w:bidi w:val="0"/>
        <w:spacing w:after="0" w:line="240" w:lineRule="auto"/>
        <w:ind w:left="360" w:right="36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1A1A2E"/>
          <w:sz w:val="16"/>
          <w:szCs w:val="16"/>
          <w:lang w:val="fr-FR"/>
        </w:rPr>
      </w:pPr>
      <w:r w:rsidRPr="0C30A191" w:rsidR="350D1D4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1A1A2E"/>
          <w:sz w:val="16"/>
          <w:szCs w:val="16"/>
          <w:lang w:val="fr-FR"/>
        </w:rPr>
        <w:t>│       └── fiori.html</w:t>
      </w:r>
    </w:p>
    <w:p w:rsidR="350D1D4F" w:rsidP="0C30A191" w:rsidRDefault="350D1D4F" w14:paraId="6971F9D3" w14:textId="300085A9">
      <w:pPr>
        <w:pBdr>
          <w:top w:val="none" w:color="BECBD8" w:sz="0" w:space="0"/>
          <w:bottom w:val="single" w:color="BECBD8" w:sz="4" w:space="0"/>
        </w:pBdr>
        <w:shd w:val="clear" w:color="auto" w:fill="F2F4F6"/>
        <w:bidi w:val="0"/>
        <w:spacing w:after="0" w:line="240" w:lineRule="auto"/>
        <w:ind w:left="360" w:right="36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1A1A2E"/>
          <w:sz w:val="16"/>
          <w:szCs w:val="16"/>
          <w:lang w:val="fr-FR"/>
        </w:rPr>
      </w:pPr>
      <w:r w:rsidRPr="0C30A191" w:rsidR="350D1D4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1A1A2E"/>
          <w:sz w:val="16"/>
          <w:szCs w:val="16"/>
          <w:lang w:val="fr-FR"/>
        </w:rPr>
        <w:t>└── package.json</w:t>
      </w:r>
    </w:p>
    <w:p w:rsidR="0C30A191" w:rsidP="0C30A191" w:rsidRDefault="0C30A191" w14:paraId="35986222" w14:textId="24AFE190">
      <w:pPr>
        <w:bidi w:val="0"/>
        <w:spacing w:after="0" w:line="24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A1A2E"/>
          <w:sz w:val="19"/>
          <w:szCs w:val="19"/>
          <w:lang w:val="fr-FR"/>
        </w:rPr>
      </w:pPr>
    </w:p>
    <w:p w:rsidR="350D1D4F" w:rsidP="0C30A191" w:rsidRDefault="350D1D4F" w14:paraId="5E054422" w14:textId="2099D746">
      <w:pPr>
        <w:pStyle w:val="Titre2"/>
        <w:keepNext w:val="1"/>
        <w:keepLines w:val="1"/>
        <w:bidi w:val="0"/>
        <w:spacing w:before="160" w:after="80" w:line="24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C3E50"/>
          <w:sz w:val="24"/>
          <w:szCs w:val="24"/>
          <w:lang w:val="fr-FR"/>
        </w:rPr>
      </w:pPr>
      <w:r w:rsidRPr="0C30A191" w:rsidR="350D1D4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C3E50"/>
          <w:sz w:val="24"/>
          <w:szCs w:val="24"/>
          <w:lang w:val="fr-FR"/>
        </w:rPr>
        <w:t>Règles Techniques Générales</w:t>
      </w:r>
    </w:p>
    <w:p w:rsidR="350D1D4F" w:rsidP="0C30A191" w:rsidRDefault="350D1D4F" w14:paraId="187D7AEF" w14:textId="5A91EFA9">
      <w:pPr>
        <w:pStyle w:val="Paragraphedeliste"/>
        <w:numPr>
          <w:ilvl w:val="0"/>
          <w:numId w:val="4"/>
        </w:numPr>
        <w:bidi w:val="0"/>
        <w:spacing w:after="0" w:line="24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A1A2E"/>
          <w:sz w:val="19"/>
          <w:szCs w:val="19"/>
          <w:lang w:val="fr-FR"/>
        </w:rPr>
      </w:pPr>
      <w:r w:rsidRPr="0C30A191" w:rsidR="350D1D4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A1A2E"/>
          <w:sz w:val="19"/>
          <w:szCs w:val="19"/>
          <w:lang w:val="fr-FR"/>
        </w:rPr>
        <w:t>CDS Native : Utilisation stricte de CDS Native (sans extension framework externe) pour la définition des entités.</w:t>
      </w:r>
    </w:p>
    <w:p w:rsidR="350D1D4F" w:rsidP="0C30A191" w:rsidRDefault="350D1D4F" w14:paraId="21DF5282" w14:textId="31F95319">
      <w:pPr>
        <w:pStyle w:val="Paragraphedeliste"/>
        <w:numPr>
          <w:ilvl w:val="0"/>
          <w:numId w:val="4"/>
        </w:numPr>
        <w:bidi w:val="0"/>
        <w:spacing w:after="0" w:line="24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A1A2E"/>
          <w:sz w:val="19"/>
          <w:szCs w:val="19"/>
          <w:lang w:val="fr-FR"/>
        </w:rPr>
      </w:pPr>
      <w:r w:rsidRPr="0C30A191" w:rsidR="350D1D4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A1A2E"/>
          <w:sz w:val="19"/>
          <w:szCs w:val="19"/>
          <w:lang w:val="fr-FR"/>
        </w:rPr>
        <w:t>Logique Métier : Les champs calculés (scores, durées) ne doivent pas être persistés en base, mais calculés dynamiquement dans les handlers CAP (.js) lors des événements de lecture.</w:t>
      </w:r>
    </w:p>
    <w:p w:rsidR="350D1D4F" w:rsidP="0C30A191" w:rsidRDefault="350D1D4F" w14:paraId="5BA08B63" w14:textId="6C9B7584">
      <w:pPr>
        <w:pStyle w:val="Paragraphedeliste"/>
        <w:numPr>
          <w:ilvl w:val="0"/>
          <w:numId w:val="4"/>
        </w:numPr>
        <w:bidi w:val="0"/>
        <w:spacing w:after="0" w:line="24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A1A2E"/>
          <w:sz w:val="19"/>
          <w:szCs w:val="19"/>
          <w:lang w:val="fr-FR"/>
        </w:rPr>
      </w:pPr>
      <w:r w:rsidRPr="0C30A191" w:rsidR="350D1D4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A1A2E"/>
          <w:sz w:val="19"/>
          <w:szCs w:val="19"/>
          <w:lang w:val="fr-FR"/>
        </w:rPr>
        <w:t>UI Annotation-driven : L'interface doit respecter les SAP Fiori Design Guidelines. L'utilisation de HTML/CSS/XML custom est proscrite ; tout doit être piloté par les annotations CDS.</w:t>
      </w:r>
    </w:p>
    <w:p w:rsidR="350D1D4F" w:rsidP="0C30A191" w:rsidRDefault="350D1D4F" w14:paraId="272C063C" w14:textId="18FF0EF3">
      <w:pPr>
        <w:pStyle w:val="Paragraphedeliste"/>
        <w:numPr>
          <w:ilvl w:val="0"/>
          <w:numId w:val="4"/>
        </w:numPr>
        <w:bidi w:val="0"/>
        <w:spacing w:after="0" w:line="24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A1A2E"/>
          <w:sz w:val="19"/>
          <w:szCs w:val="19"/>
          <w:lang w:val="fr-FR"/>
        </w:rPr>
      </w:pPr>
      <w:r w:rsidRPr="0C30A191" w:rsidR="350D1D4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A1A2E"/>
          <w:sz w:val="19"/>
          <w:szCs w:val="19"/>
          <w:lang w:val="fr-FR"/>
        </w:rPr>
        <w:t>Qualité : Le code source (CAP handlers, CDS) doit être commenté en anglais. L'application doit démarrer localement via la commande cds watch.</w:t>
      </w:r>
    </w:p>
    <w:p w:rsidR="0C30A191" w:rsidP="0C30A191" w:rsidRDefault="0C30A191" w14:paraId="2DDF72F2" w14:textId="48B273CB">
      <w:pPr>
        <w:pStyle w:val="Normal"/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1A1A2E"/>
          <w:sz w:val="20"/>
          <w:szCs w:val="20"/>
          <w:lang w:val="fr-FR"/>
        </w:rPr>
      </w:pPr>
    </w:p>
    <w:p w:rsidR="0C30A191" w:rsidRDefault="0C30A191" w14:paraId="1C1AA817" w14:textId="3738D502"/>
    <w:p w:rsidR="00E70650" w:rsidP="00E70650" w:rsidRDefault="00E70650" w14:paraId="7E17D9F6" w14:textId="77777777">
      <w:r>
        <w:br w:type="page"/>
      </w:r>
    </w:p>
    <w:p w:rsidR="00E70650" w:rsidP="0088091C" w:rsidRDefault="00E70650" w14:paraId="7411A947" w14:textId="025EDD74">
      <w:pPr>
        <w:pBdr>
          <w:bottom w:val="single" w:color="FFFFFF" w:sz="6" w:space="2"/>
        </w:pBdr>
        <w:shd w:val="clear" w:color="auto" w:fill="1E7E4F"/>
        <w:tabs>
          <w:tab w:val="left" w:pos="7743"/>
        </w:tabs>
        <w:spacing w:before="400" w:after="200"/>
        <w:ind w:left="200"/>
      </w:pPr>
      <w:r>
        <w:rPr>
          <w:b/>
          <w:bCs/>
          <w:color w:val="FFFFFF"/>
          <w:sz w:val="32"/>
          <w:szCs w:val="32"/>
        </w:rPr>
        <w:lastRenderedPageBreak/>
        <w:t xml:space="preserve">  SPRINT 2  </w:t>
      </w:r>
      <w:r>
        <w:rPr>
          <w:b/>
          <w:bCs/>
          <w:color w:val="FFFFFF"/>
          <w:sz w:val="28"/>
          <w:szCs w:val="28"/>
        </w:rPr>
        <w:t xml:space="preserve">   </w:t>
      </w:r>
      <w:r w:rsidR="0088091C">
        <w:rPr>
          <w:b/>
          <w:bCs/>
          <w:color w:val="FFFFFF"/>
          <w:sz w:val="28"/>
          <w:szCs w:val="28"/>
        </w:rPr>
        <w:t>…</w:t>
      </w:r>
      <w:r w:rsidR="0088091C">
        <w:rPr>
          <w:b/>
          <w:bCs/>
          <w:color w:val="FFFFFF"/>
          <w:sz w:val="28"/>
          <w:szCs w:val="28"/>
        </w:rPr>
        <w:tab/>
      </w:r>
    </w:p>
    <w:p w:rsidR="00E70650" w:rsidP="00E70650" w:rsidRDefault="00E70650" w14:paraId="6497ECD2" w14:textId="6A9F7FE5">
      <w:pPr>
        <w:pStyle w:val="Titre1"/>
        <w:pBdr>
          <w:bottom w:val="single" w:color="1E7E4F" w:sz="10" w:space="4"/>
        </w:pBdr>
      </w:pPr>
      <w:r>
        <w:rPr>
          <w:rFonts w:ascii="Arial" w:hAnsi="Arial" w:eastAsia="Arial" w:cs="Arial"/>
          <w:b/>
          <w:bCs/>
          <w:color w:val="1E7E4F"/>
          <w:sz w:val="30"/>
          <w:szCs w:val="30"/>
        </w:rPr>
        <w:t>Sprint 2 —</w:t>
      </w:r>
      <w:r w:rsidR="00C244E4">
        <w:rPr>
          <w:rFonts w:ascii="Arial" w:hAnsi="Arial" w:eastAsia="Arial" w:cs="Arial"/>
          <w:b/>
          <w:bCs/>
          <w:color w:val="1E7E4F"/>
          <w:sz w:val="30"/>
          <w:szCs w:val="30"/>
        </w:rPr>
        <w:t xml:space="preserve"> …</w:t>
      </w:r>
    </w:p>
    <w:p w:rsidR="00E70650" w:rsidP="00E70650" w:rsidRDefault="001A26E4" w14:paraId="33652103" w14:textId="519C37AB">
      <w:pPr>
        <w:pStyle w:val="Titre2"/>
      </w:pPr>
      <w:r>
        <w:rPr>
          <w:rFonts w:ascii="Arial" w:hAnsi="Arial" w:eastAsia="Arial" w:cs="Arial"/>
          <w:b/>
          <w:bCs/>
          <w:color w:val="2C3E50"/>
          <w:sz w:val="24"/>
          <w:szCs w:val="24"/>
        </w:rPr>
        <w:t>1.</w:t>
      </w:r>
      <w:r w:rsidR="00E70650">
        <w:rPr>
          <w:rFonts w:ascii="Arial" w:hAnsi="Arial" w:eastAsia="Arial" w:cs="Arial"/>
          <w:b/>
          <w:bCs/>
          <w:color w:val="2C3E5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2C3E50"/>
          <w:sz w:val="24"/>
          <w:szCs w:val="24"/>
        </w:rPr>
        <w:t xml:space="preserve">Objectif métier - </w:t>
      </w:r>
      <w:r w:rsidR="00E70650">
        <w:rPr>
          <w:rFonts w:ascii="Arial" w:hAnsi="Arial" w:eastAsia="Arial" w:cs="Arial"/>
          <w:b/>
          <w:bCs/>
          <w:color w:val="2C3E50"/>
          <w:sz w:val="24"/>
          <w:szCs w:val="24"/>
        </w:rPr>
        <w:t>Vision fonctionnelle</w:t>
      </w:r>
    </w:p>
    <w:p w:rsidR="0088091C" w:rsidP="00E70650" w:rsidRDefault="0088091C" w14:paraId="3C3E6C47" w14:textId="5A52CAB5">
      <w:pPr>
        <w:spacing w:before="60" w:after="60"/>
      </w:pPr>
      <w:r>
        <w:t xml:space="preserve">// Description </w:t>
      </w:r>
      <w:r w:rsidR="00573E26">
        <w:t xml:space="preserve">fonctionnelle </w:t>
      </w:r>
      <w:r w:rsidR="00905CA2">
        <w:t xml:space="preserve">du sprint - </w:t>
      </w:r>
      <w:r w:rsidRPr="00905CA2" w:rsidR="00905CA2">
        <w:t>expli</w:t>
      </w:r>
      <w:r w:rsidR="00905CA2">
        <w:t>cation</w:t>
      </w:r>
      <w:r w:rsidRPr="00905CA2" w:rsidR="00905CA2">
        <w:t xml:space="preserve"> </w:t>
      </w:r>
      <w:r w:rsidR="00905CA2">
        <w:t>du</w:t>
      </w:r>
      <w:r w:rsidRPr="00905CA2" w:rsidR="00905CA2">
        <w:t xml:space="preserve"> but principal du sprint du point de vue de l'utilisateur. Pourquoi développe-t-on cela ? Quelle est la valeur ajoutée ?</w:t>
      </w:r>
    </w:p>
    <w:p w:rsidR="00C244E4" w:rsidP="00E70650" w:rsidRDefault="00C244E4" w14:paraId="02023E56" w14:textId="29DB1F65">
      <w:pPr>
        <w:spacing w:after="120"/>
      </w:pPr>
      <w:r>
        <w:t>…</w:t>
      </w:r>
    </w:p>
    <w:p w:rsidR="00C244E4" w:rsidP="00E70650" w:rsidRDefault="00C244E4" w14:paraId="3948C3DE" w14:textId="77777777">
      <w:pPr>
        <w:spacing w:after="120"/>
      </w:pPr>
    </w:p>
    <w:p w:rsidR="0021076D" w:rsidP="0021076D" w:rsidRDefault="0021076D" w14:paraId="6E227995" w14:textId="29767249">
      <w:pPr>
        <w:pStyle w:val="Titre2"/>
      </w:pPr>
      <w:r>
        <w:rPr>
          <w:rFonts w:ascii="Arial" w:hAnsi="Arial" w:eastAsia="Arial" w:cs="Arial"/>
          <w:b/>
          <w:bCs/>
          <w:color w:val="2C3E50"/>
          <w:sz w:val="24"/>
          <w:szCs w:val="24"/>
        </w:rPr>
        <w:t>2</w:t>
      </w:r>
      <w:r>
        <w:rPr>
          <w:rFonts w:ascii="Arial" w:hAnsi="Arial" w:eastAsia="Arial" w:cs="Arial"/>
          <w:b/>
          <w:bCs/>
          <w:color w:val="2C3E50"/>
          <w:sz w:val="24"/>
          <w:szCs w:val="24"/>
        </w:rPr>
        <w:t xml:space="preserve">. </w:t>
      </w:r>
      <w:r w:rsidRPr="0021076D">
        <w:rPr>
          <w:rFonts w:ascii="Arial" w:hAnsi="Arial" w:eastAsia="Arial" w:cs="Arial"/>
          <w:b/>
          <w:bCs/>
          <w:color w:val="2C3E50"/>
          <w:sz w:val="24"/>
          <w:szCs w:val="24"/>
        </w:rPr>
        <w:t>Données et Périmètre</w:t>
      </w:r>
    </w:p>
    <w:p w:rsidR="0021076D" w:rsidP="00E70650" w:rsidRDefault="0021076D" w14:paraId="2CCB0E23" w14:textId="0E2F44CB">
      <w:pPr>
        <w:spacing w:after="120"/>
      </w:pPr>
      <w:r>
        <w:t>// Décrire l</w:t>
      </w:r>
      <w:r w:rsidRPr="0021076D">
        <w:t>es grandes entités de données impliquées de manière très simple. Quels services ou types de données va-t-on manipuler ?</w:t>
      </w:r>
    </w:p>
    <w:p w:rsidR="0021076D" w:rsidP="00E70650" w:rsidRDefault="0021076D" w14:paraId="22854340" w14:textId="77777777">
      <w:pPr>
        <w:spacing w:after="120"/>
      </w:pPr>
    </w:p>
    <w:p w:rsidR="006B096F" w:rsidP="0052727F" w:rsidRDefault="006B096F" w14:paraId="062FAC4C" w14:textId="2A54E7BA">
      <w:pPr>
        <w:pStyle w:val="Titre2"/>
      </w:pPr>
      <w:r>
        <w:rPr>
          <w:rFonts w:ascii="Arial" w:hAnsi="Arial" w:eastAsia="Arial" w:cs="Arial"/>
          <w:b/>
          <w:bCs/>
          <w:color w:val="2C3E50"/>
          <w:sz w:val="24"/>
          <w:szCs w:val="24"/>
        </w:rPr>
        <w:t>3</w:t>
      </w:r>
      <w:r>
        <w:rPr>
          <w:rFonts w:ascii="Arial" w:hAnsi="Arial" w:eastAsia="Arial" w:cs="Arial"/>
          <w:b/>
          <w:bCs/>
          <w:color w:val="2C3E50"/>
          <w:sz w:val="24"/>
          <w:szCs w:val="24"/>
        </w:rPr>
        <w:t xml:space="preserve">. </w:t>
      </w:r>
      <w:r w:rsidRPr="006B096F">
        <w:rPr>
          <w:rFonts w:ascii="Arial" w:hAnsi="Arial" w:eastAsia="Arial" w:cs="Arial"/>
          <w:b/>
          <w:bCs/>
          <w:color w:val="2C3E50"/>
          <w:sz w:val="24"/>
          <w:szCs w:val="24"/>
        </w:rPr>
        <w:t>Détail des Fonctionnalités</w:t>
      </w:r>
    </w:p>
    <w:p w:rsidR="00E70650" w:rsidP="00E70650" w:rsidRDefault="006B096F" w14:paraId="3A823D58" w14:textId="02158C72">
      <w:pPr>
        <w:pStyle w:val="Titre3"/>
      </w:pPr>
      <w:r>
        <w:rPr>
          <w:rFonts w:eastAsia="Arial" w:cs="Arial"/>
          <w:b/>
          <w:bCs/>
          <w:color w:val="3D5A73"/>
          <w:sz w:val="22"/>
          <w:szCs w:val="22"/>
        </w:rPr>
        <w:t>3</w:t>
      </w:r>
      <w:r w:rsidR="00E70650">
        <w:rPr>
          <w:rFonts w:eastAsia="Arial" w:cs="Arial"/>
          <w:b/>
          <w:bCs/>
          <w:color w:val="3D5A73"/>
          <w:sz w:val="22"/>
          <w:szCs w:val="22"/>
        </w:rPr>
        <w:t xml:space="preserve">.1 </w:t>
      </w:r>
      <w:proofErr w:type="spellStart"/>
      <w:r w:rsidR="00C244E4">
        <w:rPr>
          <w:rFonts w:eastAsia="Arial" w:cs="Arial"/>
          <w:b/>
          <w:bCs/>
          <w:color w:val="3D5A73"/>
          <w:sz w:val="22"/>
          <w:szCs w:val="22"/>
        </w:rPr>
        <w:t>Feature</w:t>
      </w:r>
      <w:proofErr w:type="spellEnd"/>
      <w:r w:rsidR="00C244E4">
        <w:rPr>
          <w:rFonts w:eastAsia="Arial" w:cs="Arial"/>
          <w:b/>
          <w:bCs/>
          <w:color w:val="3D5A73"/>
          <w:sz w:val="22"/>
          <w:szCs w:val="22"/>
        </w:rPr>
        <w:t xml:space="preserve"> 1</w:t>
      </w:r>
      <w:r w:rsidR="00E70650">
        <w:rPr>
          <w:rFonts w:eastAsia="Arial" w:cs="Arial"/>
          <w:b/>
          <w:bCs/>
          <w:color w:val="3D5A73"/>
          <w:sz w:val="22"/>
          <w:szCs w:val="22"/>
        </w:rPr>
        <w:t xml:space="preserve"> —</w:t>
      </w:r>
      <w:r w:rsidR="00C529E8">
        <w:rPr>
          <w:rFonts w:eastAsia="Arial" w:cs="Arial"/>
          <w:b/>
          <w:bCs/>
          <w:color w:val="3D5A73"/>
          <w:sz w:val="22"/>
          <w:szCs w:val="22"/>
        </w:rPr>
        <w:t xml:space="preserve"> </w:t>
      </w:r>
      <w:r w:rsidRPr="00C529E8" w:rsidR="00C529E8">
        <w:rPr>
          <w:rFonts w:eastAsia="Arial" w:cs="Arial"/>
          <w:b/>
          <w:bCs/>
          <w:color w:val="3D5A73"/>
          <w:sz w:val="22"/>
          <w:szCs w:val="22"/>
        </w:rPr>
        <w:t>[Nom de la fonctionnalité]</w:t>
      </w:r>
    </w:p>
    <w:p w:rsidRPr="009416AB" w:rsidR="00E70650" w:rsidP="009416AB" w:rsidRDefault="00C529E8" w14:paraId="07A3254C" w14:textId="5EFDA5C0">
      <w:pPr>
        <w:pStyle w:val="Titre4"/>
      </w:pPr>
      <w:r w:rsidRPr="009416AB">
        <w:t>3.1.1</w:t>
      </w:r>
      <w:r w:rsidRPr="009416AB" w:rsidR="006B67B0">
        <w:t xml:space="preserve"> </w:t>
      </w:r>
      <w:r w:rsidRPr="009416AB">
        <w:t>Description générale</w:t>
      </w:r>
    </w:p>
    <w:p w:rsidR="006B67B0" w:rsidP="00E70650" w:rsidRDefault="008F0650" w14:paraId="53409F08" w14:textId="02527553">
      <w:pPr>
        <w:spacing w:after="120"/>
      </w:pPr>
      <w:r>
        <w:t xml:space="preserve">// Décrire l’attendu de la </w:t>
      </w:r>
      <w:r w:rsidRPr="008F0650">
        <w:t>fonctionnalité</w:t>
      </w:r>
    </w:p>
    <w:p w:rsidRPr="008F0650" w:rsidR="008F0650" w:rsidP="00E70650" w:rsidRDefault="008F0650" w14:paraId="5CA73CFA" w14:textId="3BA4BB3A">
      <w:pPr>
        <w:spacing w:after="120"/>
      </w:pPr>
    </w:p>
    <w:p w:rsidRPr="009416AB" w:rsidR="00C529E8" w:rsidP="009416AB" w:rsidRDefault="00C529E8" w14:paraId="4A1CA881" w14:textId="171DAEBB">
      <w:pPr>
        <w:pStyle w:val="Titre4"/>
      </w:pPr>
      <w:r w:rsidRPr="009416AB">
        <w:t xml:space="preserve">3.1.2 </w:t>
      </w:r>
      <w:r w:rsidRPr="009416AB">
        <w:t>Règles de gestion (Business Rules)</w:t>
      </w:r>
    </w:p>
    <w:p w:rsidR="006B67B0" w:rsidP="00E70650" w:rsidRDefault="003C0417" w14:paraId="39BB5D98" w14:textId="44BD078B">
      <w:pPr>
        <w:spacing w:after="120"/>
      </w:pPr>
      <w:r>
        <w:t xml:space="preserve">// Décrire </w:t>
      </w:r>
      <w:r w:rsidRPr="003C0417">
        <w:t>les règles logiques</w:t>
      </w:r>
      <w:r>
        <w:t xml:space="preserve"> attendues</w:t>
      </w:r>
    </w:p>
    <w:p w:rsidR="003C0417" w:rsidP="00E70650" w:rsidRDefault="003C0417" w14:paraId="3B8D9CF6" w14:textId="77777777">
      <w:pPr>
        <w:spacing w:after="120"/>
      </w:pPr>
    </w:p>
    <w:p w:rsidRPr="009416AB" w:rsidR="009416AB" w:rsidP="009416AB" w:rsidRDefault="009416AB" w14:paraId="1CF991D5" w14:textId="5C73CF65">
      <w:pPr>
        <w:pStyle w:val="Titre4"/>
      </w:pPr>
      <w:r w:rsidRPr="009416AB">
        <w:t xml:space="preserve">3.1.3 </w:t>
      </w:r>
      <w:r w:rsidRPr="009416AB">
        <w:t>Comportement de l'Interface</w:t>
      </w:r>
    </w:p>
    <w:p w:rsidR="00C3208A" w:rsidP="00C3208A" w:rsidRDefault="00C3208A" w14:paraId="659BFEC9" w14:textId="27DF38F9">
      <w:pPr>
        <w:spacing w:after="120"/>
      </w:pPr>
      <w:r>
        <w:t xml:space="preserve">// Décrire </w:t>
      </w:r>
      <w:r>
        <w:t>l’attendu visuel de la fonctionnalité</w:t>
      </w:r>
    </w:p>
    <w:p w:rsidR="00C3208A" w:rsidP="00E70650" w:rsidRDefault="00C3208A" w14:paraId="5D7B7DF5" w14:textId="77777777">
      <w:pPr>
        <w:spacing w:after="120"/>
      </w:pPr>
    </w:p>
    <w:p w:rsidR="00E70650" w:rsidP="00E70650" w:rsidRDefault="00C3208A" w14:paraId="18DA841E" w14:textId="2879D6A4">
      <w:pPr>
        <w:pStyle w:val="Titre3"/>
      </w:pPr>
      <w:r>
        <w:rPr>
          <w:rFonts w:eastAsia="Arial" w:cs="Arial"/>
          <w:b/>
          <w:bCs/>
          <w:color w:val="3D5A73"/>
          <w:sz w:val="22"/>
          <w:szCs w:val="22"/>
        </w:rPr>
        <w:t>3</w:t>
      </w:r>
      <w:r w:rsidR="00E70650">
        <w:rPr>
          <w:rFonts w:eastAsia="Arial" w:cs="Arial"/>
          <w:b/>
          <w:bCs/>
          <w:color w:val="3D5A73"/>
          <w:sz w:val="22"/>
          <w:szCs w:val="22"/>
        </w:rPr>
        <w:t>.</w:t>
      </w:r>
      <w:r>
        <w:rPr>
          <w:rFonts w:eastAsia="Arial" w:cs="Arial"/>
          <w:b/>
          <w:bCs/>
          <w:color w:val="3D5A73"/>
          <w:sz w:val="22"/>
          <w:szCs w:val="22"/>
        </w:rPr>
        <w:t>2</w:t>
      </w:r>
      <w:r w:rsidR="00E70650">
        <w:rPr>
          <w:rFonts w:eastAsia="Arial" w:cs="Arial"/>
          <w:b/>
          <w:bCs/>
          <w:color w:val="3D5A73"/>
          <w:sz w:val="22"/>
          <w:szCs w:val="22"/>
        </w:rPr>
        <w:t xml:space="preserve"> </w:t>
      </w:r>
      <w:proofErr w:type="spellStart"/>
      <w:r w:rsidR="00C244E4">
        <w:rPr>
          <w:rFonts w:eastAsia="Arial" w:cs="Arial"/>
          <w:b/>
          <w:bCs/>
          <w:color w:val="3D5A73"/>
          <w:sz w:val="22"/>
          <w:szCs w:val="22"/>
        </w:rPr>
        <w:t>Feature</w:t>
      </w:r>
      <w:proofErr w:type="spellEnd"/>
      <w:r w:rsidR="00C244E4">
        <w:rPr>
          <w:rFonts w:eastAsia="Arial" w:cs="Arial"/>
          <w:b/>
          <w:bCs/>
          <w:color w:val="3D5A73"/>
          <w:sz w:val="22"/>
          <w:szCs w:val="22"/>
        </w:rPr>
        <w:t xml:space="preserve"> 2 </w:t>
      </w:r>
      <w:r w:rsidR="0052727F">
        <w:rPr>
          <w:rFonts w:eastAsia="Arial" w:cs="Arial"/>
          <w:b/>
          <w:bCs/>
          <w:color w:val="3D5A73"/>
          <w:sz w:val="22"/>
          <w:szCs w:val="22"/>
        </w:rPr>
        <w:t>—</w:t>
      </w:r>
      <w:r w:rsidR="0052727F">
        <w:rPr>
          <w:rFonts w:eastAsia="Arial" w:cs="Arial"/>
          <w:b/>
          <w:bCs/>
          <w:color w:val="3D5A73"/>
          <w:sz w:val="22"/>
          <w:szCs w:val="22"/>
        </w:rPr>
        <w:t xml:space="preserve"> </w:t>
      </w:r>
      <w:r w:rsidRPr="00C529E8" w:rsidR="0052727F">
        <w:rPr>
          <w:rFonts w:eastAsia="Arial" w:cs="Arial"/>
          <w:b/>
          <w:bCs/>
          <w:color w:val="3D5A73"/>
          <w:sz w:val="22"/>
          <w:szCs w:val="22"/>
        </w:rPr>
        <w:t>[Nom de la fonctionnalité]</w:t>
      </w:r>
    </w:p>
    <w:p w:rsidRPr="009416AB" w:rsidR="00C3208A" w:rsidP="00C3208A" w:rsidRDefault="00C3208A" w14:paraId="689B31E4" w14:textId="0A016939">
      <w:pPr>
        <w:pStyle w:val="Titre4"/>
      </w:pPr>
      <w:r w:rsidRPr="009416AB">
        <w:t>3.</w:t>
      </w:r>
      <w:r>
        <w:t>2</w:t>
      </w:r>
      <w:r w:rsidRPr="009416AB">
        <w:t>.1 Description générale</w:t>
      </w:r>
    </w:p>
    <w:p w:rsidR="00C3208A" w:rsidP="00C3208A" w:rsidRDefault="00C3208A" w14:paraId="24D5D856" w14:textId="77777777">
      <w:pPr>
        <w:spacing w:after="120"/>
      </w:pPr>
      <w:r>
        <w:t xml:space="preserve">// Décrire l’attendu de la </w:t>
      </w:r>
      <w:r w:rsidRPr="008F0650">
        <w:t>fonctionnalité</w:t>
      </w:r>
    </w:p>
    <w:p w:rsidRPr="008F0650" w:rsidR="00C3208A" w:rsidP="00C3208A" w:rsidRDefault="00C3208A" w14:paraId="3AD93349" w14:textId="77777777">
      <w:pPr>
        <w:spacing w:after="120"/>
      </w:pPr>
    </w:p>
    <w:p w:rsidRPr="009416AB" w:rsidR="00C3208A" w:rsidP="00C3208A" w:rsidRDefault="00C3208A" w14:paraId="39913B68" w14:textId="556C1613">
      <w:pPr>
        <w:pStyle w:val="Titre4"/>
      </w:pPr>
      <w:r w:rsidRPr="009416AB">
        <w:t>3.</w:t>
      </w:r>
      <w:r>
        <w:t>2</w:t>
      </w:r>
      <w:r w:rsidRPr="009416AB">
        <w:t>.2 Règles de gestion (Business Rules)</w:t>
      </w:r>
    </w:p>
    <w:p w:rsidR="00C3208A" w:rsidP="00C3208A" w:rsidRDefault="00C3208A" w14:paraId="13A0CDFD" w14:textId="77777777">
      <w:pPr>
        <w:spacing w:after="120"/>
      </w:pPr>
      <w:r>
        <w:t xml:space="preserve">// Décrire </w:t>
      </w:r>
      <w:r w:rsidRPr="003C0417">
        <w:t>les règles logiques</w:t>
      </w:r>
      <w:r>
        <w:t xml:space="preserve"> attendues</w:t>
      </w:r>
    </w:p>
    <w:p w:rsidR="00C3208A" w:rsidP="00C3208A" w:rsidRDefault="00C3208A" w14:paraId="1B0B2825" w14:textId="77777777">
      <w:pPr>
        <w:spacing w:after="120"/>
      </w:pPr>
    </w:p>
    <w:p w:rsidRPr="009416AB" w:rsidR="00C3208A" w:rsidP="00C3208A" w:rsidRDefault="00C3208A" w14:paraId="160FE6FD" w14:textId="0BF13FDF">
      <w:pPr>
        <w:pStyle w:val="Titre4"/>
      </w:pPr>
      <w:r w:rsidRPr="009416AB">
        <w:t>3.</w:t>
      </w:r>
      <w:r>
        <w:t>2</w:t>
      </w:r>
      <w:r w:rsidRPr="009416AB">
        <w:t>.3 Comportement de l'Interface</w:t>
      </w:r>
    </w:p>
    <w:p w:rsidR="00C3208A" w:rsidP="00C3208A" w:rsidRDefault="00C3208A" w14:paraId="7B1D3FB0" w14:textId="77777777">
      <w:pPr>
        <w:spacing w:after="120"/>
      </w:pPr>
      <w:r>
        <w:t>// Décrire l’attendu visuel de la fonctionnalité</w:t>
      </w:r>
    </w:p>
    <w:p w:rsidR="00E70650" w:rsidP="00E70650" w:rsidRDefault="00E70650" w14:paraId="607F9254" w14:textId="77777777">
      <w:pPr>
        <w:spacing w:after="160"/>
      </w:pPr>
    </w:p>
    <w:p w:rsidR="00E70650" w:rsidP="00E70650" w:rsidRDefault="00E70650" w14:paraId="59D07C61" w14:textId="7479B051"/>
    <w:p w:rsidR="5E95A23B" w:rsidRDefault="5E95A23B" w14:paraId="5E402959" w14:textId="61DF840A">
      <w:r>
        <w:br w:type="page"/>
      </w:r>
    </w:p>
    <w:p w:rsidR="774914CC" w:rsidP="5E95A23B" w:rsidRDefault="774914CC" w14:paraId="0B22895A" w14:textId="6A440792">
      <w:pPr>
        <w:pBdr>
          <w:bottom w:val="single" w:color="FFFFFF" w:sz="8" w:space="2"/>
        </w:pBdr>
        <w:shd w:val="clear" w:color="auto" w:fill="7B3F9E"/>
        <w:spacing w:before="400" w:beforeAutospacing="off" w:after="200" w:afterAutospacing="off"/>
        <w:ind w:left="200" w:right="0"/>
      </w:pPr>
      <w:r w:rsidRPr="5E95A23B" w:rsidR="774914CC">
        <w:rPr>
          <w:rFonts w:ascii="Arial" w:hAnsi="Arial" w:eastAsia="Arial" w:cs="Arial"/>
          <w:b w:val="1"/>
          <w:bCs w:val="1"/>
          <w:noProof w:val="0"/>
          <w:color w:val="FFFFFF" w:themeColor="background1" w:themeTint="FF" w:themeShade="FF"/>
          <w:sz w:val="32"/>
          <w:szCs w:val="32"/>
          <w:lang w:val="fr-FR"/>
        </w:rPr>
        <w:t xml:space="preserve">  SPRINT 2  </w:t>
      </w:r>
      <w:r w:rsidRPr="5E95A23B" w:rsidR="774914CC">
        <w:rPr>
          <w:rFonts w:ascii="Arial" w:hAnsi="Arial" w:eastAsia="Arial" w:cs="Arial"/>
          <w:b w:val="1"/>
          <w:bCs w:val="1"/>
          <w:noProof w:val="0"/>
          <w:color w:val="FFFFFF" w:themeColor="background1" w:themeTint="FF" w:themeShade="FF"/>
          <w:sz w:val="28"/>
          <w:szCs w:val="28"/>
          <w:lang w:val="fr-FR"/>
        </w:rPr>
        <w:t xml:space="preserve">   INSIGHTS &amp; KPI</w:t>
      </w:r>
    </w:p>
    <w:p w:rsidR="774914CC" w:rsidP="5E95A23B" w:rsidRDefault="774914CC" w14:paraId="0F2BA0F6" w14:textId="536E39F7">
      <w:pPr>
        <w:pStyle w:val="Titre1"/>
        <w:spacing w:before="360" w:beforeAutospacing="off" w:after="80" w:afterAutospacing="off"/>
      </w:pPr>
      <w:r w:rsidRPr="5E95A23B" w:rsidR="774914CC">
        <w:rPr>
          <w:rFonts w:ascii="Arial" w:hAnsi="Arial" w:eastAsia="Arial" w:cs="Arial"/>
          <w:b w:val="1"/>
          <w:bCs w:val="1"/>
          <w:noProof w:val="0"/>
          <w:color w:val="7B3F9E"/>
          <w:sz w:val="30"/>
          <w:szCs w:val="30"/>
          <w:lang w:val="fr-FR"/>
        </w:rPr>
        <w:t>Sprint 2 — Insights &amp; KPI</w:t>
      </w:r>
    </w:p>
    <w:p w:rsidR="5E95A23B" w:rsidP="5E95A23B" w:rsidRDefault="5E95A23B" w14:paraId="5ECCAA4D" w14:textId="1B619B15">
      <w:pPr>
        <w:pStyle w:val="Normal"/>
      </w:pPr>
    </w:p>
    <w:sectPr w:rsidR="00E70650" w:rsidSect="00E70650">
      <w:headerReference w:type="default" r:id="rId7"/>
      <w:footerReference w:type="default" r:id="rId8"/>
      <w:pgSz w:w="11906" w:h="16838" w:orient="portrait"/>
      <w:pgMar w:top="1134" w:right="1020" w:bottom="1134" w:left="10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414B2" w:rsidP="0088091C" w:rsidRDefault="001414B2" w14:paraId="7E33C514" w14:textId="77777777">
      <w:r>
        <w:separator/>
      </w:r>
    </w:p>
  </w:endnote>
  <w:endnote w:type="continuationSeparator" w:id="0">
    <w:p w:rsidR="001414B2" w:rsidP="0088091C" w:rsidRDefault="001414B2" w14:paraId="1789383E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70650" w:rsidRDefault="00E70650" w14:paraId="03A66EE1" w14:textId="3856911A">
    <w:pPr>
      <w:pBdr>
        <w:top w:val="single" w:color="BECBD8" w:sz="4" w:space="4"/>
      </w:pBdr>
      <w:jc w:val="center"/>
    </w:pPr>
    <w:r>
      <w:rPr>
        <w:i/>
        <w:iCs/>
        <w:color w:val="888888"/>
        <w:sz w:val="15"/>
        <w:szCs w:val="15"/>
      </w:rPr>
      <w:t xml:space="preserve"> LVMH TECH  |  Hackathon AI for Dev – SAP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414B2" w:rsidP="0088091C" w:rsidRDefault="001414B2" w14:paraId="31D5049C" w14:textId="77777777">
      <w:r>
        <w:separator/>
      </w:r>
    </w:p>
  </w:footnote>
  <w:footnote w:type="continuationSeparator" w:id="0">
    <w:p w:rsidR="001414B2" w:rsidP="0088091C" w:rsidRDefault="001414B2" w14:paraId="38982392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70650" w:rsidRDefault="00E70650" w14:paraId="446EEB20" w14:textId="2F01F6FB">
    <w:pPr>
      <w:pBdr>
        <w:bottom w:val="single" w:color="BECBD8" w:sz="4" w:space="4"/>
      </w:pBdr>
      <w:jc w:val="right"/>
    </w:pPr>
    <w:r>
      <w:rPr>
        <w:i/>
        <w:iCs/>
        <w:color w:val="888888"/>
        <w:sz w:val="15"/>
        <w:szCs w:val="15"/>
      </w:rPr>
      <w:t xml:space="preserve">LVMH TECH — </w:t>
    </w:r>
    <w:r w:rsidR="0088091C">
      <w:rPr>
        <w:i/>
        <w:iCs/>
        <w:color w:val="888888"/>
        <w:sz w:val="15"/>
        <w:szCs w:val="15"/>
      </w:rPr>
      <w:t xml:space="preserve">… </w:t>
    </w:r>
    <w:r>
      <w:rPr>
        <w:i/>
        <w:iCs/>
        <w:color w:val="888888"/>
        <w:sz w:val="15"/>
        <w:szCs w:val="15"/>
      </w:rPr>
      <w:t>— Spécifications Sprints 2→5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">
    <w:nsid w:val="32577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90af74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•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DFA57CC"/>
    <w:multiLevelType w:val="hybridMultilevel"/>
    <w:tmpl w:val="E4647210"/>
    <w:lvl w:ilvl="0" w:tplc="6FDA7C9A">
      <w:start w:val="1"/>
      <w:numFmt w:val="bullet"/>
      <w:lvlText w:val="•"/>
      <w:lvlJc w:val="left"/>
      <w:pPr>
        <w:ind w:left="720" w:hanging="360"/>
      </w:pPr>
    </w:lvl>
    <w:lvl w:ilvl="1" w:tplc="8ECCB47A">
      <w:start w:val="1"/>
      <w:numFmt w:val="bullet"/>
      <w:lvlText w:val="–"/>
      <w:lvlJc w:val="left"/>
      <w:pPr>
        <w:ind w:left="1080" w:hanging="360"/>
      </w:pPr>
    </w:lvl>
    <w:lvl w:ilvl="2" w:tplc="32600F9C">
      <w:numFmt w:val="decimal"/>
      <w:lvlText w:val=""/>
      <w:lvlJc w:val="left"/>
    </w:lvl>
    <w:lvl w:ilvl="3" w:tplc="475E2F5A">
      <w:numFmt w:val="decimal"/>
      <w:lvlText w:val=""/>
      <w:lvlJc w:val="left"/>
    </w:lvl>
    <w:lvl w:ilvl="4" w:tplc="04FA5090">
      <w:numFmt w:val="decimal"/>
      <w:lvlText w:val=""/>
      <w:lvlJc w:val="left"/>
    </w:lvl>
    <w:lvl w:ilvl="5" w:tplc="0D967A42">
      <w:numFmt w:val="decimal"/>
      <w:lvlText w:val=""/>
      <w:lvlJc w:val="left"/>
    </w:lvl>
    <w:lvl w:ilvl="6" w:tplc="BD46CEB2">
      <w:numFmt w:val="decimal"/>
      <w:lvlText w:val=""/>
      <w:lvlJc w:val="left"/>
    </w:lvl>
    <w:lvl w:ilvl="7" w:tplc="375E8442">
      <w:numFmt w:val="decimal"/>
      <w:lvlText w:val=""/>
      <w:lvlJc w:val="left"/>
    </w:lvl>
    <w:lvl w:ilvl="8" w:tplc="63541BA8">
      <w:numFmt w:val="decimal"/>
      <w:lvlText w:val=""/>
      <w:lvlJc w:val="left"/>
    </w:lvl>
  </w:abstractNum>
  <w:abstractNum w:abstractNumId="1" w15:restartNumberingAfterBreak="0">
    <w:nsid w:val="6A3131F2"/>
    <w:multiLevelType w:val="hybridMultilevel"/>
    <w:tmpl w:val="9A821A1C"/>
    <w:lvl w:ilvl="0" w:tplc="0AE41510">
      <w:start w:val="1"/>
      <w:numFmt w:val="bullet"/>
      <w:lvlText w:val="●"/>
      <w:lvlJc w:val="left"/>
      <w:pPr>
        <w:ind w:left="720" w:hanging="360"/>
      </w:pPr>
    </w:lvl>
    <w:lvl w:ilvl="1" w:tplc="7376ED38">
      <w:start w:val="1"/>
      <w:numFmt w:val="bullet"/>
      <w:lvlText w:val="○"/>
      <w:lvlJc w:val="left"/>
      <w:pPr>
        <w:ind w:left="1440" w:hanging="360"/>
      </w:pPr>
    </w:lvl>
    <w:lvl w:ilvl="2" w:tplc="1C9874DA">
      <w:start w:val="1"/>
      <w:numFmt w:val="bullet"/>
      <w:lvlText w:val="■"/>
      <w:lvlJc w:val="left"/>
      <w:pPr>
        <w:ind w:left="2160" w:hanging="360"/>
      </w:pPr>
    </w:lvl>
    <w:lvl w:ilvl="3" w:tplc="34B0A9E8">
      <w:start w:val="1"/>
      <w:numFmt w:val="bullet"/>
      <w:lvlText w:val="●"/>
      <w:lvlJc w:val="left"/>
      <w:pPr>
        <w:ind w:left="2880" w:hanging="360"/>
      </w:pPr>
    </w:lvl>
    <w:lvl w:ilvl="4" w:tplc="C11251BE">
      <w:start w:val="1"/>
      <w:numFmt w:val="bullet"/>
      <w:lvlText w:val="○"/>
      <w:lvlJc w:val="left"/>
      <w:pPr>
        <w:ind w:left="3600" w:hanging="360"/>
      </w:pPr>
    </w:lvl>
    <w:lvl w:ilvl="5" w:tplc="3D263364">
      <w:start w:val="1"/>
      <w:numFmt w:val="bullet"/>
      <w:lvlText w:val="■"/>
      <w:lvlJc w:val="left"/>
      <w:pPr>
        <w:ind w:left="4320" w:hanging="360"/>
      </w:pPr>
    </w:lvl>
    <w:lvl w:ilvl="6" w:tplc="13F276C0">
      <w:start w:val="1"/>
      <w:numFmt w:val="bullet"/>
      <w:lvlText w:val="●"/>
      <w:lvlJc w:val="left"/>
      <w:pPr>
        <w:ind w:left="5040" w:hanging="360"/>
      </w:pPr>
    </w:lvl>
    <w:lvl w:ilvl="7" w:tplc="093238DA">
      <w:start w:val="1"/>
      <w:numFmt w:val="bullet"/>
      <w:lvlText w:val="●"/>
      <w:lvlJc w:val="left"/>
      <w:pPr>
        <w:ind w:left="5760" w:hanging="360"/>
      </w:pPr>
    </w:lvl>
    <w:lvl w:ilvl="8" w:tplc="4E743BCE">
      <w:start w:val="1"/>
      <w:numFmt w:val="bullet"/>
      <w:lvlText w:val="●"/>
      <w:lvlJc w:val="left"/>
      <w:pPr>
        <w:ind w:left="6480" w:hanging="360"/>
      </w:pPr>
    </w:lvl>
  </w:abstractNum>
  <w:num w:numId="4">
    <w:abstractNumId w:val="3"/>
  </w:num>
  <w:num w:numId="3">
    <w:abstractNumId w:val="2"/>
  </w:num>
  <w:num w:numId="1" w16cid:durableId="1453015016">
    <w:abstractNumId w:val="1"/>
    <w:lvlOverride w:ilvl="0">
      <w:startOverride w:val="1"/>
    </w:lvlOverride>
  </w:num>
  <w:num w:numId="2" w16cid:durableId="2077657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D56"/>
    <w:rsid w:val="001414B2"/>
    <w:rsid w:val="001A26E4"/>
    <w:rsid w:val="0021076D"/>
    <w:rsid w:val="002162A2"/>
    <w:rsid w:val="002C54FE"/>
    <w:rsid w:val="003C0417"/>
    <w:rsid w:val="0052727F"/>
    <w:rsid w:val="00573E26"/>
    <w:rsid w:val="006B096F"/>
    <w:rsid w:val="006B67B0"/>
    <w:rsid w:val="006F4DE1"/>
    <w:rsid w:val="00872330"/>
    <w:rsid w:val="0088091C"/>
    <w:rsid w:val="008E128C"/>
    <w:rsid w:val="008F0650"/>
    <w:rsid w:val="00905CA2"/>
    <w:rsid w:val="009416AB"/>
    <w:rsid w:val="00A20F15"/>
    <w:rsid w:val="00B176F3"/>
    <w:rsid w:val="00B63472"/>
    <w:rsid w:val="00BC7C6D"/>
    <w:rsid w:val="00C244E4"/>
    <w:rsid w:val="00C3208A"/>
    <w:rsid w:val="00C35D56"/>
    <w:rsid w:val="00C529E8"/>
    <w:rsid w:val="00E70650"/>
    <w:rsid w:val="0BDD3A5F"/>
    <w:rsid w:val="0C30A191"/>
    <w:rsid w:val="13D9D504"/>
    <w:rsid w:val="20BF8EFD"/>
    <w:rsid w:val="26369948"/>
    <w:rsid w:val="350D1D4F"/>
    <w:rsid w:val="5E95A23B"/>
    <w:rsid w:val="67155526"/>
    <w:rsid w:val="6A26CD2E"/>
    <w:rsid w:val="6A26CD2E"/>
    <w:rsid w:val="6BD65F6F"/>
    <w:rsid w:val="77491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16C4D"/>
  <w15:chartTrackingRefBased/>
  <w15:docId w15:val="{4C8FF221-28CB-4B41-861E-E6C1DE91C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70650"/>
    <w:pPr>
      <w:spacing w:after="0" w:line="240" w:lineRule="auto"/>
    </w:pPr>
    <w:rPr>
      <w:rFonts w:ascii="Arial" w:hAnsi="Arial" w:eastAsia="Arial" w:cs="Arial"/>
      <w:color w:val="1A1A2E"/>
      <w:kern w:val="0"/>
      <w:sz w:val="19"/>
      <w:szCs w:val="19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C35D5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35D5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35D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35D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35D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35D5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35D5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35D5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35D5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Policepardfaut" w:default="1">
    <w:name w:val="Default Paragraph Font"/>
    <w:uiPriority w:val="1"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Titre1Car" w:customStyle="1">
    <w:name w:val="Titre 1 Car"/>
    <w:basedOn w:val="Policepardfaut"/>
    <w:link w:val="Titre1"/>
    <w:uiPriority w:val="9"/>
    <w:rsid w:val="00C35D5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itre2Car" w:customStyle="1">
    <w:name w:val="Titre 2 Car"/>
    <w:basedOn w:val="Policepardfaut"/>
    <w:link w:val="Titre2"/>
    <w:uiPriority w:val="9"/>
    <w:semiHidden/>
    <w:rsid w:val="00C35D5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itre3Car" w:customStyle="1">
    <w:name w:val="Titre 3 Car"/>
    <w:basedOn w:val="Policepardfaut"/>
    <w:link w:val="Titre3"/>
    <w:uiPriority w:val="9"/>
    <w:semiHidden/>
    <w:rsid w:val="00C35D5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itre4Car" w:customStyle="1">
    <w:name w:val="Titre 4 Car"/>
    <w:basedOn w:val="Policepardfaut"/>
    <w:link w:val="Titre4"/>
    <w:uiPriority w:val="9"/>
    <w:rsid w:val="00C35D56"/>
    <w:rPr>
      <w:rFonts w:eastAsiaTheme="majorEastAsia" w:cstheme="majorBidi"/>
      <w:i/>
      <w:iCs/>
      <w:color w:val="0F4761" w:themeColor="accent1" w:themeShade="BF"/>
    </w:rPr>
  </w:style>
  <w:style w:type="character" w:styleId="Titre5Car" w:customStyle="1">
    <w:name w:val="Titre 5 Car"/>
    <w:basedOn w:val="Policepardfaut"/>
    <w:link w:val="Titre5"/>
    <w:uiPriority w:val="9"/>
    <w:semiHidden/>
    <w:rsid w:val="00C35D56"/>
    <w:rPr>
      <w:rFonts w:eastAsiaTheme="majorEastAsia" w:cstheme="majorBidi"/>
      <w:color w:val="0F4761" w:themeColor="accent1" w:themeShade="BF"/>
    </w:rPr>
  </w:style>
  <w:style w:type="character" w:styleId="Titre6Car" w:customStyle="1">
    <w:name w:val="Titre 6 Car"/>
    <w:basedOn w:val="Policepardfaut"/>
    <w:link w:val="Titre6"/>
    <w:uiPriority w:val="9"/>
    <w:semiHidden/>
    <w:rsid w:val="00C35D56"/>
    <w:rPr>
      <w:rFonts w:eastAsiaTheme="majorEastAsia" w:cstheme="majorBidi"/>
      <w:i/>
      <w:iCs/>
      <w:color w:val="595959" w:themeColor="text1" w:themeTint="A6"/>
    </w:rPr>
  </w:style>
  <w:style w:type="character" w:styleId="Titre7Car" w:customStyle="1">
    <w:name w:val="Titre 7 Car"/>
    <w:basedOn w:val="Policepardfaut"/>
    <w:link w:val="Titre7"/>
    <w:uiPriority w:val="9"/>
    <w:semiHidden/>
    <w:rsid w:val="00C35D56"/>
    <w:rPr>
      <w:rFonts w:eastAsiaTheme="majorEastAsia" w:cstheme="majorBidi"/>
      <w:color w:val="595959" w:themeColor="text1" w:themeTint="A6"/>
    </w:rPr>
  </w:style>
  <w:style w:type="character" w:styleId="Titre8Car" w:customStyle="1">
    <w:name w:val="Titre 8 Car"/>
    <w:basedOn w:val="Policepardfaut"/>
    <w:link w:val="Titre8"/>
    <w:uiPriority w:val="9"/>
    <w:semiHidden/>
    <w:rsid w:val="00C35D56"/>
    <w:rPr>
      <w:rFonts w:eastAsiaTheme="majorEastAsia" w:cstheme="majorBidi"/>
      <w:i/>
      <w:iCs/>
      <w:color w:val="272727" w:themeColor="text1" w:themeTint="D8"/>
    </w:rPr>
  </w:style>
  <w:style w:type="character" w:styleId="Titre9Car" w:customStyle="1">
    <w:name w:val="Titre 9 Car"/>
    <w:basedOn w:val="Policepardfaut"/>
    <w:link w:val="Titre9"/>
    <w:uiPriority w:val="9"/>
    <w:semiHidden/>
    <w:rsid w:val="00C35D5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35D56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reCar" w:customStyle="1">
    <w:name w:val="Titre Car"/>
    <w:basedOn w:val="Policepardfaut"/>
    <w:link w:val="Titre"/>
    <w:uiPriority w:val="10"/>
    <w:rsid w:val="00C35D5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35D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ous-titreCar" w:customStyle="1">
    <w:name w:val="Sous-titre Car"/>
    <w:basedOn w:val="Policepardfaut"/>
    <w:link w:val="Sous-titre"/>
    <w:uiPriority w:val="11"/>
    <w:rsid w:val="00C35D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35D56"/>
    <w:pPr>
      <w:spacing w:before="160"/>
      <w:jc w:val="center"/>
    </w:pPr>
    <w:rPr>
      <w:i/>
      <w:iCs/>
      <w:color w:val="404040" w:themeColor="text1" w:themeTint="BF"/>
    </w:rPr>
  </w:style>
  <w:style w:type="character" w:styleId="CitationCar" w:customStyle="1">
    <w:name w:val="Citation Car"/>
    <w:basedOn w:val="Policepardfaut"/>
    <w:link w:val="Citation"/>
    <w:uiPriority w:val="29"/>
    <w:rsid w:val="00C35D56"/>
    <w:rPr>
      <w:i/>
      <w:iCs/>
      <w:color w:val="404040" w:themeColor="text1" w:themeTint="BF"/>
    </w:rPr>
  </w:style>
  <w:style w:type="paragraph" w:styleId="Paragraphedeliste">
    <w:name w:val="List Paragraph"/>
    <w:basedOn w:val="Normal"/>
    <w:qFormat/>
    <w:rsid w:val="00C35D5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35D5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35D5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C35D5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35D56"/>
    <w:rPr>
      <w:b/>
      <w:bCs/>
      <w:smallCaps/>
      <w:color w:val="0F4761" w:themeColor="accent1" w:themeShade="BF"/>
      <w:spacing w:val="5"/>
    </w:rPr>
  </w:style>
  <w:style w:type="paragraph" w:styleId="lev1" w:customStyle="1">
    <w:name w:val="Élevé1"/>
    <w:qFormat/>
    <w:rsid w:val="00E70650"/>
    <w:pPr>
      <w:spacing w:after="0" w:line="240" w:lineRule="auto"/>
    </w:pPr>
    <w:rPr>
      <w:rFonts w:ascii="Arial" w:hAnsi="Arial" w:eastAsia="Arial" w:cs="Arial"/>
      <w:b/>
      <w:bCs/>
      <w:color w:val="1A1A2E"/>
      <w:kern w:val="0"/>
      <w:sz w:val="19"/>
      <w:szCs w:val="19"/>
      <w:lang w:eastAsia="fr-FR"/>
      <w14:ligatures w14:val="none"/>
    </w:rPr>
  </w:style>
  <w:style w:type="character" w:styleId="Lienhypertexte">
    <w:name w:val="Hyperlink"/>
    <w:uiPriority w:val="99"/>
    <w:unhideWhenUsed/>
    <w:rsid w:val="00E70650"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sid w:val="00E70650"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sid w:val="00E70650"/>
    <w:pPr>
      <w:spacing w:after="0" w:line="240" w:lineRule="auto"/>
    </w:pPr>
    <w:rPr>
      <w:rFonts w:ascii="Arial" w:hAnsi="Arial" w:eastAsia="Arial" w:cs="Arial"/>
      <w:color w:val="1A1A2E"/>
      <w:kern w:val="0"/>
      <w:sz w:val="20"/>
      <w:szCs w:val="20"/>
      <w:lang w:eastAsia="fr-FR"/>
      <w14:ligatures w14:val="none"/>
    </w:rPr>
  </w:style>
  <w:style w:type="character" w:styleId="NotedebasdepageCar" w:customStyle="1">
    <w:name w:val="Note de bas de page Car"/>
    <w:basedOn w:val="Policepardfaut"/>
    <w:link w:val="Notedebasdepage"/>
    <w:uiPriority w:val="99"/>
    <w:semiHidden/>
    <w:rsid w:val="00E70650"/>
    <w:rPr>
      <w:rFonts w:ascii="Arial" w:hAnsi="Arial" w:eastAsia="Arial" w:cs="Arial"/>
      <w:color w:val="1A1A2E"/>
      <w:kern w:val="0"/>
      <w:sz w:val="20"/>
      <w:szCs w:val="20"/>
      <w:lang w:eastAsia="fr-FR"/>
      <w14:ligatures w14:val="none"/>
    </w:rPr>
  </w:style>
  <w:style w:type="character" w:styleId="Appeldenotedefin">
    <w:name w:val="endnote reference"/>
    <w:uiPriority w:val="99"/>
    <w:semiHidden/>
    <w:unhideWhenUsed/>
    <w:rsid w:val="00E70650"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sid w:val="00E70650"/>
    <w:pPr>
      <w:spacing w:after="0" w:line="240" w:lineRule="auto"/>
    </w:pPr>
    <w:rPr>
      <w:rFonts w:ascii="Arial" w:hAnsi="Arial" w:eastAsia="Arial" w:cs="Arial"/>
      <w:color w:val="1A1A2E"/>
      <w:kern w:val="0"/>
      <w:sz w:val="20"/>
      <w:szCs w:val="20"/>
      <w:lang w:eastAsia="fr-FR"/>
      <w14:ligatures w14:val="none"/>
    </w:rPr>
  </w:style>
  <w:style w:type="character" w:styleId="NotedefinCar" w:customStyle="1">
    <w:name w:val="Note de fin Car"/>
    <w:basedOn w:val="Policepardfaut"/>
    <w:link w:val="Notedefin"/>
    <w:uiPriority w:val="99"/>
    <w:semiHidden/>
    <w:rsid w:val="00E70650"/>
    <w:rPr>
      <w:rFonts w:ascii="Arial" w:hAnsi="Arial" w:eastAsia="Arial" w:cs="Arial"/>
      <w:color w:val="1A1A2E"/>
      <w:kern w:val="0"/>
      <w:sz w:val="20"/>
      <w:szCs w:val="20"/>
      <w:lang w:eastAsia="fr-FR"/>
      <w14:ligatures w14:val="none"/>
    </w:rPr>
  </w:style>
  <w:style w:type="paragraph" w:styleId="En-tte">
    <w:name w:val="header"/>
    <w:basedOn w:val="Normal"/>
    <w:link w:val="En-tteCar"/>
    <w:uiPriority w:val="99"/>
    <w:unhideWhenUsed/>
    <w:rsid w:val="0088091C"/>
    <w:pPr>
      <w:tabs>
        <w:tab w:val="center" w:pos="4536"/>
        <w:tab w:val="right" w:pos="9072"/>
      </w:tabs>
    </w:pPr>
  </w:style>
  <w:style w:type="character" w:styleId="En-tteCar" w:customStyle="1">
    <w:name w:val="En-tête Car"/>
    <w:basedOn w:val="Policepardfaut"/>
    <w:link w:val="En-tte"/>
    <w:uiPriority w:val="99"/>
    <w:rsid w:val="0088091C"/>
    <w:rPr>
      <w:rFonts w:ascii="Arial" w:hAnsi="Arial" w:eastAsia="Arial" w:cs="Arial"/>
      <w:color w:val="1A1A2E"/>
      <w:kern w:val="0"/>
      <w:sz w:val="19"/>
      <w:szCs w:val="19"/>
      <w:lang w:eastAsia="fr-FR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88091C"/>
    <w:pPr>
      <w:tabs>
        <w:tab w:val="center" w:pos="4536"/>
        <w:tab w:val="right" w:pos="9072"/>
      </w:tabs>
    </w:pPr>
  </w:style>
  <w:style w:type="character" w:styleId="PieddepageCar" w:customStyle="1">
    <w:name w:val="Pied de page Car"/>
    <w:basedOn w:val="Policepardfaut"/>
    <w:link w:val="Pieddepage"/>
    <w:uiPriority w:val="99"/>
    <w:rsid w:val="0088091C"/>
    <w:rPr>
      <w:rFonts w:ascii="Arial" w:hAnsi="Arial" w:eastAsia="Arial" w:cs="Arial"/>
      <w:color w:val="1A1A2E"/>
      <w:kern w:val="0"/>
      <w:sz w:val="19"/>
      <w:szCs w:val="19"/>
      <w:lang w:eastAsia="fr-FR"/>
      <w14:ligatures w14:val="non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au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customXml" Target="../customXml/item3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1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AB35FFD2A14546BDE17A3A6D90C9E7" ma:contentTypeVersion="18" ma:contentTypeDescription="Crée un document." ma:contentTypeScope="" ma:versionID="6dbb400f03143f55bf1ba837affa8255">
  <xsd:schema xmlns:xsd="http://www.w3.org/2001/XMLSchema" xmlns:xs="http://www.w3.org/2001/XMLSchema" xmlns:p="http://schemas.microsoft.com/office/2006/metadata/properties" xmlns:ns1="http://schemas.microsoft.com/sharepoint/v3" xmlns:ns2="02c5102d-551c-45da-8292-9337bc954845" xmlns:ns3="ecbc9f25-8c8d-443d-808b-9acf637f01c5" targetNamespace="http://schemas.microsoft.com/office/2006/metadata/properties" ma:root="true" ma:fieldsID="0898ee391562d92d4c484e52356f5825" ns1:_="" ns2:_="" ns3:_="">
    <xsd:import namespace="http://schemas.microsoft.com/sharepoint/v3"/>
    <xsd:import namespace="02c5102d-551c-45da-8292-9337bc954845"/>
    <xsd:import namespace="ecbc9f25-8c8d-443d-808b-9acf637f01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1:_ip_UnifiedCompliancePolicyProperties" minOccurs="0"/>
                <xsd:element ref="ns1:_ip_UnifiedCompliancePolicyUIAction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Propriétés de la stratégie de conformité unifiée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Action d’interface utilisateur de la stratégie de conformité unifiée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c5102d-551c-45da-8292-9337bc9548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Balises d’images" ma:readOnly="false" ma:fieldId="{5cf76f15-5ced-4ddc-b409-7134ff3c332f}" ma:taxonomyMulti="true" ma:sspId="320f7c30-b85b-4028-96be-67180f8f10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bc9f25-8c8d-443d-808b-9acf637f01c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18f671bb-e1f0-42a9-b742-f734264a9013}" ma:internalName="TaxCatchAll" ma:showField="CatchAllData" ma:web="ecbc9f25-8c8d-443d-808b-9acf637f01c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02c5102d-551c-45da-8292-9337bc954845">
      <Terms xmlns="http://schemas.microsoft.com/office/infopath/2007/PartnerControls"/>
    </lcf76f155ced4ddcb4097134ff3c332f>
    <_ip_UnifiedCompliancePolicyProperties xmlns="http://schemas.microsoft.com/sharepoint/v3" xsi:nil="true"/>
    <TaxCatchAll xmlns="ecbc9f25-8c8d-443d-808b-9acf637f01c5" xsi:nil="true"/>
  </documentManagement>
</p:properties>
</file>

<file path=customXml/itemProps1.xml><?xml version="1.0" encoding="utf-8"?>
<ds:datastoreItem xmlns:ds="http://schemas.openxmlformats.org/officeDocument/2006/customXml" ds:itemID="{C39A4C6E-D093-434F-9112-429CE074BA1A}"/>
</file>

<file path=customXml/itemProps2.xml><?xml version="1.0" encoding="utf-8"?>
<ds:datastoreItem xmlns:ds="http://schemas.openxmlformats.org/officeDocument/2006/customXml" ds:itemID="{76C6A186-5882-49AB-ACED-70BB6A453C21}"/>
</file>

<file path=customXml/itemProps3.xml><?xml version="1.0" encoding="utf-8"?>
<ds:datastoreItem xmlns:ds="http://schemas.openxmlformats.org/officeDocument/2006/customXml" ds:itemID="{11D3B79C-DAB0-4A74-85AA-D3CEEFB2288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Raffin-Peyloz</dc:creator>
  <cp:keywords/>
  <dc:description/>
  <cp:lastModifiedBy>Alexandre Raffin-Peyloz</cp:lastModifiedBy>
  <cp:revision>24</cp:revision>
  <dcterms:created xsi:type="dcterms:W3CDTF">2026-03-31T14:38:00Z</dcterms:created>
  <dcterms:modified xsi:type="dcterms:W3CDTF">2026-04-03T13:10:06Z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ed58252-4f24-40f6-9962-e51f481dbba2_Enabled">
    <vt:lpwstr>true</vt:lpwstr>
  </property>
  <property fmtid="{D5CDD505-2E9C-101B-9397-08002B2CF9AE}" pid="3" name="MSIP_Label_8ed58252-4f24-40f6-9962-e51f481dbba2_SetDate">
    <vt:lpwstr>2026-03-31T14:38:49Z</vt:lpwstr>
  </property>
  <property fmtid="{D5CDD505-2E9C-101B-9397-08002B2CF9AE}" pid="4" name="MSIP_Label_8ed58252-4f24-40f6-9962-e51f481dbba2_Method">
    <vt:lpwstr>Standard</vt:lpwstr>
  </property>
  <property fmtid="{D5CDD505-2E9C-101B-9397-08002B2CF9AE}" pid="5" name="MSIP_Label_8ed58252-4f24-40f6-9962-e51f481dbba2_Name">
    <vt:lpwstr>Restricted</vt:lpwstr>
  </property>
  <property fmtid="{D5CDD505-2E9C-101B-9397-08002B2CF9AE}" pid="6" name="MSIP_Label_8ed58252-4f24-40f6-9962-e51f481dbba2_SiteId">
    <vt:lpwstr>edac58f4-0902-4be2-b419-5fde4c717bad</vt:lpwstr>
  </property>
  <property fmtid="{D5CDD505-2E9C-101B-9397-08002B2CF9AE}" pid="7" name="MSIP_Label_8ed58252-4f24-40f6-9962-e51f481dbba2_ActionId">
    <vt:lpwstr>0f41f92b-f1d7-4cdc-9b49-c1fa8f5f4c96</vt:lpwstr>
  </property>
  <property fmtid="{D5CDD505-2E9C-101B-9397-08002B2CF9AE}" pid="8" name="MSIP_Label_8ed58252-4f24-40f6-9962-e51f481dbba2_ContentBits">
    <vt:lpwstr>0</vt:lpwstr>
  </property>
  <property fmtid="{D5CDD505-2E9C-101B-9397-08002B2CF9AE}" pid="9" name="MSIP_Label_8ed58252-4f24-40f6-9962-e51f481dbba2_Tag">
    <vt:lpwstr>10, 3, 0, 1</vt:lpwstr>
  </property>
  <property fmtid="{D5CDD505-2E9C-101B-9397-08002B2CF9AE}" pid="10" name="ContentTypeId">
    <vt:lpwstr>0x01010010AB35FFD2A14546BDE17A3A6D90C9E7</vt:lpwstr>
  </property>
  <property fmtid="{D5CDD505-2E9C-101B-9397-08002B2CF9AE}" pid="12" name="docLang">
    <vt:lpwstr>fr</vt:lpwstr>
  </property>
  <property fmtid="{D5CDD505-2E9C-101B-9397-08002B2CF9AE}" pid="13" name="MediaServiceImageTags">
    <vt:lpwstr/>
  </property>
</Properties>
</file>