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3CB57" w14:textId="77777777" w:rsidR="007C4215" w:rsidRDefault="007C4215" w:rsidP="007C4215">
      <w:pPr>
        <w:jc w:val="center"/>
      </w:pPr>
      <w:r>
        <w:rPr>
          <w:b/>
          <w:bCs/>
          <w:color w:val="1A6B9A"/>
          <w:sz w:val="52"/>
          <w:szCs w:val="52"/>
        </w:rPr>
        <w:t>LVMH TECH</w:t>
      </w:r>
    </w:p>
    <w:p w14:paraId="762C922F" w14:textId="77777777" w:rsidR="007C4215" w:rsidRDefault="007C4215" w:rsidP="007C4215">
      <w:pPr>
        <w:spacing w:after="80"/>
      </w:pPr>
    </w:p>
    <w:p w14:paraId="26F0FD27" w14:textId="77777777" w:rsidR="007C4215" w:rsidRDefault="007C4215" w:rsidP="007C4215">
      <w:pPr>
        <w:jc w:val="center"/>
      </w:pPr>
      <w:r>
        <w:rPr>
          <w:i/>
          <w:iCs/>
          <w:color w:val="3D5A73"/>
          <w:sz w:val="22"/>
          <w:szCs w:val="22"/>
        </w:rPr>
        <w:t>HACKATHON AI FOR DEV – SAP</w:t>
      </w:r>
    </w:p>
    <w:p w14:paraId="062C8030" w14:textId="77777777" w:rsidR="007C4215" w:rsidRDefault="007C4215" w:rsidP="007C4215">
      <w:pPr>
        <w:spacing w:after="720"/>
      </w:pPr>
    </w:p>
    <w:p w14:paraId="743E5BB2" w14:textId="2DA3E2A7" w:rsidR="007C4215" w:rsidRDefault="00F83CAA" w:rsidP="007C4215">
      <w:pPr>
        <w:jc w:val="center"/>
      </w:pPr>
      <w:r>
        <w:rPr>
          <w:b/>
          <w:bCs/>
          <w:color w:val="2C3E50"/>
          <w:sz w:val="48"/>
          <w:szCs w:val="48"/>
        </w:rPr>
        <w:t xml:space="preserve">Template </w:t>
      </w:r>
      <w:r w:rsidR="007C4215">
        <w:rPr>
          <w:b/>
          <w:bCs/>
          <w:color w:val="2C3E50"/>
          <w:sz w:val="48"/>
          <w:szCs w:val="48"/>
        </w:rPr>
        <w:t>Spécifications</w:t>
      </w:r>
      <w:r>
        <w:rPr>
          <w:b/>
          <w:bCs/>
          <w:color w:val="2C3E50"/>
          <w:sz w:val="48"/>
          <w:szCs w:val="48"/>
        </w:rPr>
        <w:t xml:space="preserve"> Techniques</w:t>
      </w:r>
    </w:p>
    <w:p w14:paraId="1750A697" w14:textId="77777777" w:rsidR="007C4215" w:rsidRDefault="007C4215" w:rsidP="007C4215">
      <w:pPr>
        <w:spacing w:after="200"/>
      </w:pPr>
    </w:p>
    <w:p w14:paraId="0C13AA21" w14:textId="77777777" w:rsidR="007C4215" w:rsidRDefault="007C4215" w:rsidP="007C4215">
      <w:pPr>
        <w:spacing w:after="160"/>
        <w:jc w:val="center"/>
      </w:pPr>
      <w:r>
        <w:rPr>
          <w:color w:val="1F4E79"/>
          <w:sz w:val="32"/>
          <w:szCs w:val="32"/>
        </w:rPr>
        <w:t>Application Fiori — Long Tail Vendor Management</w:t>
      </w:r>
    </w:p>
    <w:p w14:paraId="69725B19" w14:textId="77777777" w:rsidR="007C4215" w:rsidRDefault="007C4215" w:rsidP="007C4215">
      <w:pPr>
        <w:spacing w:after="160"/>
      </w:pPr>
    </w:p>
    <w:p w14:paraId="631DC73D" w14:textId="77777777" w:rsidR="007C4215" w:rsidRPr="00360DFB" w:rsidRDefault="007C4215" w:rsidP="007C4215">
      <w:pPr>
        <w:spacing w:after="800"/>
        <w:jc w:val="center"/>
        <w:rPr>
          <w:color w:val="auto"/>
          <w:sz w:val="20"/>
          <w:szCs w:val="20"/>
        </w:rPr>
      </w:pPr>
      <w:r w:rsidRPr="00360DFB">
        <w:rPr>
          <w:i/>
          <w:iCs/>
          <w:color w:val="666666"/>
          <w:sz w:val="20"/>
          <w:szCs w:val="20"/>
        </w:rPr>
        <w:t>Tous Sprints — Sprint 1 via Project Accelerator | Sprints 2–4 via Claude Code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600"/>
      </w:tblGrid>
      <w:tr w:rsidR="007C4215" w14:paraId="4B10D7F7" w14:textId="77777777" w:rsidTr="00935073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1645A" w14:textId="77777777" w:rsidR="007C4215" w:rsidRDefault="007C4215" w:rsidP="00935073">
            <w:pPr>
              <w:spacing w:before="60" w:after="6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8779" w14:textId="77777777" w:rsidR="007C4215" w:rsidRDefault="007C4215" w:rsidP="00935073">
            <w:pPr>
              <w:spacing w:before="60" w:after="60"/>
            </w:pPr>
            <w:r>
              <w:t>1.0 – Sprint 1 initial</w:t>
            </w:r>
          </w:p>
        </w:tc>
      </w:tr>
      <w:tr w:rsidR="007C4215" w14:paraId="395DBB12" w14:textId="77777777" w:rsidTr="00935073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029C" w14:textId="77777777" w:rsidR="007C4215" w:rsidRDefault="007C4215" w:rsidP="00935073">
            <w:pPr>
              <w:spacing w:before="60" w:after="60"/>
            </w:pPr>
            <w:r>
              <w:rPr>
                <w:b/>
                <w:bCs/>
              </w:rPr>
              <w:t>Date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04D9" w14:textId="77777777" w:rsidR="007C4215" w:rsidRDefault="007C4215" w:rsidP="00935073">
            <w:pPr>
              <w:spacing w:before="60" w:after="60"/>
            </w:pPr>
            <w:r>
              <w:t>01 avril 2026</w:t>
            </w:r>
          </w:p>
        </w:tc>
      </w:tr>
      <w:tr w:rsidR="007C4215" w14:paraId="66760916" w14:textId="77777777" w:rsidTr="00935073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6AE4" w14:textId="77777777" w:rsidR="007C4215" w:rsidRDefault="007C4215" w:rsidP="00935073">
            <w:pPr>
              <w:spacing w:before="60" w:after="60"/>
            </w:pPr>
            <w:r>
              <w:rPr>
                <w:b/>
                <w:bCs/>
              </w:rPr>
              <w:t>Périmètre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A65C" w14:textId="77777777" w:rsidR="007C4215" w:rsidRDefault="007C4215" w:rsidP="00935073">
            <w:pPr>
              <w:spacing w:before="60" w:after="60"/>
            </w:pPr>
            <w:r>
              <w:t>SAP CAP + Fiori Elements – Évolutions itératives</w:t>
            </w:r>
          </w:p>
        </w:tc>
      </w:tr>
      <w:tr w:rsidR="007C4215" w14:paraId="00425449" w14:textId="77777777" w:rsidTr="00935073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7FF6" w14:textId="77777777" w:rsidR="007C4215" w:rsidRDefault="007C4215" w:rsidP="00935073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Outil Sprint 1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DA95" w14:textId="77777777" w:rsidR="007C4215" w:rsidRDefault="007C4215" w:rsidP="00935073">
            <w:pPr>
              <w:spacing w:before="60" w:after="60"/>
            </w:pPr>
            <w:r>
              <w:t xml:space="preserve">SAP BAS </w:t>
            </w:r>
            <w:r>
              <w:rPr>
                <w:sz w:val="18"/>
                <w:szCs w:val="18"/>
              </w:rPr>
              <w:t>— Project Accelerator</w:t>
            </w:r>
          </w:p>
        </w:tc>
      </w:tr>
      <w:tr w:rsidR="007C4215" w14:paraId="695A0A30" w14:textId="77777777" w:rsidTr="00935073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12F2" w14:textId="77777777" w:rsidR="007C4215" w:rsidRDefault="007C4215" w:rsidP="00935073">
            <w:pPr>
              <w:spacing w:before="60" w:after="60"/>
            </w:pPr>
            <w:r>
              <w:rPr>
                <w:b/>
                <w:bCs/>
              </w:rPr>
              <w:t xml:space="preserve">Outil Sprint </w:t>
            </w:r>
            <w:r w:rsidRPr="00360DFB">
              <w:rPr>
                <w:b/>
                <w:bCs/>
              </w:rPr>
              <w:t>2–4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B77A6" w14:textId="77777777" w:rsidR="007C4215" w:rsidRDefault="007C4215" w:rsidP="00935073">
            <w:pPr>
              <w:spacing w:before="60" w:after="60"/>
            </w:pPr>
            <w:r>
              <w:t>Claude Code (itérations)</w:t>
            </w:r>
          </w:p>
        </w:tc>
      </w:tr>
      <w:tr w:rsidR="007C4215" w14:paraId="1AF30492" w14:textId="77777777" w:rsidTr="00935073">
        <w:trPr>
          <w:jc w:val="center"/>
        </w:trPr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5BDC3" w14:textId="77777777" w:rsidR="007C4215" w:rsidRDefault="007C4215" w:rsidP="00935073">
            <w:pPr>
              <w:spacing w:before="60" w:after="60"/>
            </w:pPr>
            <w:r>
              <w:rPr>
                <w:b/>
                <w:bCs/>
              </w:rPr>
              <w:t>Prérequis</w:t>
            </w:r>
          </w:p>
        </w:tc>
        <w:tc>
          <w:tcPr>
            <w:tcW w:w="4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B204" w14:textId="77777777" w:rsidR="007C4215" w:rsidRDefault="007C4215" w:rsidP="00935073">
            <w:pPr>
              <w:spacing w:before="60" w:after="60"/>
            </w:pPr>
            <w:r>
              <w:t>Draft v1.0</w:t>
            </w:r>
          </w:p>
        </w:tc>
      </w:tr>
    </w:tbl>
    <w:p w14:paraId="78030298" w14:textId="77777777" w:rsidR="007C4215" w:rsidRDefault="007C4215" w:rsidP="007C4215">
      <w:r>
        <w:br w:type="page"/>
      </w:r>
    </w:p>
    <w:p w14:paraId="26876BD8" w14:textId="77777777" w:rsidR="007C4215" w:rsidRDefault="007C4215" w:rsidP="007C4215">
      <w:pPr>
        <w:pStyle w:val="Titre1"/>
        <w:pBdr>
          <w:bottom w:val="single" w:sz="10" w:space="4" w:color="1A6B9A"/>
        </w:pBdr>
      </w:pPr>
      <w:r>
        <w:rPr>
          <w:rFonts w:ascii="Arial" w:eastAsia="Arial" w:hAnsi="Arial" w:cs="Arial"/>
          <w:b/>
          <w:bCs/>
          <w:color w:val="1A6B9A"/>
          <w:sz w:val="30"/>
          <w:szCs w:val="30"/>
        </w:rPr>
        <w:lastRenderedPageBreak/>
        <w:t>Architecture générale de l'application</w:t>
      </w:r>
    </w:p>
    <w:p w14:paraId="3441033A" w14:textId="77777777" w:rsidR="007C4215" w:rsidRDefault="007C4215" w:rsidP="007C4215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Stack technique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7C4215" w14:paraId="02D7A84F" w14:textId="77777777" w:rsidTr="00935073">
        <w:trPr>
          <w:tblHeader/>
        </w:trPr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5A608" w14:textId="77777777" w:rsidR="007C4215" w:rsidRDefault="007C4215" w:rsidP="00935073">
            <w:r>
              <w:rPr>
                <w:b/>
                <w:bCs/>
                <w:color w:val="FFFFFF"/>
                <w:sz w:val="18"/>
                <w:szCs w:val="18"/>
              </w:rPr>
              <w:t>Couche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F5234" w14:textId="77777777" w:rsidR="007C4215" w:rsidRDefault="007C4215" w:rsidP="00935073">
            <w:r>
              <w:rPr>
                <w:b/>
                <w:bCs/>
                <w:color w:val="FFFFFF"/>
                <w:sz w:val="18"/>
                <w:szCs w:val="18"/>
              </w:rPr>
              <w:t>Technologie</w:t>
            </w:r>
          </w:p>
        </w:tc>
        <w:tc>
          <w:tcPr>
            <w:tcW w:w="34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171CE" w14:textId="77777777" w:rsidR="007C4215" w:rsidRDefault="007C4215" w:rsidP="00935073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</w:tr>
      <w:tr w:rsidR="007C4215" w14:paraId="644DFB96" w14:textId="77777777" w:rsidTr="00935073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8238" w14:textId="77777777" w:rsidR="007C4215" w:rsidRDefault="007C4215" w:rsidP="00935073">
            <w:r>
              <w:rPr>
                <w:b/>
                <w:bCs/>
                <w:sz w:val="17"/>
                <w:szCs w:val="17"/>
              </w:rPr>
              <w:t>Backend service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5591" w14:textId="77777777" w:rsidR="007C4215" w:rsidRDefault="007C4215" w:rsidP="00935073">
            <w:r>
              <w:rPr>
                <w:sz w:val="17"/>
                <w:szCs w:val="17"/>
              </w:rPr>
              <w:t>SAP CAP (Node.js)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877F" w14:textId="77777777" w:rsidR="007C4215" w:rsidRDefault="007C4215" w:rsidP="00935073">
            <w:r>
              <w:rPr>
                <w:sz w:val="17"/>
                <w:szCs w:val="17"/>
              </w:rPr>
              <w:t>Service OData V4, logique métier, handlers</w:t>
            </w:r>
          </w:p>
        </w:tc>
      </w:tr>
      <w:tr w:rsidR="007C4215" w14:paraId="7DA80A28" w14:textId="77777777" w:rsidTr="00935073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8B6D" w14:textId="77777777" w:rsidR="007C4215" w:rsidRDefault="007C4215" w:rsidP="00935073">
            <w:r>
              <w:rPr>
                <w:b/>
                <w:bCs/>
                <w:sz w:val="17"/>
                <w:szCs w:val="17"/>
              </w:rPr>
              <w:t>Modèle de données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9795" w14:textId="77777777" w:rsidR="007C4215" w:rsidRDefault="007C4215" w:rsidP="00935073">
            <w:r>
              <w:rPr>
                <w:sz w:val="17"/>
                <w:szCs w:val="17"/>
              </w:rPr>
              <w:t>CDS (.cds)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17CE" w14:textId="77777777" w:rsidR="007C4215" w:rsidRDefault="007C4215" w:rsidP="00935073">
            <w:r>
              <w:rPr>
                <w:sz w:val="17"/>
                <w:szCs w:val="17"/>
              </w:rPr>
              <w:t>Entités, relations, annotations UI</w:t>
            </w:r>
          </w:p>
        </w:tc>
      </w:tr>
      <w:tr w:rsidR="007C4215" w14:paraId="7F128C1C" w14:textId="77777777" w:rsidTr="00935073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A95F2" w14:textId="77777777" w:rsidR="007C4215" w:rsidRDefault="007C4215" w:rsidP="00935073">
            <w:r>
              <w:rPr>
                <w:b/>
                <w:bCs/>
                <w:sz w:val="17"/>
                <w:szCs w:val="17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30AA" w14:textId="77777777" w:rsidR="007C4215" w:rsidRDefault="007C4215" w:rsidP="00935073">
            <w:r>
              <w:rPr>
                <w:sz w:val="17"/>
                <w:szCs w:val="17"/>
              </w:rPr>
              <w:t>SAP Fiori Elements (UI5)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DC19" w14:textId="77777777" w:rsidR="007C4215" w:rsidRDefault="007C4215" w:rsidP="00935073">
            <w:r>
              <w:rPr>
                <w:sz w:val="17"/>
                <w:szCs w:val="17"/>
              </w:rPr>
              <w:t>List Report, Object Page, KPI Header</w:t>
            </w:r>
          </w:p>
        </w:tc>
      </w:tr>
      <w:tr w:rsidR="007C4215" w14:paraId="5E4B5E93" w14:textId="77777777" w:rsidTr="00935073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16FF" w14:textId="77777777" w:rsidR="007C4215" w:rsidRDefault="007C4215" w:rsidP="00935073">
            <w:r>
              <w:rPr>
                <w:b/>
                <w:bCs/>
                <w:sz w:val="17"/>
                <w:szCs w:val="17"/>
              </w:rPr>
              <w:t>Annotations UI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DBD2" w14:textId="77777777" w:rsidR="007C4215" w:rsidRDefault="007C4215" w:rsidP="00935073">
            <w:r>
              <w:rPr>
                <w:sz w:val="17"/>
                <w:szCs w:val="17"/>
              </w:rPr>
              <w:t>annotations.cds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076B" w14:textId="77777777" w:rsidR="007C4215" w:rsidRDefault="007C4215" w:rsidP="00935073">
            <w:r>
              <w:rPr>
                <w:sz w:val="17"/>
                <w:szCs w:val="17"/>
              </w:rPr>
              <w:t>SelectionFields, LineItem, Charts, Actions</w:t>
            </w:r>
          </w:p>
        </w:tc>
      </w:tr>
      <w:tr w:rsidR="007C4215" w14:paraId="187BEF2B" w14:textId="77777777" w:rsidTr="00935073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0AEB" w14:textId="77777777" w:rsidR="007C4215" w:rsidRDefault="007C4215" w:rsidP="00935073">
            <w:r w:rsidRPr="00587797">
              <w:rPr>
                <w:b/>
                <w:bCs/>
                <w:sz w:val="17"/>
                <w:szCs w:val="17"/>
              </w:rPr>
              <w:t>Sources de Données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80DB" w14:textId="77777777" w:rsidR="007C4215" w:rsidRDefault="007C4215" w:rsidP="00935073">
            <w:pPr>
              <w:rPr>
                <w:sz w:val="17"/>
                <w:szCs w:val="17"/>
              </w:rPr>
            </w:pPr>
            <w:r w:rsidRPr="00587797">
              <w:rPr>
                <w:sz w:val="17"/>
                <w:szCs w:val="17"/>
              </w:rPr>
              <w:t>API externes SAP S/4HANA Cloud (OData V2 et V4)</w:t>
            </w:r>
            <w:r>
              <w:rPr>
                <w:sz w:val="17"/>
                <w:szCs w:val="17"/>
              </w:rPr>
              <w:t xml:space="preserve"> : </w:t>
            </w:r>
          </w:p>
          <w:p w14:paraId="76274731" w14:textId="77777777" w:rsidR="007C4215" w:rsidRDefault="007C4215" w:rsidP="007C4215">
            <w:pPr>
              <w:pStyle w:val="Paragraphedeliste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587797">
              <w:rPr>
                <w:sz w:val="16"/>
                <w:szCs w:val="16"/>
              </w:rPr>
              <w:t>s4_sandbox_PurchaseOrder (OData V4) - Commandes d'achat.</w:t>
            </w:r>
          </w:p>
          <w:p w14:paraId="5BE329E5" w14:textId="77777777" w:rsidR="007C4215" w:rsidRDefault="007C4215" w:rsidP="007C4215">
            <w:pPr>
              <w:pStyle w:val="Paragraphedeliste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587797">
              <w:rPr>
                <w:sz w:val="16"/>
                <w:szCs w:val="16"/>
              </w:rPr>
              <w:t>s4_sandbox_BusinessPartner (OData V2) - Masterdata fournisseurs.</w:t>
            </w:r>
          </w:p>
          <w:p w14:paraId="34CB2337" w14:textId="77777777" w:rsidR="007C4215" w:rsidRPr="00587797" w:rsidRDefault="007C4215" w:rsidP="007C4215">
            <w:pPr>
              <w:pStyle w:val="Paragraphedeliste"/>
              <w:numPr>
                <w:ilvl w:val="0"/>
                <w:numId w:val="2"/>
              </w:numPr>
              <w:rPr>
                <w:sz w:val="16"/>
                <w:szCs w:val="16"/>
              </w:rPr>
            </w:pPr>
            <w:r w:rsidRPr="00587797">
              <w:rPr>
                <w:sz w:val="16"/>
                <w:szCs w:val="16"/>
              </w:rPr>
              <w:t>s4_sandbox_SupplierInvoices (OData V2) - Factures fournisseurs.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B378" w14:textId="77777777" w:rsidR="007C4215" w:rsidRDefault="007C4215" w:rsidP="00935073">
            <w:r w:rsidRPr="00587797">
              <w:rPr>
                <w:sz w:val="17"/>
                <w:szCs w:val="17"/>
              </w:rPr>
              <w:t>Données métiers brutes lues à la volée</w:t>
            </w:r>
          </w:p>
        </w:tc>
      </w:tr>
      <w:tr w:rsidR="007C4215" w14:paraId="1CE290C6" w14:textId="77777777" w:rsidTr="00935073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2FFBD" w14:textId="77777777" w:rsidR="007C4215" w:rsidRDefault="007C4215" w:rsidP="00935073">
            <w:r>
              <w:rPr>
                <w:b/>
                <w:bCs/>
                <w:sz w:val="17"/>
                <w:szCs w:val="17"/>
              </w:rPr>
              <w:t>Cache (optionel)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9DB90" w14:textId="77777777" w:rsidR="007C4215" w:rsidRDefault="007C4215" w:rsidP="00935073">
            <w:r>
              <w:rPr>
                <w:sz w:val="17"/>
                <w:szCs w:val="17"/>
              </w:rPr>
              <w:t xml:space="preserve">DB </w:t>
            </w:r>
            <w:r w:rsidRPr="00587797">
              <w:rPr>
                <w:sz w:val="17"/>
                <w:szCs w:val="17"/>
              </w:rPr>
              <w:t>SQLite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FE5A" w14:textId="77777777" w:rsidR="007C4215" w:rsidRDefault="007C4215" w:rsidP="00935073">
            <w:r w:rsidRPr="00587797">
              <w:rPr>
                <w:sz w:val="17"/>
                <w:szCs w:val="17"/>
              </w:rPr>
              <w:t>conservée uniquement pour mettre en cache les résultats calculés (scores, alertes)</w:t>
            </w:r>
          </w:p>
        </w:tc>
      </w:tr>
      <w:tr w:rsidR="001F5B6F" w14:paraId="3E2E90EA" w14:textId="77777777" w:rsidTr="00935073"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DC65" w14:textId="6031F05E" w:rsidR="001F5B6F" w:rsidRDefault="001F5B6F" w:rsidP="001F5B6F">
            <w:pPr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sz w:val="17"/>
                <w:szCs w:val="17"/>
              </w:rPr>
              <w:t>Intégration SAP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1F81F" w14:textId="76DF2574" w:rsidR="001F5B6F" w:rsidRDefault="001F5B6F" w:rsidP="001F5B6F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Remote Service + Destination BTP</w:t>
            </w:r>
          </w:p>
        </w:tc>
        <w:tc>
          <w:tcPr>
            <w:tcW w:w="34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602E" w14:textId="23D34237" w:rsidR="001F5B6F" w:rsidRPr="00587797" w:rsidRDefault="001F5B6F" w:rsidP="001F5B6F">
            <w:pPr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Connexion S/4HANA</w:t>
            </w:r>
          </w:p>
        </w:tc>
      </w:tr>
    </w:tbl>
    <w:p w14:paraId="3AD8B9BF" w14:textId="77777777" w:rsidR="007C4215" w:rsidRDefault="007C4215" w:rsidP="007C4215">
      <w:pPr>
        <w:spacing w:after="160"/>
      </w:pPr>
    </w:p>
    <w:p w14:paraId="275AA89C" w14:textId="77777777" w:rsidR="007C4215" w:rsidRDefault="007C4215" w:rsidP="007C4215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Structure de fichiers cible initiale</w:t>
      </w:r>
    </w:p>
    <w:p w14:paraId="5C032271" w14:textId="77777777" w:rsidR="007C4215" w:rsidRDefault="007C4215" w:rsidP="007C4215">
      <w:pPr>
        <w:pBdr>
          <w:top w:val="single" w:sz="4" w:space="0" w:color="BECBD8"/>
          <w:bottom w:val="none" w:sz="0" w:space="0" w:color="BECBD8"/>
        </w:pBd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projects /</w:t>
      </w:r>
    </w:p>
    <w:p w14:paraId="7F4D249C" w14:textId="77777777" w:rsidR="007C4215" w:rsidRDefault="007C4215" w:rsidP="007C4215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├── db/</w:t>
      </w:r>
    </w:p>
    <w:p w14:paraId="4D827386" w14:textId="4DF645BA" w:rsidR="007C4215" w:rsidRDefault="007C4215" w:rsidP="007C4215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schema.cds               ← </w:t>
      </w:r>
      <w:r w:rsidR="009056E2" w:rsidRPr="009056E2">
        <w:rPr>
          <w:rFonts w:ascii="Courier New" w:eastAsia="Courier New" w:hAnsi="Courier New" w:cs="Courier New"/>
          <w:sz w:val="16"/>
          <w:szCs w:val="16"/>
        </w:rPr>
        <w:t>Entités de CACHE uniquement</w:t>
      </w:r>
      <w:r w:rsidR="009056E2">
        <w:rPr>
          <w:rFonts w:ascii="Courier New" w:eastAsia="Courier New" w:hAnsi="Courier New" w:cs="Courier New"/>
          <w:sz w:val="16"/>
          <w:szCs w:val="16"/>
        </w:rPr>
        <w:t>. Pas de Table métier</w:t>
      </w:r>
    </w:p>
    <w:p w14:paraId="2096C974" w14:textId="2B9F55A9" w:rsidR="007C4215" w:rsidRDefault="007C4215" w:rsidP="007C4215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└── data/                    ← </w:t>
      </w:r>
      <w:r w:rsidR="00744963" w:rsidRPr="00744963">
        <w:rPr>
          <w:rFonts w:ascii="Courier New" w:eastAsia="Courier New" w:hAnsi="Courier New" w:cs="Courier New"/>
          <w:sz w:val="16"/>
          <w:szCs w:val="16"/>
        </w:rPr>
        <w:t>(Optionnel) Peut être vidé</w:t>
      </w:r>
    </w:p>
    <w:p w14:paraId="53BB1E96" w14:textId="77777777" w:rsidR="007C4215" w:rsidRDefault="007C4215" w:rsidP="007C4215">
      <w:pPr>
        <w:shd w:val="clear" w:color="auto" w:fill="F2F4F6"/>
        <w:ind w:left="360" w:right="36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>├── srv/</w:t>
      </w:r>
    </w:p>
    <w:p w14:paraId="4C914A37" w14:textId="77777777" w:rsidR="007C4215" w:rsidRDefault="007C4215" w:rsidP="007C4215">
      <w:pPr>
        <w:shd w:val="clear" w:color="auto" w:fill="F2F4F6"/>
        <w:ind w:left="360" w:right="36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r w:rsidRPr="008373A0">
        <w:rPr>
          <w:rFonts w:ascii="Courier New" w:eastAsia="Courier New" w:hAnsi="Courier New" w:cs="Courier New"/>
          <w:sz w:val="16"/>
          <w:szCs w:val="16"/>
        </w:rPr>
        <w:t>external</w:t>
      </w:r>
      <w:r>
        <w:rPr>
          <w:rFonts w:ascii="Courier New" w:eastAsia="Courier New" w:hAnsi="Courier New" w:cs="Courier New"/>
          <w:sz w:val="16"/>
          <w:szCs w:val="16"/>
        </w:rPr>
        <w:t>/</w:t>
      </w:r>
    </w:p>
    <w:p w14:paraId="7CD90521" w14:textId="77777777" w:rsidR="007C4215" w:rsidRDefault="007C4215" w:rsidP="007C4215">
      <w:pPr>
        <w:shd w:val="clear" w:color="auto" w:fill="F2F4F6"/>
        <w:ind w:left="360" w:right="36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</w:t>
      </w:r>
      <w:r w:rsidRPr="008373A0">
        <w:rPr>
          <w:rFonts w:ascii="Courier New" w:eastAsia="Courier New" w:hAnsi="Courier New" w:cs="Courier New"/>
          <w:sz w:val="16"/>
          <w:szCs w:val="16"/>
        </w:rPr>
        <w:t>s4_sandbox_BusinessPartner.cds/.xml</w:t>
      </w:r>
    </w:p>
    <w:p w14:paraId="2CA6CB6F" w14:textId="77777777" w:rsidR="007C4215" w:rsidRDefault="007C4215" w:rsidP="007C4215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├── </w:t>
      </w:r>
      <w:r w:rsidRPr="008373A0">
        <w:rPr>
          <w:rFonts w:ascii="Courier New" w:eastAsia="Courier New" w:hAnsi="Courier New" w:cs="Courier New"/>
          <w:sz w:val="16"/>
          <w:szCs w:val="16"/>
        </w:rPr>
        <w:t>s4_sandbox_PurchaseOrder.cds/.xml</w:t>
      </w:r>
    </w:p>
    <w:p w14:paraId="15D73253" w14:textId="77777777" w:rsidR="007C4215" w:rsidRDefault="007C4215" w:rsidP="007C4215">
      <w:pPr>
        <w:shd w:val="clear" w:color="auto" w:fill="F2F4F6"/>
        <w:ind w:left="360" w:right="36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│   │   └── </w:t>
      </w:r>
      <w:r w:rsidRPr="008373A0">
        <w:rPr>
          <w:rFonts w:ascii="Courier New" w:eastAsia="Courier New" w:hAnsi="Courier New" w:cs="Courier New"/>
          <w:sz w:val="16"/>
          <w:szCs w:val="16"/>
        </w:rPr>
        <w:t>s4_sandbox_SupplierInvoices.cds/.xml</w:t>
      </w: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</w:p>
    <w:p w14:paraId="7BB25B30" w14:textId="77777777" w:rsidR="007C4215" w:rsidRDefault="007C4215" w:rsidP="007C4215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r w:rsidRPr="008373A0">
        <w:rPr>
          <w:rFonts w:ascii="Courier New" w:eastAsia="Courier New" w:hAnsi="Courier New" w:cs="Courier New"/>
          <w:sz w:val="16"/>
          <w:szCs w:val="16"/>
        </w:rPr>
        <w:t>coreServices.cds</w:t>
      </w:r>
      <w:r>
        <w:rPr>
          <w:rFonts w:ascii="Courier New" w:eastAsia="Courier New" w:hAnsi="Courier New" w:cs="Courier New"/>
          <w:sz w:val="16"/>
          <w:szCs w:val="16"/>
        </w:rPr>
        <w:tab/>
      </w:r>
      <w:r>
        <w:rPr>
          <w:rFonts w:ascii="Courier New" w:eastAsia="Courier New" w:hAnsi="Courier New" w:cs="Courier New"/>
          <w:sz w:val="16"/>
          <w:szCs w:val="16"/>
        </w:rPr>
        <w:tab/>
      </w:r>
      <w:r w:rsidRPr="008373A0">
        <w:rPr>
          <w:rFonts w:ascii="Courier New" w:eastAsia="Courier New" w:hAnsi="Courier New" w:cs="Courier New"/>
          <w:sz w:val="16"/>
          <w:szCs w:val="16"/>
        </w:rPr>
        <w:t>← Projections légères (proxys) sur les 3 API externes</w:t>
      </w:r>
    </w:p>
    <w:p w14:paraId="046133C2" w14:textId="77777777" w:rsidR="007C4215" w:rsidRDefault="007C4215" w:rsidP="007C4215">
      <w:pPr>
        <w:shd w:val="clear" w:color="auto" w:fill="F2F4F6"/>
        <w:ind w:left="360" w:right="360"/>
        <w:rPr>
          <w:rFonts w:ascii="Courier New" w:eastAsia="Courier New" w:hAnsi="Courier New" w:cs="Courier New"/>
          <w:sz w:val="16"/>
          <w:szCs w:val="16"/>
        </w:rPr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r w:rsidRPr="008373A0">
        <w:rPr>
          <w:rFonts w:ascii="Courier New" w:eastAsia="Courier New" w:hAnsi="Courier New" w:cs="Courier New"/>
          <w:sz w:val="16"/>
          <w:szCs w:val="16"/>
        </w:rPr>
        <w:t>ltvmService</w:t>
      </w:r>
      <w:r>
        <w:rPr>
          <w:rFonts w:ascii="Courier New" w:eastAsia="Courier New" w:hAnsi="Courier New" w:cs="Courier New"/>
          <w:sz w:val="16"/>
          <w:szCs w:val="16"/>
        </w:rPr>
        <w:t xml:space="preserve">.cds          ← </w:t>
      </w:r>
      <w:r w:rsidRPr="008373A0">
        <w:rPr>
          <w:rFonts w:ascii="Courier New" w:eastAsia="Courier New" w:hAnsi="Courier New" w:cs="Courier New"/>
          <w:sz w:val="16"/>
          <w:szCs w:val="16"/>
        </w:rPr>
        <w:t>Service principal exposant la logique métier</w:t>
      </w:r>
    </w:p>
    <w:p w14:paraId="200B3B92" w14:textId="13F1D1BD" w:rsidR="007C4215" w:rsidRDefault="007C4215" w:rsidP="007C4215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├── </w:t>
      </w:r>
      <w:r w:rsidRPr="008373A0">
        <w:rPr>
          <w:rFonts w:ascii="Courier New" w:eastAsia="Courier New" w:hAnsi="Courier New" w:cs="Courier New"/>
          <w:sz w:val="16"/>
          <w:szCs w:val="16"/>
        </w:rPr>
        <w:t>ltvmService</w:t>
      </w:r>
      <w:r>
        <w:rPr>
          <w:rFonts w:ascii="Courier New" w:eastAsia="Courier New" w:hAnsi="Courier New" w:cs="Courier New"/>
          <w:sz w:val="16"/>
          <w:szCs w:val="16"/>
        </w:rPr>
        <w:t xml:space="preserve">.js </w:t>
      </w:r>
      <w:r>
        <w:rPr>
          <w:rFonts w:ascii="Courier New" w:eastAsia="Courier New" w:hAnsi="Courier New" w:cs="Courier New"/>
          <w:sz w:val="16"/>
          <w:szCs w:val="16"/>
        </w:rPr>
        <w:tab/>
      </w:r>
      <w:r>
        <w:rPr>
          <w:rFonts w:ascii="Courier New" w:eastAsia="Courier New" w:hAnsi="Courier New" w:cs="Courier New"/>
          <w:sz w:val="16"/>
          <w:szCs w:val="16"/>
        </w:rPr>
        <w:tab/>
        <w:t xml:space="preserve">← </w:t>
      </w:r>
      <w:r w:rsidRPr="008373A0">
        <w:rPr>
          <w:rFonts w:ascii="Courier New" w:eastAsia="Courier New" w:hAnsi="Courier New" w:cs="Courier New"/>
          <w:sz w:val="16"/>
          <w:szCs w:val="16"/>
        </w:rPr>
        <w:t xml:space="preserve">Handlers CAP </w:t>
      </w:r>
      <w:r w:rsidR="006B7CD0">
        <w:rPr>
          <w:rFonts w:ascii="Courier New" w:eastAsia="Courier New" w:hAnsi="Courier New" w:cs="Courier New"/>
          <w:sz w:val="16"/>
          <w:szCs w:val="16"/>
        </w:rPr>
        <w:t>(</w:t>
      </w:r>
      <w:r w:rsidR="006B7CD0">
        <w:rPr>
          <w:rFonts w:ascii="Courier New" w:eastAsia="Courier New" w:hAnsi="Courier New" w:cs="Courier New"/>
          <w:sz w:val="16"/>
          <w:szCs w:val="16"/>
        </w:rPr>
        <w:t>actions, calculs, events</w:t>
      </w:r>
      <w:r w:rsidR="006B7CD0">
        <w:rPr>
          <w:rFonts w:ascii="Courier New" w:eastAsia="Courier New" w:hAnsi="Courier New" w:cs="Courier New"/>
          <w:sz w:val="16"/>
          <w:szCs w:val="16"/>
        </w:rPr>
        <w:t>)</w:t>
      </w:r>
    </w:p>
    <w:p w14:paraId="69F91C50" w14:textId="77777777" w:rsidR="007C4215" w:rsidRDefault="007C4215" w:rsidP="007C4215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└── annotations/</w:t>
      </w:r>
    </w:p>
    <w:p w14:paraId="14C025D2" w14:textId="3BFC4D13" w:rsidR="007C4215" w:rsidRDefault="007C4215" w:rsidP="007C4215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    ├── annotations.cds      ← UI.LineItem, SelectionFields, Charts…</w:t>
      </w:r>
    </w:p>
    <w:p w14:paraId="2A77AD53" w14:textId="0AB94684" w:rsidR="007C4215" w:rsidRDefault="007C4215" w:rsidP="007C4215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    └── </w:t>
      </w:r>
      <w:r w:rsidRPr="0037238D">
        <w:rPr>
          <w:rFonts w:ascii="Courier New" w:eastAsia="Courier New" w:hAnsi="Courier New" w:cs="Courier New"/>
          <w:sz w:val="16"/>
          <w:szCs w:val="16"/>
        </w:rPr>
        <w:t>actions.cds</w:t>
      </w:r>
      <w:r>
        <w:rPr>
          <w:rFonts w:ascii="Courier New" w:eastAsia="Courier New" w:hAnsi="Courier New" w:cs="Courier New"/>
          <w:sz w:val="16"/>
          <w:szCs w:val="16"/>
        </w:rPr>
        <w:t xml:space="preserve">    </w:t>
      </w:r>
      <w:r w:rsidR="009056E2">
        <w:rPr>
          <w:rFonts w:ascii="Courier New" w:eastAsia="Courier New" w:hAnsi="Courier New" w:cs="Courier New"/>
          <w:sz w:val="16"/>
          <w:szCs w:val="16"/>
        </w:rPr>
        <w:t xml:space="preserve">   </w:t>
      </w:r>
      <w:r>
        <w:rPr>
          <w:rFonts w:ascii="Courier New" w:eastAsia="Courier New" w:hAnsi="Courier New" w:cs="Courier New"/>
          <w:sz w:val="16"/>
          <w:szCs w:val="16"/>
        </w:rPr>
        <w:t xml:space="preserve">   ← </w:t>
      </w:r>
      <w:r w:rsidRPr="0037238D">
        <w:rPr>
          <w:rFonts w:ascii="Courier New" w:eastAsia="Courier New" w:hAnsi="Courier New" w:cs="Courier New"/>
          <w:sz w:val="16"/>
          <w:szCs w:val="16"/>
        </w:rPr>
        <w:t>Déclaration des actions de l'interface</w:t>
      </w:r>
      <w:r>
        <w:rPr>
          <w:rFonts w:ascii="Courier New" w:eastAsia="Courier New" w:hAnsi="Courier New" w:cs="Courier New"/>
          <w:sz w:val="16"/>
          <w:szCs w:val="16"/>
        </w:rPr>
        <w:t>(Sprint 4)</w:t>
      </w:r>
    </w:p>
    <w:p w14:paraId="4C41204B" w14:textId="77777777" w:rsidR="007C4215" w:rsidRDefault="007C4215" w:rsidP="007C4215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├── app/</w:t>
      </w:r>
    </w:p>
    <w:p w14:paraId="7980C099" w14:textId="77777777" w:rsidR="007C4215" w:rsidRDefault="007C4215" w:rsidP="007C4215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 xml:space="preserve">│   └── </w:t>
      </w:r>
      <w:r w:rsidRPr="0037238D">
        <w:rPr>
          <w:rFonts w:ascii="Courier New" w:eastAsia="Courier New" w:hAnsi="Courier New" w:cs="Courier New"/>
          <w:sz w:val="16"/>
          <w:szCs w:val="16"/>
        </w:rPr>
        <w:t>vendormanagementapp</w:t>
      </w:r>
      <w:r>
        <w:rPr>
          <w:rFonts w:ascii="Courier New" w:eastAsia="Courier New" w:hAnsi="Courier New" w:cs="Courier New"/>
          <w:sz w:val="16"/>
          <w:szCs w:val="16"/>
        </w:rPr>
        <w:t xml:space="preserve"> /</w:t>
      </w:r>
    </w:p>
    <w:p w14:paraId="5B69A83D" w14:textId="77777777" w:rsidR="007C4215" w:rsidRDefault="007C4215" w:rsidP="007C4215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    ├── webapp/</w:t>
      </w:r>
    </w:p>
    <w:p w14:paraId="7F681355" w14:textId="7A85CC83" w:rsidR="007C4215" w:rsidRDefault="007C4215" w:rsidP="007C4215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    │   ├── manifest.json    ← Config Fiori (navigation, routes)</w:t>
      </w:r>
    </w:p>
    <w:p w14:paraId="56BAA8A7" w14:textId="619897A0" w:rsidR="007C4215" w:rsidRDefault="007C4215" w:rsidP="007C4215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    │   └── ext/             ← Extensions custom (Sprint 4/5)</w:t>
      </w:r>
    </w:p>
    <w:p w14:paraId="51E4E369" w14:textId="77777777" w:rsidR="007C4215" w:rsidRDefault="007C4215" w:rsidP="007C4215">
      <w:pP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│       └── fiori.html</w:t>
      </w:r>
    </w:p>
    <w:p w14:paraId="54F51DB1" w14:textId="2C175053" w:rsidR="007C4215" w:rsidRDefault="007C4215" w:rsidP="007C4215">
      <w:pPr>
        <w:pBdr>
          <w:top w:val="none" w:sz="0" w:space="0" w:color="BECBD8"/>
          <w:bottom w:val="single" w:sz="4" w:space="0" w:color="BECBD8"/>
        </w:pBdr>
        <w:shd w:val="clear" w:color="auto" w:fill="F2F4F6"/>
        <w:ind w:left="360" w:right="360"/>
      </w:pPr>
      <w:r>
        <w:rPr>
          <w:rFonts w:ascii="Courier New" w:eastAsia="Courier New" w:hAnsi="Courier New" w:cs="Courier New"/>
          <w:sz w:val="16"/>
          <w:szCs w:val="16"/>
        </w:rPr>
        <w:t>└── package.json</w:t>
      </w:r>
      <w:r>
        <w:rPr>
          <w:rFonts w:ascii="Courier New" w:eastAsia="Courier New" w:hAnsi="Courier New" w:cs="Courier New"/>
          <w:sz w:val="16"/>
          <w:szCs w:val="16"/>
        </w:rPr>
        <w:tab/>
      </w:r>
      <w:r>
        <w:rPr>
          <w:rFonts w:ascii="Courier New" w:eastAsia="Courier New" w:hAnsi="Courier New" w:cs="Courier New"/>
          <w:sz w:val="16"/>
          <w:szCs w:val="16"/>
        </w:rPr>
        <w:tab/>
      </w:r>
      <w:r>
        <w:rPr>
          <w:rFonts w:ascii="Courier New" w:eastAsia="Courier New" w:hAnsi="Courier New" w:cs="Courier New"/>
          <w:sz w:val="16"/>
          <w:szCs w:val="16"/>
        </w:rPr>
        <w:tab/>
        <w:t>← C</w:t>
      </w:r>
      <w:r w:rsidRPr="00587797">
        <w:rPr>
          <w:rFonts w:ascii="Courier New" w:eastAsia="Courier New" w:hAnsi="Courier New" w:cs="Courier New"/>
          <w:sz w:val="16"/>
          <w:szCs w:val="16"/>
        </w:rPr>
        <w:t>onfiguration des API externes</w:t>
      </w:r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r w:rsidRPr="00587797">
        <w:rPr>
          <w:rFonts w:ascii="Courier New" w:eastAsia="Courier New" w:hAnsi="Courier New" w:cs="Courier New"/>
          <w:sz w:val="16"/>
          <w:szCs w:val="16"/>
        </w:rPr>
        <w:t>cds.requires</w:t>
      </w:r>
      <w:r>
        <w:rPr>
          <w:rFonts w:ascii="Courier New" w:eastAsia="Courier New" w:hAnsi="Courier New" w:cs="Courier New"/>
          <w:sz w:val="16"/>
          <w:szCs w:val="16"/>
        </w:rPr>
        <w:t>)</w:t>
      </w:r>
    </w:p>
    <w:p w14:paraId="5A80F461" w14:textId="77777777" w:rsidR="007C4215" w:rsidRDefault="007C4215" w:rsidP="007C4215"/>
    <w:p w14:paraId="202C085A" w14:textId="77777777" w:rsidR="007C4215" w:rsidRDefault="007C4215" w:rsidP="007C4215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Règles Techniques Générales</w:t>
      </w:r>
    </w:p>
    <w:p w14:paraId="544939BD" w14:textId="77777777" w:rsidR="007C4215" w:rsidRDefault="007C4215" w:rsidP="007C4215">
      <w:pPr>
        <w:pStyle w:val="Paragraphedeliste"/>
        <w:numPr>
          <w:ilvl w:val="0"/>
          <w:numId w:val="1"/>
        </w:numPr>
      </w:pPr>
      <w:r w:rsidRPr="00AE3173">
        <w:t>CDS Native : Utilisation stricte de CDS Native (sans extension framework externe) pour la définition des entités.</w:t>
      </w:r>
    </w:p>
    <w:p w14:paraId="1838E7B9" w14:textId="77777777" w:rsidR="007C4215" w:rsidRDefault="007C4215" w:rsidP="007C4215">
      <w:pPr>
        <w:pStyle w:val="Paragraphedeliste"/>
        <w:numPr>
          <w:ilvl w:val="0"/>
          <w:numId w:val="1"/>
        </w:numPr>
      </w:pPr>
      <w:r w:rsidRPr="00AE3173">
        <w:t>Logique Métier : Les champs calculés (scores, durées) ne doivent pas être persistés en base, mais calculés dynamiquement dans les handlers CAP (.js) lors des événements de lecture.</w:t>
      </w:r>
    </w:p>
    <w:p w14:paraId="5A1E5270" w14:textId="77777777" w:rsidR="007C4215" w:rsidRDefault="007C4215" w:rsidP="007C4215">
      <w:pPr>
        <w:pStyle w:val="Paragraphedeliste"/>
        <w:numPr>
          <w:ilvl w:val="0"/>
          <w:numId w:val="1"/>
        </w:numPr>
      </w:pPr>
      <w:r w:rsidRPr="00AE3173">
        <w:t>UI Annotation-driven : L'interface doit respecter les SAP Fiori Design Guidelines. L'utilisation de HTML/CSS/XML custom est proscrite ; tout doit être piloté par les annotations CDS.</w:t>
      </w:r>
    </w:p>
    <w:p w14:paraId="584D6F4C" w14:textId="77777777" w:rsidR="007C4215" w:rsidRDefault="007C4215" w:rsidP="007C4215">
      <w:pPr>
        <w:pStyle w:val="Paragraphedeliste"/>
        <w:numPr>
          <w:ilvl w:val="0"/>
          <w:numId w:val="1"/>
        </w:numPr>
      </w:pPr>
      <w:r w:rsidRPr="00AE3173">
        <w:t>Qualité : Le code source (CAP handlers, CDS) doit être commenté en anglais. L'application doit démarrer localement via la commande cds watch.</w:t>
      </w:r>
    </w:p>
    <w:p w14:paraId="2DB3A3EE" w14:textId="77777777" w:rsidR="007C4215" w:rsidRDefault="007C4215" w:rsidP="007C4215"/>
    <w:p w14:paraId="5FA4BBD3" w14:textId="77777777" w:rsidR="007C4215" w:rsidRDefault="007C4215" w:rsidP="007C4215">
      <w:pPr>
        <w:pStyle w:val="Titre2"/>
      </w:pPr>
      <w:r>
        <w:rPr>
          <w:rFonts w:ascii="Arial" w:eastAsia="Arial" w:hAnsi="Arial" w:cs="Arial"/>
          <w:b/>
          <w:bCs/>
          <w:color w:val="2C3E50"/>
          <w:sz w:val="24"/>
          <w:szCs w:val="24"/>
        </w:rPr>
        <w:t>Règles Techniques pour External API</w:t>
      </w:r>
    </w:p>
    <w:p w14:paraId="4DC669BD" w14:textId="77777777" w:rsidR="007C4215" w:rsidRPr="00587797" w:rsidRDefault="007C4215" w:rsidP="007C4215">
      <w:pPr>
        <w:pStyle w:val="Paragraphedeliste"/>
        <w:numPr>
          <w:ilvl w:val="0"/>
          <w:numId w:val="3"/>
        </w:numPr>
      </w:pPr>
      <w:r w:rsidRPr="00587797">
        <w:t>Refactoring DB : Les anciennes entités métiers locales dans db/schema.cds doivent être supprimées ou transformées en entités de cache pur.</w:t>
      </w:r>
    </w:p>
    <w:p w14:paraId="4FD35A91" w14:textId="77777777" w:rsidR="007C4215" w:rsidRPr="00587797" w:rsidRDefault="007C4215" w:rsidP="007C4215">
      <w:pPr>
        <w:pStyle w:val="Paragraphedeliste"/>
        <w:numPr>
          <w:ilvl w:val="0"/>
          <w:numId w:val="3"/>
        </w:numPr>
      </w:pPr>
      <w:r w:rsidRPr="00587797">
        <w:t>Refactoring Service : Le service unique doit être scindé :</w:t>
      </w:r>
    </w:p>
    <w:p w14:paraId="7A463D85" w14:textId="77777777" w:rsidR="007C4215" w:rsidRPr="00587797" w:rsidRDefault="007C4215" w:rsidP="007C4215">
      <w:pPr>
        <w:pStyle w:val="Paragraphedeliste"/>
        <w:numPr>
          <w:ilvl w:val="1"/>
          <w:numId w:val="3"/>
        </w:numPr>
      </w:pPr>
      <w:r w:rsidRPr="00587797">
        <w:t>coreServices : Expose de simples projections sur les API externes.</w:t>
      </w:r>
    </w:p>
    <w:p w14:paraId="73B31724" w14:textId="77777777" w:rsidR="007C4215" w:rsidRPr="00587797" w:rsidRDefault="007C4215" w:rsidP="007C4215">
      <w:pPr>
        <w:pStyle w:val="Paragraphedeliste"/>
        <w:numPr>
          <w:ilvl w:val="1"/>
          <w:numId w:val="3"/>
        </w:numPr>
      </w:pPr>
      <w:r w:rsidRPr="00587797">
        <w:t>ltvmService : Contient la logique métier analytique.</w:t>
      </w:r>
    </w:p>
    <w:p w14:paraId="388BBBC9" w14:textId="77777777" w:rsidR="007C4215" w:rsidRPr="00587797" w:rsidRDefault="007C4215" w:rsidP="007C4215">
      <w:pPr>
        <w:pStyle w:val="Paragraphedeliste"/>
        <w:numPr>
          <w:ilvl w:val="0"/>
          <w:numId w:val="3"/>
        </w:numPr>
      </w:pPr>
      <w:r w:rsidRPr="00587797">
        <w:t>Délégation d'API : Dans les handlers Javascript (ltvmService.js), les lectures de données métiers ne se font plus sur la base locale. Le code doit utiliser l'API de délégation cds.connect.to('&lt;nom_api_externe&gt;') pour requêter S/4HANA.</w:t>
      </w:r>
    </w:p>
    <w:p w14:paraId="63AFE3A9" w14:textId="77777777" w:rsidR="007C4215" w:rsidRPr="00587797" w:rsidRDefault="007C4215" w:rsidP="007C4215">
      <w:pPr>
        <w:pStyle w:val="Paragraphedeliste"/>
        <w:numPr>
          <w:ilvl w:val="0"/>
          <w:numId w:val="3"/>
        </w:numPr>
      </w:pPr>
      <w:r w:rsidRPr="00587797">
        <w:t>Pas de cache brut : L'application ne doit en aucun cas télécharger et stocker les données brutes de S/4HANA en local.</w:t>
      </w:r>
    </w:p>
    <w:p w14:paraId="6DBDBBD5" w14:textId="77777777" w:rsidR="007C4215" w:rsidRDefault="007C4215" w:rsidP="007C4215"/>
    <w:p w14:paraId="3FAEFAAE" w14:textId="77777777" w:rsidR="007C4215" w:rsidRDefault="007C4215"/>
    <w:sectPr w:rsidR="007C4215" w:rsidSect="00400D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7766B"/>
    <w:multiLevelType w:val="hybridMultilevel"/>
    <w:tmpl w:val="8CD667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F35FB0"/>
    <w:multiLevelType w:val="hybridMultilevel"/>
    <w:tmpl w:val="530456E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9461070"/>
    <w:multiLevelType w:val="hybridMultilevel"/>
    <w:tmpl w:val="8DA6A1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8392084">
    <w:abstractNumId w:val="0"/>
  </w:num>
  <w:num w:numId="2" w16cid:durableId="710348238">
    <w:abstractNumId w:val="1"/>
  </w:num>
  <w:num w:numId="3" w16cid:durableId="929436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D4B"/>
    <w:rsid w:val="001F5B6F"/>
    <w:rsid w:val="00400D4B"/>
    <w:rsid w:val="006B7CD0"/>
    <w:rsid w:val="006F4DE1"/>
    <w:rsid w:val="00744963"/>
    <w:rsid w:val="007C4215"/>
    <w:rsid w:val="008E128C"/>
    <w:rsid w:val="009056E2"/>
    <w:rsid w:val="00B152DC"/>
    <w:rsid w:val="00B176F3"/>
    <w:rsid w:val="00F377D0"/>
    <w:rsid w:val="00F83CAA"/>
    <w:rsid w:val="00FF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38F5A"/>
  <w15:chartTrackingRefBased/>
  <w15:docId w15:val="{5C78BAD6-CD4B-4BAD-BBD7-86FAADCA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D4B"/>
    <w:pPr>
      <w:spacing w:after="0" w:line="240" w:lineRule="auto"/>
    </w:pPr>
    <w:rPr>
      <w:rFonts w:ascii="Arial" w:eastAsia="Arial" w:hAnsi="Arial" w:cs="Arial"/>
      <w:color w:val="1A1A2E"/>
      <w:kern w:val="0"/>
      <w:sz w:val="19"/>
      <w:szCs w:val="19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00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0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0D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0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0D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0D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0D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0D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0D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0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0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0D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0D4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0D4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0D4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0D4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0D4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0D4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0D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0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0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0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0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0D4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0D4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0D4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0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0D4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0D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35FFD2A14546BDE17A3A6D90C9E7" ma:contentTypeVersion="18" ma:contentTypeDescription="Crée un document." ma:contentTypeScope="" ma:versionID="6dbb400f03143f55bf1ba837affa8255">
  <xsd:schema xmlns:xsd="http://www.w3.org/2001/XMLSchema" xmlns:xs="http://www.w3.org/2001/XMLSchema" xmlns:p="http://schemas.microsoft.com/office/2006/metadata/properties" xmlns:ns1="http://schemas.microsoft.com/sharepoint/v3" xmlns:ns2="02c5102d-551c-45da-8292-9337bc954845" xmlns:ns3="ecbc9f25-8c8d-443d-808b-9acf637f01c5" targetNamespace="http://schemas.microsoft.com/office/2006/metadata/properties" ma:root="true" ma:fieldsID="0898ee391562d92d4c484e52356f5825" ns1:_="" ns2:_="" ns3:_="">
    <xsd:import namespace="http://schemas.microsoft.com/sharepoint/v3"/>
    <xsd:import namespace="02c5102d-551c-45da-8292-9337bc954845"/>
    <xsd:import namespace="ecbc9f25-8c8d-443d-808b-9acf637f01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Propriétés de la stratégie de conformité unifiée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Action d’interface utilisateur de la stratégie de conformité unifié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c5102d-551c-45da-8292-9337bc954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Balises d’images" ma:readOnly="false" ma:fieldId="{5cf76f15-5ced-4ddc-b409-7134ff3c332f}" ma:taxonomyMulti="true" ma:sspId="320f7c30-b85b-4028-96be-67180f8f10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f25-8c8d-443d-808b-9acf637f01c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8f671bb-e1f0-42a9-b742-f734264a9013}" ma:internalName="TaxCatchAll" ma:showField="CatchAllData" ma:web="ecbc9f25-8c8d-443d-808b-9acf637f01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02c5102d-551c-45da-8292-9337bc954845">
      <Terms xmlns="http://schemas.microsoft.com/office/infopath/2007/PartnerControls"/>
    </lcf76f155ced4ddcb4097134ff3c332f>
    <_ip_UnifiedCompliancePolicyProperties xmlns="http://schemas.microsoft.com/sharepoint/v3" xsi:nil="true"/>
    <TaxCatchAll xmlns="ecbc9f25-8c8d-443d-808b-9acf637f01c5" xsi:nil="true"/>
  </documentManagement>
</p:properties>
</file>

<file path=customXml/itemProps1.xml><?xml version="1.0" encoding="utf-8"?>
<ds:datastoreItem xmlns:ds="http://schemas.openxmlformats.org/officeDocument/2006/customXml" ds:itemID="{5FADF74F-AC70-49A1-84B0-2E73A4C3A8E6}"/>
</file>

<file path=customXml/itemProps2.xml><?xml version="1.0" encoding="utf-8"?>
<ds:datastoreItem xmlns:ds="http://schemas.openxmlformats.org/officeDocument/2006/customXml" ds:itemID="{9147FCF5-9ABE-4195-937C-CCE9757AD61E}"/>
</file>

<file path=customXml/itemProps3.xml><?xml version="1.0" encoding="utf-8"?>
<ds:datastoreItem xmlns:ds="http://schemas.openxmlformats.org/officeDocument/2006/customXml" ds:itemID="{41F49EEA-3929-49A9-A857-244C6ABBF66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550</Words>
  <Characters>3147</Characters>
  <Application>Microsoft Office Word</Application>
  <DocSecurity>0</DocSecurity>
  <Lines>136</Lines>
  <Paragraphs>123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Raffin-Peyloz</dc:creator>
  <cp:keywords/>
  <dc:description/>
  <cp:lastModifiedBy>Alexandre Raffin-Peyloz</cp:lastModifiedBy>
  <cp:revision>9</cp:revision>
  <dcterms:created xsi:type="dcterms:W3CDTF">2026-04-03T11:48:00Z</dcterms:created>
  <dcterms:modified xsi:type="dcterms:W3CDTF">2026-04-03T13:03:00Z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ed58252-4f24-40f6-9962-e51f481dbba2_Enabled">
    <vt:lpwstr>true</vt:lpwstr>
  </property>
  <property fmtid="{D5CDD505-2E9C-101B-9397-08002B2CF9AE}" pid="3" name="MSIP_Label_8ed58252-4f24-40f6-9962-e51f481dbba2_SetDate">
    <vt:lpwstr>2026-04-03T11:49:12Z</vt:lpwstr>
  </property>
  <property fmtid="{D5CDD505-2E9C-101B-9397-08002B2CF9AE}" pid="4" name="MSIP_Label_8ed58252-4f24-40f6-9962-e51f481dbba2_Method">
    <vt:lpwstr>Standard</vt:lpwstr>
  </property>
  <property fmtid="{D5CDD505-2E9C-101B-9397-08002B2CF9AE}" pid="5" name="MSIP_Label_8ed58252-4f24-40f6-9962-e51f481dbba2_Name">
    <vt:lpwstr>Restricted</vt:lpwstr>
  </property>
  <property fmtid="{D5CDD505-2E9C-101B-9397-08002B2CF9AE}" pid="6" name="MSIP_Label_8ed58252-4f24-40f6-9962-e51f481dbba2_SiteId">
    <vt:lpwstr>edac58f4-0902-4be2-b419-5fde4c717bad</vt:lpwstr>
  </property>
  <property fmtid="{D5CDD505-2E9C-101B-9397-08002B2CF9AE}" pid="7" name="MSIP_Label_8ed58252-4f24-40f6-9962-e51f481dbba2_ActionId">
    <vt:lpwstr>f02d20ac-7029-4efa-8ea6-3730cb51ee7d</vt:lpwstr>
  </property>
  <property fmtid="{D5CDD505-2E9C-101B-9397-08002B2CF9AE}" pid="8" name="MSIP_Label_8ed58252-4f24-40f6-9962-e51f481dbba2_ContentBits">
    <vt:lpwstr>0</vt:lpwstr>
  </property>
  <property fmtid="{D5CDD505-2E9C-101B-9397-08002B2CF9AE}" pid="9" name="MSIP_Label_8ed58252-4f24-40f6-9962-e51f481dbba2_Tag">
    <vt:lpwstr>10, 3, 0, 1</vt:lpwstr>
  </property>
  <property fmtid="{D5CDD505-2E9C-101B-9397-08002B2CF9AE}" pid="10" name="ContentTypeId">
    <vt:lpwstr>0x01010010AB35FFD2A14546BDE17A3A6D90C9E7</vt:lpwstr>
  </property>
</Properties>
</file>