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69347" w14:textId="77777777" w:rsidR="00E70650" w:rsidRDefault="00E70650" w:rsidP="00E70650">
      <w:pPr>
        <w:spacing w:after="1200"/>
      </w:pPr>
    </w:p>
    <w:p w14:paraId="235CF8F1" w14:textId="77777777" w:rsidR="00E70650" w:rsidRDefault="00E70650" w:rsidP="00E70650">
      <w:pPr>
        <w:jc w:val="center"/>
      </w:pPr>
      <w:r>
        <w:rPr>
          <w:b/>
          <w:bCs/>
          <w:color w:val="1A6B9A"/>
          <w:sz w:val="52"/>
          <w:szCs w:val="52"/>
        </w:rPr>
        <w:t>LVMH TECH</w:t>
      </w:r>
    </w:p>
    <w:p w14:paraId="40C6E97A" w14:textId="77777777" w:rsidR="00E70650" w:rsidRDefault="00E70650" w:rsidP="00E70650">
      <w:pPr>
        <w:spacing w:after="80"/>
      </w:pPr>
    </w:p>
    <w:p w14:paraId="29F7C271" w14:textId="77777777" w:rsidR="00E70650" w:rsidRDefault="00E70650" w:rsidP="00E70650">
      <w:pPr>
        <w:jc w:val="center"/>
      </w:pPr>
      <w:r>
        <w:rPr>
          <w:i/>
          <w:iCs/>
          <w:color w:val="3D5A73"/>
          <w:sz w:val="22"/>
          <w:szCs w:val="22"/>
        </w:rPr>
        <w:t>HACKATHON AI FOR DEV – SAP</w:t>
      </w:r>
    </w:p>
    <w:p w14:paraId="20EB29B7" w14:textId="77777777" w:rsidR="00E70650" w:rsidRDefault="00E70650" w:rsidP="00E70650">
      <w:pPr>
        <w:spacing w:after="720"/>
      </w:pPr>
    </w:p>
    <w:p w14:paraId="78AC21F3" w14:textId="2E4CC95D" w:rsidR="00E70650" w:rsidRDefault="00E70650" w:rsidP="00E70650">
      <w:pPr>
        <w:jc w:val="center"/>
      </w:pPr>
      <w:r>
        <w:rPr>
          <w:b/>
          <w:bCs/>
          <w:color w:val="2C3E50"/>
          <w:sz w:val="48"/>
          <w:szCs w:val="48"/>
        </w:rPr>
        <w:t>Spécifications Fonctionnelles</w:t>
      </w:r>
    </w:p>
    <w:p w14:paraId="7E9F6AA0" w14:textId="77777777" w:rsidR="00E70650" w:rsidRDefault="00E70650" w:rsidP="00E70650">
      <w:pPr>
        <w:spacing w:after="200"/>
      </w:pPr>
    </w:p>
    <w:p w14:paraId="44CA6600" w14:textId="57E9E723" w:rsidR="00E70650" w:rsidRDefault="002C54FE" w:rsidP="00E70650">
      <w:pPr>
        <w:jc w:val="center"/>
      </w:pPr>
      <w:r>
        <w:rPr>
          <w:b/>
          <w:bCs/>
          <w:color w:val="1A6B9A"/>
          <w:sz w:val="38"/>
          <w:szCs w:val="38"/>
        </w:rPr>
        <w:t>…</w:t>
      </w:r>
    </w:p>
    <w:p w14:paraId="23B7DACE" w14:textId="77777777" w:rsidR="00E70650" w:rsidRDefault="00E70650" w:rsidP="00E70650">
      <w:pPr>
        <w:spacing w:after="160"/>
      </w:pPr>
    </w:p>
    <w:p w14:paraId="5F51CB47" w14:textId="70090DB5" w:rsidR="00E70650" w:rsidRDefault="00E70650" w:rsidP="00E70650">
      <w:pPr>
        <w:jc w:val="center"/>
      </w:pPr>
      <w:r>
        <w:rPr>
          <w:i/>
          <w:iCs/>
          <w:color w:val="3D5A73"/>
          <w:sz w:val="28"/>
          <w:szCs w:val="28"/>
        </w:rPr>
        <w:t xml:space="preserve">Sprints </w:t>
      </w:r>
      <w:r w:rsidR="00B63472">
        <w:rPr>
          <w:i/>
          <w:iCs/>
          <w:color w:val="3D5A73"/>
          <w:sz w:val="28"/>
          <w:szCs w:val="28"/>
        </w:rPr>
        <w:t>X</w:t>
      </w:r>
      <w:r>
        <w:rPr>
          <w:i/>
          <w:iCs/>
          <w:color w:val="3D5A73"/>
          <w:sz w:val="28"/>
          <w:szCs w:val="28"/>
        </w:rPr>
        <w:t xml:space="preserve"> — Itérations via Claude Code</w:t>
      </w:r>
    </w:p>
    <w:p w14:paraId="5FF056B5" w14:textId="77777777" w:rsidR="00E70650" w:rsidRDefault="00E70650" w:rsidP="00E70650">
      <w:pPr>
        <w:spacing w:after="1000"/>
      </w:pPr>
    </w:p>
    <w:tbl>
      <w:tblPr>
        <w:tblW w:w="7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600"/>
      </w:tblGrid>
      <w:tr w:rsidR="00E70650" w14:paraId="72800153" w14:textId="77777777" w:rsidTr="00F80AB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B3785" w14:textId="77777777" w:rsidR="00E70650" w:rsidRDefault="00E70650" w:rsidP="00F80ABB">
            <w:pPr>
              <w:spacing w:before="60" w:after="60"/>
            </w:pPr>
            <w:r>
              <w:rPr>
                <w:b/>
                <w:bCs/>
              </w:rPr>
              <w:t>Version</w:t>
            </w:r>
          </w:p>
        </w:tc>
        <w:tc>
          <w:tcPr>
            <w:tcW w:w="4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DB405" w14:textId="77777777" w:rsidR="00E70650" w:rsidRDefault="00E70650" w:rsidP="00F80ABB">
            <w:pPr>
              <w:spacing w:before="60" w:after="60"/>
            </w:pPr>
            <w:r>
              <w:t>2.0 – Itérations S2→S5</w:t>
            </w:r>
          </w:p>
        </w:tc>
      </w:tr>
      <w:tr w:rsidR="00E70650" w14:paraId="23EEA9B1" w14:textId="77777777" w:rsidTr="00F80AB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FC15E" w14:textId="77777777" w:rsidR="00E70650" w:rsidRDefault="00E70650" w:rsidP="00F80ABB">
            <w:pPr>
              <w:spacing w:before="60" w:after="60"/>
            </w:pPr>
            <w:r>
              <w:rPr>
                <w:b/>
                <w:bCs/>
              </w:rPr>
              <w:t>Date</w:t>
            </w:r>
          </w:p>
        </w:tc>
        <w:tc>
          <w:tcPr>
            <w:tcW w:w="4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A027F" w14:textId="77777777" w:rsidR="00E70650" w:rsidRDefault="00E70650" w:rsidP="00F80ABB">
            <w:pPr>
              <w:spacing w:before="60" w:after="60"/>
            </w:pPr>
            <w:r>
              <w:t>27 mars 2026</w:t>
            </w:r>
          </w:p>
        </w:tc>
      </w:tr>
      <w:tr w:rsidR="00E70650" w14:paraId="164CEC98" w14:textId="77777777" w:rsidTr="00F80AB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09FD4" w14:textId="77777777" w:rsidR="00E70650" w:rsidRDefault="00E70650" w:rsidP="00F80ABB">
            <w:pPr>
              <w:spacing w:before="60" w:after="60"/>
            </w:pPr>
            <w:r>
              <w:rPr>
                <w:b/>
                <w:bCs/>
              </w:rPr>
              <w:t>Périmètre</w:t>
            </w:r>
          </w:p>
        </w:tc>
        <w:tc>
          <w:tcPr>
            <w:tcW w:w="4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04827" w14:textId="77777777" w:rsidR="00E70650" w:rsidRDefault="00E70650" w:rsidP="00F80ABB">
            <w:pPr>
              <w:spacing w:before="60" w:after="60"/>
            </w:pPr>
            <w:r>
              <w:t xml:space="preserve">SAP CAP + Fiori </w:t>
            </w:r>
            <w:proofErr w:type="spellStart"/>
            <w:r>
              <w:t>Elements</w:t>
            </w:r>
            <w:proofErr w:type="spellEnd"/>
            <w:r>
              <w:t xml:space="preserve"> – Évolutions itératives</w:t>
            </w:r>
          </w:p>
        </w:tc>
      </w:tr>
      <w:tr w:rsidR="00E70650" w14:paraId="4992BFED" w14:textId="77777777" w:rsidTr="00F80AB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D3054" w14:textId="77777777" w:rsidR="00E70650" w:rsidRDefault="00E70650" w:rsidP="00F80ABB">
            <w:pPr>
              <w:spacing w:before="60" w:after="60"/>
            </w:pPr>
            <w:r>
              <w:rPr>
                <w:b/>
                <w:bCs/>
              </w:rPr>
              <w:t>Outil cible</w:t>
            </w:r>
          </w:p>
        </w:tc>
        <w:tc>
          <w:tcPr>
            <w:tcW w:w="4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3C755" w14:textId="77777777" w:rsidR="00E70650" w:rsidRDefault="00E70650" w:rsidP="00F80ABB">
            <w:pPr>
              <w:spacing w:before="60" w:after="60"/>
            </w:pPr>
            <w:r>
              <w:t>Claude Code (itérations)</w:t>
            </w:r>
          </w:p>
        </w:tc>
      </w:tr>
      <w:tr w:rsidR="00E70650" w14:paraId="619A18BF" w14:textId="77777777" w:rsidTr="00F80AB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9BBD8" w14:textId="77777777" w:rsidR="00E70650" w:rsidRDefault="00E70650" w:rsidP="00F80ABB">
            <w:pPr>
              <w:spacing w:before="60" w:after="60"/>
            </w:pPr>
            <w:r>
              <w:rPr>
                <w:b/>
                <w:bCs/>
              </w:rPr>
              <w:t>Prérequis</w:t>
            </w:r>
          </w:p>
        </w:tc>
        <w:tc>
          <w:tcPr>
            <w:tcW w:w="4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811A7" w14:textId="77777777" w:rsidR="00E70650" w:rsidRDefault="00E70650" w:rsidP="00F80ABB">
            <w:pPr>
              <w:spacing w:before="60" w:after="60"/>
            </w:pPr>
            <w:r>
              <w:t>Sprint 1 livré &amp; validé (List Report + Object Page de base)</w:t>
            </w:r>
          </w:p>
        </w:tc>
      </w:tr>
    </w:tbl>
    <w:p w14:paraId="65766C15" w14:textId="77777777" w:rsidR="00E70650" w:rsidRDefault="00E70650" w:rsidP="00E70650">
      <w:r>
        <w:br w:type="page"/>
      </w:r>
    </w:p>
    <w:p w14:paraId="0B1D4B35" w14:textId="77777777" w:rsidR="00E70650" w:rsidRDefault="00E70650" w:rsidP="00E70650">
      <w:pPr>
        <w:pStyle w:val="Titre1"/>
        <w:pBdr>
          <w:bottom w:val="single" w:sz="10" w:space="4" w:color="1A6B9A"/>
        </w:pBdr>
      </w:pPr>
      <w:r>
        <w:rPr>
          <w:rFonts w:ascii="Arial" w:eastAsia="Arial" w:hAnsi="Arial" w:cs="Arial"/>
          <w:b/>
          <w:bCs/>
          <w:color w:val="1A6B9A"/>
          <w:sz w:val="30"/>
          <w:szCs w:val="30"/>
        </w:rPr>
        <w:lastRenderedPageBreak/>
        <w:t>Architecture générale de l'application</w:t>
      </w:r>
    </w:p>
    <w:p w14:paraId="7DDAE11B" w14:textId="77777777" w:rsidR="00E70650" w:rsidRDefault="00E70650" w:rsidP="00E70650">
      <w:pPr>
        <w:spacing w:after="80"/>
      </w:pPr>
    </w:p>
    <w:p w14:paraId="50FAB322" w14:textId="21328158" w:rsidR="00E70650" w:rsidRDefault="00E70650" w:rsidP="00E70650">
      <w:pPr>
        <w:spacing w:before="60" w:after="60"/>
      </w:pPr>
      <w:r>
        <w:t xml:space="preserve">Ce document décrit les évolutions incrémentales de l'application </w:t>
      </w:r>
      <w:r w:rsidR="00BC7C6D">
        <w:rPr>
          <w:b/>
          <w:bCs/>
        </w:rPr>
        <w:t xml:space="preserve">… </w:t>
      </w:r>
      <w:r>
        <w:t>générée lors du Sprint 1 via SAP BAS Project Accelerator.</w:t>
      </w:r>
    </w:p>
    <w:p w14:paraId="3CB6EF9A" w14:textId="77777777" w:rsidR="00E70650" w:rsidRDefault="00E70650" w:rsidP="00E70650">
      <w:pPr>
        <w:spacing w:after="160"/>
      </w:pPr>
    </w:p>
    <w:p w14:paraId="5112AF07" w14:textId="77777777" w:rsidR="00E70650" w:rsidRDefault="00E70650" w:rsidP="00E70650">
      <w:pPr>
        <w:pStyle w:val="Titre2"/>
      </w:pPr>
      <w:r>
        <w:rPr>
          <w:rFonts w:ascii="Arial" w:eastAsia="Arial" w:hAnsi="Arial" w:cs="Arial"/>
          <w:b/>
          <w:bCs/>
          <w:color w:val="2C3E50"/>
          <w:sz w:val="24"/>
          <w:szCs w:val="24"/>
        </w:rPr>
        <w:t>Stack technique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426"/>
      </w:tblGrid>
      <w:tr w:rsidR="00E70650" w14:paraId="0EED2F59" w14:textId="77777777" w:rsidTr="00F80AB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D16F57" w14:textId="77777777" w:rsidR="00E70650" w:rsidRDefault="00E70650" w:rsidP="00F80ABB">
            <w:r>
              <w:rPr>
                <w:b/>
                <w:bCs/>
                <w:color w:val="FFFFFF"/>
                <w:sz w:val="18"/>
                <w:szCs w:val="18"/>
              </w:rPr>
              <w:t>Couche</w:t>
            </w:r>
          </w:p>
        </w:tc>
        <w:tc>
          <w:tcPr>
            <w:tcW w:w="28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A9479B" w14:textId="77777777" w:rsidR="00E70650" w:rsidRDefault="00E70650" w:rsidP="00F80ABB">
            <w:r>
              <w:rPr>
                <w:b/>
                <w:bCs/>
                <w:color w:val="FFFFFF"/>
                <w:sz w:val="18"/>
                <w:szCs w:val="18"/>
              </w:rPr>
              <w:t>Technologie</w:t>
            </w:r>
          </w:p>
        </w:tc>
        <w:tc>
          <w:tcPr>
            <w:tcW w:w="3426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2CC778" w14:textId="77777777" w:rsidR="00E70650" w:rsidRDefault="00E70650" w:rsidP="00F80ABB">
            <w:r>
              <w:rPr>
                <w:b/>
                <w:bCs/>
                <w:color w:val="FFFFFF"/>
                <w:sz w:val="18"/>
                <w:szCs w:val="18"/>
              </w:rPr>
              <w:t>Rôle</w:t>
            </w:r>
          </w:p>
        </w:tc>
      </w:tr>
      <w:tr w:rsidR="00E70650" w14:paraId="04FBCBC7" w14:textId="77777777" w:rsidTr="00F80AB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E25BA" w14:textId="77777777" w:rsidR="00E70650" w:rsidRDefault="00E70650" w:rsidP="00F80ABB">
            <w:r>
              <w:rPr>
                <w:b/>
                <w:bCs/>
                <w:sz w:val="17"/>
                <w:szCs w:val="17"/>
              </w:rPr>
              <w:t>Backend service</w:t>
            </w:r>
          </w:p>
        </w:tc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A137B" w14:textId="77777777" w:rsidR="00E70650" w:rsidRDefault="00E70650" w:rsidP="00F80ABB">
            <w:r>
              <w:rPr>
                <w:sz w:val="17"/>
                <w:szCs w:val="17"/>
              </w:rPr>
              <w:t>SAP CAP (Node.js)</w:t>
            </w:r>
          </w:p>
        </w:tc>
        <w:tc>
          <w:tcPr>
            <w:tcW w:w="34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A3764" w14:textId="77777777" w:rsidR="00E70650" w:rsidRDefault="00E70650" w:rsidP="00F80ABB">
            <w:r>
              <w:rPr>
                <w:sz w:val="17"/>
                <w:szCs w:val="17"/>
              </w:rPr>
              <w:t xml:space="preserve">Service </w:t>
            </w:r>
            <w:proofErr w:type="spellStart"/>
            <w:r>
              <w:rPr>
                <w:sz w:val="17"/>
                <w:szCs w:val="17"/>
              </w:rPr>
              <w:t>OData</w:t>
            </w:r>
            <w:proofErr w:type="spellEnd"/>
            <w:r>
              <w:rPr>
                <w:sz w:val="17"/>
                <w:szCs w:val="17"/>
              </w:rPr>
              <w:t xml:space="preserve"> V4, logique métier, handlers</w:t>
            </w:r>
          </w:p>
        </w:tc>
      </w:tr>
      <w:tr w:rsidR="00E70650" w14:paraId="68B5CD3C" w14:textId="77777777" w:rsidTr="00F80AB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5399B" w14:textId="77777777" w:rsidR="00E70650" w:rsidRDefault="00E70650" w:rsidP="00F80ABB">
            <w:r>
              <w:rPr>
                <w:b/>
                <w:bCs/>
                <w:sz w:val="17"/>
                <w:szCs w:val="17"/>
              </w:rPr>
              <w:t>Modèle de données</w:t>
            </w:r>
          </w:p>
        </w:tc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FBE83" w14:textId="77777777" w:rsidR="00E70650" w:rsidRDefault="00E70650" w:rsidP="00F80ABB">
            <w:r>
              <w:rPr>
                <w:sz w:val="17"/>
                <w:szCs w:val="17"/>
              </w:rPr>
              <w:t>CDS (.</w:t>
            </w:r>
            <w:proofErr w:type="spellStart"/>
            <w:r>
              <w:rPr>
                <w:sz w:val="17"/>
                <w:szCs w:val="17"/>
              </w:rPr>
              <w:t>cds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34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C5AD8" w14:textId="77777777" w:rsidR="00E70650" w:rsidRDefault="00E70650" w:rsidP="00F80ABB">
            <w:r>
              <w:rPr>
                <w:sz w:val="17"/>
                <w:szCs w:val="17"/>
              </w:rPr>
              <w:t>Entités, relations, annotations UI</w:t>
            </w:r>
          </w:p>
        </w:tc>
      </w:tr>
      <w:tr w:rsidR="00E70650" w14:paraId="1BB7F707" w14:textId="77777777" w:rsidTr="00F80AB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F5C8D" w14:textId="77777777" w:rsidR="00E70650" w:rsidRDefault="00E70650" w:rsidP="00F80ABB">
            <w:r>
              <w:rPr>
                <w:b/>
                <w:bCs/>
                <w:sz w:val="17"/>
                <w:szCs w:val="17"/>
              </w:rPr>
              <w:t>Frontend</w:t>
            </w:r>
          </w:p>
        </w:tc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E5A54" w14:textId="77777777" w:rsidR="00E70650" w:rsidRDefault="00E70650" w:rsidP="00F80ABB">
            <w:r>
              <w:rPr>
                <w:sz w:val="17"/>
                <w:szCs w:val="17"/>
              </w:rPr>
              <w:t xml:space="preserve">SAP Fiori </w:t>
            </w:r>
            <w:proofErr w:type="spellStart"/>
            <w:r>
              <w:rPr>
                <w:sz w:val="17"/>
                <w:szCs w:val="17"/>
              </w:rPr>
              <w:t>Elements</w:t>
            </w:r>
            <w:proofErr w:type="spellEnd"/>
            <w:r>
              <w:rPr>
                <w:sz w:val="17"/>
                <w:szCs w:val="17"/>
              </w:rPr>
              <w:t xml:space="preserve"> (UI5)</w:t>
            </w:r>
          </w:p>
        </w:tc>
        <w:tc>
          <w:tcPr>
            <w:tcW w:w="34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BF878" w14:textId="77777777" w:rsidR="00E70650" w:rsidRDefault="00E70650" w:rsidP="00F80ABB">
            <w:r>
              <w:rPr>
                <w:sz w:val="17"/>
                <w:szCs w:val="17"/>
              </w:rPr>
              <w:t>List Report, Object Page, KPI Header</w:t>
            </w:r>
          </w:p>
        </w:tc>
      </w:tr>
      <w:tr w:rsidR="00E70650" w14:paraId="5FD35E6B" w14:textId="77777777" w:rsidTr="00F80AB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C7C70" w14:textId="77777777" w:rsidR="00E70650" w:rsidRDefault="00E70650" w:rsidP="00F80ABB">
            <w:r>
              <w:rPr>
                <w:b/>
                <w:bCs/>
                <w:sz w:val="17"/>
                <w:szCs w:val="17"/>
              </w:rPr>
              <w:t>Annotations UI</w:t>
            </w:r>
          </w:p>
        </w:tc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EDE08" w14:textId="77777777" w:rsidR="00E70650" w:rsidRDefault="00E70650" w:rsidP="00F80ABB">
            <w:proofErr w:type="spellStart"/>
            <w:r>
              <w:rPr>
                <w:sz w:val="17"/>
                <w:szCs w:val="17"/>
              </w:rPr>
              <w:t>annotations.cds</w:t>
            </w:r>
            <w:proofErr w:type="spellEnd"/>
          </w:p>
        </w:tc>
        <w:tc>
          <w:tcPr>
            <w:tcW w:w="34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8B0CD" w14:textId="77777777" w:rsidR="00E70650" w:rsidRDefault="00E70650" w:rsidP="00F80ABB">
            <w:proofErr w:type="spellStart"/>
            <w:r>
              <w:rPr>
                <w:sz w:val="17"/>
                <w:szCs w:val="17"/>
              </w:rPr>
              <w:t>SelectionFields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LineItem</w:t>
            </w:r>
            <w:proofErr w:type="spellEnd"/>
            <w:r>
              <w:rPr>
                <w:sz w:val="17"/>
                <w:szCs w:val="17"/>
              </w:rPr>
              <w:t>, Charts, Actions</w:t>
            </w:r>
          </w:p>
        </w:tc>
      </w:tr>
      <w:tr w:rsidR="00E70650" w14:paraId="007CE844" w14:textId="77777777" w:rsidTr="00F80AB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A26AE" w14:textId="77777777" w:rsidR="00E70650" w:rsidRDefault="00E70650" w:rsidP="00F80ABB">
            <w:r>
              <w:rPr>
                <w:b/>
                <w:bCs/>
                <w:sz w:val="17"/>
                <w:szCs w:val="17"/>
              </w:rPr>
              <w:t>Mock data</w:t>
            </w:r>
          </w:p>
        </w:tc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ACC0F" w14:textId="77777777" w:rsidR="00E70650" w:rsidRDefault="00E70650" w:rsidP="00F80ABB">
            <w:r>
              <w:rPr>
                <w:sz w:val="17"/>
                <w:szCs w:val="17"/>
              </w:rPr>
              <w:t>data/*.</w:t>
            </w:r>
            <w:proofErr w:type="spellStart"/>
            <w:r>
              <w:rPr>
                <w:sz w:val="17"/>
                <w:szCs w:val="17"/>
              </w:rPr>
              <w:t>json</w:t>
            </w:r>
            <w:proofErr w:type="spellEnd"/>
          </w:p>
        </w:tc>
        <w:tc>
          <w:tcPr>
            <w:tcW w:w="34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33609" w14:textId="77777777" w:rsidR="00E70650" w:rsidRDefault="00E70650" w:rsidP="00F80ABB">
            <w:r>
              <w:rPr>
                <w:sz w:val="17"/>
                <w:szCs w:val="17"/>
              </w:rPr>
              <w:t>Jeux de test locaux (dev / avant intégration S/4)</w:t>
            </w:r>
          </w:p>
        </w:tc>
      </w:tr>
      <w:tr w:rsidR="00E70650" w14:paraId="11B90BCB" w14:textId="77777777" w:rsidTr="00F80AB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728E2" w14:textId="77777777" w:rsidR="00E70650" w:rsidRDefault="00E70650" w:rsidP="00F80ABB">
            <w:r>
              <w:rPr>
                <w:b/>
                <w:bCs/>
                <w:sz w:val="17"/>
                <w:szCs w:val="17"/>
              </w:rPr>
              <w:t>Intégration SAP</w:t>
            </w:r>
          </w:p>
        </w:tc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83814" w14:textId="77777777" w:rsidR="00E70650" w:rsidRDefault="00E70650" w:rsidP="00F80ABB">
            <w:proofErr w:type="spellStart"/>
            <w:r>
              <w:rPr>
                <w:sz w:val="17"/>
                <w:szCs w:val="17"/>
              </w:rPr>
              <w:t>Remote</w:t>
            </w:r>
            <w:proofErr w:type="spellEnd"/>
            <w:r>
              <w:rPr>
                <w:sz w:val="17"/>
                <w:szCs w:val="17"/>
              </w:rPr>
              <w:t xml:space="preserve"> Service + Destination BTP</w:t>
            </w:r>
          </w:p>
        </w:tc>
        <w:tc>
          <w:tcPr>
            <w:tcW w:w="34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C0B45" w14:textId="77777777" w:rsidR="00E70650" w:rsidRDefault="00E70650" w:rsidP="00F80ABB">
            <w:r>
              <w:rPr>
                <w:sz w:val="17"/>
                <w:szCs w:val="17"/>
              </w:rPr>
              <w:t>Connexion S/4HANA (phase post-hackathon)</w:t>
            </w:r>
          </w:p>
        </w:tc>
      </w:tr>
    </w:tbl>
    <w:p w14:paraId="0306274B" w14:textId="77777777" w:rsidR="00E70650" w:rsidRDefault="00E70650" w:rsidP="00E70650">
      <w:pPr>
        <w:spacing w:after="160"/>
      </w:pPr>
    </w:p>
    <w:p w14:paraId="1E1E1E3C" w14:textId="77777777" w:rsidR="00E70650" w:rsidRDefault="00E70650" w:rsidP="00E70650">
      <w:pPr>
        <w:pStyle w:val="Titre2"/>
      </w:pPr>
      <w:r>
        <w:rPr>
          <w:rFonts w:ascii="Arial" w:eastAsia="Arial" w:hAnsi="Arial" w:cs="Arial"/>
          <w:b/>
          <w:bCs/>
          <w:color w:val="2C3E50"/>
          <w:sz w:val="24"/>
          <w:szCs w:val="24"/>
        </w:rPr>
        <w:t>Structure de fichiers cible (post-Sprint 5)</w:t>
      </w:r>
    </w:p>
    <w:p w14:paraId="047AA58E" w14:textId="77777777" w:rsidR="00E70650" w:rsidRDefault="00E70650" w:rsidP="00E70650">
      <w:pPr>
        <w:pBdr>
          <w:top w:val="single" w:sz="4" w:space="0" w:color="BECBD8"/>
          <w:bottom w:val="none" w:sz="0" w:space="0" w:color="BECBD8"/>
        </w:pBdr>
        <w:shd w:val="clear" w:color="auto" w:fill="F2F4F6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>po-control-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tower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/</w:t>
      </w:r>
    </w:p>
    <w:p w14:paraId="702DD877" w14:textId="77777777" w:rsidR="00E70650" w:rsidRDefault="00E70650" w:rsidP="00E70650">
      <w:pPr>
        <w:shd w:val="clear" w:color="auto" w:fill="F2F4F6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 xml:space="preserve">├──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db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/</w:t>
      </w:r>
    </w:p>
    <w:p w14:paraId="29D6454E" w14:textId="77777777" w:rsidR="00E70650" w:rsidRDefault="00E70650" w:rsidP="00E70650">
      <w:pPr>
        <w:shd w:val="clear" w:color="auto" w:fill="F2F4F6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schema.cds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          ← Entités + champs calculés</w:t>
      </w:r>
    </w:p>
    <w:p w14:paraId="1C2D8B25" w14:textId="77777777" w:rsidR="00E70650" w:rsidRDefault="00E70650" w:rsidP="00E70650">
      <w:pPr>
        <w:shd w:val="clear" w:color="auto" w:fill="F2F4F6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>│   └── data/                       ← Mock JSON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PurchaseOrderItems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Stocks…)</w:t>
      </w:r>
    </w:p>
    <w:p w14:paraId="1A3FBAB3" w14:textId="77777777" w:rsidR="00E70650" w:rsidRDefault="00E70650" w:rsidP="00E70650">
      <w:pPr>
        <w:shd w:val="clear" w:color="auto" w:fill="F2F4F6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 xml:space="preserve">├──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srv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/</w:t>
      </w:r>
    </w:p>
    <w:p w14:paraId="19EA179B" w14:textId="77777777" w:rsidR="00E70650" w:rsidRDefault="00E70650" w:rsidP="00E70650">
      <w:pPr>
        <w:shd w:val="clear" w:color="auto" w:fill="F2F4F6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>│   ├── po-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service.cds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      ← Définition du service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OData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V4</w:t>
      </w:r>
    </w:p>
    <w:p w14:paraId="44986016" w14:textId="77777777" w:rsidR="00E70650" w:rsidRDefault="00E70650" w:rsidP="00E70650">
      <w:pPr>
        <w:shd w:val="clear" w:color="auto" w:fill="F2F4F6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 xml:space="preserve">│   ├── po-service.js               ← Handlers CAP (actions, calculs,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events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24AB1079" w14:textId="77777777" w:rsidR="00E70650" w:rsidRDefault="00E70650" w:rsidP="00E70650">
      <w:pPr>
        <w:shd w:val="clear" w:color="auto" w:fill="F2F4F6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>│   └── annotations/</w:t>
      </w:r>
    </w:p>
    <w:p w14:paraId="51A3BBB0" w14:textId="77777777" w:rsidR="00E70650" w:rsidRDefault="00E70650" w:rsidP="00E70650">
      <w:pPr>
        <w:shd w:val="clear" w:color="auto" w:fill="F2F4F6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 xml:space="preserve">│       ├──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annotations.cds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 ←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UI.LineItem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SelectionFields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Charts…</w:t>
      </w:r>
    </w:p>
    <w:p w14:paraId="11641E97" w14:textId="77777777" w:rsidR="00E70650" w:rsidRDefault="00E70650" w:rsidP="00E70650">
      <w:pPr>
        <w:shd w:val="clear" w:color="auto" w:fill="F2F4F6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 xml:space="preserve">│       ├──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actions.cds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     ← @UI.DataFieldForAction (Sprint 4)</w:t>
      </w:r>
    </w:p>
    <w:p w14:paraId="48F63D8E" w14:textId="77777777" w:rsidR="00E70650" w:rsidRDefault="00E70650" w:rsidP="00E70650">
      <w:pPr>
        <w:shd w:val="clear" w:color="auto" w:fill="F2F4F6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 xml:space="preserve">│       └──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recommendations.cds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←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What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-if + stock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risk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(Sprint 5)</w:t>
      </w:r>
    </w:p>
    <w:p w14:paraId="29A43AFE" w14:textId="77777777" w:rsidR="00E70650" w:rsidRDefault="00E70650" w:rsidP="00E70650">
      <w:pPr>
        <w:shd w:val="clear" w:color="auto" w:fill="F2F4F6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>├── app/</w:t>
      </w:r>
    </w:p>
    <w:p w14:paraId="1C77E3EA" w14:textId="77777777" w:rsidR="00E70650" w:rsidRDefault="00E70650" w:rsidP="00E70650">
      <w:pPr>
        <w:shd w:val="clear" w:color="auto" w:fill="F2F4F6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>│   └── po-monitor/</w:t>
      </w:r>
    </w:p>
    <w:p w14:paraId="3E6F3FFB" w14:textId="77777777" w:rsidR="00E70650" w:rsidRDefault="00E70650" w:rsidP="00E70650">
      <w:pPr>
        <w:shd w:val="clear" w:color="auto" w:fill="F2F4F6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 xml:space="preserve">│       ├──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webapp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/</w:t>
      </w:r>
    </w:p>
    <w:p w14:paraId="4CF64DF5" w14:textId="77777777" w:rsidR="00E70650" w:rsidRDefault="00E70650" w:rsidP="00E70650">
      <w:pPr>
        <w:shd w:val="clear" w:color="auto" w:fill="F2F4F6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 xml:space="preserve">│       │   ├──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manifest.json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← Config Fiori (navigation, routes)</w:t>
      </w:r>
    </w:p>
    <w:p w14:paraId="20199EAD" w14:textId="77777777" w:rsidR="00E70650" w:rsidRDefault="00E70650" w:rsidP="00E70650">
      <w:pPr>
        <w:shd w:val="clear" w:color="auto" w:fill="F2F4F6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 xml:space="preserve">│       │   └──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/                ← Extensions custom (Sprint 4/5)</w:t>
      </w:r>
    </w:p>
    <w:p w14:paraId="11E91131" w14:textId="77777777" w:rsidR="00E70650" w:rsidRDefault="00E70650" w:rsidP="00E70650">
      <w:pPr>
        <w:shd w:val="clear" w:color="auto" w:fill="F2F4F6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>│       └── fiori.html</w:t>
      </w:r>
    </w:p>
    <w:p w14:paraId="35453D13" w14:textId="77777777" w:rsidR="00E70650" w:rsidRDefault="00E70650" w:rsidP="00E70650">
      <w:pPr>
        <w:pBdr>
          <w:top w:val="none" w:sz="0" w:space="0" w:color="BECBD8"/>
          <w:bottom w:val="single" w:sz="4" w:space="0" w:color="BECBD8"/>
        </w:pBdr>
        <w:shd w:val="clear" w:color="auto" w:fill="F2F4F6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 xml:space="preserve">└──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package.json</w:t>
      </w:r>
      <w:proofErr w:type="spellEnd"/>
    </w:p>
    <w:p w14:paraId="7E17D9F6" w14:textId="77777777" w:rsidR="00E70650" w:rsidRDefault="00E70650" w:rsidP="00E70650">
      <w:r>
        <w:br w:type="page"/>
      </w:r>
    </w:p>
    <w:p w14:paraId="7411A947" w14:textId="025EDD74" w:rsidR="00E70650" w:rsidRDefault="00E70650" w:rsidP="0088091C">
      <w:pPr>
        <w:pBdr>
          <w:bottom w:val="single" w:sz="6" w:space="2" w:color="FFFFFF"/>
        </w:pBdr>
        <w:shd w:val="clear" w:color="auto" w:fill="1E7E4F"/>
        <w:tabs>
          <w:tab w:val="left" w:pos="7743"/>
        </w:tabs>
        <w:spacing w:before="400" w:after="200"/>
        <w:ind w:left="200"/>
      </w:pPr>
      <w:r>
        <w:rPr>
          <w:b/>
          <w:bCs/>
          <w:color w:val="FFFFFF"/>
          <w:sz w:val="32"/>
          <w:szCs w:val="32"/>
        </w:rPr>
        <w:lastRenderedPageBreak/>
        <w:t xml:space="preserve">  SPRINT 2  </w:t>
      </w:r>
      <w:r>
        <w:rPr>
          <w:b/>
          <w:bCs/>
          <w:color w:val="FFFFFF"/>
          <w:sz w:val="28"/>
          <w:szCs w:val="28"/>
        </w:rPr>
        <w:t xml:space="preserve">   </w:t>
      </w:r>
      <w:r w:rsidR="0088091C">
        <w:rPr>
          <w:b/>
          <w:bCs/>
          <w:color w:val="FFFFFF"/>
          <w:sz w:val="28"/>
          <w:szCs w:val="28"/>
        </w:rPr>
        <w:t>…</w:t>
      </w:r>
      <w:r w:rsidR="0088091C">
        <w:rPr>
          <w:b/>
          <w:bCs/>
          <w:color w:val="FFFFFF"/>
          <w:sz w:val="28"/>
          <w:szCs w:val="28"/>
        </w:rPr>
        <w:tab/>
      </w:r>
    </w:p>
    <w:p w14:paraId="6497ECD2" w14:textId="6A9F7FE5" w:rsidR="00E70650" w:rsidRDefault="00E70650" w:rsidP="00E70650">
      <w:pPr>
        <w:pStyle w:val="Titre1"/>
        <w:pBdr>
          <w:bottom w:val="single" w:sz="10" w:space="4" w:color="1E7E4F"/>
        </w:pBdr>
      </w:pPr>
      <w:r>
        <w:rPr>
          <w:rFonts w:ascii="Arial" w:eastAsia="Arial" w:hAnsi="Arial" w:cs="Arial"/>
          <w:b/>
          <w:bCs/>
          <w:color w:val="1E7E4F"/>
          <w:sz w:val="30"/>
          <w:szCs w:val="30"/>
        </w:rPr>
        <w:t>Sprint 2 —</w:t>
      </w:r>
      <w:r w:rsidR="00C244E4">
        <w:rPr>
          <w:rFonts w:ascii="Arial" w:eastAsia="Arial" w:hAnsi="Arial" w:cs="Arial"/>
          <w:b/>
          <w:bCs/>
          <w:color w:val="1E7E4F"/>
          <w:sz w:val="30"/>
          <w:szCs w:val="30"/>
        </w:rPr>
        <w:t xml:space="preserve"> …</w:t>
      </w:r>
    </w:p>
    <w:p w14:paraId="33652103" w14:textId="519C37AB" w:rsidR="00E70650" w:rsidRDefault="001A26E4" w:rsidP="00E70650">
      <w:pPr>
        <w:pStyle w:val="Titre2"/>
      </w:pPr>
      <w:r>
        <w:rPr>
          <w:rFonts w:ascii="Arial" w:eastAsia="Arial" w:hAnsi="Arial" w:cs="Arial"/>
          <w:b/>
          <w:bCs/>
          <w:color w:val="2C3E50"/>
          <w:sz w:val="24"/>
          <w:szCs w:val="24"/>
        </w:rPr>
        <w:t>1.</w:t>
      </w:r>
      <w:r w:rsidR="00E70650">
        <w:rPr>
          <w:rFonts w:ascii="Arial" w:eastAsia="Arial" w:hAnsi="Arial" w:cs="Arial"/>
          <w:b/>
          <w:bCs/>
          <w:color w:val="2C3E5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2C3E50"/>
          <w:sz w:val="24"/>
          <w:szCs w:val="24"/>
        </w:rPr>
        <w:t xml:space="preserve">Objectif métier - </w:t>
      </w:r>
      <w:r w:rsidR="00E70650">
        <w:rPr>
          <w:rFonts w:ascii="Arial" w:eastAsia="Arial" w:hAnsi="Arial" w:cs="Arial"/>
          <w:b/>
          <w:bCs/>
          <w:color w:val="2C3E50"/>
          <w:sz w:val="24"/>
          <w:szCs w:val="24"/>
        </w:rPr>
        <w:t>Vision fonctionnelle</w:t>
      </w:r>
    </w:p>
    <w:p w14:paraId="3C3E6C47" w14:textId="5A52CAB5" w:rsidR="0088091C" w:rsidRDefault="0088091C" w:rsidP="00E70650">
      <w:pPr>
        <w:spacing w:before="60" w:after="60"/>
      </w:pPr>
      <w:r>
        <w:t xml:space="preserve">// Description </w:t>
      </w:r>
      <w:r w:rsidR="00573E26">
        <w:t xml:space="preserve">fonctionnelle </w:t>
      </w:r>
      <w:r w:rsidR="00905CA2">
        <w:t xml:space="preserve">du sprint - </w:t>
      </w:r>
      <w:r w:rsidR="00905CA2" w:rsidRPr="00905CA2">
        <w:t>expli</w:t>
      </w:r>
      <w:r w:rsidR="00905CA2">
        <w:t>cation</w:t>
      </w:r>
      <w:r w:rsidR="00905CA2" w:rsidRPr="00905CA2">
        <w:t xml:space="preserve"> </w:t>
      </w:r>
      <w:r w:rsidR="00905CA2">
        <w:t>du</w:t>
      </w:r>
      <w:r w:rsidR="00905CA2" w:rsidRPr="00905CA2">
        <w:t xml:space="preserve"> but principal du sprint du point de vue de l'utilisateur. Pourquoi développe-t-on cela ? Quelle est la valeur ajoutée ?</w:t>
      </w:r>
    </w:p>
    <w:p w14:paraId="02023E56" w14:textId="29DB1F65" w:rsidR="00C244E4" w:rsidRDefault="00C244E4" w:rsidP="00E70650">
      <w:pPr>
        <w:spacing w:after="120"/>
      </w:pPr>
      <w:r>
        <w:t>…</w:t>
      </w:r>
    </w:p>
    <w:p w14:paraId="3948C3DE" w14:textId="77777777" w:rsidR="00C244E4" w:rsidRDefault="00C244E4" w:rsidP="00E70650">
      <w:pPr>
        <w:spacing w:after="120"/>
      </w:pPr>
    </w:p>
    <w:p w14:paraId="6E227995" w14:textId="29767249" w:rsidR="0021076D" w:rsidRDefault="0021076D" w:rsidP="0021076D">
      <w:pPr>
        <w:pStyle w:val="Titre2"/>
      </w:pPr>
      <w:r>
        <w:rPr>
          <w:rFonts w:ascii="Arial" w:eastAsia="Arial" w:hAnsi="Arial" w:cs="Arial"/>
          <w:b/>
          <w:bCs/>
          <w:color w:val="2C3E50"/>
          <w:sz w:val="24"/>
          <w:szCs w:val="24"/>
        </w:rPr>
        <w:t>2</w:t>
      </w:r>
      <w:r>
        <w:rPr>
          <w:rFonts w:ascii="Arial" w:eastAsia="Arial" w:hAnsi="Arial" w:cs="Arial"/>
          <w:b/>
          <w:bCs/>
          <w:color w:val="2C3E50"/>
          <w:sz w:val="24"/>
          <w:szCs w:val="24"/>
        </w:rPr>
        <w:t xml:space="preserve">. </w:t>
      </w:r>
      <w:r w:rsidRPr="0021076D">
        <w:rPr>
          <w:rFonts w:ascii="Arial" w:eastAsia="Arial" w:hAnsi="Arial" w:cs="Arial"/>
          <w:b/>
          <w:bCs/>
          <w:color w:val="2C3E50"/>
          <w:sz w:val="24"/>
          <w:szCs w:val="24"/>
        </w:rPr>
        <w:t>Données et Périmètre</w:t>
      </w:r>
    </w:p>
    <w:p w14:paraId="2CCB0E23" w14:textId="0E2F44CB" w:rsidR="0021076D" w:rsidRDefault="0021076D" w:rsidP="00E70650">
      <w:pPr>
        <w:spacing w:after="120"/>
      </w:pPr>
      <w:r>
        <w:t>// Décrire l</w:t>
      </w:r>
      <w:r w:rsidRPr="0021076D">
        <w:t>es grandes entités de données impliquées de manière très simple. Quels services ou types de données va-t-on manipuler ?</w:t>
      </w:r>
    </w:p>
    <w:p w14:paraId="22854340" w14:textId="77777777" w:rsidR="0021076D" w:rsidRDefault="0021076D" w:rsidP="00E70650">
      <w:pPr>
        <w:spacing w:after="120"/>
      </w:pPr>
    </w:p>
    <w:p w14:paraId="062FAC4C" w14:textId="2A54E7BA" w:rsidR="006B096F" w:rsidRDefault="006B096F" w:rsidP="0052727F">
      <w:pPr>
        <w:pStyle w:val="Titre2"/>
      </w:pPr>
      <w:r>
        <w:rPr>
          <w:rFonts w:ascii="Arial" w:eastAsia="Arial" w:hAnsi="Arial" w:cs="Arial"/>
          <w:b/>
          <w:bCs/>
          <w:color w:val="2C3E50"/>
          <w:sz w:val="24"/>
          <w:szCs w:val="24"/>
        </w:rPr>
        <w:t>3</w:t>
      </w:r>
      <w:r>
        <w:rPr>
          <w:rFonts w:ascii="Arial" w:eastAsia="Arial" w:hAnsi="Arial" w:cs="Arial"/>
          <w:b/>
          <w:bCs/>
          <w:color w:val="2C3E50"/>
          <w:sz w:val="24"/>
          <w:szCs w:val="24"/>
        </w:rPr>
        <w:t xml:space="preserve">. </w:t>
      </w:r>
      <w:r w:rsidRPr="006B096F">
        <w:rPr>
          <w:rFonts w:ascii="Arial" w:eastAsia="Arial" w:hAnsi="Arial" w:cs="Arial"/>
          <w:b/>
          <w:bCs/>
          <w:color w:val="2C3E50"/>
          <w:sz w:val="24"/>
          <w:szCs w:val="24"/>
        </w:rPr>
        <w:t>Détail des Fonctionnalités</w:t>
      </w:r>
    </w:p>
    <w:p w14:paraId="3A823D58" w14:textId="02158C72" w:rsidR="00E70650" w:rsidRDefault="006B096F" w:rsidP="00E70650">
      <w:pPr>
        <w:pStyle w:val="Titre3"/>
      </w:pPr>
      <w:r>
        <w:rPr>
          <w:rFonts w:eastAsia="Arial" w:cs="Arial"/>
          <w:b/>
          <w:bCs/>
          <w:color w:val="3D5A73"/>
          <w:sz w:val="22"/>
          <w:szCs w:val="22"/>
        </w:rPr>
        <w:t>3</w:t>
      </w:r>
      <w:r w:rsidR="00E70650">
        <w:rPr>
          <w:rFonts w:eastAsia="Arial" w:cs="Arial"/>
          <w:b/>
          <w:bCs/>
          <w:color w:val="3D5A73"/>
          <w:sz w:val="22"/>
          <w:szCs w:val="22"/>
        </w:rPr>
        <w:t xml:space="preserve">.1 </w:t>
      </w:r>
      <w:proofErr w:type="spellStart"/>
      <w:r w:rsidR="00C244E4">
        <w:rPr>
          <w:rFonts w:eastAsia="Arial" w:cs="Arial"/>
          <w:b/>
          <w:bCs/>
          <w:color w:val="3D5A73"/>
          <w:sz w:val="22"/>
          <w:szCs w:val="22"/>
        </w:rPr>
        <w:t>Feature</w:t>
      </w:r>
      <w:proofErr w:type="spellEnd"/>
      <w:r w:rsidR="00C244E4">
        <w:rPr>
          <w:rFonts w:eastAsia="Arial" w:cs="Arial"/>
          <w:b/>
          <w:bCs/>
          <w:color w:val="3D5A73"/>
          <w:sz w:val="22"/>
          <w:szCs w:val="22"/>
        </w:rPr>
        <w:t xml:space="preserve"> 1</w:t>
      </w:r>
      <w:r w:rsidR="00E70650">
        <w:rPr>
          <w:rFonts w:eastAsia="Arial" w:cs="Arial"/>
          <w:b/>
          <w:bCs/>
          <w:color w:val="3D5A73"/>
          <w:sz w:val="22"/>
          <w:szCs w:val="22"/>
        </w:rPr>
        <w:t xml:space="preserve"> —</w:t>
      </w:r>
      <w:r w:rsidR="00C529E8">
        <w:rPr>
          <w:rFonts w:eastAsia="Arial" w:cs="Arial"/>
          <w:b/>
          <w:bCs/>
          <w:color w:val="3D5A73"/>
          <w:sz w:val="22"/>
          <w:szCs w:val="22"/>
        </w:rPr>
        <w:t xml:space="preserve"> </w:t>
      </w:r>
      <w:r w:rsidR="00C529E8" w:rsidRPr="00C529E8">
        <w:rPr>
          <w:rFonts w:eastAsia="Arial" w:cs="Arial"/>
          <w:b/>
          <w:bCs/>
          <w:color w:val="3D5A73"/>
          <w:sz w:val="22"/>
          <w:szCs w:val="22"/>
        </w:rPr>
        <w:t>[Nom de la fonctionnalité]</w:t>
      </w:r>
    </w:p>
    <w:p w14:paraId="07A3254C" w14:textId="5EFDA5C0" w:rsidR="00E70650" w:rsidRPr="009416AB" w:rsidRDefault="00C529E8" w:rsidP="009416AB">
      <w:pPr>
        <w:pStyle w:val="Titre4"/>
      </w:pPr>
      <w:r w:rsidRPr="009416AB">
        <w:t>3.1.1</w:t>
      </w:r>
      <w:r w:rsidR="006B67B0" w:rsidRPr="009416AB">
        <w:t xml:space="preserve"> </w:t>
      </w:r>
      <w:r w:rsidRPr="009416AB">
        <w:t>Description générale</w:t>
      </w:r>
    </w:p>
    <w:p w14:paraId="53409F08" w14:textId="02527553" w:rsidR="006B67B0" w:rsidRDefault="008F0650" w:rsidP="00E70650">
      <w:pPr>
        <w:spacing w:after="120"/>
      </w:pPr>
      <w:r>
        <w:t xml:space="preserve">// Décrire l’attendu de la </w:t>
      </w:r>
      <w:r w:rsidRPr="008F0650">
        <w:t>fonctionnalité</w:t>
      </w:r>
    </w:p>
    <w:p w14:paraId="5CA73CFA" w14:textId="3BA4BB3A" w:rsidR="008F0650" w:rsidRPr="008F0650" w:rsidRDefault="008F0650" w:rsidP="00E70650">
      <w:pPr>
        <w:spacing w:after="120"/>
      </w:pPr>
    </w:p>
    <w:p w14:paraId="4A1CA881" w14:textId="171DAEBB" w:rsidR="00C529E8" w:rsidRPr="009416AB" w:rsidRDefault="00C529E8" w:rsidP="009416AB">
      <w:pPr>
        <w:pStyle w:val="Titre4"/>
      </w:pPr>
      <w:r w:rsidRPr="009416AB">
        <w:t xml:space="preserve">3.1.2 </w:t>
      </w:r>
      <w:r w:rsidRPr="009416AB">
        <w:t>Règles de gestion (Business Rules)</w:t>
      </w:r>
    </w:p>
    <w:p w14:paraId="39BB5D98" w14:textId="44BD078B" w:rsidR="006B67B0" w:rsidRDefault="003C0417" w:rsidP="00E70650">
      <w:pPr>
        <w:spacing w:after="120"/>
      </w:pPr>
      <w:r>
        <w:t xml:space="preserve">// Décrire </w:t>
      </w:r>
      <w:r w:rsidRPr="003C0417">
        <w:t>les règles logiques</w:t>
      </w:r>
      <w:r>
        <w:t xml:space="preserve"> attendues</w:t>
      </w:r>
    </w:p>
    <w:p w14:paraId="3B8D9CF6" w14:textId="77777777" w:rsidR="003C0417" w:rsidRDefault="003C0417" w:rsidP="00E70650">
      <w:pPr>
        <w:spacing w:after="120"/>
      </w:pPr>
    </w:p>
    <w:p w14:paraId="1CF991D5" w14:textId="5C73CF65" w:rsidR="009416AB" w:rsidRPr="009416AB" w:rsidRDefault="009416AB" w:rsidP="009416AB">
      <w:pPr>
        <w:pStyle w:val="Titre4"/>
      </w:pPr>
      <w:r w:rsidRPr="009416AB">
        <w:t xml:space="preserve">3.1.3 </w:t>
      </w:r>
      <w:r w:rsidRPr="009416AB">
        <w:t>Comportement de l'Interface</w:t>
      </w:r>
    </w:p>
    <w:p w14:paraId="659BFEC9" w14:textId="27DF38F9" w:rsidR="00C3208A" w:rsidRDefault="00C3208A" w:rsidP="00C3208A">
      <w:pPr>
        <w:spacing w:after="120"/>
      </w:pPr>
      <w:r>
        <w:t xml:space="preserve">// Décrire </w:t>
      </w:r>
      <w:r>
        <w:t>l’attendu visuel de la fonctionnalité</w:t>
      </w:r>
    </w:p>
    <w:p w14:paraId="5D7B7DF5" w14:textId="77777777" w:rsidR="00C3208A" w:rsidRDefault="00C3208A" w:rsidP="00E70650">
      <w:pPr>
        <w:spacing w:after="120"/>
      </w:pPr>
    </w:p>
    <w:p w14:paraId="18DA841E" w14:textId="2879D6A4" w:rsidR="00E70650" w:rsidRDefault="00C3208A" w:rsidP="00E70650">
      <w:pPr>
        <w:pStyle w:val="Titre3"/>
      </w:pPr>
      <w:r>
        <w:rPr>
          <w:rFonts w:eastAsia="Arial" w:cs="Arial"/>
          <w:b/>
          <w:bCs/>
          <w:color w:val="3D5A73"/>
          <w:sz w:val="22"/>
          <w:szCs w:val="22"/>
        </w:rPr>
        <w:t>3</w:t>
      </w:r>
      <w:r w:rsidR="00E70650">
        <w:rPr>
          <w:rFonts w:eastAsia="Arial" w:cs="Arial"/>
          <w:b/>
          <w:bCs/>
          <w:color w:val="3D5A73"/>
          <w:sz w:val="22"/>
          <w:szCs w:val="22"/>
        </w:rPr>
        <w:t>.</w:t>
      </w:r>
      <w:r>
        <w:rPr>
          <w:rFonts w:eastAsia="Arial" w:cs="Arial"/>
          <w:b/>
          <w:bCs/>
          <w:color w:val="3D5A73"/>
          <w:sz w:val="22"/>
          <w:szCs w:val="22"/>
        </w:rPr>
        <w:t>2</w:t>
      </w:r>
      <w:r w:rsidR="00E70650">
        <w:rPr>
          <w:rFonts w:eastAsia="Arial" w:cs="Arial"/>
          <w:b/>
          <w:bCs/>
          <w:color w:val="3D5A73"/>
          <w:sz w:val="22"/>
          <w:szCs w:val="22"/>
        </w:rPr>
        <w:t xml:space="preserve"> </w:t>
      </w:r>
      <w:proofErr w:type="spellStart"/>
      <w:r w:rsidR="00C244E4">
        <w:rPr>
          <w:rFonts w:eastAsia="Arial" w:cs="Arial"/>
          <w:b/>
          <w:bCs/>
          <w:color w:val="3D5A73"/>
          <w:sz w:val="22"/>
          <w:szCs w:val="22"/>
        </w:rPr>
        <w:t>Feature</w:t>
      </w:r>
      <w:proofErr w:type="spellEnd"/>
      <w:r w:rsidR="00C244E4">
        <w:rPr>
          <w:rFonts w:eastAsia="Arial" w:cs="Arial"/>
          <w:b/>
          <w:bCs/>
          <w:color w:val="3D5A73"/>
          <w:sz w:val="22"/>
          <w:szCs w:val="22"/>
        </w:rPr>
        <w:t xml:space="preserve"> 2 </w:t>
      </w:r>
      <w:r w:rsidR="0052727F">
        <w:rPr>
          <w:rFonts w:eastAsia="Arial" w:cs="Arial"/>
          <w:b/>
          <w:bCs/>
          <w:color w:val="3D5A73"/>
          <w:sz w:val="22"/>
          <w:szCs w:val="22"/>
        </w:rPr>
        <w:t>—</w:t>
      </w:r>
      <w:r w:rsidR="0052727F">
        <w:rPr>
          <w:rFonts w:eastAsia="Arial" w:cs="Arial"/>
          <w:b/>
          <w:bCs/>
          <w:color w:val="3D5A73"/>
          <w:sz w:val="22"/>
          <w:szCs w:val="22"/>
        </w:rPr>
        <w:t xml:space="preserve"> </w:t>
      </w:r>
      <w:r w:rsidR="0052727F" w:rsidRPr="00C529E8">
        <w:rPr>
          <w:rFonts w:eastAsia="Arial" w:cs="Arial"/>
          <w:b/>
          <w:bCs/>
          <w:color w:val="3D5A73"/>
          <w:sz w:val="22"/>
          <w:szCs w:val="22"/>
        </w:rPr>
        <w:t>[Nom de la fonctionnalité]</w:t>
      </w:r>
    </w:p>
    <w:p w14:paraId="689B31E4" w14:textId="0A016939" w:rsidR="00C3208A" w:rsidRPr="009416AB" w:rsidRDefault="00C3208A" w:rsidP="00C3208A">
      <w:pPr>
        <w:pStyle w:val="Titre4"/>
      </w:pPr>
      <w:r w:rsidRPr="009416AB">
        <w:t>3.</w:t>
      </w:r>
      <w:r>
        <w:t>2</w:t>
      </w:r>
      <w:r w:rsidRPr="009416AB">
        <w:t>.1 Description générale</w:t>
      </w:r>
    </w:p>
    <w:p w14:paraId="24D5D856" w14:textId="77777777" w:rsidR="00C3208A" w:rsidRDefault="00C3208A" w:rsidP="00C3208A">
      <w:pPr>
        <w:spacing w:after="120"/>
      </w:pPr>
      <w:r>
        <w:t xml:space="preserve">// Décrire l’attendu de la </w:t>
      </w:r>
      <w:r w:rsidRPr="008F0650">
        <w:t>fonctionnalité</w:t>
      </w:r>
    </w:p>
    <w:p w14:paraId="3AD93349" w14:textId="77777777" w:rsidR="00C3208A" w:rsidRPr="008F0650" w:rsidRDefault="00C3208A" w:rsidP="00C3208A">
      <w:pPr>
        <w:spacing w:after="120"/>
      </w:pPr>
    </w:p>
    <w:p w14:paraId="39913B68" w14:textId="556C1613" w:rsidR="00C3208A" w:rsidRPr="009416AB" w:rsidRDefault="00C3208A" w:rsidP="00C3208A">
      <w:pPr>
        <w:pStyle w:val="Titre4"/>
      </w:pPr>
      <w:r w:rsidRPr="009416AB">
        <w:t>3.</w:t>
      </w:r>
      <w:r>
        <w:t>2</w:t>
      </w:r>
      <w:r w:rsidRPr="009416AB">
        <w:t>.2 Règles de gestion (Business Rules)</w:t>
      </w:r>
    </w:p>
    <w:p w14:paraId="13A0CDFD" w14:textId="77777777" w:rsidR="00C3208A" w:rsidRDefault="00C3208A" w:rsidP="00C3208A">
      <w:pPr>
        <w:spacing w:after="120"/>
      </w:pPr>
      <w:r>
        <w:t xml:space="preserve">// Décrire </w:t>
      </w:r>
      <w:r w:rsidRPr="003C0417">
        <w:t>les règles logiques</w:t>
      </w:r>
      <w:r>
        <w:t xml:space="preserve"> attendues</w:t>
      </w:r>
    </w:p>
    <w:p w14:paraId="1B0B2825" w14:textId="77777777" w:rsidR="00C3208A" w:rsidRDefault="00C3208A" w:rsidP="00C3208A">
      <w:pPr>
        <w:spacing w:after="120"/>
      </w:pPr>
    </w:p>
    <w:p w14:paraId="160FE6FD" w14:textId="0BF13FDF" w:rsidR="00C3208A" w:rsidRPr="009416AB" w:rsidRDefault="00C3208A" w:rsidP="00C3208A">
      <w:pPr>
        <w:pStyle w:val="Titre4"/>
      </w:pPr>
      <w:r w:rsidRPr="009416AB">
        <w:t>3.</w:t>
      </w:r>
      <w:r>
        <w:t>2</w:t>
      </w:r>
      <w:r w:rsidRPr="009416AB">
        <w:t>.3 Comportement de l'Interface</w:t>
      </w:r>
    </w:p>
    <w:p w14:paraId="7B1D3FB0" w14:textId="77777777" w:rsidR="00C3208A" w:rsidRDefault="00C3208A" w:rsidP="00C3208A">
      <w:pPr>
        <w:spacing w:after="120"/>
      </w:pPr>
      <w:r>
        <w:t>// Décrire l’attendu visuel de la fonctionnalité</w:t>
      </w:r>
    </w:p>
    <w:p w14:paraId="607F9254" w14:textId="77777777" w:rsidR="00E70650" w:rsidRDefault="00E70650" w:rsidP="00E70650">
      <w:pPr>
        <w:spacing w:after="160"/>
      </w:pPr>
    </w:p>
    <w:p w14:paraId="59D07C61" w14:textId="3A0524FD" w:rsidR="00E70650" w:rsidRDefault="00E70650" w:rsidP="00E70650"/>
    <w:sectPr w:rsidR="00E70650" w:rsidSect="00E70650">
      <w:headerReference w:type="default" r:id="rId7"/>
      <w:footerReference w:type="default" r:id="rId8"/>
      <w:pgSz w:w="11906" w:h="16838"/>
      <w:pgMar w:top="1134" w:right="1020" w:bottom="1134" w:left="10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3C514" w14:textId="77777777" w:rsidR="001414B2" w:rsidRDefault="001414B2" w:rsidP="0088091C">
      <w:r>
        <w:separator/>
      </w:r>
    </w:p>
  </w:endnote>
  <w:endnote w:type="continuationSeparator" w:id="0">
    <w:p w14:paraId="1789383E" w14:textId="77777777" w:rsidR="001414B2" w:rsidRDefault="001414B2" w:rsidP="008809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66EE1" w14:textId="3856911A" w:rsidR="00E70650" w:rsidRDefault="00E70650">
    <w:pPr>
      <w:pBdr>
        <w:top w:val="single" w:sz="4" w:space="4" w:color="BECBD8"/>
      </w:pBdr>
      <w:jc w:val="center"/>
    </w:pPr>
    <w:r>
      <w:rPr>
        <w:i/>
        <w:iCs/>
        <w:color w:val="888888"/>
        <w:sz w:val="15"/>
        <w:szCs w:val="15"/>
      </w:rPr>
      <w:t xml:space="preserve"> LVMH TECH  |  Hackathon AI for Dev – SAP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5049C" w14:textId="77777777" w:rsidR="001414B2" w:rsidRDefault="001414B2" w:rsidP="0088091C">
      <w:r>
        <w:separator/>
      </w:r>
    </w:p>
  </w:footnote>
  <w:footnote w:type="continuationSeparator" w:id="0">
    <w:p w14:paraId="38982392" w14:textId="77777777" w:rsidR="001414B2" w:rsidRDefault="001414B2" w:rsidP="008809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EEB20" w14:textId="2F01F6FB" w:rsidR="00E70650" w:rsidRDefault="00E70650">
    <w:pPr>
      <w:pBdr>
        <w:bottom w:val="single" w:sz="4" w:space="4" w:color="BECBD8"/>
      </w:pBdr>
      <w:jc w:val="right"/>
    </w:pPr>
    <w:r>
      <w:rPr>
        <w:i/>
        <w:iCs/>
        <w:color w:val="888888"/>
        <w:sz w:val="15"/>
        <w:szCs w:val="15"/>
      </w:rPr>
      <w:t xml:space="preserve">LVMH TECH — </w:t>
    </w:r>
    <w:r w:rsidR="0088091C">
      <w:rPr>
        <w:i/>
        <w:iCs/>
        <w:color w:val="888888"/>
        <w:sz w:val="15"/>
        <w:szCs w:val="15"/>
      </w:rPr>
      <w:t xml:space="preserve">… </w:t>
    </w:r>
    <w:r>
      <w:rPr>
        <w:i/>
        <w:iCs/>
        <w:color w:val="888888"/>
        <w:sz w:val="15"/>
        <w:szCs w:val="15"/>
      </w:rPr>
      <w:t>— Spécifications Sprints 2→5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A57CC"/>
    <w:multiLevelType w:val="hybridMultilevel"/>
    <w:tmpl w:val="E4647210"/>
    <w:lvl w:ilvl="0" w:tplc="6FDA7C9A">
      <w:start w:val="1"/>
      <w:numFmt w:val="bullet"/>
      <w:lvlText w:val="•"/>
      <w:lvlJc w:val="left"/>
      <w:pPr>
        <w:ind w:left="720" w:hanging="360"/>
      </w:pPr>
    </w:lvl>
    <w:lvl w:ilvl="1" w:tplc="8ECCB47A">
      <w:start w:val="1"/>
      <w:numFmt w:val="bullet"/>
      <w:lvlText w:val="–"/>
      <w:lvlJc w:val="left"/>
      <w:pPr>
        <w:ind w:left="1080" w:hanging="360"/>
      </w:pPr>
    </w:lvl>
    <w:lvl w:ilvl="2" w:tplc="32600F9C">
      <w:numFmt w:val="decimal"/>
      <w:lvlText w:val=""/>
      <w:lvlJc w:val="left"/>
    </w:lvl>
    <w:lvl w:ilvl="3" w:tplc="475E2F5A">
      <w:numFmt w:val="decimal"/>
      <w:lvlText w:val=""/>
      <w:lvlJc w:val="left"/>
    </w:lvl>
    <w:lvl w:ilvl="4" w:tplc="04FA5090">
      <w:numFmt w:val="decimal"/>
      <w:lvlText w:val=""/>
      <w:lvlJc w:val="left"/>
    </w:lvl>
    <w:lvl w:ilvl="5" w:tplc="0D967A42">
      <w:numFmt w:val="decimal"/>
      <w:lvlText w:val=""/>
      <w:lvlJc w:val="left"/>
    </w:lvl>
    <w:lvl w:ilvl="6" w:tplc="BD46CEB2">
      <w:numFmt w:val="decimal"/>
      <w:lvlText w:val=""/>
      <w:lvlJc w:val="left"/>
    </w:lvl>
    <w:lvl w:ilvl="7" w:tplc="375E8442">
      <w:numFmt w:val="decimal"/>
      <w:lvlText w:val=""/>
      <w:lvlJc w:val="left"/>
    </w:lvl>
    <w:lvl w:ilvl="8" w:tplc="63541BA8">
      <w:numFmt w:val="decimal"/>
      <w:lvlText w:val=""/>
      <w:lvlJc w:val="left"/>
    </w:lvl>
  </w:abstractNum>
  <w:abstractNum w:abstractNumId="1" w15:restartNumberingAfterBreak="0">
    <w:nsid w:val="6A3131F2"/>
    <w:multiLevelType w:val="hybridMultilevel"/>
    <w:tmpl w:val="9A821A1C"/>
    <w:lvl w:ilvl="0" w:tplc="0AE41510">
      <w:start w:val="1"/>
      <w:numFmt w:val="bullet"/>
      <w:lvlText w:val="●"/>
      <w:lvlJc w:val="left"/>
      <w:pPr>
        <w:ind w:left="720" w:hanging="360"/>
      </w:pPr>
    </w:lvl>
    <w:lvl w:ilvl="1" w:tplc="7376ED38">
      <w:start w:val="1"/>
      <w:numFmt w:val="bullet"/>
      <w:lvlText w:val="○"/>
      <w:lvlJc w:val="left"/>
      <w:pPr>
        <w:ind w:left="1440" w:hanging="360"/>
      </w:pPr>
    </w:lvl>
    <w:lvl w:ilvl="2" w:tplc="1C9874DA">
      <w:start w:val="1"/>
      <w:numFmt w:val="bullet"/>
      <w:lvlText w:val="■"/>
      <w:lvlJc w:val="left"/>
      <w:pPr>
        <w:ind w:left="2160" w:hanging="360"/>
      </w:pPr>
    </w:lvl>
    <w:lvl w:ilvl="3" w:tplc="34B0A9E8">
      <w:start w:val="1"/>
      <w:numFmt w:val="bullet"/>
      <w:lvlText w:val="●"/>
      <w:lvlJc w:val="left"/>
      <w:pPr>
        <w:ind w:left="2880" w:hanging="360"/>
      </w:pPr>
    </w:lvl>
    <w:lvl w:ilvl="4" w:tplc="C11251BE">
      <w:start w:val="1"/>
      <w:numFmt w:val="bullet"/>
      <w:lvlText w:val="○"/>
      <w:lvlJc w:val="left"/>
      <w:pPr>
        <w:ind w:left="3600" w:hanging="360"/>
      </w:pPr>
    </w:lvl>
    <w:lvl w:ilvl="5" w:tplc="3D263364">
      <w:start w:val="1"/>
      <w:numFmt w:val="bullet"/>
      <w:lvlText w:val="■"/>
      <w:lvlJc w:val="left"/>
      <w:pPr>
        <w:ind w:left="4320" w:hanging="360"/>
      </w:pPr>
    </w:lvl>
    <w:lvl w:ilvl="6" w:tplc="13F276C0">
      <w:start w:val="1"/>
      <w:numFmt w:val="bullet"/>
      <w:lvlText w:val="●"/>
      <w:lvlJc w:val="left"/>
      <w:pPr>
        <w:ind w:left="5040" w:hanging="360"/>
      </w:pPr>
    </w:lvl>
    <w:lvl w:ilvl="7" w:tplc="093238DA">
      <w:start w:val="1"/>
      <w:numFmt w:val="bullet"/>
      <w:lvlText w:val="●"/>
      <w:lvlJc w:val="left"/>
      <w:pPr>
        <w:ind w:left="5760" w:hanging="360"/>
      </w:pPr>
    </w:lvl>
    <w:lvl w:ilvl="8" w:tplc="4E743BCE">
      <w:start w:val="1"/>
      <w:numFmt w:val="bullet"/>
      <w:lvlText w:val="●"/>
      <w:lvlJc w:val="left"/>
      <w:pPr>
        <w:ind w:left="6480" w:hanging="360"/>
      </w:pPr>
    </w:lvl>
  </w:abstractNum>
  <w:num w:numId="1" w16cid:durableId="1453015016">
    <w:abstractNumId w:val="1"/>
    <w:lvlOverride w:ilvl="0">
      <w:startOverride w:val="1"/>
    </w:lvlOverride>
  </w:num>
  <w:num w:numId="2" w16cid:durableId="2077657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D56"/>
    <w:rsid w:val="001414B2"/>
    <w:rsid w:val="001A26E4"/>
    <w:rsid w:val="0021076D"/>
    <w:rsid w:val="002162A2"/>
    <w:rsid w:val="002C54FE"/>
    <w:rsid w:val="003C0417"/>
    <w:rsid w:val="0052727F"/>
    <w:rsid w:val="00573E26"/>
    <w:rsid w:val="006B096F"/>
    <w:rsid w:val="006B67B0"/>
    <w:rsid w:val="006F4DE1"/>
    <w:rsid w:val="00872330"/>
    <w:rsid w:val="0088091C"/>
    <w:rsid w:val="008E128C"/>
    <w:rsid w:val="008F0650"/>
    <w:rsid w:val="00905CA2"/>
    <w:rsid w:val="009416AB"/>
    <w:rsid w:val="00A20F15"/>
    <w:rsid w:val="00B176F3"/>
    <w:rsid w:val="00B63472"/>
    <w:rsid w:val="00BC7C6D"/>
    <w:rsid w:val="00C244E4"/>
    <w:rsid w:val="00C3208A"/>
    <w:rsid w:val="00C35D56"/>
    <w:rsid w:val="00C529E8"/>
    <w:rsid w:val="00E70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16C4D"/>
  <w15:chartTrackingRefBased/>
  <w15:docId w15:val="{4C8FF221-28CB-4B41-861E-E6C1DE91C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0650"/>
    <w:pPr>
      <w:spacing w:after="0" w:line="240" w:lineRule="auto"/>
    </w:pPr>
    <w:rPr>
      <w:rFonts w:ascii="Arial" w:eastAsia="Arial" w:hAnsi="Arial" w:cs="Arial"/>
      <w:color w:val="1A1A2E"/>
      <w:kern w:val="0"/>
      <w:sz w:val="19"/>
      <w:szCs w:val="19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C35D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35D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35D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35D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35D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35D5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35D5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35D5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35D5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35D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35D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35D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C35D5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35D5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35D5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35D5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35D5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35D5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35D5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35D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35D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35D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35D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35D56"/>
    <w:rPr>
      <w:i/>
      <w:iCs/>
      <w:color w:val="404040" w:themeColor="text1" w:themeTint="BF"/>
    </w:rPr>
  </w:style>
  <w:style w:type="paragraph" w:styleId="Paragraphedeliste">
    <w:name w:val="List Paragraph"/>
    <w:basedOn w:val="Normal"/>
    <w:qFormat/>
    <w:rsid w:val="00C35D5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35D5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35D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35D5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35D56"/>
    <w:rPr>
      <w:b/>
      <w:bCs/>
      <w:smallCaps/>
      <w:color w:val="0F4761" w:themeColor="accent1" w:themeShade="BF"/>
      <w:spacing w:val="5"/>
    </w:rPr>
  </w:style>
  <w:style w:type="paragraph" w:customStyle="1" w:styleId="lev1">
    <w:name w:val="Élevé1"/>
    <w:qFormat/>
    <w:rsid w:val="00E70650"/>
    <w:pPr>
      <w:spacing w:after="0" w:line="240" w:lineRule="auto"/>
    </w:pPr>
    <w:rPr>
      <w:rFonts w:ascii="Arial" w:eastAsia="Arial" w:hAnsi="Arial" w:cs="Arial"/>
      <w:b/>
      <w:bCs/>
      <w:color w:val="1A1A2E"/>
      <w:kern w:val="0"/>
      <w:sz w:val="19"/>
      <w:szCs w:val="19"/>
      <w:lang w:eastAsia="fr-FR"/>
      <w14:ligatures w14:val="none"/>
    </w:rPr>
  </w:style>
  <w:style w:type="character" w:styleId="Lienhypertexte">
    <w:name w:val="Hyperlink"/>
    <w:uiPriority w:val="99"/>
    <w:unhideWhenUsed/>
    <w:rsid w:val="00E70650"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sid w:val="00E70650"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sid w:val="00E70650"/>
    <w:pPr>
      <w:spacing w:after="0" w:line="240" w:lineRule="auto"/>
    </w:pPr>
    <w:rPr>
      <w:rFonts w:ascii="Arial" w:eastAsia="Arial" w:hAnsi="Arial" w:cs="Arial"/>
      <w:color w:val="1A1A2E"/>
      <w:kern w:val="0"/>
      <w:sz w:val="20"/>
      <w:szCs w:val="20"/>
      <w:lang w:eastAsia="fr-FR"/>
      <w14:ligatures w14:val="none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E70650"/>
    <w:rPr>
      <w:rFonts w:ascii="Arial" w:eastAsia="Arial" w:hAnsi="Arial" w:cs="Arial"/>
      <w:color w:val="1A1A2E"/>
      <w:kern w:val="0"/>
      <w:sz w:val="20"/>
      <w:szCs w:val="20"/>
      <w:lang w:eastAsia="fr-FR"/>
      <w14:ligatures w14:val="none"/>
    </w:rPr>
  </w:style>
  <w:style w:type="character" w:styleId="Appeldenotedefin">
    <w:name w:val="endnote reference"/>
    <w:uiPriority w:val="99"/>
    <w:semiHidden/>
    <w:unhideWhenUsed/>
    <w:rsid w:val="00E70650"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sid w:val="00E70650"/>
    <w:pPr>
      <w:spacing w:after="0" w:line="240" w:lineRule="auto"/>
    </w:pPr>
    <w:rPr>
      <w:rFonts w:ascii="Arial" w:eastAsia="Arial" w:hAnsi="Arial" w:cs="Arial"/>
      <w:color w:val="1A1A2E"/>
      <w:kern w:val="0"/>
      <w:sz w:val="20"/>
      <w:szCs w:val="20"/>
      <w:lang w:eastAsia="fr-FR"/>
      <w14:ligatures w14:val="none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E70650"/>
    <w:rPr>
      <w:rFonts w:ascii="Arial" w:eastAsia="Arial" w:hAnsi="Arial" w:cs="Arial"/>
      <w:color w:val="1A1A2E"/>
      <w:kern w:val="0"/>
      <w:sz w:val="20"/>
      <w:szCs w:val="20"/>
      <w:lang w:eastAsia="fr-FR"/>
      <w14:ligatures w14:val="none"/>
    </w:rPr>
  </w:style>
  <w:style w:type="paragraph" w:styleId="En-tte">
    <w:name w:val="header"/>
    <w:basedOn w:val="Normal"/>
    <w:link w:val="En-tteCar"/>
    <w:uiPriority w:val="99"/>
    <w:unhideWhenUsed/>
    <w:rsid w:val="0088091C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88091C"/>
    <w:rPr>
      <w:rFonts w:ascii="Arial" w:eastAsia="Arial" w:hAnsi="Arial" w:cs="Arial"/>
      <w:color w:val="1A1A2E"/>
      <w:kern w:val="0"/>
      <w:sz w:val="19"/>
      <w:szCs w:val="19"/>
      <w:lang w:eastAsia="fr-FR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88091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88091C"/>
    <w:rPr>
      <w:rFonts w:ascii="Arial" w:eastAsia="Arial" w:hAnsi="Arial" w:cs="Arial"/>
      <w:color w:val="1A1A2E"/>
      <w:kern w:val="0"/>
      <w:sz w:val="19"/>
      <w:szCs w:val="19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413</Words>
  <Characters>2424</Characters>
  <Application>Microsoft Office Word</Application>
  <DocSecurity>0</DocSecurity>
  <Lines>71</Lines>
  <Paragraphs>36</Paragraphs>
  <ScaleCrop>false</ScaleCrop>
  <Company/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Raffin-Peyloz</dc:creator>
  <cp:keywords/>
  <dc:description/>
  <cp:lastModifiedBy>Alexandre Raffin-Peyloz</cp:lastModifiedBy>
  <cp:revision>21</cp:revision>
  <dcterms:created xsi:type="dcterms:W3CDTF">2026-03-31T14:38:00Z</dcterms:created>
  <dcterms:modified xsi:type="dcterms:W3CDTF">2026-03-31T15:09:00Z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ed58252-4f24-40f6-9962-e51f481dbba2_Enabled">
    <vt:lpwstr>true</vt:lpwstr>
  </property>
  <property fmtid="{D5CDD505-2E9C-101B-9397-08002B2CF9AE}" pid="3" name="MSIP_Label_8ed58252-4f24-40f6-9962-e51f481dbba2_SetDate">
    <vt:lpwstr>2026-03-31T14:38:49Z</vt:lpwstr>
  </property>
  <property fmtid="{D5CDD505-2E9C-101B-9397-08002B2CF9AE}" pid="4" name="MSIP_Label_8ed58252-4f24-40f6-9962-e51f481dbba2_Method">
    <vt:lpwstr>Standard</vt:lpwstr>
  </property>
  <property fmtid="{D5CDD505-2E9C-101B-9397-08002B2CF9AE}" pid="5" name="MSIP_Label_8ed58252-4f24-40f6-9962-e51f481dbba2_Name">
    <vt:lpwstr>Restricted</vt:lpwstr>
  </property>
  <property fmtid="{D5CDD505-2E9C-101B-9397-08002B2CF9AE}" pid="6" name="MSIP_Label_8ed58252-4f24-40f6-9962-e51f481dbba2_SiteId">
    <vt:lpwstr>edac58f4-0902-4be2-b419-5fde4c717bad</vt:lpwstr>
  </property>
  <property fmtid="{D5CDD505-2E9C-101B-9397-08002B2CF9AE}" pid="7" name="MSIP_Label_8ed58252-4f24-40f6-9962-e51f481dbba2_ActionId">
    <vt:lpwstr>0f41f92b-f1d7-4cdc-9b49-c1fa8f5f4c96</vt:lpwstr>
  </property>
  <property fmtid="{D5CDD505-2E9C-101B-9397-08002B2CF9AE}" pid="8" name="MSIP_Label_8ed58252-4f24-40f6-9962-e51f481dbba2_ContentBits">
    <vt:lpwstr>0</vt:lpwstr>
  </property>
  <property fmtid="{D5CDD505-2E9C-101B-9397-08002B2CF9AE}" pid="9" name="MSIP_Label_8ed58252-4f24-40f6-9962-e51f481dbba2_Tag">
    <vt:lpwstr>10, 3, 0, 1</vt:lpwstr>
  </property>
</Properties>
</file>