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启动项目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报错：'build.plugins.plugin.version' for org.apache.maven.plugins:maven-compiler-plugin is missing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7480" cy="24911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报错：[WARNING] Using platform encoding (UTF-8 actually) to copy filtered resources, i.e. build is platform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4940" cy="24911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&lt;properties&gt;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&lt;project.build.sourceEncoding&gt;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UTF-8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 xml:space="preserve">  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&lt;/properties&gt;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配置使用tomcat7启动服务器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6845" cy="20840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配置使用Maven阿里镜像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maven中央仓库下载东西贼慢。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找到Maven安装目录，/conf/setting.xml，记事本打开，搜索mirrors，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往里面加入一个mirror标签，里面写上下面几句。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5270" cy="4956175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central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aliyun 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http://maven.aliyun.com/nexus/content/groups/public/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 xml:space="preserve">      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5、报错：java.lang.ClassNotFoundException:org.springframework.web.context.ContextLoaderListener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一般来讲是由于pom.xml中下载的jar包未被部署。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不知道怎么解决。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后面是重新导入文件解决的。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6、创建的Servlet带有Package名称，需要去掉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4000" cy="2176145"/>
            <wp:effectExtent l="0" t="0" r="635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407285" cy="4349750"/>
            <wp:effectExtent l="0" t="0" r="1206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3637280" cy="2550160"/>
            <wp:effectExtent l="0" t="0" r="127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二、开发细节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1、工作流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9080" cy="7334885"/>
            <wp:effectExtent l="0" t="0" r="1270" b="184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73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Tips: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如果逻辑清晰，可以从DAO开始写，否则可以从Servlet开始写。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2、发送邮件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发送邮件的代码不需要掌握，只要会抄，会配置就行。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有几个配置需要注意。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发件人邮箱账号，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发件人的授权码，需要去邮箱里面获取授权码， 填进去。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发件开启smtp验证，设置smtp服务器的地址。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"mail.smtp.auth"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"true"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"mail.smtp.host"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"smtp.163.com"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7810" cy="5857875"/>
            <wp:effectExtent l="0" t="0" r="254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3、如何控制header.html中显示登陆信息？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这里用的是在header.html单独写一个js，来请求当前用户的信息。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→ 这其实不是很好的实现方式。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4、Idea控制台中文乱码解决：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-Dfile.encoding=gb2312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在类中，快速导入接口中的方法：ctrl+l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5、抽取一层BaseServlet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（核心思想）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主要是，一个接口一个servlet，最后会导致servlet非常多，不要维护，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可以将同类型的servlet合并到同一个类中，原来的多个servlet现在作为同一个servlet的不同方法。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此时，创建一个BaseServlet作为其他servlet的父类，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BaseServlet继承HttpServlet，并重写service方法，当请求进来时，会默认执行service方法内部的函数。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所以可以通过解析请求的url，来分发到具体的servlet中的具体的方法中。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所以为什么需要BaseServlet：提高可维护性，分类聚合，请求分发。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6、使用redis对一些很少变化的数据进行缓存。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主要改动在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lang w:val="en-US" w:eastAsia="zh-CN"/>
        </w:rPr>
        <w:t>service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，service中，使用jedis，获取category集合，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如果集合为空，则访问数据库，并将数据库的内容存入redis。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如果集合不为空，直接将redis中获取到的数据提供给servlet。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redis-server.exe需要带上配置文件来进行启动，否则会报错。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./redis-server.exe ./redis.windows.conf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7、注意方法的重载，在interface上需要补齐形参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定义interface时，形参也需要指定，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如果interface的method里面有int a，而implements里面却没有int a，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这说明这个interface的method并没有被实现。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也就是说，public int a(){} 和 public int a(int b)是两个函数，而不是一个函数。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8、Spring JDBC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JdbcTemplate template = new JdbcTemplate(datasource);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template有几种方法。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template.update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param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); // 没有返回值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template.queryForMap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(sql,param); // 返回的是一个Map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template.queryForList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(sql,param); // 返回的是一个List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new BeanPropertyRowMapper&lt;User&gt;(User.class),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参数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); // 本方法返回的结果是 List&lt;User&gt;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template.queryForObject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new BeanPropertyRowMapper&lt;User&gt;(User.class),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参数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); // 本方法返回的是一个User对象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Tips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: 还有一种写法，query和queryForObject第三个参数可以传一个Array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List params = new ArrayList();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params.add("aaa");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params.add("bbb");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template.queryForObject(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 xml:space="preserve">    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 xml:space="preserve">    Integer.class,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 xml:space="preserve">    params.toArray()   // 注意，toArray是必须的，ArrayList不能直接传进去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9、根据参数进行不同的模糊条件查询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根据传入的参数，决定是否拼接某一段sql。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StringBuilder sql = "select count(*) from tab_route where 1=1";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List params = new ArrayList();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if(cid){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sql.append(" and cid = ?");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params.add(cid);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if(rname){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// rname需要模糊查询，首先，sql用 xxx like xxx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sql.append(" and rname like ? 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// 然后，在传递参数时，需要在模糊匹配的字段前后加上%，前模糊加前面，后模糊加后面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param.add("%"+rname+"%");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10、tomcat 7处理中文会乱码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tomcat 8就不会有这个问题。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此时需要重新编码，tomcat 7的编码是iso-8859-1，要转成utf-8。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rname = new String(rname.getBytes("iso-8859-1"),"utf-8");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From: 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fldChar w:fldCharType="begin"/>
      </w:r>
      <w:r>
        <w:rPr>
          <w:rFonts w:hint="eastAsia" w:ascii="Consolas" w:hAnsi="Consolas" w:cs="Consolas"/>
          <w:sz w:val="21"/>
          <w:szCs w:val="21"/>
          <w:lang w:val="en-US" w:eastAsia="zh-CN"/>
        </w:rPr>
        <w:instrText xml:space="preserve"> HYPERLINK "https://blog.csdn.net/csd_1234500/article/details/79094872" </w:instrText>
      </w:r>
      <w:r>
        <w:rPr>
          <w:rFonts w:hint="eastAsia" w:ascii="Consolas" w:hAnsi="Consolas" w:cs="Consolas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sz w:val="21"/>
          <w:szCs w:val="21"/>
          <w:lang w:val="en-US" w:eastAsia="zh-CN"/>
        </w:rPr>
        <w:t>https://blog.csdn.net/csd_1234500/article/details/79094872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11、几个容易忘记的点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11.1、HttpSession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HttpSession session = request.getSession();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session.setAttribute("user",user);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Object u = session.getAttribute("user");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User us = (User) u;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if(u == null){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 xml:space="preserve">    // 说明没有user这个attribute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Consolas" w:hAnsi="Consolas" w:cs="Consolas"/>
          <w:b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sz w:val="21"/>
          <w:szCs w:val="21"/>
          <w:lang w:val="en-US" w:eastAsia="zh-CN"/>
        </w:rPr>
        <w:t>11.2、ObjectMapper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ObjectMapper mapper = new ObjectMapeer();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String json = mapper.writeValueAsString(obj);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AAC4F"/>
    <w:multiLevelType w:val="singleLevel"/>
    <w:tmpl w:val="FE4AAC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3A3341"/>
    <w:multiLevelType w:val="singleLevel"/>
    <w:tmpl w:val="743A33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F2B8C"/>
    <w:rsid w:val="0E34621E"/>
    <w:rsid w:val="101C6CC1"/>
    <w:rsid w:val="157C2BB9"/>
    <w:rsid w:val="16D66A3D"/>
    <w:rsid w:val="19854E0F"/>
    <w:rsid w:val="1FE558C1"/>
    <w:rsid w:val="2E934A79"/>
    <w:rsid w:val="306931FC"/>
    <w:rsid w:val="33B64005"/>
    <w:rsid w:val="36787FE9"/>
    <w:rsid w:val="3B1B007A"/>
    <w:rsid w:val="3CB46EF4"/>
    <w:rsid w:val="428D3FBF"/>
    <w:rsid w:val="48D064DF"/>
    <w:rsid w:val="4AB85DE2"/>
    <w:rsid w:val="4C3865F1"/>
    <w:rsid w:val="4E5B4201"/>
    <w:rsid w:val="4E6C412B"/>
    <w:rsid w:val="4EBC5F3F"/>
    <w:rsid w:val="52022142"/>
    <w:rsid w:val="52CD342C"/>
    <w:rsid w:val="56E91241"/>
    <w:rsid w:val="593834C0"/>
    <w:rsid w:val="5B97215F"/>
    <w:rsid w:val="650748F2"/>
    <w:rsid w:val="6BB664D2"/>
    <w:rsid w:val="725311B3"/>
    <w:rsid w:val="744834ED"/>
    <w:rsid w:val="74E4712B"/>
    <w:rsid w:val="75041086"/>
    <w:rsid w:val="77B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2020-09-05T02:59:00Z</dcterms:created>
  <dc:creator>Linear</dc:creator>
  <cp:lastModifiedBy>Linear</cp:lastModifiedBy>
  <dcterms:modified xsi:type="dcterms:W3CDTF">2020-09-26T12:03:16Z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