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DBE3E" w14:textId="2BC48D11" w:rsidR="00B02AF2" w:rsidRDefault="00B02AF2" w:rsidP="00B02AF2">
      <w:pPr>
        <w:widowControl/>
        <w:spacing w:before="160" w:after="80" w:line="240" w:lineRule="auto"/>
        <w:jc w:val="both"/>
        <w:outlineLvl w:val="1"/>
        <w:rPr>
          <w:rFonts w:ascii="黑体" w:eastAsia="黑体" w:hAnsi="黑体" w:cs="宋体"/>
          <w:color w:val="000000"/>
          <w:kern w:val="0"/>
          <w:sz w:val="40"/>
          <w:szCs w:val="40"/>
          <w14:ligatures w14:val="none"/>
        </w:rPr>
      </w:pPr>
      <w:r>
        <w:rPr>
          <w:rFonts w:ascii="黑体" w:eastAsia="黑体" w:hAnsi="黑体" w:cs="宋体" w:hint="eastAsia"/>
          <w:color w:val="000000"/>
          <w:kern w:val="0"/>
          <w:sz w:val="40"/>
          <w:szCs w:val="40"/>
          <w14:ligatures w14:val="none"/>
        </w:rPr>
        <w:t>I</w:t>
      </w:r>
      <w:r w:rsidRPr="00B02AF2">
        <w:rPr>
          <w:rFonts w:ascii="黑体" w:eastAsia="黑体" w:hAnsi="黑体" w:cs="宋体" w:hint="eastAsia"/>
          <w:color w:val="000000"/>
          <w:kern w:val="0"/>
          <w:sz w:val="40"/>
          <w:szCs w:val="40"/>
          <w14:ligatures w14:val="none"/>
        </w:rPr>
        <w:t>姓名：</w:t>
      </w:r>
      <w:r>
        <w:rPr>
          <w:rFonts w:ascii="黑体" w:eastAsia="黑体" w:hAnsi="黑体" w:cs="宋体" w:hint="eastAsia"/>
          <w:color w:val="000000"/>
          <w:kern w:val="0"/>
          <w:sz w:val="40"/>
          <w:szCs w:val="40"/>
          <w14:ligatures w14:val="none"/>
        </w:rPr>
        <w:t xml:space="preserve">乔晓语   </w:t>
      </w:r>
      <w:r w:rsidRPr="00B02AF2">
        <w:rPr>
          <w:rFonts w:ascii="黑体" w:eastAsia="黑体" w:hAnsi="黑体" w:cs="宋体" w:hint="eastAsia"/>
          <w:color w:val="000000"/>
          <w:kern w:val="0"/>
          <w:sz w:val="40"/>
          <w:szCs w:val="40"/>
          <w14:ligatures w14:val="none"/>
        </w:rPr>
        <w:t>研究内容：</w:t>
      </w:r>
      <w:r>
        <w:rPr>
          <w:rFonts w:ascii="黑体" w:eastAsia="黑体" w:hAnsi="黑体" w:cs="宋体" w:hint="eastAsia"/>
          <w:color w:val="000000"/>
          <w:kern w:val="0"/>
          <w:sz w:val="40"/>
          <w:szCs w:val="40"/>
          <w14:ligatures w14:val="none"/>
        </w:rPr>
        <w:t>番茄工作法</w:t>
      </w:r>
    </w:p>
    <w:p w14:paraId="6E90362C" w14:textId="5B3123BF" w:rsidR="00B02AF2" w:rsidRDefault="00B02AF2" w:rsidP="00B02AF2">
      <w:pPr>
        <w:widowControl/>
        <w:numPr>
          <w:ilvl w:val="1"/>
          <w:numId w:val="2"/>
        </w:numPr>
        <w:spacing w:before="160" w:after="80" w:line="240" w:lineRule="auto"/>
        <w:ind w:left="284" w:firstLine="200"/>
        <w:jc w:val="both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02AF2">
        <w:rPr>
          <w:rFonts w:ascii="仿宋" w:eastAsia="仿宋" w:hAnsi="仿宋" w:cs="宋体" w:hint="eastAsia"/>
          <w:color w:val="104861"/>
          <w:kern w:val="0"/>
          <w:sz w:val="36"/>
          <w:szCs w:val="36"/>
          <w14:ligatures w14:val="none"/>
        </w:rPr>
        <w:t>概要</w:t>
      </w:r>
    </w:p>
    <w:p w14:paraId="1FE6A2F7" w14:textId="77DA9C12" w:rsidR="00B02AF2" w:rsidRDefault="00B02AF2" w:rsidP="00B02AF2">
      <w:pPr>
        <w:widowControl/>
        <w:spacing w:before="160" w:after="80" w:line="240" w:lineRule="auto"/>
        <w:ind w:firstLineChars="200" w:firstLine="542"/>
        <w:jc w:val="both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02AF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番茄工作法</w:t>
      </w: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是</w:t>
      </w:r>
      <w:r w:rsidRPr="00B02AF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199</w:t>
      </w:r>
      <w:r w:rsidR="00956F29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2</w:t>
      </w:r>
      <w:r w:rsidRPr="00B02AF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年由</w:t>
      </w:r>
      <w:bookmarkStart w:id="0" w:name="OLE_LINK3"/>
      <w:r w:rsidRPr="00B02AF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弗朗西斯科</w:t>
      </w:r>
      <w:bookmarkEnd w:id="0"/>
      <w:r w:rsidRPr="00B02AF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·西里洛创立</w:t>
      </w: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的一种时间管理方法</w:t>
      </w:r>
      <w:r w:rsidR="004A0867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，</w:t>
      </w:r>
      <w:r w:rsidR="004A0867" w:rsidRPr="004A086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其灵感源于作者1987年使用番茄形厨房定时器提升个人学习效率的实践经验</w:t>
      </w:r>
      <w:r w:rsidR="004A0867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，</w:t>
      </w:r>
      <w:r w:rsidR="004A0867" w:rsidRPr="004A086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该方法起源于1987年9月，于1992年正式创</w:t>
      </w:r>
      <w:r w:rsidR="002F7DB3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立，</w:t>
      </w:r>
      <w:r w:rsidR="004A0867" w:rsidRPr="004A086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1998年该方法开始用于个人，次年被用于团队</w:t>
      </w:r>
      <w:r w:rsidR="004A0867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。</w:t>
      </w:r>
    </w:p>
    <w:p w14:paraId="141A81EE" w14:textId="52AB528A" w:rsidR="00304DB1" w:rsidRPr="004A0867" w:rsidRDefault="004A0867" w:rsidP="00304DB1">
      <w:pPr>
        <w:widowControl/>
        <w:spacing w:before="160" w:after="80" w:line="240" w:lineRule="auto"/>
        <w:ind w:firstLineChars="200" w:firstLine="542"/>
        <w:jc w:val="both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4A086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番茄工作法以“25分钟专注工作+5分钟休息”为一个番茄时间单元，每完成4个番茄时间进行15至30分钟的较长休息。</w:t>
      </w:r>
      <w:r w:rsidRPr="004A0867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在番茄工作法的运用过程中，有六个阶段：规划、预测、跟踪、记录、处理、改善</w:t>
      </w: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。</w:t>
      </w:r>
      <w:r w:rsidRPr="004A0867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规划</w:t>
      </w: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包括</w:t>
      </w:r>
      <w:r w:rsidRPr="004A0867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近期的工作规划和一天的工作规划。</w:t>
      </w: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将</w:t>
      </w:r>
      <w:r w:rsidRPr="004A0867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近期的工作规划用</w:t>
      </w: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一张</w:t>
      </w:r>
      <w:r w:rsidRPr="004A0867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活动清单来记录，一天的工作规划用</w:t>
      </w: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一张</w:t>
      </w:r>
      <w:bookmarkStart w:id="1" w:name="OLE_LINK1"/>
      <w:r w:rsidRPr="004A0867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今日待办</w:t>
      </w: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清单</w:t>
      </w:r>
      <w:bookmarkEnd w:id="1"/>
      <w:r w:rsidRPr="004A0867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来记录，并且在今日待办</w:t>
      </w: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清单</w:t>
      </w:r>
      <w:r w:rsidRPr="004A0867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中</w:t>
      </w: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设置</w:t>
      </w:r>
      <w:r w:rsidRPr="004A0867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计划外</w:t>
      </w: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的</w:t>
      </w:r>
      <w:r w:rsidRPr="004A0867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紧急项，</w:t>
      </w: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以便</w:t>
      </w:r>
      <w:r w:rsidRPr="004A0867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对一些突发的或者前期未规划到的内容做记录。预测，</w:t>
      </w: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是</w:t>
      </w:r>
      <w:r w:rsidRPr="004A0867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对每项活动大概需要花多少时间预测并记录。跟踪，就是</w:t>
      </w: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记录</w:t>
      </w:r>
      <w:r w:rsidRPr="004A0867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一天</w:t>
      </w: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可</w:t>
      </w:r>
      <w:r w:rsidRPr="004A0867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完成多少个番茄时间，</w:t>
      </w: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在此期间</w:t>
      </w:r>
      <w:r w:rsidRPr="004A0867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完成多少</w:t>
      </w: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待办事项</w:t>
      </w:r>
      <w:r w:rsidRPr="004A0867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，</w:t>
      </w: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遭遇</w:t>
      </w:r>
      <w:r w:rsidRPr="004A0867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多少次内生或外生干扰</w:t>
      </w: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与突发事项</w:t>
      </w:r>
      <w:r w:rsidRPr="004A0867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。记录</w:t>
      </w: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指</w:t>
      </w:r>
      <w:r w:rsidRPr="004A0867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记录跟踪过程中所产生的一切内容。处理</w:t>
      </w: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是</w:t>
      </w:r>
      <w:r w:rsidRPr="004A0867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对记录的信息做</w:t>
      </w:r>
      <w:hyperlink r:id="rId5" w:tgtFrame="_blank" w:history="1">
        <w:r w:rsidRPr="004A0867">
          <w:rPr>
            <w:rStyle w:val="af"/>
            <w:rFonts w:ascii="宋体" w:eastAsia="宋体" w:hAnsi="宋体" w:cs="宋体" w:hint="eastAsia"/>
            <w:b/>
            <w:bCs/>
            <w:color w:val="auto"/>
            <w:kern w:val="0"/>
            <w:sz w:val="27"/>
            <w:szCs w:val="27"/>
            <w:u w:val="none"/>
            <w14:ligatures w14:val="none"/>
          </w:rPr>
          <w:t>数据处理</w:t>
        </w:r>
      </w:hyperlink>
      <w:r w:rsidR="00304DB1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、</w:t>
      </w:r>
      <w:r w:rsidRPr="004A0867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统一分析。改善</w:t>
      </w:r>
      <w:r w:rsidR="00304DB1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是</w:t>
      </w:r>
      <w:r w:rsidRPr="004A0867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针对一天</w:t>
      </w:r>
      <w:r w:rsidR="002F7DB3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、</w:t>
      </w:r>
      <w:r w:rsidRPr="004A0867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一周或阶段性</w:t>
      </w:r>
      <w:r w:rsidR="00304DB1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的</w:t>
      </w:r>
      <w:r w:rsidRPr="004A0867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数据做分析，</w:t>
      </w:r>
      <w:r w:rsidR="00304DB1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找出实践番茄工作法时的不足，思考如何改</w:t>
      </w:r>
      <w:r w:rsidR="002F7DB3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善</w:t>
      </w:r>
      <w:r w:rsidR="00304DB1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。</w:t>
      </w:r>
    </w:p>
    <w:p w14:paraId="581D310A" w14:textId="54385FC4" w:rsidR="00304DB1" w:rsidRDefault="00304DB1" w:rsidP="00304DB1">
      <w:pPr>
        <w:widowControl/>
        <w:spacing w:before="160" w:after="80" w:line="240" w:lineRule="auto"/>
        <w:ind w:firstLineChars="200" w:firstLine="542"/>
        <w:jc w:val="both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304DB1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番茄工作法从规划到改善形成一个闭环，通过预测和记录的方式，将集中精力工作过程中产生的</w:t>
      </w:r>
      <w:r w:rsidR="002F7DB3" w:rsidRPr="00304DB1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预测和实际</w:t>
      </w:r>
      <w:r w:rsidR="002F7DB3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之间的</w:t>
      </w:r>
      <w:hyperlink r:id="rId6" w:tgtFrame="_blank" w:history="1">
        <w:r w:rsidRPr="00304DB1">
          <w:rPr>
            <w:rStyle w:val="af"/>
            <w:rFonts w:ascii="宋体" w:eastAsia="宋体" w:hAnsi="宋体" w:cs="宋体" w:hint="eastAsia"/>
            <w:b/>
            <w:bCs/>
            <w:color w:val="auto"/>
            <w:kern w:val="0"/>
            <w:sz w:val="27"/>
            <w:szCs w:val="27"/>
            <w:u w:val="none"/>
            <w14:ligatures w14:val="none"/>
          </w:rPr>
          <w:t>误差</w:t>
        </w:r>
      </w:hyperlink>
      <w:r w:rsidRPr="00304DB1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及干扰显示出来，对此做分析，然后针对性做</w:t>
      </w: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出</w:t>
      </w:r>
      <w:r w:rsidRPr="00304DB1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工作或学习方法的改善</w:t>
      </w: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，</w:t>
      </w:r>
      <w:r w:rsidRPr="00304DB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解决任务拖延与</w:t>
      </w:r>
      <w:r w:rsidRPr="00304DB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专注力分散问题</w:t>
      </w:r>
      <w:r w:rsidRPr="00304DB1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。</w:t>
      </w: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工</w:t>
      </w:r>
      <w:r w:rsidRPr="00304DB1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作25分钟休息5分钟保证脑的活力，让每一个集中精力工作的时间段都可以脑力充沛，</w:t>
      </w:r>
      <w:r w:rsidRPr="00304DB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通过短时专注与强制性间歇休息构建可持续的工作节奏</w:t>
      </w: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。</w:t>
      </w:r>
    </w:p>
    <w:p w14:paraId="40B51209" w14:textId="77777777" w:rsidR="00304DB1" w:rsidRPr="00304DB1" w:rsidRDefault="00304DB1" w:rsidP="00304DB1">
      <w:pPr>
        <w:widowControl/>
        <w:numPr>
          <w:ilvl w:val="1"/>
          <w:numId w:val="4"/>
        </w:numPr>
        <w:spacing w:before="160" w:after="80" w:line="240" w:lineRule="auto"/>
        <w:ind w:left="284" w:firstLine="200"/>
        <w:jc w:val="both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304DB1">
        <w:rPr>
          <w:rFonts w:ascii="仿宋" w:eastAsia="仿宋" w:hAnsi="仿宋" w:cs="宋体" w:hint="eastAsia"/>
          <w:color w:val="104861"/>
          <w:kern w:val="0"/>
          <w:sz w:val="36"/>
          <w:szCs w:val="36"/>
          <w14:ligatures w14:val="none"/>
        </w:rPr>
        <w:t>实例</w:t>
      </w:r>
    </w:p>
    <w:p w14:paraId="5A2B9452" w14:textId="1E682B8F" w:rsidR="00304DB1" w:rsidRDefault="002F7DB3" w:rsidP="00304DB1">
      <w:pPr>
        <w:widowControl/>
        <w:spacing w:before="160" w:after="80" w:line="240" w:lineRule="auto"/>
        <w:ind w:firstLineChars="200" w:firstLine="542"/>
        <w:jc w:val="both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番茄工作法</w:t>
      </w:r>
      <w:r w:rsidR="00304DB1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与课堂时间的规划有异曲同工之妙</w:t>
      </w: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。</w:t>
      </w:r>
      <w:r w:rsidR="00304DB1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上课四十五分钟下课五分钟</w:t>
      </w:r>
      <w:r w:rsidR="00694A5D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，多节课后会有二十分钟的大课间，</w:t>
      </w:r>
      <w:r w:rsidR="00694A5D" w:rsidRPr="00694A5D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通过对</w:t>
      </w:r>
      <w:r w:rsidR="00694A5D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学习</w:t>
      </w:r>
      <w:r w:rsidR="00694A5D" w:rsidRPr="00694A5D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时间和休息时间的合理配比，来提升</w:t>
      </w:r>
      <w:r w:rsidR="00694A5D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学习</w:t>
      </w:r>
      <w:r w:rsidR="00694A5D" w:rsidRPr="00694A5D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效率及产出。</w:t>
      </w:r>
    </w:p>
    <w:p w14:paraId="46174CC2" w14:textId="77777777" w:rsidR="00694A5D" w:rsidRPr="00694A5D" w:rsidRDefault="00694A5D" w:rsidP="00694A5D">
      <w:pPr>
        <w:widowControl/>
        <w:numPr>
          <w:ilvl w:val="1"/>
          <w:numId w:val="5"/>
        </w:numPr>
        <w:spacing w:before="160" w:after="80" w:line="240" w:lineRule="auto"/>
        <w:ind w:left="284" w:firstLine="200"/>
        <w:jc w:val="both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94A5D">
        <w:rPr>
          <w:rFonts w:ascii="仿宋" w:eastAsia="仿宋" w:hAnsi="仿宋" w:cs="宋体" w:hint="eastAsia"/>
          <w:color w:val="104861"/>
          <w:kern w:val="0"/>
          <w:sz w:val="36"/>
          <w:szCs w:val="36"/>
          <w14:ligatures w14:val="none"/>
        </w:rPr>
        <w:t>感悟</w:t>
      </w:r>
    </w:p>
    <w:p w14:paraId="7064BAE7" w14:textId="3B42B177" w:rsidR="00694A5D" w:rsidRPr="00694A5D" w:rsidRDefault="00694A5D" w:rsidP="00304DB1">
      <w:pPr>
        <w:widowControl/>
        <w:spacing w:before="160" w:after="80" w:line="240" w:lineRule="auto"/>
        <w:ind w:firstLineChars="200" w:firstLine="542"/>
        <w:jc w:val="both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首先，</w:t>
      </w:r>
      <w:bookmarkStart w:id="2" w:name="OLE_LINK2"/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番茄工作法</w:t>
      </w:r>
      <w:bookmarkEnd w:id="2"/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更适用于可划分为小步骤的工作，在短暂休息过后及时续接，大脑得到充分放松效率会更高。但对于连续性较强的工作，严格按照工作法进行可能会扰乱思路。其次，可以对</w:t>
      </w: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番茄工作法</w:t>
      </w: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进行动态调整，</w:t>
      </w:r>
      <w:r w:rsidR="00956F29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25+5是</w:t>
      </w:r>
      <w:r w:rsidR="00956F29" w:rsidRPr="00956F29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弗朗西斯科</w:t>
      </w:r>
      <w:r w:rsidR="00956F29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根据自身情况找到的平衡点，不同人的最佳节奏未必完全相同，可以根据自身情况调整时间，比如</w:t>
      </w: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精力最充沛时</w:t>
      </w:r>
      <w:r w:rsidR="00956F29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可以</w:t>
      </w: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将</w:t>
      </w: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番茄工作法</w:t>
      </w: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延长到45分钟</w:t>
      </w:r>
      <w:r w:rsidR="00956F29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。但是，一定要对学习与休息的时间有清晰规划</w:t>
      </w:r>
      <w:r w:rsidR="002F7DB3" w:rsidRPr="002F7DB3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每个番茄时间结束都要休息，</w:t>
      </w:r>
      <w:r w:rsidR="002F7DB3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从而</w:t>
      </w:r>
      <w:r w:rsidR="002F7DB3" w:rsidRPr="002F7DB3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保证每个番茄时间都精力充沛，而不是这个番茄时间精力充沛，下个番茄时间</w:t>
      </w:r>
      <w:r w:rsidR="002F7DB3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就有点心有余而力不足了</w:t>
      </w:r>
      <w:r w:rsidR="00956F29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。此外，我们可能会在规定的工作时间，突然想到新的未办事项，这时候最好不要打断状态，不然一个番茄时间将作废。可以</w:t>
      </w:r>
      <w:r w:rsidR="002F7DB3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在事先</w:t>
      </w:r>
      <w:r w:rsidR="00956F29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准备</w:t>
      </w:r>
      <w:r w:rsidR="002F7DB3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好的</w:t>
      </w:r>
      <w:r w:rsidR="002F7DB3" w:rsidRPr="004A0867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紧急</w:t>
      </w:r>
      <w:r w:rsidR="002F7DB3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项内，</w:t>
      </w:r>
      <w:r w:rsidR="00956F29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耗费三到五秒简记</w:t>
      </w:r>
      <w:r w:rsidR="002F7DB3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这些</w:t>
      </w:r>
      <w:r w:rsidR="002F7DB3" w:rsidRPr="002F7DB3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突然到来</w:t>
      </w:r>
      <w:r w:rsidR="002F7DB3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的</w:t>
      </w:r>
      <w:r w:rsidR="002F7DB3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念头</w:t>
      </w:r>
      <w:r w:rsidR="002F7DB3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，等到休息时间或是专门安排的处理分心时段，集中进行处理。</w:t>
      </w:r>
    </w:p>
    <w:sectPr w:rsidR="00694A5D" w:rsidRPr="00694A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一、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384A"/>
    <w:multiLevelType w:val="multilevel"/>
    <w:tmpl w:val="5ECAEC94"/>
    <w:lvl w:ilvl="0">
      <w:start w:val="1"/>
      <w:numFmt w:val="upperRoman"/>
      <w:lvlText w:val="%1"/>
      <w:lvlJc w:val="left"/>
      <w:pPr>
        <w:ind w:left="720" w:hanging="360"/>
      </w:pPr>
      <w:rPr>
        <w:rFonts w:ascii="一、" w:eastAsia="一、" w:hint="eastAsia"/>
      </w:r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1.%2.%3.%4"/>
      <w:lvlJc w:val="left"/>
      <w:pPr>
        <w:ind w:left="2880" w:hanging="360"/>
      </w:pPr>
    </w:lvl>
    <w:lvl w:ilvl="4">
      <w:start w:val="1"/>
      <w:numFmt w:val="decimal"/>
      <w:lvlText w:val="%1.%2.%3.%4.%5"/>
      <w:lvlJc w:val="left"/>
      <w:pPr>
        <w:ind w:left="3600" w:hanging="360"/>
      </w:pPr>
    </w:lvl>
    <w:lvl w:ilvl="5">
      <w:start w:val="1"/>
      <w:numFmt w:val="decimal"/>
      <w:lvlText w:val="%1.%2.%3.%4.%5.%6"/>
      <w:lvlJc w:val="left"/>
      <w:pPr>
        <w:ind w:left="4320" w:hanging="360"/>
      </w:pPr>
    </w:lvl>
    <w:lvl w:ilvl="6">
      <w:start w:val="1"/>
      <w:numFmt w:val="decimal"/>
      <w:lvlText w:val="%1.%2.%3.%4.%5.%6.%7"/>
      <w:lvlJc w:val="left"/>
      <w:pPr>
        <w:ind w:left="5040" w:hanging="360"/>
      </w:pPr>
    </w:lvl>
    <w:lvl w:ilvl="7">
      <w:start w:val="1"/>
      <w:numFmt w:val="decimal"/>
      <w:lvlText w:val="%1.%2.%3.%4.%5.%6.%7.%8"/>
      <w:lvlJc w:val="left"/>
      <w:pPr>
        <w:ind w:left="5760" w:hanging="360"/>
      </w:pPr>
    </w:lvl>
    <w:lvl w:ilvl="8">
      <w:start w:val="1"/>
      <w:numFmt w:val="decimal"/>
      <w:lvlText w:val="%1.%2.%3.%4.%5.%6.%7.%8.%9"/>
      <w:lvlJc w:val="left"/>
      <w:pPr>
        <w:ind w:left="6480" w:hanging="360"/>
      </w:pPr>
    </w:lvl>
  </w:abstractNum>
  <w:abstractNum w:abstractNumId="1" w15:restartNumberingAfterBreak="0">
    <w:nsid w:val="161A2AC8"/>
    <w:multiLevelType w:val="multilevel"/>
    <w:tmpl w:val="0EA8BDE6"/>
    <w:lvl w:ilvl="0">
      <w:start w:val="1"/>
      <w:numFmt w:val="upperRoman"/>
      <w:lvlText w:val="%1"/>
      <w:lvlJc w:val="left"/>
      <w:pPr>
        <w:ind w:left="720" w:hanging="360"/>
      </w:pPr>
      <w:rPr>
        <w:rFonts w:ascii="一、" w:eastAsia="一、" w:hint="eastAsia"/>
      </w:r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1.%2.%3.%4"/>
      <w:lvlJc w:val="left"/>
      <w:pPr>
        <w:ind w:left="2880" w:hanging="360"/>
      </w:pPr>
    </w:lvl>
    <w:lvl w:ilvl="4">
      <w:start w:val="1"/>
      <w:numFmt w:val="decimal"/>
      <w:lvlText w:val="%1.%2.%3.%4.%5"/>
      <w:lvlJc w:val="left"/>
      <w:pPr>
        <w:ind w:left="3600" w:hanging="360"/>
      </w:pPr>
    </w:lvl>
    <w:lvl w:ilvl="5">
      <w:start w:val="1"/>
      <w:numFmt w:val="decimal"/>
      <w:lvlText w:val="%1.%2.%3.%4.%5.%6"/>
      <w:lvlJc w:val="left"/>
      <w:pPr>
        <w:ind w:left="4320" w:hanging="360"/>
      </w:pPr>
    </w:lvl>
    <w:lvl w:ilvl="6">
      <w:start w:val="1"/>
      <w:numFmt w:val="decimal"/>
      <w:lvlText w:val="%1.%2.%3.%4.%5.%6.%7"/>
      <w:lvlJc w:val="left"/>
      <w:pPr>
        <w:ind w:left="5040" w:hanging="360"/>
      </w:pPr>
    </w:lvl>
    <w:lvl w:ilvl="7">
      <w:start w:val="1"/>
      <w:numFmt w:val="decimal"/>
      <w:lvlText w:val="%1.%2.%3.%4.%5.%6.%7.%8"/>
      <w:lvlJc w:val="left"/>
      <w:pPr>
        <w:ind w:left="5760" w:hanging="360"/>
      </w:pPr>
    </w:lvl>
    <w:lvl w:ilvl="8">
      <w:start w:val="1"/>
      <w:numFmt w:val="decimal"/>
      <w:lvlText w:val="%1.%2.%3.%4.%5.%6.%7.%8.%9"/>
      <w:lvlJc w:val="left"/>
      <w:pPr>
        <w:ind w:left="6480" w:hanging="360"/>
      </w:pPr>
    </w:lvl>
  </w:abstractNum>
  <w:abstractNum w:abstractNumId="2" w15:restartNumberingAfterBreak="0">
    <w:nsid w:val="16DF2E6C"/>
    <w:multiLevelType w:val="multilevel"/>
    <w:tmpl w:val="203E43B2"/>
    <w:lvl w:ilvl="0">
      <w:start w:val="1"/>
      <w:numFmt w:val="upperRoman"/>
      <w:lvlText w:val="%1"/>
      <w:lvlJc w:val="left"/>
      <w:pPr>
        <w:ind w:left="720" w:hanging="360"/>
      </w:pPr>
      <w:rPr>
        <w:rFonts w:ascii="一、" w:eastAsia="一、" w:hint="eastAsia"/>
      </w:r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1.%2.%3.%4"/>
      <w:lvlJc w:val="left"/>
      <w:pPr>
        <w:ind w:left="2880" w:hanging="360"/>
      </w:pPr>
    </w:lvl>
    <w:lvl w:ilvl="4">
      <w:start w:val="1"/>
      <w:numFmt w:val="decimal"/>
      <w:lvlText w:val="%1.%2.%3.%4.%5"/>
      <w:lvlJc w:val="left"/>
      <w:pPr>
        <w:ind w:left="3600" w:hanging="360"/>
      </w:pPr>
    </w:lvl>
    <w:lvl w:ilvl="5">
      <w:start w:val="1"/>
      <w:numFmt w:val="decimal"/>
      <w:lvlText w:val="%1.%2.%3.%4.%5.%6"/>
      <w:lvlJc w:val="left"/>
      <w:pPr>
        <w:ind w:left="4320" w:hanging="360"/>
      </w:pPr>
    </w:lvl>
    <w:lvl w:ilvl="6">
      <w:start w:val="1"/>
      <w:numFmt w:val="decimal"/>
      <w:lvlText w:val="%1.%2.%3.%4.%5.%6.%7"/>
      <w:lvlJc w:val="left"/>
      <w:pPr>
        <w:ind w:left="5040" w:hanging="360"/>
      </w:pPr>
    </w:lvl>
    <w:lvl w:ilvl="7">
      <w:start w:val="1"/>
      <w:numFmt w:val="decimal"/>
      <w:lvlText w:val="%1.%2.%3.%4.%5.%6.%7.%8"/>
      <w:lvlJc w:val="left"/>
      <w:pPr>
        <w:ind w:left="5760" w:hanging="360"/>
      </w:pPr>
    </w:lvl>
    <w:lvl w:ilvl="8">
      <w:start w:val="1"/>
      <w:numFmt w:val="decimal"/>
      <w:lvlText w:val="%1.%2.%3.%4.%5.%6.%7.%8.%9"/>
      <w:lvlJc w:val="left"/>
      <w:pPr>
        <w:ind w:left="6480" w:hanging="360"/>
      </w:pPr>
    </w:lvl>
  </w:abstractNum>
  <w:abstractNum w:abstractNumId="3" w15:restartNumberingAfterBreak="0">
    <w:nsid w:val="35A65FFB"/>
    <w:multiLevelType w:val="multilevel"/>
    <w:tmpl w:val="FB208162"/>
    <w:lvl w:ilvl="0">
      <w:start w:val="1"/>
      <w:numFmt w:val="upperRoman"/>
      <w:lvlText w:val="%1"/>
      <w:lvlJc w:val="left"/>
      <w:pPr>
        <w:ind w:left="720" w:hanging="360"/>
      </w:pPr>
      <w:rPr>
        <w:rFonts w:ascii="一、" w:eastAsia="一、" w:hint="eastAsia"/>
      </w:r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1.%2.%3.%4"/>
      <w:lvlJc w:val="left"/>
      <w:pPr>
        <w:ind w:left="2880" w:hanging="360"/>
      </w:pPr>
    </w:lvl>
    <w:lvl w:ilvl="4">
      <w:start w:val="1"/>
      <w:numFmt w:val="decimal"/>
      <w:lvlText w:val="%1.%2.%3.%4.%5"/>
      <w:lvlJc w:val="left"/>
      <w:pPr>
        <w:ind w:left="3600" w:hanging="360"/>
      </w:pPr>
    </w:lvl>
    <w:lvl w:ilvl="5">
      <w:start w:val="1"/>
      <w:numFmt w:val="decimal"/>
      <w:lvlText w:val="%1.%2.%3.%4.%5.%6"/>
      <w:lvlJc w:val="left"/>
      <w:pPr>
        <w:ind w:left="4320" w:hanging="360"/>
      </w:pPr>
    </w:lvl>
    <w:lvl w:ilvl="6">
      <w:start w:val="1"/>
      <w:numFmt w:val="decimal"/>
      <w:lvlText w:val="%1.%2.%3.%4.%5.%6.%7"/>
      <w:lvlJc w:val="left"/>
      <w:pPr>
        <w:ind w:left="5040" w:hanging="360"/>
      </w:pPr>
    </w:lvl>
    <w:lvl w:ilvl="7">
      <w:start w:val="1"/>
      <w:numFmt w:val="decimal"/>
      <w:lvlText w:val="%1.%2.%3.%4.%5.%6.%7.%8"/>
      <w:lvlJc w:val="left"/>
      <w:pPr>
        <w:ind w:left="5760" w:hanging="360"/>
      </w:pPr>
    </w:lvl>
    <w:lvl w:ilvl="8">
      <w:start w:val="1"/>
      <w:numFmt w:val="decimal"/>
      <w:lvlText w:val="%1.%2.%3.%4.%5.%6.%7.%8.%9"/>
      <w:lvlJc w:val="left"/>
      <w:pPr>
        <w:ind w:left="6480" w:hanging="360"/>
      </w:pPr>
    </w:lvl>
  </w:abstractNum>
  <w:abstractNum w:abstractNumId="4" w15:restartNumberingAfterBreak="0">
    <w:nsid w:val="5D293DF6"/>
    <w:multiLevelType w:val="multilevel"/>
    <w:tmpl w:val="68E452FE"/>
    <w:lvl w:ilvl="0">
      <w:start w:val="1"/>
      <w:numFmt w:val="upperRoman"/>
      <w:lvlText w:val="%1"/>
      <w:lvlJc w:val="left"/>
      <w:pPr>
        <w:ind w:left="720" w:hanging="360"/>
      </w:pPr>
      <w:rPr>
        <w:rFonts w:ascii="一、" w:eastAsia="一、" w:hint="eastAsia"/>
      </w:r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1.%2.%3.%4"/>
      <w:lvlJc w:val="left"/>
      <w:pPr>
        <w:ind w:left="2880" w:hanging="360"/>
      </w:pPr>
    </w:lvl>
    <w:lvl w:ilvl="4">
      <w:start w:val="1"/>
      <w:numFmt w:val="decimal"/>
      <w:lvlText w:val="%1.%2.%3.%4.%5"/>
      <w:lvlJc w:val="left"/>
      <w:pPr>
        <w:ind w:left="3600" w:hanging="360"/>
      </w:pPr>
    </w:lvl>
    <w:lvl w:ilvl="5">
      <w:start w:val="1"/>
      <w:numFmt w:val="decimal"/>
      <w:lvlText w:val="%1.%2.%3.%4.%5.%6"/>
      <w:lvlJc w:val="left"/>
      <w:pPr>
        <w:ind w:left="4320" w:hanging="360"/>
      </w:pPr>
    </w:lvl>
    <w:lvl w:ilvl="6">
      <w:start w:val="1"/>
      <w:numFmt w:val="decimal"/>
      <w:lvlText w:val="%1.%2.%3.%4.%5.%6.%7"/>
      <w:lvlJc w:val="left"/>
      <w:pPr>
        <w:ind w:left="5040" w:hanging="360"/>
      </w:pPr>
    </w:lvl>
    <w:lvl w:ilvl="7">
      <w:start w:val="1"/>
      <w:numFmt w:val="decimal"/>
      <w:lvlText w:val="%1.%2.%3.%4.%5.%6.%7.%8"/>
      <w:lvlJc w:val="left"/>
      <w:pPr>
        <w:ind w:left="5760" w:hanging="360"/>
      </w:pPr>
    </w:lvl>
    <w:lvl w:ilvl="8">
      <w:start w:val="1"/>
      <w:numFmt w:val="decimal"/>
      <w:lvlText w:val="%1.%2.%3.%4.%5.%6.%7.%8.%9"/>
      <w:lvlJc w:val="left"/>
      <w:pPr>
        <w:ind w:left="6480" w:hanging="360"/>
      </w:pPr>
    </w:lvl>
  </w:abstractNum>
  <w:num w:numId="1" w16cid:durableId="1131753564">
    <w:abstractNumId w:val="0"/>
  </w:num>
  <w:num w:numId="2" w16cid:durableId="1368725469">
    <w:abstractNumId w:val="1"/>
  </w:num>
  <w:num w:numId="3" w16cid:durableId="760566966">
    <w:abstractNumId w:val="4"/>
  </w:num>
  <w:num w:numId="4" w16cid:durableId="1969780302">
    <w:abstractNumId w:val="3"/>
  </w:num>
  <w:num w:numId="5" w16cid:durableId="8152960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0B6"/>
    <w:rsid w:val="002F7DB3"/>
    <w:rsid w:val="00304DB1"/>
    <w:rsid w:val="004A0867"/>
    <w:rsid w:val="00694A5D"/>
    <w:rsid w:val="006B00B6"/>
    <w:rsid w:val="00793A86"/>
    <w:rsid w:val="00956F29"/>
    <w:rsid w:val="009A3993"/>
    <w:rsid w:val="00A71A4B"/>
    <w:rsid w:val="00B02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E47EEB"/>
  <w15:chartTrackingRefBased/>
  <w15:docId w15:val="{4A498EBD-2BA9-4C39-83E6-3438AA896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B00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0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00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00B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00B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00B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00B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00B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00B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00B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0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0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00B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00B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B00B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00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00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00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00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0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00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00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0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00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00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00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0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00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B00B6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A0867"/>
    <w:rPr>
      <w:rFonts w:ascii="Times New Roman" w:hAnsi="Times New Roman" w:cs="Times New Roman"/>
      <w:sz w:val="24"/>
    </w:rPr>
  </w:style>
  <w:style w:type="character" w:styleId="af">
    <w:name w:val="Hyperlink"/>
    <w:basedOn w:val="a0"/>
    <w:uiPriority w:val="99"/>
    <w:unhideWhenUsed/>
    <w:rsid w:val="004A0867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4A08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zhida.zhihu.com/search?content_id=214345461&amp;content_type=Article&amp;match_order=1&amp;q=%E8%AF%AF%E5%B7%AE&amp;zd_token=eyJhbGciOiJIUzI1NiIsInR5cCI6IkpXVCJ9.eyJpc3MiOiJ6aGlkYV9zZXJ2ZXIiLCJleHAiOjE3NzI4ODY5MDcsInEiOiLor6_lt64iLCJ6aGlkYV9zb3VyY2UiOiJlbnRpdHkiLCJjb250ZW50X2lkIjoyMTQzNDU0NjEsImNvbnRlbnRfdHlwZSI6IkFydGljbGUiLCJtYXRjaF9vcmRlciI6MSwiemRfdG9rZW4iOm51bGx9.YaCj6uFO1GR8dcNwyqriZThZ4Wj4VHgbiXDj93ZnJ7I&amp;zhida_source=entity" TargetMode="External"/><Relationship Id="rId5" Type="http://schemas.openxmlformats.org/officeDocument/2006/relationships/hyperlink" Target="https://zhida.zhihu.com/search?content_id=214345461&amp;content_type=Article&amp;match_order=1&amp;q=%E6%95%B0%E6%8D%AE%E5%A4%84%E7%90%86&amp;zd_token=eyJhbGciOiJIUzI1NiIsInR5cCI6IkpXVCJ9.eyJpc3MiOiJ6aGlkYV9zZXJ2ZXIiLCJleHAiOjE3NzI4ODY5MDcsInEiOiLmlbDmja7lpITnkIYiLCJ6aGlkYV9zb3VyY2UiOiJlbnRpdHkiLCJjb250ZW50X2lkIjoyMTQzNDU0NjEsImNvbnRlbnRfdHlwZSI6IkFydGljbGUiLCJtYXRjaF9vcmRlciI6MSwiemRfdG9rZW4iOm51bGx9.5umKNDq3qtqNF2RTk2k8llVM-uaM_PrSJGzq9ZXJqBg&amp;zhida_source=entit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晓语 乔</dc:creator>
  <cp:keywords/>
  <dc:description/>
  <cp:lastModifiedBy>晓语 乔</cp:lastModifiedBy>
  <cp:revision>2</cp:revision>
  <dcterms:created xsi:type="dcterms:W3CDTF">2026-03-05T12:02:00Z</dcterms:created>
  <dcterms:modified xsi:type="dcterms:W3CDTF">2026-03-05T13:24:00Z</dcterms:modified>
</cp:coreProperties>
</file>