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FE102">
      <w:pPr>
        <w:jc w:val="center"/>
        <w:rPr>
          <w:rFonts w:hint="eastAsia"/>
          <w:b/>
          <w:bCs/>
          <w:sz w:val="44"/>
          <w:szCs w:val="52"/>
          <w:lang w:val="en-US" w:eastAsia="zh-CN"/>
        </w:rPr>
      </w:pPr>
      <w:r>
        <w:rPr>
          <w:rFonts w:hint="eastAsia"/>
          <w:b/>
          <w:bCs/>
          <w:sz w:val="44"/>
          <w:szCs w:val="52"/>
          <w:lang w:val="en-US" w:eastAsia="zh-CN"/>
        </w:rPr>
        <w:t>Homework1.1-1</w:t>
      </w:r>
    </w:p>
    <w:p w14:paraId="15407393">
      <w:pPr>
        <w:jc w:val="center"/>
        <w:rPr>
          <w:rFonts w:hint="eastAsia"/>
          <w:b/>
          <w:bCs/>
          <w:sz w:val="44"/>
          <w:szCs w:val="52"/>
          <w:lang w:val="en-US" w:eastAsia="zh-CN"/>
        </w:rPr>
      </w:pPr>
    </w:p>
    <w:p w14:paraId="2ABACA26">
      <w:pPr>
        <w:jc w:val="center"/>
        <w:rPr>
          <w:rFonts w:hint="eastAsia"/>
          <w:b/>
          <w:bCs/>
          <w:sz w:val="24"/>
          <w:szCs w:val="24"/>
          <w:lang w:val="en-US" w:eastAsia="zh-CN"/>
        </w:rPr>
      </w:pPr>
      <w:r>
        <w:rPr>
          <w:rFonts w:hint="eastAsia"/>
          <w:b/>
          <w:bCs/>
          <w:sz w:val="24"/>
          <w:szCs w:val="24"/>
          <w:lang w:val="en-US" w:eastAsia="zh-CN"/>
        </w:rPr>
        <w:t xml:space="preserve"> Group Members:</w:t>
      </w:r>
    </w:p>
    <w:p w14:paraId="0857A394">
      <w:pPr>
        <w:jc w:val="center"/>
        <w:rPr>
          <w:rFonts w:hint="eastAsia"/>
          <w:b/>
          <w:bCs/>
          <w:sz w:val="24"/>
          <w:szCs w:val="24"/>
          <w:lang w:val="en-US" w:eastAsia="zh-CN"/>
        </w:rPr>
      </w:pPr>
      <w:r>
        <w:rPr>
          <w:rFonts w:hint="eastAsia"/>
          <w:b/>
          <w:bCs/>
          <w:sz w:val="24"/>
          <w:szCs w:val="24"/>
          <w:lang w:val="en-US" w:eastAsia="zh-CN"/>
        </w:rPr>
        <w:t xml:space="preserve"> Liner Zhang, Zizhuo Shi, Wanyu Lin</w:t>
      </w:r>
    </w:p>
    <w:p w14:paraId="1DE52E98">
      <w:pPr>
        <w:jc w:val="center"/>
        <w:rPr>
          <w:rFonts w:hint="eastAsia"/>
          <w:b/>
          <w:bCs/>
          <w:sz w:val="24"/>
          <w:szCs w:val="24"/>
          <w:lang w:val="en-US" w:eastAsia="zh-CN"/>
        </w:rPr>
      </w:pPr>
    </w:p>
    <w:p w14:paraId="4477B5DE">
      <w:pPr>
        <w:jc w:val="center"/>
        <w:rPr>
          <w:rFonts w:hint="eastAsia"/>
          <w:b/>
          <w:bCs/>
          <w:sz w:val="24"/>
          <w:szCs w:val="24"/>
          <w:lang w:val="en-US" w:eastAsia="zh-CN"/>
        </w:rPr>
      </w:pPr>
      <w:r>
        <w:rPr>
          <w:rFonts w:hint="eastAsia"/>
          <w:b/>
          <w:bCs/>
          <w:sz w:val="24"/>
          <w:szCs w:val="24"/>
          <w:lang w:val="en-US" w:eastAsia="zh-CN"/>
        </w:rPr>
        <w:t>Data Chosen:</w:t>
      </w:r>
    </w:p>
    <w:p w14:paraId="65A85601">
      <w:pPr>
        <w:jc w:val="center"/>
        <w:rPr>
          <w:rFonts w:hint="default"/>
          <w:b/>
          <w:bCs/>
          <w:sz w:val="24"/>
          <w:szCs w:val="24"/>
          <w:lang w:val="en-US" w:eastAsia="zh-CN"/>
        </w:rPr>
      </w:pPr>
      <w:r>
        <w:rPr>
          <w:rFonts w:hint="eastAsia"/>
          <w:b/>
          <w:bCs/>
          <w:sz w:val="24"/>
          <w:szCs w:val="24"/>
          <w:lang w:val="en-US" w:eastAsia="zh-CN"/>
        </w:rPr>
        <w:fldChar w:fldCharType="begin"/>
      </w:r>
      <w:r>
        <w:rPr>
          <w:rFonts w:hint="eastAsia"/>
          <w:b/>
          <w:bCs/>
          <w:sz w:val="24"/>
          <w:szCs w:val="24"/>
          <w:lang w:val="en-US" w:eastAsia="zh-CN"/>
        </w:rPr>
        <w:instrText xml:space="preserve"> HYPERLINK "https://www.kaggle.com/datasets/samikshadalvi/lungs-diseases-dataset" </w:instrText>
      </w:r>
      <w:r>
        <w:rPr>
          <w:rFonts w:hint="eastAsia"/>
          <w:b/>
          <w:bCs/>
          <w:sz w:val="24"/>
          <w:szCs w:val="24"/>
          <w:lang w:val="en-US" w:eastAsia="zh-CN"/>
        </w:rPr>
        <w:fldChar w:fldCharType="separate"/>
      </w:r>
      <w:r>
        <w:rPr>
          <w:rStyle w:val="12"/>
          <w:rFonts w:hint="eastAsia"/>
          <w:b/>
          <w:bCs/>
          <w:sz w:val="24"/>
          <w:szCs w:val="24"/>
          <w:lang w:val="en-US" w:eastAsia="zh-CN"/>
        </w:rPr>
        <w:t>https://www.kaggle.com/datasets/samikshadalvi/lungs-diseases-dataset</w:t>
      </w:r>
      <w:r>
        <w:rPr>
          <w:rFonts w:hint="eastAsia"/>
          <w:b/>
          <w:bCs/>
          <w:sz w:val="24"/>
          <w:szCs w:val="24"/>
          <w:lang w:val="en-US" w:eastAsia="zh-CN"/>
        </w:rPr>
        <w:fldChar w:fldCharType="end"/>
      </w:r>
    </w:p>
    <w:p w14:paraId="27C4CCD8">
      <w:pPr>
        <w:jc w:val="center"/>
        <w:rPr>
          <w:rFonts w:hint="eastAsia"/>
          <w:b/>
          <w:bCs/>
          <w:sz w:val="22"/>
          <w:szCs w:val="28"/>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3F0C8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14:paraId="287253B3">
            <w:pPr>
              <w:jc w:val="center"/>
              <w:rPr>
                <w:rFonts w:hint="default"/>
                <w:b/>
                <w:bCs/>
                <w:sz w:val="22"/>
                <w:szCs w:val="28"/>
                <w:vertAlign w:val="baseline"/>
                <w:lang w:val="en-US" w:eastAsia="zh-CN"/>
              </w:rPr>
            </w:pPr>
            <w:r>
              <w:rPr>
                <w:rFonts w:hint="eastAsia"/>
                <w:b/>
                <w:bCs/>
                <w:sz w:val="22"/>
                <w:szCs w:val="28"/>
                <w:vertAlign w:val="baseline"/>
                <w:lang w:val="en-US" w:eastAsia="zh-CN"/>
              </w:rPr>
              <w:t>Individual Contribution</w:t>
            </w:r>
          </w:p>
        </w:tc>
      </w:tr>
      <w:tr w14:paraId="49A03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1890F81">
            <w:pPr>
              <w:jc w:val="center"/>
              <w:rPr>
                <w:rFonts w:hint="default"/>
                <w:b/>
                <w:bCs/>
                <w:sz w:val="22"/>
                <w:szCs w:val="28"/>
                <w:vertAlign w:val="baseline"/>
                <w:lang w:val="en-US" w:eastAsia="zh-CN"/>
              </w:rPr>
            </w:pPr>
            <w:r>
              <w:rPr>
                <w:rFonts w:hint="eastAsia"/>
                <w:b/>
                <w:bCs/>
                <w:sz w:val="22"/>
                <w:szCs w:val="28"/>
                <w:vertAlign w:val="baseline"/>
                <w:lang w:val="en-US" w:eastAsia="zh-CN"/>
              </w:rPr>
              <w:t>CWID</w:t>
            </w:r>
          </w:p>
        </w:tc>
        <w:tc>
          <w:tcPr>
            <w:tcW w:w="2130" w:type="dxa"/>
          </w:tcPr>
          <w:p w14:paraId="1ED3D4A8">
            <w:pPr>
              <w:jc w:val="center"/>
              <w:rPr>
                <w:rFonts w:hint="default"/>
                <w:b/>
                <w:bCs/>
                <w:sz w:val="22"/>
                <w:szCs w:val="28"/>
                <w:vertAlign w:val="baseline"/>
                <w:lang w:val="en-US" w:eastAsia="zh-CN"/>
              </w:rPr>
            </w:pPr>
            <w:r>
              <w:rPr>
                <w:rFonts w:hint="eastAsia"/>
                <w:b/>
                <w:bCs/>
                <w:sz w:val="22"/>
                <w:szCs w:val="28"/>
                <w:vertAlign w:val="baseline"/>
                <w:lang w:val="en-US" w:eastAsia="zh-CN"/>
              </w:rPr>
              <w:t>Name</w:t>
            </w:r>
          </w:p>
        </w:tc>
        <w:tc>
          <w:tcPr>
            <w:tcW w:w="2131" w:type="dxa"/>
          </w:tcPr>
          <w:p w14:paraId="6EC316EF">
            <w:pPr>
              <w:jc w:val="center"/>
              <w:rPr>
                <w:rFonts w:hint="eastAsia"/>
                <w:b/>
                <w:bCs/>
                <w:sz w:val="22"/>
                <w:szCs w:val="28"/>
                <w:vertAlign w:val="baseline"/>
                <w:lang w:val="en-US" w:eastAsia="zh-CN"/>
              </w:rPr>
            </w:pPr>
            <w:r>
              <w:rPr>
                <w:rFonts w:hint="eastAsia"/>
                <w:b/>
                <w:bCs/>
                <w:sz w:val="22"/>
                <w:szCs w:val="28"/>
                <w:vertAlign w:val="baseline"/>
                <w:lang w:val="en-US" w:eastAsia="zh-CN"/>
              </w:rPr>
              <w:t>Contribution</w:t>
            </w:r>
          </w:p>
          <w:p w14:paraId="091E0B93">
            <w:pPr>
              <w:jc w:val="center"/>
              <w:rPr>
                <w:rFonts w:hint="default"/>
                <w:b/>
                <w:bCs/>
                <w:sz w:val="22"/>
                <w:szCs w:val="28"/>
                <w:vertAlign w:val="baseline"/>
                <w:lang w:val="en-US" w:eastAsia="zh-CN"/>
              </w:rPr>
            </w:pPr>
            <w:r>
              <w:rPr>
                <w:rFonts w:hint="eastAsia"/>
                <w:b/>
                <w:bCs/>
                <w:sz w:val="22"/>
                <w:szCs w:val="28"/>
                <w:vertAlign w:val="baseline"/>
                <w:lang w:val="en-US" w:eastAsia="zh-CN"/>
              </w:rPr>
              <w:t>(description)</w:t>
            </w:r>
          </w:p>
        </w:tc>
        <w:tc>
          <w:tcPr>
            <w:tcW w:w="2131" w:type="dxa"/>
          </w:tcPr>
          <w:p w14:paraId="4170C2BE">
            <w:pPr>
              <w:jc w:val="center"/>
              <w:rPr>
                <w:rFonts w:hint="eastAsia"/>
                <w:b/>
                <w:bCs/>
                <w:sz w:val="22"/>
                <w:szCs w:val="28"/>
                <w:vertAlign w:val="baseline"/>
                <w:lang w:val="en-US" w:eastAsia="zh-CN"/>
              </w:rPr>
            </w:pPr>
            <w:r>
              <w:rPr>
                <w:rFonts w:hint="eastAsia"/>
                <w:b/>
                <w:bCs/>
                <w:sz w:val="22"/>
                <w:szCs w:val="28"/>
                <w:vertAlign w:val="baseline"/>
                <w:lang w:val="en-US" w:eastAsia="zh-CN"/>
              </w:rPr>
              <w:t>Percent</w:t>
            </w:r>
          </w:p>
          <w:p w14:paraId="451560AC">
            <w:pPr>
              <w:jc w:val="center"/>
              <w:rPr>
                <w:rFonts w:hint="default"/>
                <w:b/>
                <w:bCs/>
                <w:sz w:val="22"/>
                <w:szCs w:val="28"/>
                <w:vertAlign w:val="baseline"/>
                <w:lang w:val="en-US" w:eastAsia="zh-CN"/>
              </w:rPr>
            </w:pPr>
            <w:r>
              <w:rPr>
                <w:rFonts w:hint="eastAsia"/>
                <w:b/>
                <w:bCs/>
                <w:sz w:val="22"/>
                <w:szCs w:val="28"/>
                <w:vertAlign w:val="baseline"/>
                <w:lang w:val="en-US" w:eastAsia="zh-CN"/>
              </w:rPr>
              <w:t>Contribution</w:t>
            </w:r>
          </w:p>
        </w:tc>
      </w:tr>
      <w:tr w14:paraId="2FDD5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7EA6896">
            <w:pPr>
              <w:jc w:val="center"/>
              <w:rPr>
                <w:rFonts w:hint="default"/>
                <w:b/>
                <w:bCs/>
                <w:sz w:val="22"/>
                <w:szCs w:val="28"/>
                <w:vertAlign w:val="baseline"/>
                <w:lang w:val="en-US" w:eastAsia="zh-CN"/>
              </w:rPr>
            </w:pPr>
            <w:r>
              <w:rPr>
                <w:rFonts w:hint="eastAsia"/>
                <w:b/>
                <w:bCs/>
                <w:sz w:val="22"/>
                <w:szCs w:val="28"/>
                <w:vertAlign w:val="baseline"/>
                <w:lang w:val="en-US" w:eastAsia="zh-CN"/>
              </w:rPr>
              <w:t>A20563408</w:t>
            </w:r>
          </w:p>
        </w:tc>
        <w:tc>
          <w:tcPr>
            <w:tcW w:w="2130" w:type="dxa"/>
          </w:tcPr>
          <w:p w14:paraId="0B24EC2D">
            <w:pPr>
              <w:jc w:val="center"/>
              <w:rPr>
                <w:rFonts w:hint="default"/>
                <w:b/>
                <w:bCs/>
                <w:sz w:val="22"/>
                <w:szCs w:val="28"/>
                <w:vertAlign w:val="baseline"/>
                <w:lang w:val="en-US" w:eastAsia="zh-CN"/>
              </w:rPr>
            </w:pPr>
            <w:r>
              <w:rPr>
                <w:rFonts w:hint="eastAsia"/>
                <w:b/>
                <w:bCs/>
                <w:sz w:val="22"/>
                <w:szCs w:val="28"/>
                <w:vertAlign w:val="baseline"/>
                <w:lang w:val="en-US" w:eastAsia="zh-CN"/>
              </w:rPr>
              <w:t>Liner Zhang</w:t>
            </w:r>
          </w:p>
        </w:tc>
        <w:tc>
          <w:tcPr>
            <w:tcW w:w="2131" w:type="dxa"/>
          </w:tcPr>
          <w:p w14:paraId="7A0756C2">
            <w:pPr>
              <w:jc w:val="center"/>
              <w:rPr>
                <w:rFonts w:hint="default"/>
                <w:b/>
                <w:bCs/>
                <w:sz w:val="22"/>
                <w:szCs w:val="28"/>
                <w:vertAlign w:val="baseline"/>
                <w:lang w:val="en-US" w:eastAsia="zh-CN"/>
              </w:rPr>
            </w:pPr>
            <w:r>
              <w:rPr>
                <w:rFonts w:hint="eastAsia"/>
                <w:b/>
                <w:bCs/>
                <w:sz w:val="22"/>
                <w:szCs w:val="28"/>
                <w:vertAlign w:val="baseline"/>
                <w:lang w:val="en-US" w:eastAsia="zh-CN"/>
              </w:rPr>
              <w:t>Data Description, Data Visualization Section 3.4</w:t>
            </w:r>
          </w:p>
        </w:tc>
        <w:tc>
          <w:tcPr>
            <w:tcW w:w="2131" w:type="dxa"/>
          </w:tcPr>
          <w:p w14:paraId="5B572D38">
            <w:pPr>
              <w:jc w:val="center"/>
              <w:rPr>
                <w:rFonts w:hint="eastAsia"/>
                <w:b/>
                <w:bCs/>
                <w:sz w:val="22"/>
                <w:szCs w:val="28"/>
                <w:vertAlign w:val="baseline"/>
                <w:lang w:val="en-US" w:eastAsia="zh-CN"/>
              </w:rPr>
            </w:pPr>
          </w:p>
          <w:p w14:paraId="4F4B7F61">
            <w:pPr>
              <w:jc w:val="center"/>
              <w:rPr>
                <w:rFonts w:hint="default"/>
                <w:b/>
                <w:bCs/>
                <w:sz w:val="22"/>
                <w:szCs w:val="28"/>
                <w:vertAlign w:val="baseline"/>
                <w:lang w:val="en-US" w:eastAsia="zh-CN"/>
              </w:rPr>
            </w:pPr>
            <w:r>
              <w:rPr>
                <w:rFonts w:hint="eastAsia"/>
                <w:b/>
                <w:bCs/>
                <w:sz w:val="22"/>
                <w:szCs w:val="28"/>
                <w:vertAlign w:val="baseline"/>
                <w:lang w:val="en-US" w:eastAsia="zh-CN"/>
              </w:rPr>
              <w:t>33.33%</w:t>
            </w:r>
          </w:p>
        </w:tc>
      </w:tr>
      <w:tr w14:paraId="66CB0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54A6C62">
            <w:pPr>
              <w:jc w:val="center"/>
              <w:rPr>
                <w:rFonts w:hint="default"/>
                <w:b/>
                <w:bCs/>
                <w:sz w:val="22"/>
                <w:szCs w:val="28"/>
                <w:vertAlign w:val="baseline"/>
                <w:lang w:val="en-US" w:eastAsia="zh-CN"/>
              </w:rPr>
            </w:pPr>
            <w:r>
              <w:rPr>
                <w:rFonts w:hint="eastAsia"/>
                <w:b/>
                <w:bCs/>
                <w:sz w:val="22"/>
                <w:szCs w:val="28"/>
                <w:vertAlign w:val="baseline"/>
                <w:lang w:val="en-US" w:eastAsia="zh-CN"/>
              </w:rPr>
              <w:t>A20563449</w:t>
            </w:r>
          </w:p>
        </w:tc>
        <w:tc>
          <w:tcPr>
            <w:tcW w:w="2130" w:type="dxa"/>
          </w:tcPr>
          <w:p w14:paraId="6428F211">
            <w:pPr>
              <w:jc w:val="center"/>
              <w:rPr>
                <w:rFonts w:hint="default"/>
                <w:b/>
                <w:bCs/>
                <w:sz w:val="22"/>
                <w:szCs w:val="28"/>
                <w:vertAlign w:val="baseline"/>
                <w:lang w:val="en-US" w:eastAsia="zh-CN"/>
              </w:rPr>
            </w:pPr>
            <w:r>
              <w:rPr>
                <w:rFonts w:hint="eastAsia"/>
                <w:b/>
                <w:bCs/>
                <w:sz w:val="22"/>
                <w:szCs w:val="28"/>
                <w:vertAlign w:val="baseline"/>
                <w:lang w:val="en-US" w:eastAsia="zh-CN"/>
              </w:rPr>
              <w:t>Zizhuo Shi</w:t>
            </w:r>
          </w:p>
        </w:tc>
        <w:tc>
          <w:tcPr>
            <w:tcW w:w="2131" w:type="dxa"/>
          </w:tcPr>
          <w:p w14:paraId="505BB141">
            <w:pPr>
              <w:jc w:val="center"/>
              <w:rPr>
                <w:rFonts w:hint="default"/>
                <w:b/>
                <w:bCs/>
                <w:sz w:val="22"/>
                <w:szCs w:val="28"/>
                <w:vertAlign w:val="baseline"/>
                <w:lang w:val="en-US" w:eastAsia="zh-CN"/>
              </w:rPr>
            </w:pPr>
            <w:r>
              <w:rPr>
                <w:rFonts w:hint="eastAsia"/>
                <w:b/>
                <w:bCs/>
                <w:sz w:val="22"/>
                <w:szCs w:val="28"/>
                <w:vertAlign w:val="baseline"/>
                <w:lang w:val="en-US" w:eastAsia="zh-CN"/>
              </w:rPr>
              <w:t xml:space="preserve">Data Visualization Section 3.1-3.3, 3.5 </w:t>
            </w:r>
          </w:p>
        </w:tc>
        <w:tc>
          <w:tcPr>
            <w:tcW w:w="2131" w:type="dxa"/>
          </w:tcPr>
          <w:p w14:paraId="181D5D70">
            <w:pPr>
              <w:jc w:val="center"/>
              <w:rPr>
                <w:rFonts w:hint="default"/>
                <w:b/>
                <w:bCs/>
                <w:sz w:val="22"/>
                <w:szCs w:val="28"/>
                <w:vertAlign w:val="baseline"/>
                <w:lang w:val="en-US" w:eastAsia="zh-CN"/>
              </w:rPr>
            </w:pPr>
            <w:r>
              <w:rPr>
                <w:rFonts w:hint="eastAsia"/>
                <w:b/>
                <w:bCs/>
                <w:sz w:val="22"/>
                <w:szCs w:val="28"/>
                <w:vertAlign w:val="baseline"/>
                <w:lang w:val="en-US" w:eastAsia="zh-CN"/>
              </w:rPr>
              <w:t>33.33%</w:t>
            </w:r>
          </w:p>
        </w:tc>
      </w:tr>
      <w:tr w14:paraId="38200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E3094B9">
            <w:pPr>
              <w:jc w:val="center"/>
              <w:rPr>
                <w:rFonts w:hint="default"/>
                <w:b/>
                <w:bCs/>
                <w:sz w:val="22"/>
                <w:szCs w:val="28"/>
                <w:vertAlign w:val="baseline"/>
                <w:lang w:val="en-US" w:eastAsia="zh-CN"/>
              </w:rPr>
            </w:pPr>
            <w:r>
              <w:rPr>
                <w:rFonts w:hint="eastAsia"/>
                <w:b/>
                <w:bCs/>
                <w:sz w:val="22"/>
                <w:szCs w:val="28"/>
                <w:vertAlign w:val="baseline"/>
                <w:lang w:val="en-US" w:eastAsia="zh-CN"/>
              </w:rPr>
              <w:t>A20563439</w:t>
            </w:r>
          </w:p>
        </w:tc>
        <w:tc>
          <w:tcPr>
            <w:tcW w:w="2130" w:type="dxa"/>
          </w:tcPr>
          <w:p w14:paraId="1DEA7C43">
            <w:pPr>
              <w:jc w:val="center"/>
              <w:rPr>
                <w:rFonts w:hint="default"/>
                <w:b/>
                <w:bCs/>
                <w:sz w:val="22"/>
                <w:szCs w:val="28"/>
                <w:vertAlign w:val="baseline"/>
                <w:lang w:val="en-US" w:eastAsia="zh-CN"/>
              </w:rPr>
            </w:pPr>
            <w:r>
              <w:rPr>
                <w:rFonts w:hint="eastAsia"/>
                <w:b/>
                <w:bCs/>
                <w:sz w:val="22"/>
                <w:szCs w:val="28"/>
                <w:vertAlign w:val="baseline"/>
                <w:lang w:val="en-US" w:eastAsia="zh-CN"/>
              </w:rPr>
              <w:t>Wanyu Lin</w:t>
            </w:r>
          </w:p>
        </w:tc>
        <w:tc>
          <w:tcPr>
            <w:tcW w:w="2131" w:type="dxa"/>
          </w:tcPr>
          <w:p w14:paraId="2A88BD5E">
            <w:pPr>
              <w:jc w:val="center"/>
              <w:rPr>
                <w:rFonts w:hint="eastAsia"/>
                <w:b/>
                <w:bCs/>
                <w:sz w:val="22"/>
                <w:szCs w:val="28"/>
                <w:vertAlign w:val="baseline"/>
                <w:lang w:val="en-US" w:eastAsia="zh-CN"/>
              </w:rPr>
            </w:pPr>
            <w:r>
              <w:rPr>
                <w:rFonts w:hint="eastAsia"/>
                <w:b/>
                <w:bCs/>
                <w:sz w:val="22"/>
                <w:szCs w:val="28"/>
                <w:vertAlign w:val="baseline"/>
                <w:lang w:val="en-US" w:eastAsia="zh-CN"/>
              </w:rPr>
              <w:t>Data Preparation,</w:t>
            </w:r>
          </w:p>
          <w:p w14:paraId="4B01C29B">
            <w:pPr>
              <w:jc w:val="center"/>
              <w:rPr>
                <w:rFonts w:hint="default"/>
                <w:b/>
                <w:bCs/>
                <w:sz w:val="22"/>
                <w:szCs w:val="28"/>
                <w:vertAlign w:val="baseline"/>
                <w:lang w:val="en-US" w:eastAsia="zh-CN"/>
              </w:rPr>
            </w:pPr>
            <w:r>
              <w:rPr>
                <w:rFonts w:hint="eastAsia"/>
                <w:b/>
                <w:bCs/>
                <w:sz w:val="22"/>
                <w:szCs w:val="28"/>
                <w:vertAlign w:val="baseline"/>
                <w:lang w:val="en-US" w:eastAsia="zh-CN"/>
              </w:rPr>
              <w:t>Results</w:t>
            </w:r>
          </w:p>
        </w:tc>
        <w:tc>
          <w:tcPr>
            <w:tcW w:w="2131" w:type="dxa"/>
          </w:tcPr>
          <w:p w14:paraId="7FC03521">
            <w:pPr>
              <w:jc w:val="center"/>
              <w:rPr>
                <w:rFonts w:hint="default"/>
                <w:b/>
                <w:bCs/>
                <w:sz w:val="22"/>
                <w:szCs w:val="28"/>
                <w:vertAlign w:val="baseline"/>
                <w:lang w:val="en-US" w:eastAsia="zh-CN"/>
              </w:rPr>
            </w:pPr>
            <w:r>
              <w:rPr>
                <w:rFonts w:hint="eastAsia"/>
                <w:b/>
                <w:bCs/>
                <w:sz w:val="22"/>
                <w:szCs w:val="28"/>
                <w:vertAlign w:val="baseline"/>
                <w:lang w:val="en-US" w:eastAsia="zh-CN"/>
              </w:rPr>
              <w:t>33.33%</w:t>
            </w:r>
          </w:p>
        </w:tc>
      </w:tr>
    </w:tbl>
    <w:p w14:paraId="4E805894">
      <w:pPr>
        <w:jc w:val="center"/>
        <w:rPr>
          <w:rFonts w:hint="default"/>
          <w:b/>
          <w:bCs/>
          <w:sz w:val="22"/>
          <w:szCs w:val="28"/>
          <w:lang w:val="en-US" w:eastAsia="zh-CN"/>
        </w:rPr>
      </w:pPr>
    </w:p>
    <w:p w14:paraId="08462F75">
      <w:pPr>
        <w:jc w:val="center"/>
        <w:rPr>
          <w:rFonts w:hint="default"/>
          <w:b/>
          <w:bCs/>
          <w:sz w:val="22"/>
          <w:szCs w:val="28"/>
          <w:lang w:val="en-US" w:eastAsia="zh-CN"/>
        </w:rPr>
      </w:pPr>
    </w:p>
    <w:p w14:paraId="2014C59A">
      <w:pPr>
        <w:jc w:val="center"/>
        <w:rPr>
          <w:rFonts w:hint="default"/>
          <w:b/>
          <w:bCs/>
          <w:sz w:val="22"/>
          <w:szCs w:val="28"/>
          <w:lang w:val="en-US" w:eastAsia="zh-CN"/>
        </w:rPr>
      </w:pPr>
    </w:p>
    <w:p w14:paraId="2E647E4F">
      <w:pPr>
        <w:jc w:val="center"/>
        <w:rPr>
          <w:rFonts w:hint="default"/>
          <w:b/>
          <w:bCs/>
          <w:sz w:val="22"/>
          <w:szCs w:val="28"/>
          <w:lang w:val="en-US" w:eastAsia="zh-CN"/>
        </w:rPr>
      </w:pPr>
    </w:p>
    <w:p w14:paraId="77543DE6">
      <w:pPr>
        <w:jc w:val="center"/>
        <w:rPr>
          <w:rFonts w:hint="default"/>
          <w:b/>
          <w:bCs/>
          <w:sz w:val="22"/>
          <w:szCs w:val="28"/>
          <w:lang w:val="en-US" w:eastAsia="zh-CN"/>
        </w:rPr>
      </w:pPr>
    </w:p>
    <w:p w14:paraId="658A5BC3">
      <w:pPr>
        <w:jc w:val="center"/>
        <w:rPr>
          <w:rFonts w:hint="default"/>
          <w:b/>
          <w:bCs/>
          <w:sz w:val="22"/>
          <w:szCs w:val="28"/>
          <w:lang w:val="en-US" w:eastAsia="zh-CN"/>
        </w:rPr>
      </w:pPr>
    </w:p>
    <w:p w14:paraId="4B70356E">
      <w:pPr>
        <w:jc w:val="center"/>
        <w:rPr>
          <w:rFonts w:hint="default"/>
          <w:b/>
          <w:bCs/>
          <w:sz w:val="22"/>
          <w:szCs w:val="28"/>
          <w:lang w:val="en-US" w:eastAsia="zh-CN"/>
        </w:rPr>
      </w:pPr>
    </w:p>
    <w:p w14:paraId="28DD3CE4">
      <w:pPr>
        <w:jc w:val="center"/>
        <w:rPr>
          <w:rFonts w:hint="default"/>
          <w:b/>
          <w:bCs/>
          <w:sz w:val="22"/>
          <w:szCs w:val="28"/>
          <w:lang w:val="en-US" w:eastAsia="zh-CN"/>
        </w:rPr>
      </w:pPr>
    </w:p>
    <w:p w14:paraId="6C239AF7">
      <w:pPr>
        <w:jc w:val="center"/>
        <w:rPr>
          <w:rFonts w:hint="default"/>
          <w:b/>
          <w:bCs/>
          <w:sz w:val="22"/>
          <w:szCs w:val="28"/>
          <w:lang w:val="en-US" w:eastAsia="zh-CN"/>
        </w:rPr>
      </w:pPr>
    </w:p>
    <w:p w14:paraId="0A4A5499">
      <w:pPr>
        <w:jc w:val="center"/>
        <w:rPr>
          <w:rFonts w:hint="default"/>
          <w:b/>
          <w:bCs/>
          <w:sz w:val="22"/>
          <w:szCs w:val="28"/>
          <w:lang w:val="en-US" w:eastAsia="zh-CN"/>
        </w:rPr>
      </w:pPr>
    </w:p>
    <w:p w14:paraId="4B92D22E">
      <w:pPr>
        <w:jc w:val="center"/>
        <w:rPr>
          <w:rFonts w:hint="default"/>
          <w:b/>
          <w:bCs/>
          <w:sz w:val="22"/>
          <w:szCs w:val="28"/>
          <w:lang w:val="en-US" w:eastAsia="zh-CN"/>
        </w:rPr>
      </w:pPr>
    </w:p>
    <w:p w14:paraId="4F11958B">
      <w:pPr>
        <w:jc w:val="center"/>
        <w:rPr>
          <w:rFonts w:hint="default"/>
          <w:b/>
          <w:bCs/>
          <w:sz w:val="22"/>
          <w:szCs w:val="28"/>
          <w:lang w:val="en-US" w:eastAsia="zh-CN"/>
        </w:rPr>
      </w:pPr>
    </w:p>
    <w:p w14:paraId="34345E6A">
      <w:pPr>
        <w:jc w:val="center"/>
        <w:rPr>
          <w:rFonts w:hint="default"/>
          <w:b/>
          <w:bCs/>
          <w:sz w:val="22"/>
          <w:szCs w:val="28"/>
          <w:lang w:val="en-US" w:eastAsia="zh-CN"/>
        </w:rPr>
      </w:pPr>
    </w:p>
    <w:p w14:paraId="7D463A65">
      <w:pPr>
        <w:jc w:val="center"/>
        <w:rPr>
          <w:rFonts w:hint="default"/>
          <w:b/>
          <w:bCs/>
          <w:sz w:val="22"/>
          <w:szCs w:val="28"/>
          <w:lang w:val="en-US" w:eastAsia="zh-CN"/>
        </w:rPr>
      </w:pPr>
      <w:bookmarkStart w:id="12" w:name="_GoBack"/>
      <w:bookmarkEnd w:id="12"/>
    </w:p>
    <w:p w14:paraId="61067CE5">
      <w:pPr>
        <w:jc w:val="center"/>
        <w:rPr>
          <w:rFonts w:hint="default"/>
          <w:b/>
          <w:bCs/>
          <w:sz w:val="22"/>
          <w:szCs w:val="28"/>
          <w:lang w:val="en-US" w:eastAsia="zh-CN"/>
        </w:rPr>
      </w:pPr>
    </w:p>
    <w:p w14:paraId="4842A52B">
      <w:pPr>
        <w:jc w:val="center"/>
        <w:rPr>
          <w:rFonts w:hint="default"/>
          <w:b/>
          <w:bCs/>
          <w:sz w:val="22"/>
          <w:szCs w:val="28"/>
          <w:lang w:val="en-US" w:eastAsia="zh-CN"/>
        </w:rPr>
      </w:pPr>
    </w:p>
    <w:p w14:paraId="78202048">
      <w:pPr>
        <w:jc w:val="center"/>
        <w:rPr>
          <w:rFonts w:hint="default"/>
          <w:b/>
          <w:bCs/>
          <w:sz w:val="22"/>
          <w:szCs w:val="28"/>
          <w:lang w:val="en-US" w:eastAsia="zh-CN"/>
        </w:rPr>
      </w:pPr>
    </w:p>
    <w:p w14:paraId="0B106D44">
      <w:pPr>
        <w:jc w:val="center"/>
        <w:rPr>
          <w:rFonts w:hint="default"/>
          <w:b/>
          <w:bCs/>
          <w:sz w:val="22"/>
          <w:szCs w:val="28"/>
          <w:lang w:val="en-US" w:eastAsia="zh-CN"/>
        </w:rPr>
      </w:pPr>
    </w:p>
    <w:p w14:paraId="41846622">
      <w:pPr>
        <w:jc w:val="center"/>
        <w:rPr>
          <w:rFonts w:hint="default"/>
          <w:b/>
          <w:bCs/>
          <w:sz w:val="22"/>
          <w:szCs w:val="28"/>
          <w:lang w:val="en-US" w:eastAsia="zh-CN"/>
        </w:rPr>
      </w:pPr>
    </w:p>
    <w:p w14:paraId="15947C98">
      <w:pPr>
        <w:jc w:val="center"/>
        <w:rPr>
          <w:rFonts w:hint="default"/>
          <w:b/>
          <w:bCs/>
          <w:sz w:val="22"/>
          <w:szCs w:val="28"/>
          <w:lang w:val="en-US" w:eastAsia="zh-CN"/>
        </w:rPr>
      </w:pPr>
    </w:p>
    <w:p w14:paraId="3E720780">
      <w:pPr>
        <w:jc w:val="center"/>
        <w:rPr>
          <w:rFonts w:hint="default"/>
          <w:b/>
          <w:bCs/>
          <w:sz w:val="22"/>
          <w:szCs w:val="28"/>
          <w:lang w:val="en-US" w:eastAsia="zh-CN"/>
        </w:rPr>
      </w:pPr>
    </w:p>
    <w:p w14:paraId="462AAB42">
      <w:pPr>
        <w:jc w:val="center"/>
        <w:rPr>
          <w:rFonts w:hint="default"/>
          <w:b/>
          <w:bCs/>
          <w:sz w:val="22"/>
          <w:szCs w:val="28"/>
          <w:lang w:val="en-US" w:eastAsia="zh-CN"/>
        </w:rPr>
      </w:pPr>
    </w:p>
    <w:p w14:paraId="70448AF7">
      <w:pPr>
        <w:jc w:val="both"/>
        <w:rPr>
          <w:rFonts w:hint="default"/>
          <w:b/>
          <w:bCs/>
          <w:sz w:val="22"/>
          <w:szCs w:val="28"/>
          <w:lang w:val="en-US" w:eastAsia="zh-CN"/>
        </w:rPr>
      </w:pPr>
    </w:p>
    <w:p w14:paraId="5614C976">
      <w:pPr>
        <w:spacing w:before="0" w:beforeLines="0" w:after="0" w:afterLines="0" w:line="240" w:lineRule="auto"/>
        <w:ind w:left="0" w:leftChars="0" w:right="0" w:rightChars="0" w:firstLine="0" w:firstLineChars="0"/>
        <w:jc w:val="both"/>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4"/>
          <w:szCs w:val="32"/>
          <w:lang w:val="en-US" w:eastAsia="zh-CN" w:bidi="ar-SA"/>
        </w:rPr>
        <w:id w:val="147480595"/>
        <w15:color w:val="DBDBDB"/>
        <w:docPartObj>
          <w:docPartGallery w:val="Table of Contents"/>
          <w:docPartUnique/>
        </w:docPartObj>
      </w:sdtPr>
      <w:sdtEndPr>
        <w:rPr>
          <w:rFonts w:hint="default" w:ascii="Times New Roman" w:hAnsi="Times New Roman" w:eastAsiaTheme="minorEastAsia" w:cstheme="minorBidi"/>
          <w:bCs/>
          <w:kern w:val="2"/>
          <w:sz w:val="24"/>
          <w:szCs w:val="28"/>
          <w:lang w:val="en-US" w:eastAsia="zh-CN" w:bidi="ar-SA"/>
        </w:rPr>
      </w:sdtEndPr>
      <w:sdtContent>
        <w:p w14:paraId="4BE5C4D7">
          <w:pPr>
            <w:spacing w:before="0" w:beforeLines="0" w:after="0" w:afterLines="0" w:line="240" w:lineRule="auto"/>
            <w:ind w:left="0" w:leftChars="0" w:right="0" w:rightChars="0" w:firstLine="0" w:firstLineChars="0"/>
            <w:jc w:val="center"/>
            <w:rPr>
              <w:rFonts w:hint="default"/>
              <w:b/>
              <w:bCs/>
              <w:sz w:val="32"/>
              <w:szCs w:val="32"/>
              <w:lang w:val="en-US" w:eastAsia="zh-CN"/>
            </w:rPr>
          </w:pPr>
          <w:r>
            <w:rPr>
              <w:rFonts w:hint="eastAsia"/>
              <w:b/>
              <w:bCs/>
              <w:sz w:val="32"/>
              <w:szCs w:val="32"/>
              <w:lang w:val="en-US" w:eastAsia="zh-CN"/>
            </w:rPr>
            <w:t>Contents</w:t>
          </w:r>
        </w:p>
        <w:p w14:paraId="64413D57">
          <w:pPr>
            <w:pStyle w:val="6"/>
            <w:tabs>
              <w:tab w:val="right" w:leader="dot" w:pos="8306"/>
            </w:tabs>
            <w:spacing w:line="360" w:lineRule="auto"/>
          </w:pPr>
          <w:r>
            <w:rPr>
              <w:rFonts w:hint="default"/>
              <w:b/>
              <w:bCs/>
              <w:sz w:val="22"/>
              <w:szCs w:val="28"/>
              <w:lang w:val="en-US" w:eastAsia="zh-CN"/>
            </w:rPr>
            <w:fldChar w:fldCharType="begin"/>
          </w:r>
          <w:r>
            <w:rPr>
              <w:rFonts w:hint="default"/>
              <w:b/>
              <w:bCs/>
              <w:sz w:val="22"/>
              <w:szCs w:val="28"/>
              <w:lang w:val="en-US" w:eastAsia="zh-CN"/>
            </w:rPr>
            <w:instrText xml:space="preserve">TOC \o "1-3" \h \u </w:instrText>
          </w:r>
          <w:r>
            <w:rPr>
              <w:rFonts w:hint="default"/>
              <w:b/>
              <w:bCs/>
              <w:sz w:val="22"/>
              <w:szCs w:val="28"/>
              <w:lang w:val="en-US" w:eastAsia="zh-CN"/>
            </w:rPr>
            <w:fldChar w:fldCharType="separate"/>
          </w:r>
          <w:r>
            <w:rPr>
              <w:rFonts w:hint="default"/>
              <w:bCs/>
              <w:szCs w:val="28"/>
              <w:lang w:val="en-US" w:eastAsia="zh-CN"/>
            </w:rPr>
            <w:fldChar w:fldCharType="begin"/>
          </w:r>
          <w:r>
            <w:rPr>
              <w:rFonts w:hint="default"/>
              <w:bCs/>
              <w:szCs w:val="28"/>
              <w:lang w:val="en-US" w:eastAsia="zh-CN"/>
            </w:rPr>
            <w:instrText xml:space="preserve"> HYPERLINK \l _Toc14185 </w:instrText>
          </w:r>
          <w:r>
            <w:rPr>
              <w:rFonts w:hint="default"/>
              <w:bCs/>
              <w:szCs w:val="28"/>
              <w:lang w:val="en-US" w:eastAsia="zh-CN"/>
            </w:rPr>
            <w:fldChar w:fldCharType="separate"/>
          </w:r>
          <w:r>
            <w:rPr>
              <w:rFonts w:hint="eastAsia"/>
              <w:lang w:val="en-US" w:eastAsia="zh-CN"/>
            </w:rPr>
            <w:t>1. Data Description</w:t>
          </w:r>
          <w:r>
            <w:tab/>
          </w:r>
          <w:r>
            <w:fldChar w:fldCharType="begin"/>
          </w:r>
          <w:r>
            <w:instrText xml:space="preserve"> PAGEREF _Toc14185 \h </w:instrText>
          </w:r>
          <w:r>
            <w:fldChar w:fldCharType="separate"/>
          </w:r>
          <w:r>
            <w:t>1</w:t>
          </w:r>
          <w:r>
            <w:fldChar w:fldCharType="end"/>
          </w:r>
          <w:r>
            <w:rPr>
              <w:rFonts w:hint="default"/>
              <w:bCs/>
              <w:szCs w:val="28"/>
              <w:lang w:val="en-US" w:eastAsia="zh-CN"/>
            </w:rPr>
            <w:fldChar w:fldCharType="end"/>
          </w:r>
        </w:p>
        <w:p w14:paraId="3D53ECAD">
          <w:pPr>
            <w:pStyle w:val="6"/>
            <w:tabs>
              <w:tab w:val="right" w:leader="dot" w:pos="8306"/>
            </w:tabs>
            <w:spacing w:line="360" w:lineRule="auto"/>
          </w:pPr>
          <w:r>
            <w:rPr>
              <w:rFonts w:hint="default"/>
              <w:bCs/>
              <w:szCs w:val="28"/>
              <w:lang w:val="en-US" w:eastAsia="zh-CN"/>
            </w:rPr>
            <w:fldChar w:fldCharType="begin"/>
          </w:r>
          <w:r>
            <w:rPr>
              <w:rFonts w:hint="default"/>
              <w:bCs/>
              <w:szCs w:val="28"/>
              <w:lang w:val="en-US" w:eastAsia="zh-CN"/>
            </w:rPr>
            <w:instrText xml:space="preserve"> HYPERLINK \l _Toc5753 </w:instrText>
          </w:r>
          <w:r>
            <w:rPr>
              <w:rFonts w:hint="default"/>
              <w:bCs/>
              <w:szCs w:val="28"/>
              <w:lang w:val="en-US" w:eastAsia="zh-CN"/>
            </w:rPr>
            <w:fldChar w:fldCharType="separate"/>
          </w:r>
          <w:r>
            <w:rPr>
              <w:rFonts w:hint="default"/>
              <w:lang w:val="en-US" w:eastAsia="zh-CN"/>
            </w:rPr>
            <w:t xml:space="preserve">2. </w:t>
          </w:r>
          <w:r>
            <w:rPr>
              <w:rFonts w:hint="eastAsia"/>
              <w:lang w:val="en-US" w:eastAsia="zh-CN"/>
            </w:rPr>
            <w:t>Data Preparation</w:t>
          </w:r>
          <w:r>
            <w:tab/>
          </w:r>
          <w:r>
            <w:fldChar w:fldCharType="begin"/>
          </w:r>
          <w:r>
            <w:instrText xml:space="preserve"> PAGEREF _Toc5753 \h </w:instrText>
          </w:r>
          <w:r>
            <w:fldChar w:fldCharType="separate"/>
          </w:r>
          <w:r>
            <w:t>1</w:t>
          </w:r>
          <w:r>
            <w:fldChar w:fldCharType="end"/>
          </w:r>
          <w:r>
            <w:rPr>
              <w:rFonts w:hint="default"/>
              <w:bCs/>
              <w:szCs w:val="28"/>
              <w:lang w:val="en-US" w:eastAsia="zh-CN"/>
            </w:rPr>
            <w:fldChar w:fldCharType="end"/>
          </w:r>
        </w:p>
        <w:p w14:paraId="1A673BB8">
          <w:pPr>
            <w:pStyle w:val="7"/>
            <w:tabs>
              <w:tab w:val="right" w:leader="dot" w:pos="8306"/>
            </w:tabs>
            <w:spacing w:line="360" w:lineRule="auto"/>
          </w:pPr>
          <w:r>
            <w:rPr>
              <w:rFonts w:hint="default"/>
              <w:bCs/>
              <w:szCs w:val="28"/>
              <w:lang w:val="en-US" w:eastAsia="zh-CN"/>
            </w:rPr>
            <w:fldChar w:fldCharType="begin"/>
          </w:r>
          <w:r>
            <w:rPr>
              <w:rFonts w:hint="default"/>
              <w:bCs/>
              <w:szCs w:val="28"/>
              <w:lang w:val="en-US" w:eastAsia="zh-CN"/>
            </w:rPr>
            <w:instrText xml:space="preserve"> HYPERLINK \l _Toc23322 </w:instrText>
          </w:r>
          <w:r>
            <w:rPr>
              <w:rFonts w:hint="default"/>
              <w:bCs/>
              <w:szCs w:val="28"/>
              <w:lang w:val="en-US" w:eastAsia="zh-CN"/>
            </w:rPr>
            <w:fldChar w:fldCharType="separate"/>
          </w:r>
          <w:r>
            <w:rPr>
              <w:rFonts w:hint="default"/>
              <w:lang w:val="en-US" w:eastAsia="zh-CN"/>
            </w:rPr>
            <w:t xml:space="preserve">2.1 </w:t>
          </w:r>
          <w:r>
            <w:rPr>
              <w:rFonts w:hint="eastAsia"/>
              <w:lang w:val="en-US" w:eastAsia="zh-CN"/>
            </w:rPr>
            <w:t>DataFrame</w:t>
          </w:r>
          <w:r>
            <w:tab/>
          </w:r>
          <w:r>
            <w:fldChar w:fldCharType="begin"/>
          </w:r>
          <w:r>
            <w:instrText xml:space="preserve"> PAGEREF _Toc23322 \h </w:instrText>
          </w:r>
          <w:r>
            <w:fldChar w:fldCharType="separate"/>
          </w:r>
          <w:r>
            <w:t>1</w:t>
          </w:r>
          <w:r>
            <w:fldChar w:fldCharType="end"/>
          </w:r>
          <w:r>
            <w:rPr>
              <w:rFonts w:hint="default"/>
              <w:bCs/>
              <w:szCs w:val="28"/>
              <w:lang w:val="en-US" w:eastAsia="zh-CN"/>
            </w:rPr>
            <w:fldChar w:fldCharType="end"/>
          </w:r>
        </w:p>
        <w:p w14:paraId="71552BC4">
          <w:pPr>
            <w:pStyle w:val="7"/>
            <w:tabs>
              <w:tab w:val="right" w:leader="dot" w:pos="8306"/>
            </w:tabs>
            <w:spacing w:line="360" w:lineRule="auto"/>
          </w:pPr>
          <w:r>
            <w:rPr>
              <w:rFonts w:hint="default"/>
              <w:bCs/>
              <w:szCs w:val="28"/>
              <w:lang w:val="en-US" w:eastAsia="zh-CN"/>
            </w:rPr>
            <w:fldChar w:fldCharType="begin"/>
          </w:r>
          <w:r>
            <w:rPr>
              <w:rFonts w:hint="default"/>
              <w:bCs/>
              <w:szCs w:val="28"/>
              <w:lang w:val="en-US" w:eastAsia="zh-CN"/>
            </w:rPr>
            <w:instrText xml:space="preserve"> HYPERLINK \l _Toc31604 </w:instrText>
          </w:r>
          <w:r>
            <w:rPr>
              <w:rFonts w:hint="default"/>
              <w:bCs/>
              <w:szCs w:val="28"/>
              <w:lang w:val="en-US" w:eastAsia="zh-CN"/>
            </w:rPr>
            <w:fldChar w:fldCharType="separate"/>
          </w:r>
          <w:r>
            <w:rPr>
              <w:rFonts w:hint="default"/>
              <w:lang w:val="en-US" w:eastAsia="zh-CN"/>
            </w:rPr>
            <w:t xml:space="preserve">2.2 </w:t>
          </w:r>
          <w:r>
            <w:rPr>
              <w:rFonts w:hint="eastAsia"/>
              <w:lang w:val="en-US" w:eastAsia="zh-CN"/>
            </w:rPr>
            <w:t>Handle Missing values</w:t>
          </w:r>
          <w:r>
            <w:tab/>
          </w:r>
          <w:r>
            <w:fldChar w:fldCharType="begin"/>
          </w:r>
          <w:r>
            <w:instrText xml:space="preserve"> PAGEREF _Toc31604 \h </w:instrText>
          </w:r>
          <w:r>
            <w:fldChar w:fldCharType="separate"/>
          </w:r>
          <w:r>
            <w:t>2</w:t>
          </w:r>
          <w:r>
            <w:fldChar w:fldCharType="end"/>
          </w:r>
          <w:r>
            <w:rPr>
              <w:rFonts w:hint="default"/>
              <w:bCs/>
              <w:szCs w:val="28"/>
              <w:lang w:val="en-US" w:eastAsia="zh-CN"/>
            </w:rPr>
            <w:fldChar w:fldCharType="end"/>
          </w:r>
        </w:p>
        <w:p w14:paraId="6CE54952">
          <w:pPr>
            <w:pStyle w:val="6"/>
            <w:tabs>
              <w:tab w:val="right" w:leader="dot" w:pos="8306"/>
            </w:tabs>
            <w:spacing w:line="360" w:lineRule="auto"/>
          </w:pPr>
          <w:r>
            <w:rPr>
              <w:rFonts w:hint="default"/>
              <w:bCs/>
              <w:szCs w:val="28"/>
              <w:lang w:val="en-US" w:eastAsia="zh-CN"/>
            </w:rPr>
            <w:fldChar w:fldCharType="begin"/>
          </w:r>
          <w:r>
            <w:rPr>
              <w:rFonts w:hint="default"/>
              <w:bCs/>
              <w:szCs w:val="28"/>
              <w:lang w:val="en-US" w:eastAsia="zh-CN"/>
            </w:rPr>
            <w:instrText xml:space="preserve"> HYPERLINK \l _Toc21666 </w:instrText>
          </w:r>
          <w:r>
            <w:rPr>
              <w:rFonts w:hint="default"/>
              <w:bCs/>
              <w:szCs w:val="28"/>
              <w:lang w:val="en-US" w:eastAsia="zh-CN"/>
            </w:rPr>
            <w:fldChar w:fldCharType="separate"/>
          </w:r>
          <w:r>
            <w:rPr>
              <w:rFonts w:hint="default"/>
              <w:lang w:val="en-US" w:eastAsia="zh-CN"/>
            </w:rPr>
            <w:t xml:space="preserve">3. </w:t>
          </w:r>
          <w:r>
            <w:rPr>
              <w:rFonts w:hint="eastAsia"/>
              <w:lang w:val="en-US" w:eastAsia="zh-CN"/>
            </w:rPr>
            <w:t>Data Visualization and Explanation</w:t>
          </w:r>
          <w:r>
            <w:tab/>
          </w:r>
          <w:r>
            <w:fldChar w:fldCharType="begin"/>
          </w:r>
          <w:r>
            <w:instrText xml:space="preserve"> PAGEREF _Toc21666 \h </w:instrText>
          </w:r>
          <w:r>
            <w:fldChar w:fldCharType="separate"/>
          </w:r>
          <w:r>
            <w:t>3</w:t>
          </w:r>
          <w:r>
            <w:fldChar w:fldCharType="end"/>
          </w:r>
          <w:r>
            <w:rPr>
              <w:rFonts w:hint="default"/>
              <w:bCs/>
              <w:szCs w:val="28"/>
              <w:lang w:val="en-US" w:eastAsia="zh-CN"/>
            </w:rPr>
            <w:fldChar w:fldCharType="end"/>
          </w:r>
        </w:p>
        <w:p w14:paraId="0ECA7B3C">
          <w:pPr>
            <w:pStyle w:val="7"/>
            <w:tabs>
              <w:tab w:val="right" w:leader="dot" w:pos="8306"/>
            </w:tabs>
            <w:spacing w:line="360" w:lineRule="auto"/>
          </w:pPr>
          <w:r>
            <w:rPr>
              <w:rFonts w:hint="default"/>
              <w:bCs/>
              <w:szCs w:val="28"/>
              <w:lang w:val="en-US" w:eastAsia="zh-CN"/>
            </w:rPr>
            <w:fldChar w:fldCharType="begin"/>
          </w:r>
          <w:r>
            <w:rPr>
              <w:rFonts w:hint="default"/>
              <w:bCs/>
              <w:szCs w:val="28"/>
              <w:lang w:val="en-US" w:eastAsia="zh-CN"/>
            </w:rPr>
            <w:instrText xml:space="preserve"> HYPERLINK \l _Toc19351 </w:instrText>
          </w:r>
          <w:r>
            <w:rPr>
              <w:rFonts w:hint="default"/>
              <w:bCs/>
              <w:szCs w:val="28"/>
              <w:lang w:val="en-US" w:eastAsia="zh-CN"/>
            </w:rPr>
            <w:fldChar w:fldCharType="separate"/>
          </w:r>
          <w:r>
            <w:rPr>
              <w:rFonts w:hint="default"/>
              <w:lang w:val="en-US" w:eastAsia="zh-CN"/>
            </w:rPr>
            <w:t xml:space="preserve">3.1 </w:t>
          </w:r>
          <w:r>
            <w:rPr>
              <w:rFonts w:hint="eastAsia"/>
              <w:lang w:val="en-US" w:eastAsia="zh-CN"/>
            </w:rPr>
            <w:t>Overview of the Data</w:t>
          </w:r>
          <w:r>
            <w:tab/>
          </w:r>
          <w:r>
            <w:fldChar w:fldCharType="begin"/>
          </w:r>
          <w:r>
            <w:instrText xml:space="preserve"> PAGEREF _Toc19351 \h </w:instrText>
          </w:r>
          <w:r>
            <w:fldChar w:fldCharType="separate"/>
          </w:r>
          <w:r>
            <w:t>3</w:t>
          </w:r>
          <w:r>
            <w:fldChar w:fldCharType="end"/>
          </w:r>
          <w:r>
            <w:rPr>
              <w:rFonts w:hint="default"/>
              <w:bCs/>
              <w:szCs w:val="28"/>
              <w:lang w:val="en-US" w:eastAsia="zh-CN"/>
            </w:rPr>
            <w:fldChar w:fldCharType="end"/>
          </w:r>
        </w:p>
        <w:p w14:paraId="37174FFA">
          <w:pPr>
            <w:pStyle w:val="7"/>
            <w:tabs>
              <w:tab w:val="right" w:leader="dot" w:pos="8306"/>
            </w:tabs>
            <w:spacing w:line="360" w:lineRule="auto"/>
          </w:pPr>
          <w:r>
            <w:rPr>
              <w:rFonts w:hint="default"/>
              <w:bCs/>
              <w:szCs w:val="28"/>
              <w:lang w:val="en-US" w:eastAsia="zh-CN"/>
            </w:rPr>
            <w:fldChar w:fldCharType="begin"/>
          </w:r>
          <w:r>
            <w:rPr>
              <w:rFonts w:hint="default"/>
              <w:bCs/>
              <w:szCs w:val="28"/>
              <w:lang w:val="en-US" w:eastAsia="zh-CN"/>
            </w:rPr>
            <w:instrText xml:space="preserve"> HYPERLINK \l _Toc2984 </w:instrText>
          </w:r>
          <w:r>
            <w:rPr>
              <w:rFonts w:hint="default"/>
              <w:bCs/>
              <w:szCs w:val="28"/>
              <w:lang w:val="en-US" w:eastAsia="zh-CN"/>
            </w:rPr>
            <w:fldChar w:fldCharType="separate"/>
          </w:r>
          <w:r>
            <w:rPr>
              <w:rFonts w:hint="default"/>
              <w:lang w:val="en-US" w:eastAsia="zh-CN"/>
            </w:rPr>
            <w:t xml:space="preserve">3.2 </w:t>
          </w:r>
          <w:r>
            <w:rPr>
              <w:rFonts w:hint="eastAsia"/>
              <w:lang w:val="en-US" w:eastAsia="zh-CN"/>
            </w:rPr>
            <w:t>Frequency of Age Distribution</w:t>
          </w:r>
          <w:r>
            <w:tab/>
          </w:r>
          <w:r>
            <w:fldChar w:fldCharType="begin"/>
          </w:r>
          <w:r>
            <w:instrText xml:space="preserve"> PAGEREF _Toc2984 \h </w:instrText>
          </w:r>
          <w:r>
            <w:fldChar w:fldCharType="separate"/>
          </w:r>
          <w:r>
            <w:t>4</w:t>
          </w:r>
          <w:r>
            <w:fldChar w:fldCharType="end"/>
          </w:r>
          <w:r>
            <w:rPr>
              <w:rFonts w:hint="default"/>
              <w:bCs/>
              <w:szCs w:val="28"/>
              <w:lang w:val="en-US" w:eastAsia="zh-CN"/>
            </w:rPr>
            <w:fldChar w:fldCharType="end"/>
          </w:r>
        </w:p>
        <w:p w14:paraId="4F5ECF87">
          <w:pPr>
            <w:pStyle w:val="7"/>
            <w:tabs>
              <w:tab w:val="right" w:leader="dot" w:pos="8306"/>
            </w:tabs>
            <w:spacing w:line="360" w:lineRule="auto"/>
          </w:pPr>
          <w:r>
            <w:rPr>
              <w:rFonts w:hint="default"/>
              <w:bCs/>
              <w:szCs w:val="28"/>
              <w:lang w:val="en-US" w:eastAsia="zh-CN"/>
            </w:rPr>
            <w:fldChar w:fldCharType="begin"/>
          </w:r>
          <w:r>
            <w:rPr>
              <w:rFonts w:hint="default"/>
              <w:bCs/>
              <w:szCs w:val="28"/>
              <w:lang w:val="en-US" w:eastAsia="zh-CN"/>
            </w:rPr>
            <w:instrText xml:space="preserve"> HYPERLINK \l _Toc5977 </w:instrText>
          </w:r>
          <w:r>
            <w:rPr>
              <w:rFonts w:hint="default"/>
              <w:bCs/>
              <w:szCs w:val="28"/>
              <w:lang w:val="en-US" w:eastAsia="zh-CN"/>
            </w:rPr>
            <w:fldChar w:fldCharType="separate"/>
          </w:r>
          <w:r>
            <w:rPr>
              <w:rFonts w:hint="default"/>
              <w:lang w:val="en-US" w:eastAsia="zh-CN"/>
            </w:rPr>
            <w:t xml:space="preserve">3.3 </w:t>
          </w:r>
          <w:r>
            <w:rPr>
              <w:rFonts w:hint="eastAsia"/>
              <w:lang w:val="en-US" w:eastAsia="zh-CN"/>
            </w:rPr>
            <w:t>Disease Type by Gender</w:t>
          </w:r>
          <w:r>
            <w:tab/>
          </w:r>
          <w:r>
            <w:fldChar w:fldCharType="begin"/>
          </w:r>
          <w:r>
            <w:instrText xml:space="preserve"> PAGEREF _Toc5977 \h </w:instrText>
          </w:r>
          <w:r>
            <w:fldChar w:fldCharType="separate"/>
          </w:r>
          <w:r>
            <w:t>4</w:t>
          </w:r>
          <w:r>
            <w:fldChar w:fldCharType="end"/>
          </w:r>
          <w:r>
            <w:rPr>
              <w:rFonts w:hint="default"/>
              <w:bCs/>
              <w:szCs w:val="28"/>
              <w:lang w:val="en-US" w:eastAsia="zh-CN"/>
            </w:rPr>
            <w:fldChar w:fldCharType="end"/>
          </w:r>
        </w:p>
        <w:p w14:paraId="7BD45476">
          <w:pPr>
            <w:pStyle w:val="7"/>
            <w:tabs>
              <w:tab w:val="right" w:leader="dot" w:pos="8306"/>
            </w:tabs>
            <w:spacing w:line="360" w:lineRule="auto"/>
          </w:pPr>
          <w:r>
            <w:rPr>
              <w:rFonts w:hint="default"/>
              <w:bCs/>
              <w:szCs w:val="28"/>
              <w:lang w:val="en-US" w:eastAsia="zh-CN"/>
            </w:rPr>
            <w:fldChar w:fldCharType="begin"/>
          </w:r>
          <w:r>
            <w:rPr>
              <w:rFonts w:hint="default"/>
              <w:bCs/>
              <w:szCs w:val="28"/>
              <w:lang w:val="en-US" w:eastAsia="zh-CN"/>
            </w:rPr>
            <w:instrText xml:space="preserve"> HYPERLINK \l _Toc8332 </w:instrText>
          </w:r>
          <w:r>
            <w:rPr>
              <w:rFonts w:hint="default"/>
              <w:bCs/>
              <w:szCs w:val="28"/>
              <w:lang w:val="en-US" w:eastAsia="zh-CN"/>
            </w:rPr>
            <w:fldChar w:fldCharType="separate"/>
          </w:r>
          <w:r>
            <w:rPr>
              <w:rFonts w:hint="default"/>
              <w:lang w:val="en-US" w:eastAsia="zh-CN"/>
            </w:rPr>
            <w:t xml:space="preserve">3.4 </w:t>
          </w:r>
          <w:r>
            <w:rPr>
              <w:rFonts w:hint="eastAsia"/>
              <w:lang w:val="en-US" w:eastAsia="zh-CN"/>
            </w:rPr>
            <w:t>Hospital Visits, Treatment Type, and Recovery</w:t>
          </w:r>
          <w:r>
            <w:tab/>
          </w:r>
          <w:r>
            <w:fldChar w:fldCharType="begin"/>
          </w:r>
          <w:r>
            <w:instrText xml:space="preserve"> PAGEREF _Toc8332 \h </w:instrText>
          </w:r>
          <w:r>
            <w:fldChar w:fldCharType="separate"/>
          </w:r>
          <w:r>
            <w:t>5</w:t>
          </w:r>
          <w:r>
            <w:fldChar w:fldCharType="end"/>
          </w:r>
          <w:r>
            <w:rPr>
              <w:rFonts w:hint="default"/>
              <w:bCs/>
              <w:szCs w:val="28"/>
              <w:lang w:val="en-US" w:eastAsia="zh-CN"/>
            </w:rPr>
            <w:fldChar w:fldCharType="end"/>
          </w:r>
        </w:p>
        <w:p w14:paraId="757ECA03">
          <w:pPr>
            <w:pStyle w:val="7"/>
            <w:tabs>
              <w:tab w:val="right" w:leader="dot" w:pos="8306"/>
            </w:tabs>
            <w:spacing w:line="360" w:lineRule="auto"/>
          </w:pPr>
          <w:r>
            <w:rPr>
              <w:rFonts w:hint="default"/>
              <w:bCs/>
              <w:szCs w:val="28"/>
              <w:lang w:val="en-US" w:eastAsia="zh-CN"/>
            </w:rPr>
            <w:fldChar w:fldCharType="begin"/>
          </w:r>
          <w:r>
            <w:rPr>
              <w:rFonts w:hint="default"/>
              <w:bCs/>
              <w:szCs w:val="28"/>
              <w:lang w:val="en-US" w:eastAsia="zh-CN"/>
            </w:rPr>
            <w:instrText xml:space="preserve"> HYPERLINK \l _Toc4175 </w:instrText>
          </w:r>
          <w:r>
            <w:rPr>
              <w:rFonts w:hint="default"/>
              <w:bCs/>
              <w:szCs w:val="28"/>
              <w:lang w:val="en-US" w:eastAsia="zh-CN"/>
            </w:rPr>
            <w:fldChar w:fldCharType="separate"/>
          </w:r>
          <w:r>
            <w:rPr>
              <w:rFonts w:hint="eastAsia"/>
              <w:lang w:val="en-US" w:eastAsia="zh-CN"/>
            </w:rPr>
            <w:t>3.5 Distribution of Recovery Status</w:t>
          </w:r>
          <w:r>
            <w:tab/>
          </w:r>
          <w:r>
            <w:fldChar w:fldCharType="begin"/>
          </w:r>
          <w:r>
            <w:instrText xml:space="preserve"> PAGEREF _Toc4175 \h </w:instrText>
          </w:r>
          <w:r>
            <w:fldChar w:fldCharType="separate"/>
          </w:r>
          <w:r>
            <w:t>6</w:t>
          </w:r>
          <w:r>
            <w:fldChar w:fldCharType="end"/>
          </w:r>
          <w:r>
            <w:rPr>
              <w:rFonts w:hint="default"/>
              <w:bCs/>
              <w:szCs w:val="28"/>
              <w:lang w:val="en-US" w:eastAsia="zh-CN"/>
            </w:rPr>
            <w:fldChar w:fldCharType="end"/>
          </w:r>
        </w:p>
        <w:p w14:paraId="098607D3">
          <w:pPr>
            <w:pStyle w:val="6"/>
            <w:tabs>
              <w:tab w:val="right" w:leader="dot" w:pos="8306"/>
            </w:tabs>
            <w:spacing w:line="360" w:lineRule="auto"/>
          </w:pPr>
          <w:r>
            <w:rPr>
              <w:rFonts w:hint="default"/>
              <w:bCs/>
              <w:szCs w:val="28"/>
              <w:lang w:val="en-US" w:eastAsia="zh-CN"/>
            </w:rPr>
            <w:fldChar w:fldCharType="begin"/>
          </w:r>
          <w:r>
            <w:rPr>
              <w:rFonts w:hint="default"/>
              <w:bCs/>
              <w:szCs w:val="28"/>
              <w:lang w:val="en-US" w:eastAsia="zh-CN"/>
            </w:rPr>
            <w:instrText xml:space="preserve"> HYPERLINK \l _Toc11872 </w:instrText>
          </w:r>
          <w:r>
            <w:rPr>
              <w:rFonts w:hint="default"/>
              <w:bCs/>
              <w:szCs w:val="28"/>
              <w:lang w:val="en-US" w:eastAsia="zh-CN"/>
            </w:rPr>
            <w:fldChar w:fldCharType="separate"/>
          </w:r>
          <w:r>
            <w:rPr>
              <w:rFonts w:hint="eastAsia"/>
              <w:lang w:val="en-US" w:eastAsia="zh-CN"/>
            </w:rPr>
            <w:t>4. Results</w:t>
          </w:r>
          <w:r>
            <w:tab/>
          </w:r>
          <w:r>
            <w:fldChar w:fldCharType="begin"/>
          </w:r>
          <w:r>
            <w:instrText xml:space="preserve"> PAGEREF _Toc11872 \h </w:instrText>
          </w:r>
          <w:r>
            <w:fldChar w:fldCharType="separate"/>
          </w:r>
          <w:r>
            <w:t>7</w:t>
          </w:r>
          <w:r>
            <w:fldChar w:fldCharType="end"/>
          </w:r>
          <w:r>
            <w:rPr>
              <w:rFonts w:hint="default"/>
              <w:bCs/>
              <w:szCs w:val="28"/>
              <w:lang w:val="en-US" w:eastAsia="zh-CN"/>
            </w:rPr>
            <w:fldChar w:fldCharType="end"/>
          </w:r>
        </w:p>
        <w:p w14:paraId="112E9530">
          <w:pPr>
            <w:pStyle w:val="6"/>
            <w:tabs>
              <w:tab w:val="right" w:leader="dot" w:pos="8306"/>
            </w:tabs>
            <w:spacing w:line="360" w:lineRule="auto"/>
          </w:pPr>
          <w:r>
            <w:rPr>
              <w:rFonts w:hint="default"/>
              <w:bCs/>
              <w:szCs w:val="28"/>
              <w:lang w:val="en-US" w:eastAsia="zh-CN"/>
            </w:rPr>
            <w:fldChar w:fldCharType="begin"/>
          </w:r>
          <w:r>
            <w:rPr>
              <w:rFonts w:hint="default"/>
              <w:bCs/>
              <w:szCs w:val="28"/>
              <w:lang w:val="en-US" w:eastAsia="zh-CN"/>
            </w:rPr>
            <w:instrText xml:space="preserve"> HYPERLINK \l _Toc7633 </w:instrText>
          </w:r>
          <w:r>
            <w:rPr>
              <w:rFonts w:hint="default"/>
              <w:bCs/>
              <w:szCs w:val="28"/>
              <w:lang w:val="en-US" w:eastAsia="zh-CN"/>
            </w:rPr>
            <w:fldChar w:fldCharType="separate"/>
          </w:r>
          <w:r>
            <w:rPr>
              <w:rFonts w:hint="default"/>
              <w:lang w:val="en-US" w:eastAsia="zh-CN"/>
            </w:rPr>
            <w:t xml:space="preserve">5. </w:t>
          </w:r>
          <w:r>
            <w:rPr>
              <w:rFonts w:hint="eastAsia"/>
              <w:lang w:val="en-US" w:eastAsia="zh-CN"/>
            </w:rPr>
            <w:t>Appendix</w:t>
          </w:r>
          <w:r>
            <w:tab/>
          </w:r>
          <w:r>
            <w:fldChar w:fldCharType="begin"/>
          </w:r>
          <w:r>
            <w:instrText xml:space="preserve"> PAGEREF _Toc7633 \h </w:instrText>
          </w:r>
          <w:r>
            <w:fldChar w:fldCharType="separate"/>
          </w:r>
          <w:r>
            <w:t>8</w:t>
          </w:r>
          <w:r>
            <w:fldChar w:fldCharType="end"/>
          </w:r>
          <w:r>
            <w:rPr>
              <w:rFonts w:hint="default"/>
              <w:bCs/>
              <w:szCs w:val="28"/>
              <w:lang w:val="en-US" w:eastAsia="zh-CN"/>
            </w:rPr>
            <w:fldChar w:fldCharType="end"/>
          </w:r>
        </w:p>
        <w:p w14:paraId="193DAFD5">
          <w:pPr>
            <w:jc w:val="both"/>
            <w:rPr>
              <w:rFonts w:hint="default" w:ascii="Times New Roman" w:hAnsi="Times New Roman" w:eastAsiaTheme="minorEastAsia" w:cstheme="minorBidi"/>
              <w:bCs/>
              <w:kern w:val="2"/>
              <w:sz w:val="24"/>
              <w:szCs w:val="28"/>
              <w:lang w:val="en-US" w:eastAsia="zh-CN" w:bidi="ar-SA"/>
            </w:rPr>
            <w:sectPr>
              <w:footerReference r:id="rId3" w:type="default"/>
              <w:pgSz w:w="11906" w:h="16838"/>
              <w:pgMar w:top="1440" w:right="1800" w:bottom="1440" w:left="1800" w:header="851" w:footer="992" w:gutter="0"/>
              <w:pgNumType w:start="1"/>
              <w:cols w:space="425" w:num="1"/>
              <w:docGrid w:type="lines" w:linePitch="312" w:charSpace="0"/>
            </w:sectPr>
          </w:pPr>
          <w:r>
            <w:rPr>
              <w:rFonts w:hint="default"/>
              <w:bCs/>
              <w:szCs w:val="28"/>
              <w:lang w:val="en-US" w:eastAsia="zh-CN"/>
            </w:rPr>
            <w:fldChar w:fldCharType="end"/>
          </w:r>
        </w:p>
      </w:sdtContent>
    </w:sdt>
    <w:p w14:paraId="1CCDF289">
      <w:pPr>
        <w:pStyle w:val="2"/>
        <w:numPr>
          <w:ilvl w:val="0"/>
          <w:numId w:val="1"/>
        </w:numPr>
        <w:bidi w:val="0"/>
        <w:rPr>
          <w:rFonts w:hint="eastAsia"/>
          <w:lang w:val="en-US" w:eastAsia="zh-CN"/>
        </w:rPr>
      </w:pPr>
      <w:bookmarkStart w:id="0" w:name="_Toc14185"/>
      <w:r>
        <w:rPr>
          <w:rFonts w:hint="eastAsia"/>
          <w:lang w:val="en-US" w:eastAsia="zh-CN"/>
        </w:rPr>
        <w:t>Data Description</w:t>
      </w:r>
      <w:bookmarkEnd w:id="0"/>
    </w:p>
    <w:p w14:paraId="26A9C1E7">
      <w:pPr>
        <w:bidi w:val="0"/>
        <w:spacing w:line="360" w:lineRule="auto"/>
        <w:ind w:firstLine="480" w:firstLineChars="200"/>
      </w:pPr>
      <w:r>
        <w:rPr>
          <w:rFonts w:hint="default"/>
          <w:lang w:val="en-US" w:eastAsia="zh-CN"/>
        </w:rPr>
        <w:t>After arbitrarily downloading a dataset, we conducted a preliminary analysis of its content and found the following characteristics:</w:t>
      </w:r>
    </w:p>
    <w:p w14:paraId="4B5D5AED">
      <w:pPr>
        <w:numPr>
          <w:ilvl w:val="0"/>
          <w:numId w:val="2"/>
        </w:numPr>
        <w:bidi w:val="0"/>
        <w:spacing w:line="360" w:lineRule="auto"/>
        <w:ind w:left="420" w:leftChars="0" w:hanging="420" w:firstLineChars="0"/>
        <w:rPr>
          <w:rFonts w:hint="default"/>
        </w:rPr>
      </w:pPr>
      <w:r>
        <w:rPr>
          <w:rFonts w:hint="default"/>
          <w:lang w:val="en-US" w:eastAsia="zh-CN"/>
        </w:rPr>
        <w:t xml:space="preserve">The dataset contains a total of 8 attributes, which are Age, Gender, Smoking Status, Lung Capacity, Disease Type, Treatment Type, Hospital Visits, and Recovered. </w:t>
      </w:r>
    </w:p>
    <w:p w14:paraId="481C6648">
      <w:pPr>
        <w:numPr>
          <w:ilvl w:val="0"/>
          <w:numId w:val="2"/>
        </w:numPr>
        <w:bidi w:val="0"/>
        <w:spacing w:line="360" w:lineRule="auto"/>
        <w:ind w:left="420" w:leftChars="0" w:hanging="420" w:firstLineChars="0"/>
        <w:rPr>
          <w:rFonts w:hint="default"/>
        </w:rPr>
      </w:pPr>
      <w:r>
        <w:rPr>
          <w:rFonts w:hint="default"/>
          <w:lang w:val="en-US" w:eastAsia="zh-CN"/>
        </w:rPr>
        <w:t xml:space="preserve">Specifically, the disease type refers to specific lung diseases, such as chronic obstructive pulmonary disease (COPD) or bronchitis. </w:t>
      </w:r>
    </w:p>
    <w:p w14:paraId="7ACB2A70">
      <w:pPr>
        <w:numPr>
          <w:ilvl w:val="0"/>
          <w:numId w:val="2"/>
        </w:numPr>
        <w:bidi w:val="0"/>
        <w:spacing w:line="360" w:lineRule="auto"/>
        <w:ind w:left="420" w:leftChars="0" w:hanging="420" w:firstLineChars="0"/>
        <w:rPr>
          <w:rFonts w:hint="default"/>
        </w:rPr>
      </w:pPr>
      <w:r>
        <w:rPr>
          <w:rFonts w:hint="default"/>
          <w:lang w:val="en-US" w:eastAsia="zh-CN"/>
        </w:rPr>
        <w:t>The treatment type indicates the different treatments received by patients, including therapy, medication, or surgery.</w:t>
      </w:r>
    </w:p>
    <w:p w14:paraId="4A6E49AF">
      <w:pPr>
        <w:numPr>
          <w:ilvl w:val="0"/>
          <w:numId w:val="2"/>
        </w:numPr>
        <w:bidi w:val="0"/>
        <w:spacing w:line="360" w:lineRule="auto"/>
        <w:ind w:left="420" w:leftChars="0" w:hanging="420" w:firstLineChars="0"/>
        <w:rPr>
          <w:rFonts w:hint="default"/>
        </w:rPr>
      </w:pPr>
      <w:r>
        <w:rPr>
          <w:rFonts w:hint="default"/>
          <w:lang w:val="en-US" w:eastAsia="zh-CN"/>
        </w:rPr>
        <w:t xml:space="preserve">The Age attribute is discrete, quantitative, and ratio. </w:t>
      </w:r>
    </w:p>
    <w:p w14:paraId="2A57354A">
      <w:pPr>
        <w:numPr>
          <w:ilvl w:val="0"/>
          <w:numId w:val="2"/>
        </w:numPr>
        <w:bidi w:val="0"/>
        <w:spacing w:line="360" w:lineRule="auto"/>
        <w:ind w:left="420" w:leftChars="0" w:hanging="420" w:firstLineChars="0"/>
        <w:rPr>
          <w:rFonts w:hint="default"/>
        </w:rPr>
      </w:pPr>
      <w:r>
        <w:rPr>
          <w:rFonts w:hint="default"/>
          <w:lang w:val="en-US" w:eastAsia="zh-CN"/>
        </w:rPr>
        <w:t xml:space="preserve">The Gender attribute is binary, qualitative, and nominal. </w:t>
      </w:r>
    </w:p>
    <w:p w14:paraId="7CC39897">
      <w:pPr>
        <w:numPr>
          <w:ilvl w:val="0"/>
          <w:numId w:val="2"/>
        </w:numPr>
        <w:bidi w:val="0"/>
        <w:spacing w:line="360" w:lineRule="auto"/>
        <w:ind w:left="420" w:leftChars="0" w:hanging="420" w:firstLineChars="0"/>
        <w:rPr>
          <w:rFonts w:hint="default"/>
        </w:rPr>
      </w:pPr>
      <w:r>
        <w:rPr>
          <w:rFonts w:hint="default"/>
          <w:lang w:val="en-US" w:eastAsia="zh-CN"/>
        </w:rPr>
        <w:t xml:space="preserve">The Smoking Status attribute is binary, qualitative, and nominal. </w:t>
      </w:r>
    </w:p>
    <w:p w14:paraId="7E00C14C">
      <w:pPr>
        <w:numPr>
          <w:ilvl w:val="0"/>
          <w:numId w:val="2"/>
        </w:numPr>
        <w:bidi w:val="0"/>
        <w:spacing w:line="360" w:lineRule="auto"/>
        <w:ind w:left="420" w:leftChars="0" w:hanging="420" w:firstLineChars="0"/>
        <w:rPr>
          <w:rFonts w:hint="default"/>
        </w:rPr>
      </w:pPr>
      <w:r>
        <w:rPr>
          <w:rFonts w:hint="default"/>
          <w:lang w:val="en-US" w:eastAsia="zh-CN"/>
        </w:rPr>
        <w:t xml:space="preserve">The Disease Type attribute is discrete, qualitative, and nominal. </w:t>
      </w:r>
    </w:p>
    <w:p w14:paraId="15D6D438">
      <w:pPr>
        <w:numPr>
          <w:ilvl w:val="0"/>
          <w:numId w:val="2"/>
        </w:numPr>
        <w:bidi w:val="0"/>
        <w:spacing w:line="360" w:lineRule="auto"/>
        <w:ind w:left="420" w:leftChars="0" w:hanging="420" w:firstLineChars="0"/>
        <w:rPr>
          <w:rFonts w:hint="default"/>
        </w:rPr>
      </w:pPr>
      <w:r>
        <w:rPr>
          <w:rFonts w:hint="default"/>
          <w:lang w:val="en-US" w:eastAsia="zh-CN"/>
        </w:rPr>
        <w:t xml:space="preserve">The Treatment Type attribute is discrete, qualitative, and nominal. </w:t>
      </w:r>
    </w:p>
    <w:p w14:paraId="4429BC86">
      <w:pPr>
        <w:numPr>
          <w:ilvl w:val="0"/>
          <w:numId w:val="2"/>
        </w:numPr>
        <w:bidi w:val="0"/>
        <w:spacing w:line="360" w:lineRule="auto"/>
        <w:ind w:left="420" w:leftChars="0" w:hanging="420" w:firstLineChars="0"/>
        <w:rPr>
          <w:rFonts w:hint="default"/>
        </w:rPr>
      </w:pPr>
      <w:r>
        <w:rPr>
          <w:rFonts w:hint="default"/>
          <w:lang w:val="en-US" w:eastAsia="zh-CN"/>
        </w:rPr>
        <w:t xml:space="preserve">The Hospital Visits attribute is discrete, quantitative, and ratio. </w:t>
      </w:r>
    </w:p>
    <w:p w14:paraId="6978500B">
      <w:pPr>
        <w:numPr>
          <w:ilvl w:val="0"/>
          <w:numId w:val="2"/>
        </w:numPr>
        <w:bidi w:val="0"/>
        <w:spacing w:line="360" w:lineRule="auto"/>
        <w:ind w:left="420" w:leftChars="0" w:hanging="420" w:firstLineChars="0"/>
        <w:rPr>
          <w:rFonts w:hint="default"/>
        </w:rPr>
      </w:pPr>
      <w:r>
        <w:rPr>
          <w:rFonts w:hint="default"/>
          <w:lang w:val="en-US" w:eastAsia="zh-CN"/>
        </w:rPr>
        <w:t>The Recovered attribute is binary, qualitative, and nominal.</w:t>
      </w:r>
    </w:p>
    <w:p w14:paraId="4C3861E0">
      <w:pPr>
        <w:numPr>
          <w:ilvl w:val="0"/>
          <w:numId w:val="2"/>
        </w:numPr>
        <w:bidi w:val="0"/>
        <w:spacing w:line="360" w:lineRule="auto"/>
        <w:ind w:left="420" w:leftChars="0" w:hanging="420" w:firstLineChars="0"/>
        <w:rPr>
          <w:rFonts w:hint="default"/>
        </w:rPr>
      </w:pPr>
      <w:r>
        <w:rPr>
          <w:rFonts w:hint="default"/>
          <w:lang w:val="en-US" w:eastAsia="zh-CN"/>
        </w:rPr>
        <w:t xml:space="preserve">The dataset consists of a total of 5,200 rows. </w:t>
      </w:r>
    </w:p>
    <w:p w14:paraId="0FC4C9FB">
      <w:pPr>
        <w:numPr>
          <w:ilvl w:val="0"/>
          <w:numId w:val="2"/>
        </w:numPr>
        <w:bidi w:val="0"/>
        <w:spacing w:line="360" w:lineRule="auto"/>
        <w:ind w:left="420" w:leftChars="0" w:hanging="420" w:firstLineChars="0"/>
        <w:rPr>
          <w:rFonts w:hint="default"/>
        </w:rPr>
      </w:pPr>
      <w:r>
        <w:rPr>
          <w:rFonts w:hint="eastAsia"/>
          <w:lang w:val="en-US" w:eastAsia="zh-CN"/>
        </w:rPr>
        <w:t>M</w:t>
      </w:r>
      <w:r>
        <w:rPr>
          <w:rFonts w:hint="default"/>
          <w:lang w:val="en-US" w:eastAsia="zh-CN"/>
        </w:rPr>
        <w:t>any rows contain missing values, which necessitates data preprocessing.</w:t>
      </w:r>
    </w:p>
    <w:p w14:paraId="167CC157">
      <w:pPr>
        <w:ind w:firstLine="480" w:firstLineChars="200"/>
        <w:rPr>
          <w:rFonts w:hint="default"/>
          <w:lang w:val="en-US" w:eastAsia="zh-CN"/>
        </w:rPr>
      </w:pPr>
    </w:p>
    <w:p w14:paraId="72B757DB">
      <w:pPr>
        <w:pStyle w:val="2"/>
        <w:numPr>
          <w:ilvl w:val="0"/>
          <w:numId w:val="1"/>
        </w:numPr>
        <w:bidi w:val="0"/>
        <w:spacing w:line="240" w:lineRule="auto"/>
        <w:ind w:left="0" w:leftChars="0" w:firstLine="0" w:firstLineChars="0"/>
        <w:rPr>
          <w:rFonts w:hint="default"/>
          <w:lang w:val="en-US" w:eastAsia="zh-CN"/>
        </w:rPr>
      </w:pPr>
      <w:bookmarkStart w:id="1" w:name="_Toc5753"/>
      <w:r>
        <w:rPr>
          <w:rFonts w:hint="eastAsia"/>
          <w:lang w:val="en-US" w:eastAsia="zh-CN"/>
        </w:rPr>
        <w:t>Data Preparation</w:t>
      </w:r>
      <w:bookmarkEnd w:id="1"/>
    </w:p>
    <w:p w14:paraId="5BD38B57">
      <w:pPr>
        <w:pStyle w:val="3"/>
        <w:numPr>
          <w:ilvl w:val="1"/>
          <w:numId w:val="1"/>
        </w:numPr>
        <w:bidi w:val="0"/>
        <w:spacing w:line="240" w:lineRule="auto"/>
        <w:rPr>
          <w:rFonts w:hint="eastAsia"/>
          <w:lang w:val="en-US" w:eastAsia="zh-CN"/>
        </w:rPr>
      </w:pPr>
      <w:bookmarkStart w:id="2" w:name="_Toc23322"/>
      <w:r>
        <w:rPr>
          <w:rFonts w:hint="eastAsia"/>
          <w:lang w:val="en-US" w:eastAsia="zh-CN"/>
        </w:rPr>
        <w:t>DataFrame</w:t>
      </w:r>
      <w:bookmarkEnd w:id="2"/>
    </w:p>
    <w:p w14:paraId="47087ABF">
      <w:pPr>
        <w:bidi w:val="0"/>
        <w:spacing w:line="360" w:lineRule="auto"/>
        <w:ind w:firstLine="480" w:firstLineChars="200"/>
        <w:rPr>
          <w:rFonts w:hint="default"/>
          <w:lang w:val="en-US" w:eastAsia="zh-CN"/>
        </w:rPr>
      </w:pPr>
      <w:r>
        <w:rPr>
          <w:rFonts w:hint="default"/>
          <w:lang w:val="en-US" w:eastAsia="zh-CN"/>
        </w:rPr>
        <w:t>Initially, we read the CSV file and converted it into a DataFrame to facilitate data analysis.</w:t>
      </w:r>
    </w:p>
    <w:p w14:paraId="5812D081">
      <w:pPr>
        <w:bidi w:val="0"/>
        <w:jc w:val="center"/>
      </w:pPr>
      <w:r>
        <w:drawing>
          <wp:inline distT="0" distB="0" distL="114300" distR="114300">
            <wp:extent cx="5273675" cy="1252855"/>
            <wp:effectExtent l="0" t="0" r="14605"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73675" cy="1252855"/>
                    </a:xfrm>
                    <a:prstGeom prst="rect">
                      <a:avLst/>
                    </a:prstGeom>
                    <a:noFill/>
                    <a:ln>
                      <a:noFill/>
                    </a:ln>
                  </pic:spPr>
                </pic:pic>
              </a:graphicData>
            </a:graphic>
          </wp:inline>
        </w:drawing>
      </w:r>
    </w:p>
    <w:p w14:paraId="6CC16622">
      <w:pPr>
        <w:bidi w:val="0"/>
        <w:jc w:val="center"/>
        <w:rPr>
          <w:rFonts w:hint="default" w:eastAsiaTheme="minorEastAsia"/>
          <w:sz w:val="22"/>
          <w:szCs w:val="22"/>
          <w:lang w:val="en-US" w:eastAsia="zh-CN"/>
        </w:rPr>
      </w:pPr>
      <w:r>
        <w:rPr>
          <w:rFonts w:hint="eastAsia"/>
          <w:sz w:val="22"/>
          <w:szCs w:val="22"/>
          <w:lang w:val="en-US" w:eastAsia="zh-CN"/>
        </w:rPr>
        <w:t>Figure 1: DataFrame</w:t>
      </w:r>
    </w:p>
    <w:p w14:paraId="5BE72C69">
      <w:pPr>
        <w:pStyle w:val="3"/>
        <w:numPr>
          <w:ilvl w:val="1"/>
          <w:numId w:val="1"/>
        </w:numPr>
        <w:bidi w:val="0"/>
        <w:spacing w:line="360" w:lineRule="auto"/>
        <w:rPr>
          <w:rFonts w:hint="default"/>
          <w:lang w:val="en-US" w:eastAsia="zh-CN"/>
        </w:rPr>
      </w:pPr>
      <w:bookmarkStart w:id="3" w:name="_Toc31604"/>
      <w:r>
        <w:rPr>
          <w:rFonts w:hint="eastAsia"/>
          <w:lang w:val="en-US" w:eastAsia="zh-CN"/>
        </w:rPr>
        <w:t>Handle Missing values</w:t>
      </w:r>
      <w:bookmarkEnd w:id="3"/>
    </w:p>
    <w:p w14:paraId="394C97F5">
      <w:pPr>
        <w:spacing w:line="360" w:lineRule="auto"/>
        <w:ind w:firstLine="480" w:firstLineChars="200"/>
        <w:jc w:val="left"/>
      </w:pPr>
      <w:r>
        <w:rPr>
          <w:rFonts w:hint="eastAsia"/>
        </w:rPr>
        <w:t>Based on the basic information, we found that each attribute has 300 missing values, calculated as (5200 - 4900).</w:t>
      </w:r>
    </w:p>
    <w:p w14:paraId="7E43F832">
      <w:pPr>
        <w:jc w:val="center"/>
      </w:pPr>
      <w:r>
        <w:drawing>
          <wp:inline distT="0" distB="0" distL="114300" distR="114300">
            <wp:extent cx="3016250" cy="2183130"/>
            <wp:effectExtent l="0" t="0" r="1270"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016250" cy="2183130"/>
                    </a:xfrm>
                    <a:prstGeom prst="rect">
                      <a:avLst/>
                    </a:prstGeom>
                    <a:noFill/>
                    <a:ln>
                      <a:noFill/>
                    </a:ln>
                  </pic:spPr>
                </pic:pic>
              </a:graphicData>
            </a:graphic>
          </wp:inline>
        </w:drawing>
      </w:r>
    </w:p>
    <w:p w14:paraId="076C2F7C">
      <w:pPr>
        <w:bidi w:val="0"/>
        <w:jc w:val="center"/>
        <w:rPr>
          <w:rFonts w:hint="eastAsia"/>
          <w:sz w:val="22"/>
          <w:szCs w:val="22"/>
          <w:lang w:val="en-US" w:eastAsia="zh-CN"/>
        </w:rPr>
      </w:pPr>
      <w:r>
        <w:rPr>
          <w:rFonts w:hint="eastAsia"/>
          <w:sz w:val="22"/>
          <w:szCs w:val="22"/>
          <w:lang w:val="en-US" w:eastAsia="zh-CN"/>
        </w:rPr>
        <w:t>Figure 2: Data Information</w:t>
      </w:r>
    </w:p>
    <w:p w14:paraId="3889BD56">
      <w:pPr>
        <w:tabs>
          <w:tab w:val="left" w:pos="5399"/>
        </w:tabs>
        <w:bidi w:val="0"/>
        <w:spacing w:line="360" w:lineRule="auto"/>
        <w:ind w:firstLine="480" w:firstLineChars="200"/>
        <w:jc w:val="left"/>
        <w:rPr>
          <w:rFonts w:hint="eastAsia" w:cstheme="minorBidi"/>
          <w:kern w:val="2"/>
          <w:sz w:val="24"/>
          <w:szCs w:val="24"/>
          <w:lang w:val="en-US" w:eastAsia="zh-CN" w:bidi="ar-SA"/>
        </w:rPr>
      </w:pPr>
      <w:r>
        <w:rPr>
          <w:rFonts w:hint="default" w:ascii="Times New Roman" w:hAnsi="Times New Roman" w:eastAsiaTheme="minorEastAsia" w:cstheme="minorBidi"/>
          <w:kern w:val="2"/>
          <w:sz w:val="24"/>
          <w:szCs w:val="24"/>
          <w:lang w:val="en-US" w:eastAsia="zh-CN" w:bidi="ar-SA"/>
        </w:rPr>
        <w:t>We chose the simplest approach: directly removing the rows that contain missing values</w:t>
      </w:r>
      <w:r>
        <w:rPr>
          <w:rFonts w:hint="eastAsia" w:cstheme="minorBidi"/>
          <w:kern w:val="2"/>
          <w:sz w:val="24"/>
          <w:szCs w:val="24"/>
          <w:lang w:val="en-US" w:eastAsia="zh-CN" w:bidi="ar-SA"/>
        </w:rPr>
        <w:t xml:space="preserve"> and found that there were still 3,236 rows remaining. At the same time, we obtained the basic information of the remaining data.</w:t>
      </w:r>
    </w:p>
    <w:p w14:paraId="3FAC1CBB">
      <w:pPr>
        <w:tabs>
          <w:tab w:val="left" w:pos="5399"/>
        </w:tabs>
        <w:bidi w:val="0"/>
        <w:spacing w:line="360" w:lineRule="auto"/>
        <w:ind w:firstLine="480" w:firstLineChars="200"/>
        <w:jc w:val="center"/>
      </w:pPr>
      <w:r>
        <w:drawing>
          <wp:inline distT="0" distB="0" distL="114300" distR="114300">
            <wp:extent cx="2689860" cy="2073275"/>
            <wp:effectExtent l="0" t="0" r="7620"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2689860" cy="2073275"/>
                    </a:xfrm>
                    <a:prstGeom prst="rect">
                      <a:avLst/>
                    </a:prstGeom>
                    <a:noFill/>
                    <a:ln>
                      <a:noFill/>
                    </a:ln>
                  </pic:spPr>
                </pic:pic>
              </a:graphicData>
            </a:graphic>
          </wp:inline>
        </w:drawing>
      </w:r>
    </w:p>
    <w:p w14:paraId="00C38705">
      <w:pPr>
        <w:bidi w:val="0"/>
        <w:jc w:val="center"/>
        <w:rPr>
          <w:rFonts w:hint="default"/>
          <w:sz w:val="22"/>
          <w:szCs w:val="22"/>
          <w:lang w:val="en-US" w:eastAsia="zh-CN"/>
        </w:rPr>
      </w:pPr>
      <w:r>
        <w:rPr>
          <w:rFonts w:hint="eastAsia"/>
          <w:sz w:val="22"/>
          <w:szCs w:val="22"/>
          <w:lang w:val="en-US" w:eastAsia="zh-CN"/>
        </w:rPr>
        <w:t>Figure 3: Data Information after Handle Missing Values (1)</w:t>
      </w:r>
    </w:p>
    <w:p w14:paraId="7A9B82F0">
      <w:pPr>
        <w:tabs>
          <w:tab w:val="left" w:pos="5399"/>
        </w:tabs>
        <w:bidi w:val="0"/>
        <w:spacing w:line="360" w:lineRule="auto"/>
        <w:ind w:firstLine="480" w:firstLineChars="200"/>
        <w:jc w:val="center"/>
      </w:pPr>
      <w:r>
        <w:drawing>
          <wp:inline distT="0" distB="0" distL="114300" distR="114300">
            <wp:extent cx="2764790" cy="1891030"/>
            <wp:effectExtent l="0" t="0" r="8890" b="139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764790" cy="1891030"/>
                    </a:xfrm>
                    <a:prstGeom prst="rect">
                      <a:avLst/>
                    </a:prstGeom>
                    <a:noFill/>
                    <a:ln>
                      <a:noFill/>
                    </a:ln>
                  </pic:spPr>
                </pic:pic>
              </a:graphicData>
            </a:graphic>
          </wp:inline>
        </w:drawing>
      </w:r>
    </w:p>
    <w:p w14:paraId="12C19ED8">
      <w:pPr>
        <w:bidi w:val="0"/>
        <w:jc w:val="center"/>
        <w:rPr>
          <w:rFonts w:hint="default"/>
          <w:lang w:val="en-US" w:eastAsia="zh-CN"/>
        </w:rPr>
      </w:pPr>
      <w:r>
        <w:rPr>
          <w:rFonts w:hint="eastAsia"/>
          <w:sz w:val="22"/>
          <w:szCs w:val="22"/>
          <w:lang w:val="en-US" w:eastAsia="zh-CN"/>
        </w:rPr>
        <w:t>Figure 4: Data Information after Handle Missing Values (2)</w:t>
      </w:r>
    </w:p>
    <w:p w14:paraId="74FB263D">
      <w:pPr>
        <w:pStyle w:val="2"/>
        <w:numPr>
          <w:ilvl w:val="0"/>
          <w:numId w:val="1"/>
        </w:numPr>
        <w:bidi w:val="0"/>
        <w:rPr>
          <w:rFonts w:hint="default"/>
          <w:lang w:val="en-US" w:eastAsia="zh-CN"/>
        </w:rPr>
      </w:pPr>
      <w:bookmarkStart w:id="4" w:name="_Toc21666"/>
      <w:r>
        <w:rPr>
          <w:rFonts w:hint="eastAsia"/>
          <w:lang w:val="en-US" w:eastAsia="zh-CN"/>
        </w:rPr>
        <w:t>Data Visualization and Explanation</w:t>
      </w:r>
      <w:bookmarkEnd w:id="4"/>
    </w:p>
    <w:p w14:paraId="53B87189">
      <w:pPr>
        <w:pStyle w:val="3"/>
        <w:numPr>
          <w:ilvl w:val="1"/>
          <w:numId w:val="1"/>
        </w:numPr>
        <w:bidi w:val="0"/>
        <w:ind w:left="0" w:leftChars="0" w:firstLine="0" w:firstLineChars="0"/>
        <w:rPr>
          <w:rFonts w:hint="eastAsia"/>
          <w:lang w:val="en-US" w:eastAsia="zh-CN"/>
        </w:rPr>
      </w:pPr>
      <w:bookmarkStart w:id="5" w:name="_Toc19351"/>
      <w:r>
        <w:rPr>
          <w:rFonts w:hint="eastAsia"/>
          <w:lang w:val="en-US" w:eastAsia="zh-CN"/>
        </w:rPr>
        <w:t>Overview of the Data</w:t>
      </w:r>
      <w:bookmarkEnd w:id="5"/>
    </w:p>
    <w:p w14:paraId="3E704AEF">
      <w:pPr>
        <w:spacing w:line="360" w:lineRule="auto"/>
        <w:ind w:firstLine="480" w:firstLineChars="200"/>
        <w:jc w:val="both"/>
      </w:pPr>
      <w:r>
        <w:rPr>
          <w:rFonts w:hint="eastAsia"/>
        </w:rPr>
        <w:t xml:space="preserve">To gain an overall understanding of the data, we used the </w:t>
      </w:r>
      <w:r>
        <w:rPr>
          <w:rFonts w:hint="eastAsia"/>
          <w:i/>
          <w:iCs/>
        </w:rPr>
        <w:t>Matplotlib</w:t>
      </w:r>
      <w:r>
        <w:rPr>
          <w:rFonts w:hint="eastAsia"/>
        </w:rPr>
        <w:t xml:space="preserve"> library to integrate all the data into a single scatter plot. The x-axis represents the number of hospital visits, and the y-axis represents age. The shape of the markers distinguishes the type of lung disease, while the color indicates whether the patient has recovered.</w:t>
      </w:r>
      <w:r>
        <w:drawing>
          <wp:inline distT="0" distB="0" distL="114300" distR="114300">
            <wp:extent cx="5265420" cy="2858135"/>
            <wp:effectExtent l="0" t="0" r="7620" b="698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0"/>
                    <a:stretch>
                      <a:fillRect/>
                    </a:stretch>
                  </pic:blipFill>
                  <pic:spPr>
                    <a:xfrm>
                      <a:off x="0" y="0"/>
                      <a:ext cx="5265420" cy="2858135"/>
                    </a:xfrm>
                    <a:prstGeom prst="rect">
                      <a:avLst/>
                    </a:prstGeom>
                    <a:noFill/>
                    <a:ln>
                      <a:noFill/>
                    </a:ln>
                  </pic:spPr>
                </pic:pic>
              </a:graphicData>
            </a:graphic>
          </wp:inline>
        </w:drawing>
      </w:r>
    </w:p>
    <w:p w14:paraId="294B5B1E">
      <w:pPr>
        <w:bidi w:val="0"/>
        <w:jc w:val="center"/>
        <w:rPr>
          <w:rFonts w:hint="eastAsia"/>
          <w:sz w:val="22"/>
          <w:szCs w:val="22"/>
          <w:lang w:val="en-US" w:eastAsia="zh-CN"/>
        </w:rPr>
      </w:pPr>
      <w:r>
        <w:rPr>
          <w:rFonts w:hint="eastAsia"/>
          <w:sz w:val="22"/>
          <w:szCs w:val="22"/>
          <w:lang w:val="en-US" w:eastAsia="zh-CN"/>
        </w:rPr>
        <w:t xml:space="preserve">Figure </w:t>
      </w:r>
      <w:r>
        <w:rPr>
          <w:rFonts w:hint="default"/>
          <w:sz w:val="22"/>
          <w:szCs w:val="22"/>
          <w:lang w:eastAsia="zh-CN"/>
        </w:rPr>
        <w:t>5</w:t>
      </w:r>
      <w:r>
        <w:rPr>
          <w:rFonts w:hint="eastAsia"/>
          <w:sz w:val="22"/>
          <w:szCs w:val="22"/>
          <w:lang w:val="en-US" w:eastAsia="zh-CN"/>
        </w:rPr>
        <w:t>: Line Chart of Age Distribution</w:t>
      </w:r>
    </w:p>
    <w:p w14:paraId="05938BFB">
      <w:pPr>
        <w:spacing w:line="360" w:lineRule="auto"/>
        <w:ind w:firstLine="480" w:firstLineChars="200"/>
        <w:jc w:val="both"/>
        <w:rPr>
          <w:rFonts w:hint="eastAsia"/>
          <w:lang w:val="en-US" w:eastAsia="zh-CN"/>
        </w:rPr>
      </w:pPr>
      <w:r>
        <w:rPr>
          <w:rFonts w:hint="eastAsia"/>
          <w:lang w:val="en-US" w:eastAsia="zh-CN"/>
        </w:rPr>
        <w:t>Due to the large volume of data, the scatter points are densely packed, making it difficult to discern specific characteristics.</w:t>
      </w:r>
    </w:p>
    <w:p w14:paraId="5817DE90">
      <w:pPr>
        <w:pStyle w:val="3"/>
        <w:numPr>
          <w:ilvl w:val="1"/>
          <w:numId w:val="1"/>
        </w:numPr>
        <w:bidi w:val="0"/>
        <w:ind w:left="0" w:leftChars="0" w:firstLine="0" w:firstLineChars="0"/>
        <w:rPr>
          <w:rFonts w:hint="eastAsia"/>
          <w:lang w:val="en-US" w:eastAsia="zh-CN"/>
        </w:rPr>
      </w:pPr>
      <w:bookmarkStart w:id="6" w:name="_Toc2984"/>
      <w:r>
        <w:rPr>
          <w:rFonts w:hint="eastAsia"/>
          <w:lang w:val="en-US" w:eastAsia="zh-CN"/>
        </w:rPr>
        <w:t>Frequency of Age Distribution</w:t>
      </w:r>
      <w:bookmarkEnd w:id="6"/>
    </w:p>
    <w:p w14:paraId="37CC3325">
      <w:pPr>
        <w:bidi w:val="0"/>
        <w:spacing w:line="360" w:lineRule="auto"/>
        <w:ind w:firstLine="480" w:firstLineChars="200"/>
        <w:rPr>
          <w:rFonts w:hint="default" w:eastAsia="宋体"/>
          <w:lang w:val="en-US" w:eastAsia="zh-CN"/>
        </w:rPr>
      </w:pPr>
      <w:r>
        <w:rPr>
          <w:rFonts w:hint="default" w:eastAsia="宋体"/>
          <w:lang w:val="en-US" w:eastAsia="zh-CN"/>
        </w:rPr>
        <w:t xml:space="preserve">To explore the relationship between lung diseases and age, we first visualized the distribution of age. </w:t>
      </w:r>
    </w:p>
    <w:p w14:paraId="320191A5">
      <w:pPr>
        <w:bidi w:val="0"/>
        <w:spacing w:line="360" w:lineRule="auto"/>
        <w:ind w:firstLine="480" w:firstLineChars="200"/>
        <w:rPr>
          <w:rFonts w:hint="default" w:eastAsia="宋体"/>
          <w:lang w:val="en-US" w:eastAsia="zh-CN"/>
        </w:rPr>
      </w:pPr>
      <w:r>
        <w:rPr>
          <w:rFonts w:hint="default" w:eastAsia="宋体"/>
          <w:lang w:val="en-US" w:eastAsia="zh-CN"/>
        </w:rPr>
        <w:t xml:space="preserve">Considering that age is a continuous variable, </w:t>
      </w:r>
      <w:r>
        <w:rPr>
          <w:rFonts w:hint="eastAsia" w:eastAsia="宋体"/>
          <w:lang w:val="en-US" w:eastAsia="zh-CN"/>
        </w:rPr>
        <w:t>we used</w:t>
      </w:r>
      <w:r>
        <w:rPr>
          <w:rFonts w:hint="default" w:eastAsia="宋体"/>
          <w:lang w:val="en-US" w:eastAsia="zh-CN"/>
        </w:rPr>
        <w:t xml:space="preserve"> the </w:t>
      </w:r>
      <w:r>
        <w:rPr>
          <w:rFonts w:hint="default" w:eastAsia="宋体"/>
          <w:i/>
          <w:iCs/>
          <w:lang w:val="en-US" w:eastAsia="zh-CN"/>
        </w:rPr>
        <w:t>Matplotlib</w:t>
      </w:r>
      <w:r>
        <w:rPr>
          <w:rFonts w:hint="default" w:eastAsia="宋体"/>
          <w:lang w:val="en-US" w:eastAsia="zh-CN"/>
        </w:rPr>
        <w:t xml:space="preserve"> library to create a line chart, which displays the distribution of age. The horizontal axis represents age, while the vertical axis indicates the frequency of each age.</w:t>
      </w:r>
    </w:p>
    <w:p w14:paraId="71F61EE3">
      <w:pPr>
        <w:bidi w:val="0"/>
        <w:spacing w:line="360" w:lineRule="auto"/>
        <w:jc w:val="center"/>
      </w:pPr>
      <w:r>
        <w:drawing>
          <wp:inline distT="0" distB="0" distL="114300" distR="114300">
            <wp:extent cx="5020945" cy="3442335"/>
            <wp:effectExtent l="0" t="0" r="8255" b="19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020945" cy="3442335"/>
                    </a:xfrm>
                    <a:prstGeom prst="rect">
                      <a:avLst/>
                    </a:prstGeom>
                    <a:noFill/>
                    <a:ln>
                      <a:noFill/>
                    </a:ln>
                  </pic:spPr>
                </pic:pic>
              </a:graphicData>
            </a:graphic>
          </wp:inline>
        </w:drawing>
      </w:r>
    </w:p>
    <w:p w14:paraId="449C41CD">
      <w:pPr>
        <w:bidi w:val="0"/>
        <w:jc w:val="center"/>
        <w:rPr>
          <w:rFonts w:hint="eastAsia"/>
          <w:sz w:val="22"/>
          <w:szCs w:val="22"/>
          <w:lang w:val="en-US" w:eastAsia="zh-CN"/>
        </w:rPr>
      </w:pPr>
      <w:r>
        <w:rPr>
          <w:rFonts w:hint="eastAsia"/>
          <w:sz w:val="22"/>
          <w:szCs w:val="22"/>
          <w:lang w:val="en-US" w:eastAsia="zh-CN"/>
        </w:rPr>
        <w:t xml:space="preserve">Figure </w:t>
      </w:r>
      <w:r>
        <w:rPr>
          <w:rFonts w:hint="default"/>
          <w:sz w:val="22"/>
          <w:szCs w:val="22"/>
          <w:lang w:eastAsia="zh-CN"/>
        </w:rPr>
        <w:t>6</w:t>
      </w:r>
      <w:r>
        <w:rPr>
          <w:rFonts w:hint="eastAsia"/>
          <w:sz w:val="22"/>
          <w:szCs w:val="22"/>
          <w:lang w:val="en-US" w:eastAsia="zh-CN"/>
        </w:rPr>
        <w:t>: Line Chart of Age Distribution</w:t>
      </w:r>
    </w:p>
    <w:p w14:paraId="591B2033">
      <w:pPr>
        <w:bidi w:val="0"/>
        <w:spacing w:line="360" w:lineRule="auto"/>
        <w:ind w:firstLine="480" w:firstLineChars="200"/>
        <w:rPr>
          <w:rFonts w:hint="default"/>
          <w:lang w:val="en-US" w:eastAsia="zh-CN"/>
        </w:rPr>
      </w:pPr>
      <w:r>
        <w:rPr>
          <w:rFonts w:hint="eastAsia"/>
          <w:lang w:val="en-US" w:eastAsia="zh-CN"/>
        </w:rPr>
        <w:t>From this line chart, we can observe that the overall age distribution is relatively even. However, there is a higher concentration of individuals in the 30-40 age range, with the highest frequency exceeding 60 people.</w:t>
      </w:r>
    </w:p>
    <w:p w14:paraId="7E531B8D">
      <w:pPr>
        <w:pStyle w:val="3"/>
        <w:numPr>
          <w:ilvl w:val="1"/>
          <w:numId w:val="1"/>
        </w:numPr>
        <w:bidi w:val="0"/>
        <w:ind w:left="0" w:leftChars="0" w:firstLine="0" w:firstLineChars="0"/>
        <w:rPr>
          <w:rFonts w:hint="eastAsia"/>
          <w:lang w:val="en-US" w:eastAsia="zh-CN"/>
        </w:rPr>
      </w:pPr>
      <w:bookmarkStart w:id="7" w:name="_Toc5977"/>
      <w:r>
        <w:rPr>
          <w:rFonts w:hint="eastAsia"/>
          <w:lang w:val="en-US" w:eastAsia="zh-CN"/>
        </w:rPr>
        <w:t>Disease Type by Gender</w:t>
      </w:r>
      <w:bookmarkEnd w:id="7"/>
    </w:p>
    <w:p w14:paraId="1585EA28">
      <w:pPr>
        <w:numPr>
          <w:ilvl w:val="0"/>
          <w:numId w:val="0"/>
        </w:numPr>
        <w:spacing w:line="360" w:lineRule="auto"/>
        <w:ind w:leftChars="0" w:firstLine="480" w:firstLineChars="200"/>
        <w:rPr>
          <w:rFonts w:hint="default"/>
          <w:lang w:val="en-US" w:eastAsia="zh-CN"/>
        </w:rPr>
      </w:pPr>
      <w:r>
        <w:rPr>
          <w:rFonts w:hint="default"/>
          <w:lang w:val="en-US" w:eastAsia="zh-CN"/>
        </w:rPr>
        <w:t xml:space="preserve">We explored the relationship between disease type and gender. </w:t>
      </w:r>
    </w:p>
    <w:p w14:paraId="772E2C57">
      <w:pPr>
        <w:numPr>
          <w:ilvl w:val="0"/>
          <w:numId w:val="0"/>
        </w:numPr>
        <w:spacing w:line="360" w:lineRule="auto"/>
        <w:ind w:leftChars="0" w:firstLine="480" w:firstLineChars="200"/>
        <w:rPr>
          <w:rFonts w:hint="default"/>
          <w:lang w:val="en-US" w:eastAsia="zh-CN"/>
        </w:rPr>
      </w:pPr>
      <w:r>
        <w:rPr>
          <w:rFonts w:hint="default"/>
          <w:lang w:val="en-US" w:eastAsia="zh-CN"/>
        </w:rPr>
        <w:t xml:space="preserve">Using the </w:t>
      </w:r>
      <w:r>
        <w:rPr>
          <w:rFonts w:hint="default"/>
          <w:i/>
          <w:iCs/>
          <w:lang w:val="en-US" w:eastAsia="zh-CN"/>
        </w:rPr>
        <w:t>Seaborn</w:t>
      </w:r>
      <w:r>
        <w:rPr>
          <w:rFonts w:hint="default"/>
          <w:lang w:val="en-US" w:eastAsia="zh-CN"/>
        </w:rPr>
        <w:t xml:space="preserve"> library, we created a categorical bar chart to display the distribution of different disease types across genders. The horizontal axis represents the disease type, while the vertical axis indicates the count of each disease type .</w:t>
      </w:r>
    </w:p>
    <w:p w14:paraId="15E376D3">
      <w:pPr>
        <w:jc w:val="center"/>
      </w:pPr>
      <w:r>
        <w:drawing>
          <wp:inline distT="0" distB="0" distL="114300" distR="114300">
            <wp:extent cx="4838065" cy="3403600"/>
            <wp:effectExtent l="0" t="0" r="8255" b="1016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4838065" cy="3403600"/>
                    </a:xfrm>
                    <a:prstGeom prst="rect">
                      <a:avLst/>
                    </a:prstGeom>
                    <a:noFill/>
                    <a:ln>
                      <a:noFill/>
                    </a:ln>
                  </pic:spPr>
                </pic:pic>
              </a:graphicData>
            </a:graphic>
          </wp:inline>
        </w:drawing>
      </w:r>
    </w:p>
    <w:p w14:paraId="7878F13F">
      <w:pPr>
        <w:bidi w:val="0"/>
        <w:jc w:val="center"/>
        <w:rPr>
          <w:rFonts w:hint="eastAsia"/>
          <w:sz w:val="22"/>
          <w:szCs w:val="22"/>
          <w:lang w:val="en-US" w:eastAsia="zh-CN"/>
        </w:rPr>
      </w:pPr>
      <w:r>
        <w:rPr>
          <w:rFonts w:hint="eastAsia"/>
          <w:sz w:val="22"/>
          <w:szCs w:val="22"/>
          <w:lang w:val="en-US" w:eastAsia="zh-CN"/>
        </w:rPr>
        <w:t>Figure</w:t>
      </w:r>
      <w:r>
        <w:rPr>
          <w:rFonts w:hint="default"/>
          <w:sz w:val="22"/>
          <w:szCs w:val="22"/>
          <w:lang w:eastAsia="zh-CN"/>
        </w:rPr>
        <w:t xml:space="preserve"> 7</w:t>
      </w:r>
      <w:r>
        <w:rPr>
          <w:rFonts w:hint="eastAsia"/>
          <w:sz w:val="22"/>
          <w:szCs w:val="22"/>
          <w:lang w:val="en-US" w:eastAsia="zh-CN"/>
        </w:rPr>
        <w:t>: Relationship between Gender and Disease Type</w:t>
      </w:r>
    </w:p>
    <w:p w14:paraId="1C5AF594">
      <w:pPr>
        <w:bidi w:val="0"/>
        <w:spacing w:line="360" w:lineRule="auto"/>
        <w:ind w:firstLine="480" w:firstLineChars="200"/>
        <w:jc w:val="both"/>
        <w:rPr>
          <w:rFonts w:hint="default" w:ascii="Times New Roman" w:hAnsi="Times New Roman" w:eastAsiaTheme="minorEastAsia" w:cstheme="minorBidi"/>
          <w:kern w:val="2"/>
          <w:sz w:val="24"/>
          <w:szCs w:val="24"/>
          <w:lang w:val="en-US" w:eastAsia="zh-CN" w:bidi="ar-SA"/>
        </w:rPr>
      </w:pPr>
      <w:r>
        <w:rPr>
          <w:rFonts w:hint="default" w:ascii="Times New Roman" w:hAnsi="Times New Roman" w:eastAsiaTheme="minorEastAsia" w:cstheme="minorBidi"/>
          <w:kern w:val="2"/>
          <w:sz w:val="24"/>
          <w:szCs w:val="24"/>
          <w:lang w:val="en-US" w:eastAsia="zh-CN" w:bidi="ar-SA"/>
        </w:rPr>
        <w:t>From this chart, we can not only see that the total number of people with COPD is significantly the highest, but also observe different trends by gender. Among females, the number of people with COPD is the highest, while the number of people with Lung Cancer is the lowest. In the male group, the number of people with Pneumonia is the highest, and the number of people with Asthma is the lowest.</w:t>
      </w:r>
    </w:p>
    <w:p w14:paraId="5BB62189">
      <w:pPr>
        <w:pStyle w:val="3"/>
        <w:numPr>
          <w:ilvl w:val="1"/>
          <w:numId w:val="1"/>
        </w:numPr>
        <w:bidi w:val="0"/>
        <w:ind w:left="0" w:leftChars="0" w:firstLine="0" w:firstLineChars="0"/>
        <w:rPr>
          <w:rFonts w:hint="eastAsia"/>
          <w:lang w:val="en-US" w:eastAsia="zh-CN"/>
        </w:rPr>
      </w:pPr>
      <w:bookmarkStart w:id="8" w:name="_Toc8332"/>
      <w:r>
        <w:rPr>
          <w:rFonts w:hint="eastAsia"/>
          <w:lang w:val="en-US" w:eastAsia="zh-CN"/>
        </w:rPr>
        <w:t>Hospital Visits, Treatment Type, and Recovery</w:t>
      </w:r>
      <w:bookmarkEnd w:id="8"/>
    </w:p>
    <w:p w14:paraId="44FFEAE4">
      <w:pPr>
        <w:numPr>
          <w:ilvl w:val="0"/>
          <w:numId w:val="0"/>
        </w:numPr>
        <w:spacing w:line="360" w:lineRule="auto"/>
        <w:ind w:leftChars="0" w:firstLine="480" w:firstLineChars="200"/>
        <w:rPr>
          <w:rFonts w:hint="default"/>
          <w:lang w:val="en-US" w:eastAsia="zh-CN"/>
        </w:rPr>
      </w:pPr>
      <w:r>
        <w:rPr>
          <w:rFonts w:hint="default"/>
          <w:lang w:val="en-US" w:eastAsia="zh-CN"/>
        </w:rPr>
        <w:t>To explore the relationship between the number of hospital visits and the treatment methods as well as whether the condition was cured, we used the</w:t>
      </w:r>
      <w:r>
        <w:rPr>
          <w:rFonts w:hint="default"/>
          <w:i/>
          <w:iCs/>
          <w:lang w:val="en-US" w:eastAsia="zh-CN"/>
        </w:rPr>
        <w:t xml:space="preserve"> seaborn </w:t>
      </w:r>
      <w:r>
        <w:rPr>
          <w:rFonts w:hint="default"/>
          <w:lang w:val="en-US" w:eastAsia="zh-CN"/>
        </w:rPr>
        <w:t>library to create a box plot. The type of disease is plotted on the x-axis, the number of hospital visits on the y-axis, and the color of the box indicates whether the patient was cured.</w:t>
      </w:r>
    </w:p>
    <w:p w14:paraId="3F9CB3CF">
      <w:pPr>
        <w:jc w:val="center"/>
      </w:pPr>
      <w:r>
        <w:drawing>
          <wp:inline distT="0" distB="0" distL="114300" distR="114300">
            <wp:extent cx="4629785" cy="3535045"/>
            <wp:effectExtent l="0" t="0" r="3175" b="6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4629785" cy="3535045"/>
                    </a:xfrm>
                    <a:prstGeom prst="rect">
                      <a:avLst/>
                    </a:prstGeom>
                    <a:noFill/>
                    <a:ln>
                      <a:noFill/>
                    </a:ln>
                  </pic:spPr>
                </pic:pic>
              </a:graphicData>
            </a:graphic>
          </wp:inline>
        </w:drawing>
      </w:r>
    </w:p>
    <w:p w14:paraId="2541CAB7">
      <w:pPr>
        <w:bidi w:val="0"/>
        <w:jc w:val="center"/>
        <w:rPr>
          <w:rFonts w:hint="eastAsia"/>
          <w:sz w:val="22"/>
          <w:szCs w:val="22"/>
          <w:lang w:val="en-US" w:eastAsia="zh-CN"/>
        </w:rPr>
      </w:pPr>
      <w:r>
        <w:rPr>
          <w:rFonts w:hint="eastAsia"/>
          <w:sz w:val="22"/>
          <w:szCs w:val="22"/>
          <w:lang w:val="en-US" w:eastAsia="zh-CN"/>
        </w:rPr>
        <w:t>Figure</w:t>
      </w:r>
      <w:r>
        <w:rPr>
          <w:rFonts w:hint="default"/>
          <w:sz w:val="22"/>
          <w:szCs w:val="22"/>
          <w:lang w:eastAsia="zh-CN"/>
        </w:rPr>
        <w:t xml:space="preserve"> 8</w:t>
      </w:r>
      <w:r>
        <w:rPr>
          <w:rFonts w:hint="eastAsia"/>
          <w:sz w:val="22"/>
          <w:szCs w:val="22"/>
          <w:lang w:val="en-US" w:eastAsia="zh-CN"/>
        </w:rPr>
        <w:t>: Box Plot of Visits, Treatment Type, and Cure Status</w:t>
      </w:r>
    </w:p>
    <w:p w14:paraId="015D259B">
      <w:pPr>
        <w:bidi w:val="0"/>
        <w:spacing w:line="360" w:lineRule="auto"/>
        <w:ind w:firstLine="480" w:firstLineChars="200"/>
        <w:rPr>
          <w:rFonts w:hint="default"/>
          <w:lang w:val="en-US" w:eastAsia="zh-CN"/>
        </w:rPr>
      </w:pPr>
      <w:r>
        <w:t xml:space="preserve">The figure shows that in Therapy, those who </w:t>
      </w:r>
      <w:r>
        <w:rPr>
          <w:rFonts w:hint="eastAsia"/>
          <w:lang w:val="en-US" w:eastAsia="zh-CN"/>
        </w:rPr>
        <w:t>recovered</w:t>
      </w:r>
      <w:r>
        <w:t xml:space="preserve"> had more hospital visits, while in Medication and Surgery, those who </w:t>
      </w:r>
      <w:r>
        <w:rPr>
          <w:rFonts w:hint="eastAsia"/>
          <w:lang w:val="en-US" w:eastAsia="zh-CN"/>
        </w:rPr>
        <w:t>didn</w:t>
      </w:r>
      <w:r>
        <w:rPr>
          <w:rFonts w:hint="default"/>
          <w:lang w:val="en-US" w:eastAsia="zh-CN"/>
        </w:rPr>
        <w:t>’</w:t>
      </w:r>
      <w:r>
        <w:rPr>
          <w:rFonts w:hint="eastAsia"/>
          <w:lang w:val="en-US" w:eastAsia="zh-CN"/>
        </w:rPr>
        <w:t>t recover</w:t>
      </w:r>
      <w:r>
        <w:t xml:space="preserve"> had more hospital visits. This indicates that the number of visits is not necessarily related to whether a patient is cured</w:t>
      </w:r>
      <w:r>
        <w:rPr>
          <w:rFonts w:hint="eastAsia"/>
          <w:lang w:eastAsia="zh-CN"/>
        </w:rPr>
        <w:t>，</w:t>
      </w:r>
      <w:r>
        <w:t>more visits do not guarantee a higher chance of recovery. Additionally, the variation in the number of visits is similar across all treatments, regardless of whether the patient was cured. Notably, the fluctuations in Therapy and Medication are identical, and all distributions are approximately normal.</w:t>
      </w:r>
    </w:p>
    <w:p w14:paraId="177D74AC">
      <w:pPr>
        <w:pStyle w:val="3"/>
        <w:bidi w:val="0"/>
        <w:rPr>
          <w:rFonts w:hint="default"/>
          <w:lang w:val="en-US" w:eastAsia="zh-CN"/>
        </w:rPr>
      </w:pPr>
      <w:bookmarkStart w:id="9" w:name="_Toc4175"/>
      <w:r>
        <w:rPr>
          <w:rFonts w:hint="eastAsia"/>
          <w:lang w:val="en-US" w:eastAsia="zh-CN"/>
        </w:rPr>
        <w:t>3.5 Distribution of Recovery Status</w:t>
      </w:r>
      <w:bookmarkEnd w:id="9"/>
    </w:p>
    <w:p w14:paraId="639DE3C8">
      <w:pPr>
        <w:spacing w:line="360" w:lineRule="auto"/>
        <w:ind w:firstLine="480" w:firstLineChars="200"/>
        <w:rPr>
          <w:rFonts w:hint="default"/>
          <w:lang w:val="en-US" w:eastAsia="zh-CN"/>
        </w:rPr>
      </w:pPr>
      <w:r>
        <w:rPr>
          <w:rFonts w:hint="eastAsia"/>
          <w:lang w:val="en-US" w:eastAsia="zh-CN"/>
        </w:rPr>
        <w:t xml:space="preserve">To gain the most intuitive understanding of the cure rate for lung diseases, we directly created a pie chart based on whether patients recovered with </w:t>
      </w:r>
      <w:r>
        <w:rPr>
          <w:rFonts w:hint="eastAsia"/>
          <w:i/>
          <w:iCs/>
          <w:lang w:val="en-US" w:eastAsia="zh-CN"/>
        </w:rPr>
        <w:t>matplotlib</w:t>
      </w:r>
      <w:r>
        <w:rPr>
          <w:rFonts w:hint="eastAsia"/>
          <w:lang w:val="en-US" w:eastAsia="zh-CN"/>
        </w:rPr>
        <w:t xml:space="preserve"> library.</w:t>
      </w:r>
    </w:p>
    <w:p w14:paraId="41EC1DAC">
      <w:pPr>
        <w:spacing w:line="360" w:lineRule="auto"/>
        <w:jc w:val="center"/>
      </w:pPr>
      <w:r>
        <w:drawing>
          <wp:inline distT="0" distB="0" distL="114300" distR="114300">
            <wp:extent cx="2743835" cy="2827020"/>
            <wp:effectExtent l="0" t="0" r="14605"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2743835" cy="2827020"/>
                    </a:xfrm>
                    <a:prstGeom prst="rect">
                      <a:avLst/>
                    </a:prstGeom>
                    <a:noFill/>
                    <a:ln>
                      <a:noFill/>
                    </a:ln>
                  </pic:spPr>
                </pic:pic>
              </a:graphicData>
            </a:graphic>
          </wp:inline>
        </w:drawing>
      </w:r>
    </w:p>
    <w:p w14:paraId="0E976E90">
      <w:pPr>
        <w:bidi w:val="0"/>
        <w:jc w:val="center"/>
        <w:rPr>
          <w:rFonts w:hint="eastAsia"/>
          <w:lang w:val="en-US" w:eastAsia="zh-CN"/>
        </w:rPr>
      </w:pPr>
      <w:r>
        <w:rPr>
          <w:rFonts w:hint="eastAsia"/>
          <w:sz w:val="22"/>
          <w:szCs w:val="22"/>
          <w:lang w:val="en-US" w:eastAsia="zh-CN"/>
        </w:rPr>
        <w:t xml:space="preserve">Figure </w:t>
      </w:r>
      <w:r>
        <w:rPr>
          <w:rFonts w:hint="default"/>
          <w:sz w:val="22"/>
          <w:szCs w:val="22"/>
          <w:lang w:eastAsia="zh-CN"/>
        </w:rPr>
        <w:t>9</w:t>
      </w:r>
      <w:r>
        <w:rPr>
          <w:rFonts w:hint="eastAsia"/>
          <w:sz w:val="22"/>
          <w:szCs w:val="22"/>
          <w:lang w:val="en-US" w:eastAsia="zh-CN"/>
        </w:rPr>
        <w:t>: Pie Chart of Recovery Status</w:t>
      </w:r>
    </w:p>
    <w:p w14:paraId="12B93B6C">
      <w:pPr>
        <w:spacing w:line="360" w:lineRule="auto"/>
        <w:rPr>
          <w:rFonts w:hint="default"/>
          <w:lang w:val="en-US" w:eastAsia="zh-CN"/>
        </w:rPr>
      </w:pPr>
      <w:r>
        <w:rPr>
          <w:rFonts w:hint="eastAsia"/>
          <w:lang w:val="en-US" w:eastAsia="zh-CN"/>
        </w:rPr>
        <w:t xml:space="preserve">   From this chart, we can see that nearly half of the patients can be cured, indicating a relatively high recovery rate for lung diseases.</w:t>
      </w:r>
    </w:p>
    <w:p w14:paraId="7D2F73C5">
      <w:pPr>
        <w:pStyle w:val="2"/>
        <w:numPr>
          <w:ilvl w:val="0"/>
          <w:numId w:val="1"/>
        </w:numPr>
        <w:bidi w:val="0"/>
        <w:ind w:left="0" w:leftChars="0" w:firstLine="0" w:firstLineChars="0"/>
        <w:rPr>
          <w:rFonts w:hint="eastAsia"/>
          <w:lang w:val="en-US" w:eastAsia="zh-CN"/>
        </w:rPr>
      </w:pPr>
      <w:bookmarkStart w:id="10" w:name="_Toc11872"/>
      <w:r>
        <w:rPr>
          <w:rFonts w:hint="eastAsia"/>
          <w:lang w:val="en-US" w:eastAsia="zh-CN"/>
        </w:rPr>
        <w:t>Results</w:t>
      </w:r>
      <w:bookmarkEnd w:id="10"/>
    </w:p>
    <w:p w14:paraId="7D2C3A0D">
      <w:pPr>
        <w:bidi w:val="0"/>
        <w:spacing w:line="360" w:lineRule="auto"/>
        <w:ind w:firstLine="480" w:firstLineChars="200"/>
        <w:rPr>
          <w:spacing w:val="3"/>
        </w:rPr>
      </w:pPr>
      <w:r>
        <w:rPr>
          <w:rFonts w:hint="eastAsia"/>
        </w:rPr>
        <w:t>Based on the above visual analysis, we have summarized the following results</w:t>
      </w:r>
      <w:r>
        <w:rPr>
          <w:rFonts w:hint="eastAsia"/>
          <w:lang w:eastAsia="zh-CN"/>
        </w:rPr>
        <w:t>：</w:t>
      </w:r>
    </w:p>
    <w:p w14:paraId="0ECF2B77">
      <w:pPr>
        <w:numPr>
          <w:ilvl w:val="0"/>
          <w:numId w:val="3"/>
        </w:numPr>
        <w:bidi w:val="0"/>
        <w:spacing w:line="360" w:lineRule="auto"/>
      </w:pPr>
      <w:r>
        <w:rPr>
          <w:rFonts w:hint="default"/>
          <w:lang w:val="en-US" w:eastAsia="zh-CN"/>
        </w:rPr>
        <w:t>The age distribution of patients is relatively scattered, indicating a wide range of ages affected by lung diseases, with a significant presence across different age groups.</w:t>
      </w:r>
    </w:p>
    <w:p w14:paraId="61C59E37">
      <w:pPr>
        <w:numPr>
          <w:ilvl w:val="0"/>
          <w:numId w:val="3"/>
        </w:numPr>
        <w:bidi w:val="0"/>
        <w:spacing w:line="360" w:lineRule="auto"/>
      </w:pPr>
      <w:r>
        <w:rPr>
          <w:rFonts w:hint="default"/>
          <w:lang w:val="en-US" w:eastAsia="zh-CN"/>
        </w:rPr>
        <w:t>The gender distribution among various lung diseases (COPD, Bronchitis, Asthma, Lung Cancer, Pneumonia) shows no significant difference in the number of male and female patients for most conditions, suggesting that these diseases affect both genders similarly.</w:t>
      </w:r>
    </w:p>
    <w:p w14:paraId="2375F4E1">
      <w:pPr>
        <w:numPr>
          <w:ilvl w:val="0"/>
          <w:numId w:val="3"/>
        </w:numPr>
        <w:bidi w:val="0"/>
        <w:spacing w:line="360" w:lineRule="auto"/>
      </w:pPr>
      <w:r>
        <w:rPr>
          <w:rFonts w:hint="default"/>
          <w:lang w:val="en-US" w:eastAsia="zh-CN"/>
        </w:rPr>
        <w:t>There is a notable relationship between patient age and the number of hospital visits, which varies by recovery status and disease type. For instance, certain diseases like COPD and Bronchitis may require more frequent hospital visits, especially among older patients.</w:t>
      </w:r>
    </w:p>
    <w:p w14:paraId="7A30A48E">
      <w:pPr>
        <w:numPr>
          <w:ilvl w:val="0"/>
          <w:numId w:val="3"/>
        </w:numPr>
        <w:bidi w:val="0"/>
        <w:spacing w:line="360" w:lineRule="auto"/>
        <w:rPr>
          <w:rFonts w:hint="eastAsia"/>
          <w:lang w:eastAsia="zh-CN"/>
        </w:rPr>
      </w:pPr>
      <w:r>
        <w:rPr>
          <w:rFonts w:hint="default"/>
          <w:lang w:val="en-US" w:eastAsia="zh-CN"/>
        </w:rPr>
        <w:t>The overall recovery status shows that 53.7% of patients recovered, while 46.3% did not. This indicates a relatively balanced outcome, highlighting the need for further investigation into factors influencing recovery rates.</w:t>
      </w:r>
    </w:p>
    <w:p w14:paraId="149A28D4">
      <w:pPr>
        <w:pStyle w:val="2"/>
        <w:numPr>
          <w:ilvl w:val="0"/>
          <w:numId w:val="1"/>
        </w:numPr>
        <w:bidi w:val="0"/>
        <w:rPr>
          <w:rFonts w:hint="default"/>
          <w:lang w:val="en-US" w:eastAsia="zh-CN"/>
        </w:rPr>
      </w:pPr>
      <w:bookmarkStart w:id="11" w:name="_Toc7633"/>
      <w:r>
        <w:rPr>
          <w:rFonts w:hint="eastAsia"/>
          <w:lang w:val="en-US" w:eastAsia="zh-CN"/>
        </w:rPr>
        <w:t>Appendix</w:t>
      </w:r>
      <w:bookmarkEnd w:id="11"/>
    </w:p>
    <w:p w14:paraId="155B0343">
      <w:pPr>
        <w:spacing w:line="360" w:lineRule="auto"/>
        <w:ind w:firstLine="480" w:firstLineChars="200"/>
        <w:rPr>
          <w:rFonts w:hint="default"/>
          <w:lang w:val="en-US" w:eastAsia="zh-CN"/>
        </w:rPr>
      </w:pPr>
      <w:r>
        <w:rPr>
          <w:rFonts w:hint="default"/>
          <w:lang w:val="en-US" w:eastAsia="zh-CN"/>
        </w:rPr>
        <w:t>In the process of drafting this document in English, AI technology was employed to enhance the linguistic quality and ensure the accuracy and fluency of the text.</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A01025">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F930C6">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A633DB">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71A633DB">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6D2BB9"/>
    <w:multiLevelType w:val="singleLevel"/>
    <w:tmpl w:val="286D2BB9"/>
    <w:lvl w:ilvl="0" w:tentative="0">
      <w:start w:val="1"/>
      <w:numFmt w:val="bullet"/>
      <w:lvlText w:val=""/>
      <w:lvlJc w:val="left"/>
      <w:pPr>
        <w:ind w:left="420" w:hanging="420"/>
      </w:pPr>
      <w:rPr>
        <w:rFonts w:hint="default" w:ascii="Wingdings" w:hAnsi="Wingdings"/>
        <w:sz w:val="18"/>
        <w:szCs w:val="18"/>
      </w:rPr>
    </w:lvl>
  </w:abstractNum>
  <w:abstractNum w:abstractNumId="1">
    <w:nsid w:val="35CDAC22"/>
    <w:multiLevelType w:val="multilevel"/>
    <w:tmpl w:val="35CDAC22"/>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5323F14"/>
    <w:multiLevelType w:val="singleLevel"/>
    <w:tmpl w:val="55323F14"/>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BF00C4"/>
    <w:rsid w:val="7FE37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1091</Words>
  <Characters>6022</Characters>
  <Lines>0</Lines>
  <Paragraphs>0</Paragraphs>
  <TotalTime>0</TotalTime>
  <ScaleCrop>false</ScaleCrop>
  <LinksUpToDate>false</LinksUpToDate>
  <CharactersWithSpaces>7340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2025-03-03T11:41:00Z</dcterms:created>
  <dc:creator>rick</dc:creator>
  <cp:lastModifiedBy>任天翌</cp:lastModifiedBy>
  <dcterms:modified xsi:type="dcterms:W3CDTF">2025-03-03T16:41:59Z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eyJoZGlkIjoiNTAxZGZlNzRjNWMzMGE3YjRiNDExMDE5MjE2ZjU2ZjAiLCJ1c2VySWQiOiIxNTM1OTI5MTA2In0=</vt:lpwstr>
  </property>
  <property fmtid="{D5CDD505-2E9C-101B-9397-08002B2CF9AE}" pid="4" name="ICV">
    <vt:lpwstr>42DEF4BB33B54596980B0233D2246D07_12</vt:lpwstr>
  </property>
</Properties>
</file>