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1620"/>
        <w:gridCol w:w="1830"/>
        <w:gridCol w:w="5550"/>
      </w:tblGrid>
      <w:tr w:rsidR="00372D5B" w14:paraId="6FC887FF" w14:textId="77777777" w:rsidTr="460B29E2">
        <w:tc>
          <w:tcPr>
            <w:tcW w:w="16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72A6659" w14:textId="77777777" w:rsidR="00372D5B" w:rsidRDefault="002C395C">
            <w:pPr>
              <w:rPr>
                <w:rFonts w:ascii="Roboto Slab" w:eastAsia="Roboto Slab" w:hAnsi="Roboto Slab" w:cs="Roboto Slab"/>
              </w:rPr>
            </w:pPr>
            <w:r>
              <w:rPr>
                <w:rFonts w:ascii="Roboto Slab" w:eastAsia="Roboto Slab" w:hAnsi="Roboto Slab" w:cs="Roboto Slab"/>
                <w:noProof/>
              </w:rPr>
              <w:drawing>
                <wp:inline distT="114300" distB="114300" distL="114300" distR="114300" wp14:anchorId="2BBBC9D9" wp14:editId="5E3B6086">
                  <wp:extent cx="966788" cy="966788"/>
                  <wp:effectExtent l="0" t="0" r="0" b="0"/>
                  <wp:docPr id="1" name="image1.jpg" descr="Banco Pichincha | LinkedIn"/>
                  <wp:cNvGraphicFramePr/>
                  <a:graphic xmlns:a="http://schemas.openxmlformats.org/drawingml/2006/main">
                    <a:graphicData uri="http://schemas.openxmlformats.org/drawingml/2006/picture">
                      <pic:pic xmlns:pic="http://schemas.openxmlformats.org/drawingml/2006/picture">
                        <pic:nvPicPr>
                          <pic:cNvPr id="0" name="image1.jpg" descr="Banco Pichincha | LinkedIn"/>
                          <pic:cNvPicPr preferRelativeResize="0"/>
                        </pic:nvPicPr>
                        <pic:blipFill>
                          <a:blip r:embed="rId10"/>
                          <a:srcRect/>
                          <a:stretch>
                            <a:fillRect/>
                          </a:stretch>
                        </pic:blipFill>
                        <pic:spPr>
                          <a:xfrm>
                            <a:off x="0" y="0"/>
                            <a:ext cx="966788" cy="966788"/>
                          </a:xfrm>
                          <a:prstGeom prst="rect">
                            <a:avLst/>
                          </a:prstGeom>
                          <a:ln/>
                        </pic:spPr>
                      </pic:pic>
                    </a:graphicData>
                  </a:graphic>
                </wp:inline>
              </w:drawing>
            </w:r>
          </w:p>
        </w:tc>
        <w:tc>
          <w:tcPr>
            <w:tcW w:w="7380"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A37501D" w14:textId="77777777" w:rsidR="00372D5B" w:rsidRDefault="00372D5B">
            <w:pPr>
              <w:jc w:val="center"/>
              <w:rPr>
                <w:rFonts w:ascii="Roboto Slab" w:eastAsia="Roboto Slab" w:hAnsi="Roboto Slab" w:cs="Roboto Slab"/>
                <w:b/>
                <w:sz w:val="28"/>
                <w:szCs w:val="28"/>
              </w:rPr>
            </w:pPr>
          </w:p>
          <w:p w14:paraId="0A976DEB" w14:textId="595BF5C1" w:rsidR="00372D5B" w:rsidRDefault="002C395C" w:rsidP="66938DAA">
            <w:pPr>
              <w:rPr>
                <w:rFonts w:ascii="Roboto Slab" w:eastAsia="Roboto Slab" w:hAnsi="Roboto Slab" w:cs="Roboto Slab"/>
                <w:b/>
                <w:bCs/>
                <w:sz w:val="28"/>
                <w:szCs w:val="28"/>
              </w:rPr>
            </w:pPr>
            <w:r w:rsidRPr="66938DAA">
              <w:rPr>
                <w:rFonts w:ascii="Roboto Slab" w:eastAsia="Roboto Slab" w:hAnsi="Roboto Slab" w:cs="Roboto Slab"/>
                <w:b/>
                <w:bCs/>
                <w:sz w:val="28"/>
                <w:szCs w:val="28"/>
              </w:rPr>
              <w:t xml:space="preserve">        Proceso Selección</w:t>
            </w:r>
          </w:p>
          <w:p w14:paraId="5DAB6C7B" w14:textId="77777777" w:rsidR="00372D5B" w:rsidRDefault="00372D5B">
            <w:pPr>
              <w:widowControl w:val="0"/>
              <w:pBdr>
                <w:top w:val="nil"/>
                <w:left w:val="nil"/>
                <w:bottom w:val="nil"/>
                <w:right w:val="nil"/>
                <w:between w:val="nil"/>
              </w:pBdr>
              <w:spacing w:line="240" w:lineRule="auto"/>
              <w:rPr>
                <w:rFonts w:ascii="Roboto Slab" w:eastAsia="Roboto Slab" w:hAnsi="Roboto Slab" w:cs="Roboto Slab"/>
              </w:rPr>
            </w:pPr>
          </w:p>
        </w:tc>
      </w:tr>
      <w:tr w:rsidR="00372D5B" w14:paraId="04D7A03D" w14:textId="77777777" w:rsidTr="460B29E2">
        <w:trPr>
          <w:trHeight w:val="440"/>
        </w:trPr>
        <w:tc>
          <w:tcPr>
            <w:tcW w:w="9000"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8738861" w14:textId="77777777" w:rsidR="00372D5B" w:rsidRDefault="19A3470D">
            <w:pPr>
              <w:jc w:val="center"/>
              <w:rPr>
                <w:rFonts w:ascii="Roboto Slab" w:eastAsia="Roboto Slab" w:hAnsi="Roboto Slab" w:cs="Roboto Slab"/>
              </w:rPr>
            </w:pPr>
            <w:r w:rsidRPr="460B29E2">
              <w:rPr>
                <w:rFonts w:ascii="Roboto Slab" w:eastAsia="Roboto Slab" w:hAnsi="Roboto Slab" w:cs="Roboto Slab"/>
                <w:b/>
                <w:bCs/>
                <w:sz w:val="24"/>
                <w:szCs w:val="24"/>
              </w:rPr>
              <w:t xml:space="preserve">Versión 1.0</w:t>
            </w:r>
            <w:r w:rsidR="002C395C" w:rsidRPr="460B29E2">
              <w:rPr>
                <w:rFonts w:ascii="Roboto Slab" w:eastAsia="Roboto Slab" w:hAnsi="Roboto Slab" w:cs="Roboto Slab"/>
                <w:b/>
                <w:bCs/>
                <w:sz w:val="24"/>
                <w:szCs w:val="24"/>
                <w:vertAlign w:val="superscript"/>
              </w:rPr>
              <w:footnoteReference w:id="2"/>
            </w:r>
          </w:p>
        </w:tc>
      </w:tr>
      <w:tr w:rsidR="0023217F" w14:paraId="516CB45D"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AF86AC"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Candidato:</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EB378F" w14:textId="05EA6591"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Maykel Astudillo</w:t>
            </w:r>
          </w:p>
        </w:tc>
      </w:tr>
      <w:tr w:rsidR="0023217F" w14:paraId="243B6B99"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375888"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Email candidato:</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05A809" w14:textId="0C470D66" w:rsidR="0023217F" w:rsidRPr="00EF242D" w:rsidRDefault="0023217F" w:rsidP="77DA96FC">
            <w:pPr>
              <w:widowControl w:val="0"/>
              <w:pBdr>
                <w:top w:val="nil"/>
                <w:left w:val="nil"/>
                <w:bottom w:val="nil"/>
                <w:right w:val="nil"/>
                <w:between w:val="nil"/>
              </w:pBdr>
              <w:spacing w:line="240" w:lineRule="auto"/>
            </w:pPr>
            <w:r>
              <w:rPr>
                <w:rFonts w:ascii="Roboto Slab" w:eastAsia="Roboto Slab" w:hAnsi="Roboto Slab" w:cs="Roboto Slab"/>
              </w:rPr>
              <w:t xml:space="preserve">[Por completar]</w:t>
            </w:r>
          </w:p>
        </w:tc>
      </w:tr>
      <w:tr w:rsidR="0023217F" w14:paraId="27EF7C98"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1DFB66"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 xml:space="preserve">Teléfono candidato: </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39BBE3" w14:textId="45506433" w:rsidR="0023217F" w:rsidRDefault="0023217F" w:rsidP="0065630E">
            <w:pPr>
              <w:widowControl w:val="0"/>
              <w:pBdr>
                <w:top w:val="nil"/>
                <w:left w:val="nil"/>
                <w:bottom w:val="nil"/>
                <w:right w:val="nil"/>
                <w:between w:val="nil"/>
              </w:pBdr>
              <w:tabs>
                <w:tab w:val="center" w:pos="2675"/>
              </w:tabs>
              <w:spacing w:line="240" w:lineRule="auto"/>
            </w:pPr>
            <w:r>
              <w:rPr>
                <w:rFonts w:ascii="Roboto Slab" w:eastAsia="Roboto Slab" w:hAnsi="Roboto Slab" w:cs="Roboto Slab"/>
              </w:rPr>
              <w:t xml:space="preserve">No registrado</w:t>
            </w:r>
          </w:p>
        </w:tc>
      </w:tr>
      <w:tr w:rsidR="0023217F" w14:paraId="335DF440"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4A05C4"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Dia entrevista:</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C8F396" w14:textId="3820C4B1"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05/10/2026</w:t>
            </w:r>
          </w:p>
        </w:tc>
      </w:tr>
      <w:tr w:rsidR="0023217F" w14:paraId="3D213AFE"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5F7087"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 xml:space="preserve">Hora entrevista: </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A3D3EC" w14:textId="5C268275"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No registrada</w:t>
            </w:r>
          </w:p>
        </w:tc>
      </w:tr>
      <w:tr w:rsidR="0023217F" w14:paraId="261BB8CD"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B535AD"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Proceso realizado por:</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C035F7" w14:textId="4C679945"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[Por completar]</w:t>
            </w:r>
          </w:p>
        </w:tc>
      </w:tr>
      <w:tr w:rsidR="0023217F" w14:paraId="579E6713"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30DAA0"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Documento realizado por:</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86456F" w14:textId="3D6FD2F2"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[Por completar]</w:t>
            </w:r>
          </w:p>
        </w:tc>
      </w:tr>
      <w:tr w:rsidR="0023217F" w14:paraId="541AEDE8"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215C0B" w14:textId="77777777" w:rsidR="0023217F" w:rsidRDefault="0023217F" w:rsidP="0023217F">
            <w:pPr>
              <w:spacing w:line="240" w:lineRule="auto"/>
              <w:rPr>
                <w:rFonts w:ascii="Roboto Slab" w:eastAsia="Roboto Slab" w:hAnsi="Roboto Slab" w:cs="Roboto Slab"/>
                <w:b/>
                <w:bCs/>
              </w:rPr>
            </w:pPr>
            <w:r w:rsidRPr="2FC7EC3B">
              <w:rPr>
                <w:rFonts w:ascii="Roboto Slab" w:eastAsia="Roboto Slab" w:hAnsi="Roboto Slab" w:cs="Roboto Slab"/>
                <w:b/>
                <w:bCs/>
              </w:rPr>
              <w:t>Aceptado (SI/NO):</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959CAD" w14:textId="05FC5074" w:rsidR="0023217F" w:rsidRDefault="0023217F" w:rsidP="0023217F">
            <w:pPr>
              <w:spacing w:line="240" w:lineRule="auto"/>
              <w:rPr>
                <w:rFonts w:ascii="Roboto Slab" w:eastAsia="Roboto Slab" w:hAnsi="Roboto Slab" w:cs="Roboto Slab"/>
              </w:rPr>
            </w:pPr>
            <w:r>
              <w:rPr>
                <w:rFonts w:ascii="Roboto Slab" w:eastAsia="Roboto Slab" w:hAnsi="Roboto Slab" w:cs="Roboto Slab"/>
              </w:rPr>
              <w:t xml:space="preserve">Por definir</w:t>
            </w:r>
          </w:p>
        </w:tc>
      </w:tr>
    </w:tbl>
    <w:p w14:paraId="0D0B940D" w14:textId="77777777" w:rsidR="008E39F4" w:rsidRDefault="008E39F4" w:rsidP="008E39F4">
      <w:pPr>
        <w:jc w:val="center"/>
        <w:rPr>
          <w:rFonts w:ascii="Roboto Slab" w:eastAsia="Roboto Slab" w:hAnsi="Roboto Slab" w:cs="Roboto Slab"/>
        </w:rPr>
      </w:pPr>
    </w:p>
    <w:tbl>
      <w:tblPr>
        <w:tblW w:w="54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000"/>
        <w:gridCol w:w="1000"/>
        <w:gridCol w:w="3400"/>
      </w:tblGrid>
      <w:tr>
        <w:tc>
          <w:tcPr>
            <w:tcW w:w="5400" w:type="dxa"/>
            <w:gridSpan w:val="3"/>
            <w:shd w:val="clear" w:color="auto" w:fill="F2F2F2"/>
            <w:vAlign w:val="center"/>
          </w:tcPr>
          <w:p>
            <w:pPr>
              <w:spacing w:before="30" w:after="30" w:line="240" w:lineRule="auto"/>
              <w:jc w:val="center"/>
            </w:pPr>
            <w:r>
              <w:rPr>
                <w:rFonts w:ascii="Roboto Slab" w:eastAsia="Roboto Slab" w:hAnsi="Roboto Slab" w:cs="Roboto Slab"/>
                <w:b/>
                <w:bCs/>
                <w:color w:val="C55A11"/>
                <w:sz w:val="19"/>
                <w:szCs w:val="19"/>
              </w:rPr>
              <w:t xml:space="preserve">Tabla de clasificación</w:t>
            </w:r>
          </w:p>
        </w:tc>
      </w:tr>
      <w:tr>
        <w:tc>
          <w:tcPr>
            <w:tcW w:w="1000" w:type="dxa"/>
            <w:shd w:val="clear" w:color="auto" w:fill="D9D9D9"/>
            <w:vAlign w:val="center"/>
          </w:tcPr>
          <w:p>
            <w:pPr>
              <w:spacing w:before="30" w:after="30" w:line="240" w:lineRule="auto"/>
              <w:jc w:val="center"/>
            </w:pPr>
            <w:r>
              <w:rPr>
                <w:rFonts w:ascii="Roboto Slab" w:eastAsia="Roboto Slab" w:hAnsi="Roboto Slab" w:cs="Roboto Slab"/>
                <w:b/>
                <w:bCs/>
                <w:color w:val="000000"/>
                <w:sz w:val="19"/>
                <w:szCs w:val="19"/>
              </w:rPr>
              <w:t xml:space="preserve">Desde (≥)</w:t>
            </w:r>
          </w:p>
        </w:tc>
        <w:tc>
          <w:tcPr>
            <w:tcW w:w="1000" w:type="dxa"/>
            <w:shd w:val="clear" w:color="auto" w:fill="D9D9D9"/>
            <w:vAlign w:val="center"/>
          </w:tcPr>
          <w:p>
            <w:pPr>
              <w:spacing w:before="30" w:after="30" w:line="240" w:lineRule="auto"/>
              <w:jc w:val="center"/>
            </w:pPr>
            <w:r>
              <w:rPr>
                <w:rFonts w:ascii="Roboto Slab" w:eastAsia="Roboto Slab" w:hAnsi="Roboto Slab" w:cs="Roboto Slab"/>
                <w:b/>
                <w:bCs/>
                <w:color w:val="000000"/>
                <w:sz w:val="19"/>
                <w:szCs w:val="19"/>
              </w:rPr>
              <w:t xml:space="preserve">Hasta (&lt;)</w:t>
            </w:r>
          </w:p>
        </w:tc>
        <w:tc>
          <w:tcPr>
            <w:tcW w:w="3400" w:type="dxa"/>
            <w:shd w:val="clear" w:color="auto" w:fill="D9D9D9"/>
            <w:vAlign w:val="center"/>
          </w:tcPr>
          <w:p>
            <w:pPr>
              <w:spacing w:before="30" w:after="30" w:line="240" w:lineRule="auto"/>
              <w:jc w:val="center"/>
            </w:pPr>
            <w:r>
              <w:rPr>
                <w:rFonts w:ascii="Roboto Slab" w:eastAsia="Roboto Slab" w:hAnsi="Roboto Slab" w:cs="Roboto Slab"/>
                <w:b/>
                <w:bCs/>
                <w:color w:val="000000"/>
                <w:sz w:val="19"/>
                <w:szCs w:val="19"/>
              </w:rPr>
              <w:t xml:space="preserve">Clasificación</w:t>
            </w:r>
          </w:p>
        </w:tc>
      </w:tr>
      <w:tr>
        <w:tc>
          <w:tcPr>
            <w:tcW w:w="1000" w:type="dxa"/>
            <w:shd w:val="clear" w:color="auto" w:fill="FFC7CE"/>
            <w:vAlign w:val="center"/>
          </w:tcPr>
          <w:p>
            <w:pPr>
              <w:spacing w:before="30" w:after="30" w:line="240" w:lineRule="auto"/>
              <w:jc w:val="center"/>
            </w:pPr>
            <w:r>
              <w:rPr>
                <w:rFonts w:ascii="Roboto Slab" w:eastAsia="Roboto Slab" w:hAnsi="Roboto Slab" w:cs="Roboto Slab"/>
                <w:b/>
                <w:bCs/>
                <w:color w:val="9C0006"/>
                <w:sz w:val="19"/>
                <w:szCs w:val="19"/>
              </w:rPr>
              <w:t xml:space="preserve">0</w:t>
            </w:r>
          </w:p>
        </w:tc>
        <w:tc>
          <w:tcPr>
            <w:tcW w:w="1000" w:type="dxa"/>
            <w:shd w:val="clear" w:color="auto" w:fill="FFC7CE"/>
            <w:vAlign w:val="center"/>
          </w:tcPr>
          <w:p>
            <w:pPr>
              <w:spacing w:before="30" w:after="30" w:line="240" w:lineRule="auto"/>
              <w:jc w:val="center"/>
            </w:pPr>
            <w:r>
              <w:rPr>
                <w:rFonts w:ascii="Roboto Slab" w:eastAsia="Roboto Slab" w:hAnsi="Roboto Slab" w:cs="Roboto Slab"/>
                <w:b/>
                <w:bCs/>
                <w:color w:val="9C0006"/>
                <w:sz w:val="19"/>
                <w:szCs w:val="19"/>
              </w:rPr>
              <w:t xml:space="preserve">50</w:t>
            </w:r>
          </w:p>
        </w:tc>
        <w:tc>
          <w:tcPr>
            <w:tcW w:w="3400" w:type="dxa"/>
            <w:shd w:val="clear" w:color="auto" w:fill="FFC7CE"/>
            <w:vAlign w:val="center"/>
          </w:tcPr>
          <w:p>
            <w:pPr>
              <w:spacing w:before="30" w:after="30" w:line="240" w:lineRule="auto"/>
              <w:jc w:val="center"/>
            </w:pPr>
            <w:r>
              <w:rPr>
                <w:rFonts w:ascii="Roboto Slab" w:eastAsia="Roboto Slab" w:hAnsi="Roboto Slab" w:cs="Roboto Slab"/>
                <w:b/>
                <w:bCs/>
                <w:color w:val="9C0006"/>
                <w:sz w:val="19"/>
                <w:szCs w:val="19"/>
              </w:rPr>
              <w:t xml:space="preserve">No aprobado</w:t>
            </w:r>
          </w:p>
        </w:tc>
      </w:tr>
      <w:tr>
        <w:tc>
          <w:tcPr>
            <w:tcW w:w="1000" w:type="dxa"/>
            <w:shd w:val="clear" w:color="auto" w:fill="FFEB9C"/>
            <w:vAlign w:val="center"/>
          </w:tcPr>
          <w:p>
            <w:pPr>
              <w:spacing w:before="30" w:after="30" w:line="240" w:lineRule="auto"/>
              <w:jc w:val="center"/>
            </w:pPr>
            <w:r>
              <w:rPr>
                <w:rFonts w:ascii="Roboto Slab" w:eastAsia="Roboto Slab" w:hAnsi="Roboto Slab" w:cs="Roboto Slab"/>
                <w:b/>
                <w:bCs/>
                <w:color w:val="7F6000"/>
                <w:sz w:val="19"/>
                <w:szCs w:val="19"/>
              </w:rPr>
              <w:t xml:space="preserve">50</w:t>
            </w:r>
          </w:p>
        </w:tc>
        <w:tc>
          <w:tcPr>
            <w:tcW w:w="1000" w:type="dxa"/>
            <w:shd w:val="clear" w:color="auto" w:fill="FFEB9C"/>
            <w:vAlign w:val="center"/>
          </w:tcPr>
          <w:p>
            <w:pPr>
              <w:spacing w:before="30" w:after="30" w:line="240" w:lineRule="auto"/>
              <w:jc w:val="center"/>
            </w:pPr>
            <w:r>
              <w:rPr>
                <w:rFonts w:ascii="Roboto Slab" w:eastAsia="Roboto Slab" w:hAnsi="Roboto Slab" w:cs="Roboto Slab"/>
                <w:b/>
                <w:bCs/>
                <w:color w:val="7F6000"/>
                <w:sz w:val="19"/>
                <w:szCs w:val="19"/>
              </w:rPr>
              <w:t xml:space="preserve">70</w:t>
            </w:r>
          </w:p>
        </w:tc>
        <w:tc>
          <w:tcPr>
            <w:tcW w:w="3400" w:type="dxa"/>
            <w:shd w:val="clear" w:color="auto" w:fill="FFEB9C"/>
            <w:vAlign w:val="center"/>
          </w:tcPr>
          <w:p>
            <w:pPr>
              <w:spacing w:before="30" w:after="30" w:line="240" w:lineRule="auto"/>
              <w:jc w:val="center"/>
            </w:pPr>
            <w:r>
              <w:rPr>
                <w:rFonts w:ascii="Roboto Slab" w:eastAsia="Roboto Slab" w:hAnsi="Roboto Slab" w:cs="Roboto Slab"/>
                <w:b/>
                <w:bCs/>
                <w:color w:val="7F6000"/>
                <w:sz w:val="19"/>
                <w:szCs w:val="19"/>
              </w:rPr>
              <w:t xml:space="preserve">Especialista Software IA</w:t>
            </w:r>
          </w:p>
        </w:tc>
      </w:tr>
      <w:tr>
        <w:tc>
          <w:tcPr>
            <w:tcW w:w="1000" w:type="dxa"/>
            <w:shd w:val="clear" w:color="auto" w:fill="E2EFDA"/>
            <w:vAlign w:val="center"/>
          </w:tcPr>
          <w:p>
            <w:pPr>
              <w:spacing w:before="30" w:after="30" w:line="240" w:lineRule="auto"/>
              <w:jc w:val="center"/>
            </w:pPr>
            <w:r>
              <w:rPr>
                <w:rFonts w:ascii="Roboto Slab" w:eastAsia="Roboto Slab" w:hAnsi="Roboto Slab" w:cs="Roboto Slab"/>
                <w:b/>
                <w:bCs/>
                <w:color w:val="375623"/>
                <w:sz w:val="19"/>
                <w:szCs w:val="19"/>
              </w:rPr>
              <w:t xml:space="preserve">70</w:t>
            </w:r>
          </w:p>
        </w:tc>
        <w:tc>
          <w:tcPr>
            <w:tcW w:w="1000" w:type="dxa"/>
            <w:shd w:val="clear" w:color="auto" w:fill="E2EFDA"/>
            <w:vAlign w:val="center"/>
          </w:tcPr>
          <w:p>
            <w:pPr>
              <w:spacing w:before="30" w:after="30" w:line="240" w:lineRule="auto"/>
              <w:jc w:val="center"/>
            </w:pPr>
            <w:r>
              <w:rPr>
                <w:rFonts w:ascii="Roboto Slab" w:eastAsia="Roboto Slab" w:hAnsi="Roboto Slab" w:cs="Roboto Slab"/>
                <w:b/>
                <w:bCs/>
                <w:color w:val="375623"/>
                <w:sz w:val="19"/>
                <w:szCs w:val="19"/>
              </w:rPr>
              <w:t xml:space="preserve">85</w:t>
            </w:r>
          </w:p>
        </w:tc>
        <w:tc>
          <w:tcPr>
            <w:tcW w:w="3400" w:type="dxa"/>
            <w:shd w:val="clear" w:color="auto" w:fill="E2EFDA"/>
            <w:vAlign w:val="center"/>
          </w:tcPr>
          <w:p>
            <w:pPr>
              <w:spacing w:before="30" w:after="30" w:line="240" w:lineRule="auto"/>
              <w:jc w:val="center"/>
            </w:pPr>
            <w:r>
              <w:rPr>
                <w:rFonts w:ascii="Roboto Slab" w:eastAsia="Roboto Slab" w:hAnsi="Roboto Slab" w:cs="Roboto Slab"/>
                <w:b/>
                <w:bCs/>
                <w:color w:val="375623"/>
                <w:sz w:val="19"/>
                <w:szCs w:val="19"/>
              </w:rPr>
              <w:t xml:space="preserve">Ingeniero Software IA</w:t>
            </w:r>
          </w:p>
        </w:tc>
      </w:tr>
      <w:tr>
        <w:tc>
          <w:tcPr>
            <w:tcW w:w="1000" w:type="dxa"/>
            <w:shd w:val="clear" w:color="auto" w:fill="C6EFCE"/>
            <w:vAlign w:val="center"/>
          </w:tcPr>
          <w:p>
            <w:pPr>
              <w:spacing w:before="30" w:after="30" w:line="240" w:lineRule="auto"/>
              <w:jc w:val="center"/>
            </w:pPr>
            <w:r>
              <w:rPr>
                <w:rFonts w:ascii="Roboto Slab" w:eastAsia="Roboto Slab" w:hAnsi="Roboto Slab" w:cs="Roboto Slab"/>
                <w:b/>
                <w:bCs/>
                <w:color w:val="006100"/>
                <w:sz w:val="19"/>
                <w:szCs w:val="19"/>
              </w:rPr>
              <w:t xml:space="preserve">85</w:t>
            </w:r>
          </w:p>
        </w:tc>
        <w:tc>
          <w:tcPr>
            <w:tcW w:w="1000" w:type="dxa"/>
            <w:shd w:val="clear" w:color="auto" w:fill="C6EFCE"/>
            <w:vAlign w:val="center"/>
          </w:tcPr>
          <w:p>
            <w:pPr>
              <w:spacing w:before="30" w:after="30" w:line="240" w:lineRule="auto"/>
              <w:jc w:val="center"/>
            </w:pPr>
            <w:r>
              <w:rPr>
                <w:rFonts w:ascii="Roboto Slab" w:eastAsia="Roboto Slab" w:hAnsi="Roboto Slab" w:cs="Roboto Slab"/>
                <w:b/>
                <w:bCs/>
                <w:color w:val="006100"/>
                <w:sz w:val="19"/>
                <w:szCs w:val="19"/>
              </w:rPr>
              <w:t xml:space="preserve">100</w:t>
            </w:r>
          </w:p>
        </w:tc>
        <w:tc>
          <w:tcPr>
            <w:tcW w:w="3400" w:type="dxa"/>
            <w:shd w:val="clear" w:color="auto" w:fill="C6EFCE"/>
            <w:vAlign w:val="center"/>
          </w:tcPr>
          <w:p>
            <w:pPr>
              <w:spacing w:before="30" w:after="30" w:line="240" w:lineRule="auto"/>
              <w:jc w:val="center"/>
            </w:pPr>
            <w:r>
              <w:rPr>
                <w:rFonts w:ascii="Roboto Slab" w:eastAsia="Roboto Slab" w:hAnsi="Roboto Slab" w:cs="Roboto Slab"/>
                <w:b/>
                <w:bCs/>
                <w:color w:val="006100"/>
                <w:sz w:val="19"/>
                <w:szCs w:val="19"/>
              </w:rPr>
              <w:t xml:space="preserve">Ingeniero Software IA SR</w:t>
            </w:r>
          </w:p>
        </w:tc>
      </w:tr>
    </w:tbl>
    <w:p w14:paraId="0DFAE634" w14:textId="77777777" w:rsidR="008E39F4" w:rsidRDefault="008E39F4" w:rsidP="008E39F4">
      <w:pPr>
        <w:rPr>
          <w:rFonts w:ascii="Roboto Slab" w:eastAsia="Roboto Slab" w:hAnsi="Roboto Slab" w:cs="Roboto Slab"/>
        </w:rPr>
      </w:pPr>
      <w:r>
        <w:rPr>
          <w:rFonts w:ascii="Roboto Slab" w:eastAsia="Roboto Slab" w:hAnsi="Roboto Slab" w:cs="Roboto Slab"/>
          <w:b/>
        </w:rPr>
        <w:t xml:space="preserve">  </w:t>
      </w:r>
    </w:p>
    <w:tbl>
      <w:tblPr>
        <w:tblW w:w="21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9"/>
      </w:tblGrid>
      <w:tr w:rsidR="00667279" w:rsidRPr="008B60F3" w14:paraId="1200A13F" w14:textId="77777777" w:rsidTr="460B29E2">
        <w:trPr>
          <w:trHeight w:val="300"/>
          <w:jc w:val="center"/>
        </w:trPr>
        <w:tc>
          <w:tcPr>
            <w:tcW w:w="2189" w:type="dxa"/>
            <w:vAlign w:val="center"/>
            <w:hideMark/>
          </w:tcPr>
          <w:p w14:paraId="7A55B302" w14:textId="77777777" w:rsidR="00667279" w:rsidRPr="008B60F3" w:rsidRDefault="00667279" w:rsidP="00680C2B">
            <w:pPr>
              <w:spacing w:line="240" w:lineRule="auto"/>
              <w:jc w:val="center"/>
              <w:rPr>
                <w:rFonts w:ascii="Segoe UI" w:eastAsia="Times New Roman" w:hAnsi="Segoe UI" w:cs="Segoe UI"/>
                <w:b/>
                <w:color w:val="000000" w:themeColor="text1"/>
                <w:sz w:val="21"/>
                <w:szCs w:val="21"/>
                <w:lang w:val="es-EC" w:eastAsia="es-EC"/>
              </w:rPr>
            </w:pPr>
            <w:r>
              <w:rPr>
                <w:rFonts w:ascii="Segoe UI" w:eastAsia="Times New Roman" w:hAnsi="Segoe UI" w:cs="Segoe UI"/>
                <w:b/>
                <w:color w:val="000000" w:themeColor="text1"/>
                <w:sz w:val="23"/>
                <w:szCs w:val="23"/>
                <w:lang w:val="es-EC" w:eastAsia="es-EC"/>
              </w:rPr>
              <w:t>Resultado final</w:t>
            </w:r>
          </w:p>
        </w:tc>
      </w:tr>
      <w:tr w:rsidR="00667279" w:rsidRPr="008B60F3" w14:paraId="60061E4C" w14:textId="77777777" w:rsidTr="460B29E2">
        <w:trPr>
          <w:trHeight w:val="300"/>
          <w:jc w:val="center"/>
        </w:trPr>
        <w:tc>
          <w:tcPr>
            <w:tcW w:w="2189" w:type="dxa"/>
            <w:vAlign w:val="center"/>
          </w:tcPr>
          <w:p w14:paraId="4B94D5A5" w14:textId="33879B4F" w:rsidR="00667279" w:rsidRPr="008B60F3" w:rsidRDefault="00667279" w:rsidP="00680C2B">
            <w:pPr>
              <w:spacing w:line="240" w:lineRule="auto"/>
              <w:jc w:val="center"/>
              <w:rPr>
                <w:rFonts w:ascii="Segoe UI" w:eastAsia="Times New Roman" w:hAnsi="Segoe UI" w:cs="Segoe UI"/>
                <w:color w:val="000000" w:themeColor="text1"/>
                <w:sz w:val="21"/>
                <w:szCs w:val="21"/>
                <w:lang w:val="es-EC" w:eastAsia="es-EC"/>
              </w:rPr>
            </w:pPr>
            <w:r>
              <w:rPr>
                <w:rFonts w:ascii="Segoe UI" w:hAnsi="Segoe UI" w:cs="Segoe UI"/>
                <w:b/>
                <w:bCs/>
                <w:color w:val="1F3864"/>
                <w:sz w:val="22"/>
                <w:szCs w:val="22"/>
              </w:rPr>
              <w:t xml:space="preserve">PRÁCTICA 63/100 – NOTA FINAL PENDIENTE</w:t>
            </w:r>
          </w:p>
        </w:tc>
      </w:tr>
    </w:tbl>
    <w:p w14:paraId="3DEEC669" w14:textId="77777777" w:rsidR="008E39F4" w:rsidRDefault="008E39F4" w:rsidP="008E39F4">
      <w:pPr>
        <w:rPr>
          <w:rFonts w:ascii="Roboto Slab" w:eastAsia="Roboto Slab" w:hAnsi="Roboto Slab" w:cs="Roboto Slab"/>
          <w:b/>
        </w:rPr>
      </w:pPr>
    </w:p>
    <w:p w14:paraId="6B054326" w14:textId="77777777" w:rsidR="008E39F4" w:rsidRDefault="008E39F4" w:rsidP="008E39F4">
      <w:pPr>
        <w:rPr>
          <w:rFonts w:ascii="Roboto Slab" w:eastAsia="Roboto Slab" w:hAnsi="Roboto Slab" w:cs="Roboto Slab"/>
          <w:b/>
        </w:rPr>
      </w:pPr>
      <w:r>
        <w:rPr>
          <w:rFonts w:ascii="Roboto Slab" w:eastAsia="Roboto Slab" w:hAnsi="Roboto Slab" w:cs="Roboto Slab"/>
          <w:b/>
        </w:rPr>
        <w:t xml:space="preserve">El nivel de experiencia del candidato es: </w:t>
      </w:r>
    </w:p>
    <w:p w14:paraId="3656B9AB" w14:textId="77777777" w:rsidR="008E39F4" w:rsidRDefault="008E39F4" w:rsidP="008E39F4">
      <w:pPr>
        <w:rPr>
          <w:rFonts w:ascii="Roboto Slab" w:eastAsia="Roboto Slab" w:hAnsi="Roboto Slab" w:cs="Roboto Slab"/>
          <w:b/>
        </w:rPr>
      </w:pPr>
    </w:p>
    <w:tbl>
      <w:tblPr>
        <w:tblpPr w:leftFromText="141" w:rightFromText="141" w:vertAnchor="text" w:horzAnchor="margin" w:tblpXSpec="center" w:tblpY="170"/>
        <w:tblW w:w="89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5"/>
        <w:gridCol w:w="1843"/>
        <w:gridCol w:w="2126"/>
        <w:gridCol w:w="3000"/>
      </w:tblGrid>
      <w:tr w:rsidR="008E39F4" w14:paraId="45FB0818" w14:textId="77777777" w:rsidTr="77DA96FC">
        <w:trPr>
          <w:trHeight w:val="321"/>
        </w:trPr>
        <w:tc>
          <w:tcPr>
            <w:tcW w:w="1975" w:type="dxa"/>
          </w:tcPr>
          <w:p w14:paraId="049F31CB"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bCs/>
              </w:rPr>
            </w:pPr>
          </w:p>
        </w:tc>
        <w:tc>
          <w:tcPr>
            <w:tcW w:w="1843" w:type="dxa"/>
            <w:tcMar>
              <w:top w:w="100" w:type="dxa"/>
              <w:left w:w="100" w:type="dxa"/>
              <w:bottom w:w="100" w:type="dxa"/>
              <w:right w:w="100" w:type="dxa"/>
            </w:tcMar>
          </w:tcPr>
          <w:p w14:paraId="53128261" w14:textId="745E0681" w:rsidR="008E39F4" w:rsidRDefault="008E39F4" w:rsidP="77DA96FC">
            <w:pPr>
              <w:widowControl w:val="0"/>
              <w:pBdr>
                <w:top w:val="nil"/>
                <w:left w:val="nil"/>
                <w:bottom w:val="nil"/>
                <w:right w:val="nil"/>
                <w:between w:val="nil"/>
              </w:pBdr>
              <w:spacing w:line="240" w:lineRule="auto"/>
              <w:jc w:val="center"/>
              <w:rPr>
                <w:rFonts w:ascii="Roboto Slab" w:eastAsia="Roboto Slab" w:hAnsi="Roboto Slab" w:cs="Roboto Slab"/>
                <w:b/>
                <w:bCs/>
              </w:rPr>
            </w:pPr>
          </w:p>
        </w:tc>
        <w:tc>
          <w:tcPr>
            <w:tcW w:w="2126" w:type="dxa"/>
            <w:tcMar>
              <w:top w:w="100" w:type="dxa"/>
              <w:left w:w="100" w:type="dxa"/>
              <w:bottom w:w="100" w:type="dxa"/>
              <w:right w:w="100" w:type="dxa"/>
            </w:tcMar>
          </w:tcPr>
          <w:p w14:paraId="62486C05"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bCs/>
                <w:sz w:val="40"/>
                <w:szCs w:val="40"/>
              </w:rPr>
            </w:pPr>
          </w:p>
        </w:tc>
        <w:tc>
          <w:tcPr>
            <w:tcW w:w="3000" w:type="dxa"/>
            <w:tcMar>
              <w:top w:w="100" w:type="dxa"/>
              <w:left w:w="100" w:type="dxa"/>
              <w:bottom w:w="100" w:type="dxa"/>
              <w:right w:w="100" w:type="dxa"/>
            </w:tcMar>
          </w:tcPr>
          <w:p w14:paraId="4101652C"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p>
        </w:tc>
      </w:tr>
      <w:tr w:rsidR="008E39F4" w14:paraId="57551575" w14:textId="77777777" w:rsidTr="77DA96FC">
        <w:trPr>
          <w:trHeight w:val="182"/>
        </w:trPr>
        <w:tc>
          <w:tcPr>
            <w:tcW w:w="1975" w:type="dxa"/>
          </w:tcPr>
          <w:p w14:paraId="26CE6591"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r>
              <w:rPr>
                <w:rFonts w:ascii="Roboto Slab" w:eastAsia="Roboto Slab" w:hAnsi="Roboto Slab" w:cs="Roboto Slab"/>
                <w:b/>
              </w:rPr>
              <w:t>Student</w:t>
            </w:r>
          </w:p>
        </w:tc>
        <w:tc>
          <w:tcPr>
            <w:tcW w:w="1843" w:type="dxa"/>
            <w:tcMar>
              <w:top w:w="100" w:type="dxa"/>
              <w:left w:w="100" w:type="dxa"/>
              <w:bottom w:w="100" w:type="dxa"/>
              <w:right w:w="100" w:type="dxa"/>
            </w:tcMar>
          </w:tcPr>
          <w:p w14:paraId="4BBE6374" w14:textId="55210C06" w:rsidR="008E39F4" w:rsidRDefault="008E39F4" w:rsidP="77DA96FC">
            <w:pPr>
              <w:widowControl w:val="0"/>
              <w:pBdr>
                <w:top w:val="nil"/>
                <w:left w:val="nil"/>
                <w:bottom w:val="nil"/>
                <w:right w:val="nil"/>
                <w:between w:val="nil"/>
              </w:pBdr>
              <w:spacing w:line="240" w:lineRule="auto"/>
              <w:jc w:val="center"/>
              <w:rPr>
                <w:rFonts w:ascii="Roboto Slab" w:eastAsia="Roboto Slab" w:hAnsi="Roboto Slab" w:cs="Roboto Slab"/>
                <w:b/>
                <w:bCs/>
              </w:rPr>
            </w:pPr>
            <w:r w:rsidRPr="77DA96FC">
              <w:rPr>
                <w:rFonts w:ascii="Roboto Slab" w:eastAsia="Roboto Slab" w:hAnsi="Roboto Slab" w:cs="Roboto Slab"/>
                <w:b/>
                <w:bCs/>
              </w:rPr>
              <w:t>Junior</w:t>
            </w:r>
          </w:p>
        </w:tc>
        <w:tc>
          <w:tcPr>
            <w:tcW w:w="2126" w:type="dxa"/>
            <w:tcMar>
              <w:top w:w="100" w:type="dxa"/>
              <w:left w:w="100" w:type="dxa"/>
              <w:bottom w:w="100" w:type="dxa"/>
              <w:right w:w="100" w:type="dxa"/>
            </w:tcMar>
          </w:tcPr>
          <w:p w14:paraId="47A95BAB"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r>
              <w:rPr>
                <w:rFonts w:ascii="Roboto Slab" w:eastAsia="Roboto Slab" w:hAnsi="Roboto Slab" w:cs="Roboto Slab"/>
                <w:b/>
              </w:rPr>
              <w:t>Semi-Senior</w:t>
            </w:r>
          </w:p>
        </w:tc>
        <w:tc>
          <w:tcPr>
            <w:tcW w:w="3000" w:type="dxa"/>
            <w:tcMar>
              <w:top w:w="100" w:type="dxa"/>
              <w:left w:w="100" w:type="dxa"/>
              <w:bottom w:w="100" w:type="dxa"/>
              <w:right w:w="100" w:type="dxa"/>
            </w:tcMar>
          </w:tcPr>
          <w:p w14:paraId="6FE81873"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r>
              <w:rPr>
                <w:rFonts w:ascii="Roboto Slab" w:eastAsia="Roboto Slab" w:hAnsi="Roboto Slab" w:cs="Roboto Slab"/>
                <w:b/>
              </w:rPr>
              <w:t>Senior</w:t>
            </w:r>
          </w:p>
        </w:tc>
      </w:tr>
    </w:tbl>
    <w:p/>
    <w:p w14:paraId="733599AA" w14:textId="77777777" w:rsidR="008E39F4" w:rsidRDefault="008E39F4" w:rsidP="008E39F4">
      <w:pPr>
        <w:pageBreakBefore/>
        <w:rPr>
          <w:rFonts w:ascii="Roboto Slab" w:eastAsia="Roboto Slab" w:hAnsi="Roboto Slab" w:cs="Roboto Slab"/>
          <w:b/>
        </w:rPr>
      </w:pPr>
      <w:r>
        <w:rPr>
          <w:rFonts w:ascii="Roboto Slab" w:eastAsia="Roboto Slab" w:hAnsi="Roboto Slab" w:cs="Roboto Slab"/>
          <w:b/>
        </w:rPr>
        <w:t>Observaciones Generales</w:t>
      </w:r>
    </w:p>
    <w:p>
      <w:pPr>
        <w:spacing w:before="0" w:after="120" w:line="264" w:lineRule="auto"/>
        <w:jc w:val="both"/>
      </w:pPr>
      <w:r>
        <w:rPr>
          <w:rFonts w:ascii="Roboto Slab" w:eastAsia="Roboto Slab" w:hAnsi="Roboto Slab" w:cs="Roboto Slab"/>
          <w:sz w:val="20"/>
          <w:szCs w:val="20"/>
        </w:rPr>
        <w:t xml:space="preserve">El reto consistía en un agente orquestador para el onboarding digital de un cliente bancario: coordinar agentes de identidad, listas de riesgo, documentación basada en las políticas del banco y respuesta al cliente; determinar si el cliente es apto según las políticas; proponer una solución ante verificaciones fallidas o ambiguas, y manejar el estado entre pasos.</w:t>
      </w:r>
    </w:p>
    <w:p>
      <w:pPr>
        <w:spacing w:before="0" w:after="120" w:line="264" w:lineRule="auto"/>
        <w:jc w:val="both"/>
      </w:pPr>
      <w:r>
        <w:rPr>
          <w:rFonts w:ascii="Roboto Slab" w:eastAsia="Roboto Slab" w:hAnsi="Roboto Slab" w:cs="Roboto Slab"/>
          <w:sz w:val="20"/>
          <w:szCs w:val="20"/>
        </w:rPr>
        <w:t xml:space="preserve">La prueba práctica suma 63/100 (diseño 14/20, implementación 25/40, defensa 24/40). La solución mantiene las decisiones bancarias fuera del modelo: un flujo determinista con transiciones permitidas, un punto único de control de herramientas con permisos y esquemas estrictos, autenticación con JWT y un guard de PII antes y después del LLM. Las brechas principales son la resiliencia no implementada, una recuperación de políticas por coincidencia de palabras en lugar de búsqueda semántica, la ausencia de despliegue en la nube y que el candidato reconoció no haber revisado a detalle el código ni las pruebas generadas. La nota final queda pendiente de la evaluación teórica.</w:t>
      </w:r>
    </w:p>
    <w:p>
      <w:pPr>
        <w:keepNext/>
        <w:spacing w:before="200" w:after="80" w:line="264" w:lineRule="auto"/>
        <w:jc w:val="left"/>
      </w:pPr>
      <w:r>
        <w:rPr>
          <w:rFonts w:ascii="Roboto Slab" w:eastAsia="Roboto Slab" w:hAnsi="Roboto Slab" w:cs="Roboto Slab"/>
          <w:b/>
          <w:bCs/>
          <w:color w:val="1F3864"/>
          <w:sz w:val="22"/>
          <w:szCs w:val="22"/>
        </w:rPr>
        <w:t xml:space="preserve">Perfil del candidato</w:t>
      </w:r>
    </w:p>
    <w:p>
      <w:pPr>
        <w:spacing w:before="0" w:after="120" w:line="264" w:lineRule="auto"/>
        <w:jc w:val="both"/>
      </w:pPr>
      <w:r>
        <w:rPr>
          <w:rFonts w:ascii="Roboto Slab" w:eastAsia="Roboto Slab" w:hAnsi="Roboto Slab" w:cs="Roboto Slab"/>
          <w:sz w:val="20"/>
          <w:szCs w:val="20"/>
        </w:rPr>
        <w:t xml:space="preserve">Trabajó por fases (fase 1 y fase 2, con listas de verificación en docs/) y usó asistentes de IA para generar el código con instrucciones orientadas a la arquitectura. En la defensa sostuvo con convicción que los sub-agentes de este caso podrían ser un flujo determinista y que el LLM solo debe usarse donde aporta. Mencionó usar el motor de Copilot para los agentes.</w:t>
      </w:r>
    </w:p>
    <w:p>
      <w:pPr>
        <w:keepNext/>
        <w:spacing w:before="200" w:after="80" w:line="264" w:lineRule="auto"/>
        <w:jc w:val="left"/>
      </w:pPr>
      <w:r>
        <w:rPr>
          <w:rFonts w:ascii="Roboto Slab" w:eastAsia="Roboto Slab" w:hAnsi="Roboto Slab" w:cs="Roboto Slab"/>
          <w:b/>
          <w:bCs/>
          <w:color w:val="1F3864"/>
          <w:sz w:val="22"/>
          <w:szCs w:val="22"/>
        </w:rPr>
        <w:t xml:space="preserve">Habilidades blandas</w:t>
      </w:r>
    </w:p>
    <w:p>
      <w:pPr>
        <w:spacing w:before="0" w:after="120" w:line="264" w:lineRule="auto"/>
        <w:jc w:val="both"/>
      </w:pPr>
      <w:r>
        <w:rPr>
          <w:rFonts w:ascii="Roboto Slab" w:eastAsia="Roboto Slab" w:hAnsi="Roboto Slab" w:cs="Roboto Slab"/>
          <w:sz w:val="20"/>
          <w:szCs w:val="20"/>
        </w:rPr>
        <w:t xml:space="preserve">Defiende sus decisiones con argumentos (costo, seguridad, determinismo) y reconoció con franqueza que no alcanzó a revisar a detalle el código ni las pruebas. Ante preguntas abiertas de escalabilidad tendió a respuestas generales (“es difícil visualizarlo con este problema”) antes de llegar a propuestas concretas.</w:t>
      </w:r>
    </w:p>
    <w:p>
      <w:pPr>
        <w:keepNext/>
        <w:spacing w:before="200" w:after="80" w:line="264" w:lineRule="auto"/>
        <w:jc w:val="left"/>
      </w:pPr>
      <w:r>
        <w:rPr>
          <w:rFonts w:ascii="Roboto Slab" w:eastAsia="Roboto Slab" w:hAnsi="Roboto Slab" w:cs="Roboto Slab"/>
          <w:b/>
          <w:bCs/>
          <w:color w:val="1F3864"/>
          <w:sz w:val="22"/>
          <w:szCs w:val="22"/>
        </w:rPr>
        <w:t xml:space="preserve">Resumen de puntajes</w:t>
      </w:r>
    </w:p>
    <w:tbl>
      <w:tblPr>
        <w:tblStyle w:val="Tablaconcuadrcula"/>
        <w:tblW w:w="9019" w:type="dxa"/>
        <w:tblLayout w:type="fixed"/>
        <w:tblLook w:val="04A0" w:firstRow="1" w:lastRow="0" w:firstColumn="1" w:lastColumn="0" w:noHBand="0" w:noVBand="1"/>
      </w:tblPr>
      <w:tblGrid>
        <w:gridCol w:w="4600"/>
        <w:gridCol w:w="2200"/>
        <w:gridCol w:w="2219"/>
      </w:tblGrid>
      <w:tr>
        <w:trPr>
          <w:tblHeader/>
        </w:trPr>
        <w:tc>
          <w:tcPr>
            <w:tcW w:w="4600"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Componente</w:t>
            </w:r>
          </w:p>
        </w:tc>
        <w:tc>
          <w:tcPr>
            <w:tcW w:w="2200"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Puntaje</w:t>
            </w:r>
          </w:p>
        </w:tc>
        <w:tc>
          <w:tcPr>
            <w:tcW w:w="2219" w:type="dxa"/>
            <w:shd w:val="clear" w:color="auto" w:fill="FFFF00"/>
            <w:vAlign w:val="center"/>
          </w:tcPr>
          <w:p>
            <w:pPr>
              <w:spacing w:before="40" w:after="40" w:line="240" w:lineRule="auto"/>
              <w:jc w:val="center"/>
            </w:pPr>
            <w:r>
              <w:rPr>
                <w:rFonts w:ascii="Roboto Slab" w:eastAsia="Roboto Slab" w:hAnsi="Roboto Slab" w:cs="Roboto Slab"/>
                <w:b/>
                <w:bCs/>
                <w:sz w:val="19"/>
                <w:szCs w:val="19"/>
              </w:rPr>
              <w:t xml:space="preserve">Equivalente /10</w:t>
            </w:r>
          </w:p>
        </w:tc>
      </w:tr>
      <w:tr>
        <w:trPr>
          <w:cantSplit/>
        </w:trPr>
        <w:tc>
          <w:tcPr>
            <w:tcW w:w="4600" w:type="dxa"/>
            <w:vAlign w:val="center"/>
          </w:tcPr>
          <w:p>
            <w:pPr>
              <w:spacing w:before="40" w:after="40" w:line="240" w:lineRule="auto"/>
              <w:jc w:val="left"/>
            </w:pPr>
            <w:r>
              <w:rPr>
                <w:rFonts w:ascii="Roboto Slab" w:eastAsia="Roboto Slab" w:hAnsi="Roboto Slab" w:cs="Roboto Slab"/>
                <w:sz w:val="19"/>
                <w:szCs w:val="19"/>
              </w:rPr>
              <w:t xml:space="preserve">Evaluación teórica</w:t>
            </w:r>
          </w:p>
        </w:tc>
        <w:tc>
          <w:tcPr>
            <w:tcW w:w="2200" w:type="dxa"/>
            <w:vAlign w:val="center"/>
          </w:tcPr>
          <w:p>
            <w:pPr>
              <w:spacing w:before="40" w:after="40" w:line="240" w:lineRule="auto"/>
              <w:jc w:val="left"/>
            </w:pPr>
            <w:r>
              <w:rPr>
                <w:rFonts w:ascii="Roboto Slab" w:eastAsia="Roboto Slab" w:hAnsi="Roboto Slab" w:cs="Roboto Slab"/>
                <w:sz w:val="19"/>
                <w:szCs w:val="19"/>
              </w:rPr>
              <w:t xml:space="preserve">[Por completar]</w:t>
            </w:r>
          </w:p>
        </w:tc>
        <w:tc>
          <w:tcPr>
            <w:tcW w:w="2219" w:type="dxa"/>
            <w:vAlign w:val="center"/>
          </w:tcPr>
          <w:p>
            <w:pPr>
              <w:spacing w:before="40" w:after="40" w:line="240" w:lineRule="auto"/>
              <w:jc w:val="center"/>
            </w:pPr>
            <w:r>
              <w:rPr>
                <w:rFonts w:ascii="Roboto Slab" w:eastAsia="Roboto Slab" w:hAnsi="Roboto Slab" w:cs="Roboto Slab"/>
                <w:sz w:val="19"/>
                <w:szCs w:val="19"/>
              </w:rPr>
              <w:t xml:space="preserve">—</w:t>
            </w:r>
          </w:p>
        </w:tc>
      </w:tr>
      <w:tr>
        <w:trPr>
          <w:cantSplit/>
        </w:trPr>
        <w:tc>
          <w:tcPr>
            <w:tcW w:w="4600" w:type="dxa"/>
            <w:vAlign w:val="center"/>
          </w:tcPr>
          <w:p>
            <w:pPr>
              <w:spacing w:before="40" w:after="40" w:line="240" w:lineRule="auto"/>
              <w:jc w:val="left"/>
            </w:pPr>
            <w:r>
              <w:rPr>
                <w:rFonts w:ascii="Roboto Slab" w:eastAsia="Roboto Slab" w:hAnsi="Roboto Slab" w:cs="Roboto Slab"/>
                <w:sz w:val="19"/>
                <w:szCs w:val="19"/>
              </w:rPr>
              <w:t xml:space="preserve">Diseño de arquitectura</w:t>
            </w:r>
          </w:p>
        </w:tc>
        <w:tc>
          <w:tcPr>
            <w:tcW w:w="2200" w:type="dxa"/>
            <w:vAlign w:val="center"/>
          </w:tcPr>
          <w:p>
            <w:pPr>
              <w:spacing w:before="40" w:after="40" w:line="240" w:lineRule="auto"/>
              <w:jc w:val="left"/>
            </w:pPr>
            <w:r>
              <w:rPr>
                <w:rFonts w:ascii="Roboto Slab" w:eastAsia="Roboto Slab" w:hAnsi="Roboto Slab" w:cs="Roboto Slab"/>
                <w:sz w:val="19"/>
                <w:szCs w:val="19"/>
              </w:rPr>
              <w:t xml:space="preserve">14 / 20</w:t>
            </w:r>
          </w:p>
        </w:tc>
        <w:tc>
          <w:tcPr>
            <w:tcW w:w="2219" w:type="dxa"/>
            <w:vAlign w:val="center"/>
          </w:tcPr>
          <w:p>
            <w:pPr>
              <w:spacing w:before="40" w:after="40" w:line="240" w:lineRule="auto"/>
              <w:jc w:val="center"/>
            </w:pPr>
            <w:r>
              <w:rPr>
                <w:rFonts w:ascii="Roboto Slab" w:eastAsia="Roboto Slab" w:hAnsi="Roboto Slab" w:cs="Roboto Slab"/>
                <w:sz w:val="19"/>
                <w:szCs w:val="19"/>
              </w:rPr>
              <w:t xml:space="preserve">7,00</w:t>
            </w:r>
          </w:p>
        </w:tc>
      </w:tr>
      <w:tr>
        <w:trPr>
          <w:cantSplit/>
        </w:trPr>
        <w:tc>
          <w:tcPr>
            <w:tcW w:w="4600" w:type="dxa"/>
            <w:vAlign w:val="center"/>
          </w:tcPr>
          <w:p>
            <w:pPr>
              <w:spacing w:before="40" w:after="40" w:line="240" w:lineRule="auto"/>
              <w:jc w:val="left"/>
            </w:pPr>
            <w:r>
              <w:rPr>
                <w:rFonts w:ascii="Roboto Slab" w:eastAsia="Roboto Slab" w:hAnsi="Roboto Slab" w:cs="Roboto Slab"/>
                <w:sz w:val="19"/>
                <w:szCs w:val="19"/>
              </w:rPr>
              <w:t xml:space="preserve">Implementación</w:t>
            </w:r>
          </w:p>
        </w:tc>
        <w:tc>
          <w:tcPr>
            <w:tcW w:w="2200" w:type="dxa"/>
            <w:vAlign w:val="center"/>
          </w:tcPr>
          <w:p>
            <w:pPr>
              <w:spacing w:before="40" w:after="40" w:line="240" w:lineRule="auto"/>
              <w:jc w:val="left"/>
            </w:pPr>
            <w:r>
              <w:rPr>
                <w:rFonts w:ascii="Roboto Slab" w:eastAsia="Roboto Slab" w:hAnsi="Roboto Slab" w:cs="Roboto Slab"/>
                <w:sz w:val="19"/>
                <w:szCs w:val="19"/>
              </w:rPr>
              <w:t xml:space="preserve">25 / 40</w:t>
            </w:r>
          </w:p>
        </w:tc>
        <w:tc>
          <w:tcPr>
            <w:tcW w:w="2219" w:type="dxa"/>
            <w:vAlign w:val="center"/>
          </w:tcPr>
          <w:p>
            <w:pPr>
              <w:spacing w:before="40" w:after="40" w:line="240" w:lineRule="auto"/>
              <w:jc w:val="center"/>
            </w:pPr>
            <w:r>
              <w:rPr>
                <w:rFonts w:ascii="Roboto Slab" w:eastAsia="Roboto Slab" w:hAnsi="Roboto Slab" w:cs="Roboto Slab"/>
                <w:sz w:val="19"/>
                <w:szCs w:val="19"/>
              </w:rPr>
              <w:t xml:space="preserve">6,25</w:t>
            </w:r>
          </w:p>
        </w:tc>
      </w:tr>
      <w:tr>
        <w:trPr>
          <w:cantSplit/>
        </w:trPr>
        <w:tc>
          <w:tcPr>
            <w:tcW w:w="4600" w:type="dxa"/>
            <w:vAlign w:val="center"/>
          </w:tcPr>
          <w:p>
            <w:pPr>
              <w:spacing w:before="40" w:after="40" w:line="240" w:lineRule="auto"/>
              <w:jc w:val="left"/>
            </w:pPr>
            <w:r>
              <w:rPr>
                <w:rFonts w:ascii="Roboto Slab" w:eastAsia="Roboto Slab" w:hAnsi="Roboto Slab" w:cs="Roboto Slab"/>
                <w:sz w:val="19"/>
                <w:szCs w:val="19"/>
              </w:rPr>
              <w:t xml:space="preserve">Defensa</w:t>
            </w:r>
          </w:p>
        </w:tc>
        <w:tc>
          <w:tcPr>
            <w:tcW w:w="2200" w:type="dxa"/>
            <w:vAlign w:val="center"/>
          </w:tcPr>
          <w:p>
            <w:pPr>
              <w:spacing w:before="40" w:after="40" w:line="240" w:lineRule="auto"/>
              <w:jc w:val="left"/>
            </w:pPr>
            <w:r>
              <w:rPr>
                <w:rFonts w:ascii="Roboto Slab" w:eastAsia="Roboto Slab" w:hAnsi="Roboto Slab" w:cs="Roboto Slab"/>
                <w:sz w:val="19"/>
                <w:szCs w:val="19"/>
              </w:rPr>
              <w:t xml:space="preserve">24 / 40</w:t>
            </w:r>
          </w:p>
        </w:tc>
        <w:tc>
          <w:tcPr>
            <w:tcW w:w="2219" w:type="dxa"/>
            <w:vAlign w:val="center"/>
          </w:tcPr>
          <w:p>
            <w:pPr>
              <w:spacing w:before="40" w:after="40" w:line="240" w:lineRule="auto"/>
              <w:jc w:val="center"/>
            </w:pPr>
            <w:r>
              <w:rPr>
                <w:rFonts w:ascii="Roboto Slab" w:eastAsia="Roboto Slab" w:hAnsi="Roboto Slab" w:cs="Roboto Slab"/>
                <w:sz w:val="19"/>
                <w:szCs w:val="19"/>
              </w:rPr>
              <w:t xml:space="preserve">6,00</w:t>
            </w:r>
          </w:p>
        </w:tc>
      </w:tr>
      <w:tr>
        <w:trPr>
          <w:cantSplit/>
        </w:trPr>
        <w:tc>
          <w:tcPr>
            <w:tcW w:w="4600"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Total prueba práctica</w:t>
            </w:r>
          </w:p>
        </w:tc>
        <w:tc>
          <w:tcPr>
            <w:tcW w:w="2200"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63 / 100</w:t>
            </w:r>
          </w:p>
        </w:tc>
        <w:tc>
          <w:tcPr>
            <w:tcW w:w="2219"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6,30</w:t>
            </w:r>
          </w:p>
        </w:tc>
      </w:tr>
      <w:tr>
        <w:trPr>
          <w:cantSplit/>
        </w:trPr>
        <w:tc>
          <w:tcPr>
            <w:tcW w:w="4600"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Nota final (teórica + práctica)</w:t>
            </w:r>
          </w:p>
        </w:tc>
        <w:tc>
          <w:tcPr>
            <w:tcW w:w="2200"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Pendiente</w:t>
            </w:r>
          </w:p>
        </w:tc>
        <w:tc>
          <w:tcPr>
            <w:tcW w:w="2219"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w:t>
            </w:r>
          </w:p>
        </w:tc>
      </w:tr>
    </w:tbl>
    <w:p>
      <w:pPr>
        <w:spacing w:before="0" w:after="60" w:line="264" w:lineRule="auto"/>
        <w:jc w:val="both"/>
      </w:pPr>
    </w:p>
    <w:p>
      <w:pPr>
        <w:keepNext/>
        <w:spacing w:before="200" w:after="80" w:line="264" w:lineRule="auto"/>
        <w:jc w:val="left"/>
      </w:pPr>
      <w:r>
        <w:rPr>
          <w:rFonts w:ascii="Roboto Slab" w:eastAsia="Roboto Slab" w:hAnsi="Roboto Slab" w:cs="Roboto Slab"/>
          <w:b/>
          <w:bCs/>
          <w:color w:val="1F3864"/>
          <w:sz w:val="22"/>
          <w:szCs w:val="22"/>
        </w:rPr>
        <w:t xml:space="preserve">Detalle de la prueba práctica</w:t>
      </w:r>
    </w:p>
    <w:tbl>
      <w:tblPr>
        <w:tblStyle w:val="Tablaconcuadrcula"/>
        <w:tblW w:w="9019" w:type="dxa"/>
        <w:tblLayout w:type="fixed"/>
        <w:tblLook w:val="04A0" w:firstRow="1" w:lastRow="0" w:firstColumn="1" w:lastColumn="0" w:noHBand="0" w:noVBand="1"/>
      </w:tblPr>
      <w:tblGrid>
        <w:gridCol w:w="2300"/>
        <w:gridCol w:w="4919"/>
        <w:gridCol w:w="1800"/>
      </w:tblGrid>
      <w:tr>
        <w:trPr>
          <w:tblHeader/>
        </w:trPr>
        <w:tc>
          <w:tcPr>
            <w:tcW w:w="2300"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Bloque</w:t>
            </w:r>
          </w:p>
        </w:tc>
        <w:tc>
          <w:tcPr>
            <w:tcW w:w="4919"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Criterio</w:t>
            </w:r>
          </w:p>
        </w:tc>
        <w:tc>
          <w:tcPr>
            <w:tcW w:w="1800" w:type="dxa"/>
            <w:shd w:val="clear" w:color="auto" w:fill="FFFF00"/>
            <w:vAlign w:val="center"/>
          </w:tcPr>
          <w:p>
            <w:pPr>
              <w:spacing w:before="40" w:after="40" w:line="240" w:lineRule="auto"/>
              <w:jc w:val="center"/>
            </w:pPr>
            <w:r>
              <w:rPr>
                <w:rFonts w:ascii="Roboto Slab" w:eastAsia="Roboto Slab" w:hAnsi="Roboto Slab" w:cs="Roboto Slab"/>
                <w:b/>
                <w:bCs/>
                <w:sz w:val="19"/>
                <w:szCs w:val="19"/>
              </w:rPr>
              <w:t xml:space="preserve">Puntaje</w:t>
            </w:r>
          </w:p>
        </w:tc>
      </w:tr>
      <w:tr>
        <w:trPr>
          <w:cantSplit/>
        </w:trPr>
        <w:tc>
          <w:tcPr>
            <w:tcW w:w="2300" w:type="dxa"/>
            <w:vMerge w:val="restart"/>
            <w:vAlign w:val="center"/>
          </w:tcPr>
          <w:p>
            <w:pPr>
              <w:spacing w:before="40" w:after="40" w:line="240" w:lineRule="auto"/>
              <w:jc w:val="left"/>
            </w:pPr>
            <w:r>
              <w:rPr>
                <w:rFonts w:ascii="Roboto Slab" w:eastAsia="Roboto Slab" w:hAnsi="Roboto Slab" w:cs="Roboto Slab"/>
                <w:sz w:val="19"/>
                <w:szCs w:val="19"/>
              </w:rPr>
              <w:t xml:space="preserve">Diseño de arquitectura</w:t>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Uso de capas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4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Aplicabilidad al escenario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6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Controles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4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Subtotal diseño</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14 / 20</w:t>
            </w:r>
          </w:p>
        </w:tc>
      </w:tr>
      <w:tr>
        <w:trPr>
          <w:cantSplit/>
        </w:trPr>
        <w:tc>
          <w:tcPr>
            <w:tcW w:w="2300" w:type="dxa"/>
            <w:vMerge w:val="restart"/>
            <w:vAlign w:val="center"/>
          </w:tcPr>
          <w:p>
            <w:pPr>
              <w:spacing w:before="40" w:after="40" w:line="240" w:lineRule="auto"/>
              <w:jc w:val="left"/>
            </w:pPr>
            <w:r>
              <w:rPr>
                <w:rFonts w:ascii="Roboto Slab" w:eastAsia="Roboto Slab" w:hAnsi="Roboto Slab" w:cs="Roboto Slab"/>
                <w:sz w:val="19"/>
                <w:szCs w:val="19"/>
              </w:rPr>
              <w:t xml:space="preserve">Implementación</w:t>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Flujo realizado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3 / 4</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presentación</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5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componentes y contenedores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3 / 4</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agente</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5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integración</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3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Despliegue en cloud</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2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Generación del código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4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Subtotal implementación</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25 / 40</w:t>
            </w:r>
          </w:p>
        </w:tc>
      </w:tr>
      <w:tr>
        <w:trPr>
          <w:cantSplit/>
        </w:trPr>
        <w:tc>
          <w:tcPr>
            <w:tcW w:w="2300" w:type="dxa"/>
            <w:vMerge w:val="restart"/>
            <w:vAlign w:val="center"/>
          </w:tcPr>
          <w:p>
            <w:pPr>
              <w:spacing w:before="40" w:after="40" w:line="240" w:lineRule="auto"/>
              <w:jc w:val="left"/>
            </w:pPr>
            <w:r>
              <w:rPr>
                <w:rFonts w:ascii="Roboto Slab" w:eastAsia="Roboto Slab" w:hAnsi="Roboto Slab" w:cs="Roboto Slab"/>
                <w:sz w:val="19"/>
                <w:szCs w:val="19"/>
              </w:rPr>
              <w:t xml:space="preserve">Defensa</w:t>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Arquitectura</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6 / 10</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Decisiones de código e IA</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6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Despliegue cloud</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2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Seguridad</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5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Trade-offs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5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Subtotal defensa</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24 / 40</w:t>
            </w:r>
          </w:p>
        </w:tc>
      </w:tr>
    </w:tbl>
    <w:p>
      <w:pPr>
        <w:spacing w:before="0" w:after="60" w:line="264" w:lineRule="auto"/>
        <w:jc w:val="both"/>
      </w:pPr>
    </w:p>
    <w:p>
      <w:pPr>
        <w:keepNext/>
        <w:spacing w:before="200" w:after="80" w:line="264" w:lineRule="auto"/>
        <w:jc w:val="left"/>
      </w:pPr>
      <w:r>
        <w:rPr>
          <w:rFonts w:ascii="Roboto Slab" w:eastAsia="Roboto Slab" w:hAnsi="Roboto Slab" w:cs="Roboto Slab"/>
          <w:b/>
          <w:bCs/>
          <w:color w:val="1F3864"/>
          <w:sz w:val="22"/>
          <w:szCs w:val="22"/>
        </w:rPr>
        <w:t xml:space="preserve">Diseño de arquitectura: 14 / 20</w:t>
      </w:r>
    </w:p>
    <w:p>
      <w:pPr>
        <w:spacing w:before="0" w:after="120" w:line="264" w:lineRule="auto"/>
        <w:jc w:val="both"/>
      </w:pPr>
      <w:r>
        <w:rPr>
          <w:rFonts w:ascii="Roboto Slab" w:eastAsia="Roboto Slab" w:hAnsi="Roboto Slab" w:cs="Roboto Slab"/>
          <w:sz w:val="20"/>
          <w:szCs w:val="20"/>
        </w:rPr>
        <w:t xml:space="preserve">El diagrama muestra la petición autenticada con JWT hacia FastAPI, que no expone directamente los agentes. Dentro, con puertos y adaptadores: un orquestador alimentado por un workflow determinista, persistencia y manejo de estados, sub-agentes (1..n) con herramientas externas simuladas, RAG y proveedor de LLM. Fuera del bloque, un validador determinista de PII.</w:t>
      </w:r>
    </w:p>
    <w:p>
      <w:pPr>
        <w:spacing w:before="0" w:after="120" w:line="264" w:lineRule="auto"/>
        <w:jc w:val="both"/>
      </w:pPr>
      <w:r>
        <w:rPr>
          <w:rFonts w:ascii="Roboto Slab" w:eastAsia="Roboto Slab" w:hAnsi="Roboto Slab" w:cs="Roboto Slab"/>
          <w:b/>
          <w:bCs/>
          <w:sz w:val="20"/>
          <w:szCs w:val="20"/>
        </w:rPr>
        <w:t xml:space="preserve">Uso de capas (4/6). </w:t>
      </w:r>
      <w:r>
        <w:rPr>
          <w:rFonts w:ascii="Roboto Slab" w:eastAsia="Roboto Slab" w:hAnsi="Roboto Slab" w:cs="Roboto Slab"/>
          <w:sz w:val="20"/>
          <w:szCs w:val="20"/>
        </w:rPr>
        <w:t xml:space="preserve">Separa entrada, orquestación, adaptadores y servicios externos, y declara puertos y adaptadores. Las relaciones entre algunos componentes (por ejemplo, entre el workflow determinista y el orquestador) no quedan claras en el diagrama.</w:t>
      </w:r>
    </w:p>
    <w:p>
      <w:pPr>
        <w:spacing w:before="0" w:after="120" w:line="264" w:lineRule="auto"/>
        <w:jc w:val="both"/>
      </w:pPr>
      <w:r>
        <w:rPr>
          <w:rFonts w:ascii="Roboto Slab" w:eastAsia="Roboto Slab" w:hAnsi="Roboto Slab" w:cs="Roboto Slab"/>
          <w:b/>
          <w:bCs/>
          <w:sz w:val="20"/>
          <w:szCs w:val="20"/>
        </w:rPr>
        <w:t xml:space="preserve">Aplicabilidad al escenario (6/8). </w:t>
      </w:r>
      <w:r>
        <w:rPr>
          <w:rFonts w:ascii="Roboto Slab" w:eastAsia="Roboto Slab" w:hAnsi="Roboto Slab" w:cs="Roboto Slab"/>
          <w:sz w:val="20"/>
          <w:szCs w:val="20"/>
        </w:rPr>
        <w:t xml:space="preserve">Responde al caso con un criterio explícito: la decisión de aptitud y las transiciones son deterministas y el LLM queda para redactar. Incluye RAG de políticas y estado persistente. La propuesta de solución ante casos ambiguos se resuelve como revisión manual con motivo, sin un flujo de retorno del revisor.</w:t>
      </w:r>
    </w:p>
    <w:p>
      <w:pPr>
        <w:spacing w:before="0" w:after="120" w:line="264" w:lineRule="auto"/>
        <w:jc w:val="both"/>
      </w:pPr>
      <w:r>
        <w:rPr>
          <w:rFonts w:ascii="Roboto Slab" w:eastAsia="Roboto Slab" w:hAnsi="Roboto Slab" w:cs="Roboto Slab"/>
          <w:b/>
          <w:bCs/>
          <w:sz w:val="20"/>
          <w:szCs w:val="20"/>
        </w:rPr>
        <w:t xml:space="preserve">Controles (4/6). </w:t>
      </w:r>
      <w:r>
        <w:rPr>
          <w:rFonts w:ascii="Roboto Slab" w:eastAsia="Roboto Slab" w:hAnsi="Roboto Slab" w:cs="Roboto Slab"/>
          <w:sz w:val="20"/>
          <w:szCs w:val="20"/>
        </w:rPr>
        <w:t xml:space="preserve">Incluye autenticación y autorización, validador de PII y persistencia del estado. No representa controles de resiliencia ni observabilidad.</w:t>
      </w:r>
    </w:p>
    <w:p>
      <w:pPr>
        <w:keepNext/>
        <w:spacing w:before="200" w:after="80" w:line="264" w:lineRule="auto"/>
        <w:jc w:val="left"/>
      </w:pPr>
      <w:r>
        <w:rPr>
          <w:rFonts w:ascii="Roboto Slab" w:eastAsia="Roboto Slab" w:hAnsi="Roboto Slab" w:cs="Roboto Slab"/>
          <w:b/>
          <w:bCs/>
          <w:color w:val="1F3864"/>
          <w:sz w:val="22"/>
          <w:szCs w:val="22"/>
        </w:rPr>
        <w:t xml:space="preserve">Implementación: 25 / 40</w:t>
      </w:r>
    </w:p>
    <w:p>
      <w:pPr>
        <w:spacing w:before="0" w:after="120" w:line="264" w:lineRule="auto"/>
        <w:jc w:val="both"/>
      </w:pPr>
      <w:r>
        <w:rPr>
          <w:rFonts w:ascii="Roboto Slab" w:eastAsia="Roboto Slab" w:hAnsi="Roboto Slab" w:cs="Roboto Slab"/>
          <w:b/>
          <w:bCs/>
          <w:sz w:val="20"/>
          <w:szCs w:val="20"/>
        </w:rPr>
        <w:t xml:space="preserve">Flujo realizado (3/4). </w:t>
      </w:r>
      <w:r>
        <w:rPr>
          <w:rFonts w:ascii="Roboto Slab" w:eastAsia="Roboto Slab" w:hAnsi="Roboto Slab" w:cs="Roboto Slab"/>
          <w:sz w:val="20"/>
          <w:szCs w:val="20"/>
        </w:rPr>
        <w:t xml:space="preserve">El flujo completo está cubierto por pruebas de API y de transiciones, con rutas de aprobación, rechazo y revisión manual. No se observó una ejecución contra un LLM real.</w:t>
      </w:r>
    </w:p>
    <w:p>
      <w:pPr>
        <w:spacing w:before="0" w:after="120" w:line="264" w:lineRule="auto"/>
        <w:jc w:val="both"/>
      </w:pPr>
      <w:r>
        <w:rPr>
          <w:rFonts w:ascii="Roboto Slab" w:eastAsia="Roboto Slab" w:hAnsi="Roboto Slab" w:cs="Roboto Slab"/>
          <w:b/>
          <w:bCs/>
          <w:sz w:val="20"/>
          <w:szCs w:val="20"/>
        </w:rPr>
        <w:t xml:space="preserve">Capa de presentación (5/6). </w:t>
      </w:r>
      <w:r>
        <w:rPr>
          <w:rFonts w:ascii="Roboto Slab" w:eastAsia="Roboto Slab" w:hAnsi="Roboto Slab" w:cs="Roboto Slab"/>
          <w:sz w:val="20"/>
          <w:szCs w:val="20"/>
        </w:rPr>
        <w:t xml:space="preserve">Valida JWT con firma, emisor, audiencia y scopes por operación (inicio y lectura), limita el tamaño del request y valida los argumentos con esquemas estrictos. La consulta de un onboarding no verifica que el solicitante sea su dueño, y la autenticación puede desactivarse por configuración.</w:t>
      </w:r>
    </w:p>
    <w:p>
      <w:pPr>
        <w:spacing w:before="0" w:after="120" w:line="264" w:lineRule="auto"/>
        <w:jc w:val="both"/>
      </w:pPr>
      <w:r>
        <w:rPr>
          <w:rFonts w:ascii="Roboto Slab" w:eastAsia="Roboto Slab" w:hAnsi="Roboto Slab" w:cs="Roboto Slab"/>
          <w:b/>
          <w:bCs/>
          <w:sz w:val="20"/>
          <w:szCs w:val="20"/>
        </w:rPr>
        <w:t xml:space="preserve">Componentes y contenedores (3/4). </w:t>
      </w:r>
      <w:r>
        <w:rPr>
          <w:rFonts w:ascii="Roboto Slab" w:eastAsia="Roboto Slab" w:hAnsi="Roboto Slab" w:cs="Roboto Slab"/>
          <w:sz w:val="20"/>
          <w:szCs w:val="20"/>
        </w:rPr>
        <w:t xml:space="preserve">Organiza el código en dominio, aplicación (agentes, flujo, puertos) e infraestructura (API, LLM, persistencia, herramientas, seguridad), con un contenedor y Compose para Podman.</w:t>
      </w:r>
    </w:p>
    <w:p>
      <w:pPr>
        <w:spacing w:before="0" w:after="120" w:line="264" w:lineRule="auto"/>
        <w:jc w:val="both"/>
      </w:pPr>
      <w:r>
        <w:rPr>
          <w:rFonts w:ascii="Roboto Slab" w:eastAsia="Roboto Slab" w:hAnsi="Roboto Slab" w:cs="Roboto Slab"/>
          <w:b/>
          <w:bCs/>
          <w:sz w:val="20"/>
          <w:szCs w:val="20"/>
        </w:rPr>
        <w:t xml:space="preserve">Capa de agente (5/8). </w:t>
      </w:r>
      <w:r>
        <w:rPr>
          <w:rFonts w:ascii="Roboto Slab" w:eastAsia="Roboto Slab" w:hAnsi="Roboto Slab" w:cs="Roboto Slab"/>
          <w:sz w:val="20"/>
          <w:szCs w:val="20"/>
        </w:rPr>
        <w:t xml:space="preserve">El flujo es un grafo de LangGraph con un mapa de transiciones permitidas que impide saltar pasos, y las decisiones de negocio viven en la política del dominio. Un Tool Gateway aplica mínimo privilegio por agente y valida argumentos (por ejemplo, cédula de 10 dígitos, sin campos extra). El estado y los eventos de auditoría se guardan en SQLite. Los sub-agentes son envoltorios deterministas sin decisión propia, coherente con su postura, y los casos en revisión manual no tienen un mecanismo para reanudarse.</w:t>
      </w:r>
    </w:p>
    <w:p>
      <w:pPr>
        <w:spacing w:before="0" w:after="120" w:line="264" w:lineRule="auto"/>
        <w:jc w:val="both"/>
      </w:pPr>
      <w:r>
        <w:rPr>
          <w:rFonts w:ascii="Roboto Slab" w:eastAsia="Roboto Slab" w:hAnsi="Roboto Slab" w:cs="Roboto Slab"/>
          <w:b/>
          <w:bCs/>
          <w:sz w:val="20"/>
          <w:szCs w:val="20"/>
        </w:rPr>
        <w:t xml:space="preserve">Capa de integración (3/6). </w:t>
      </w:r>
      <w:r>
        <w:rPr>
          <w:rFonts w:ascii="Roboto Slab" w:eastAsia="Roboto Slab" w:hAnsi="Roboto Slab" w:cs="Roboto Slab"/>
          <w:sz w:val="20"/>
          <w:szCs w:val="20"/>
        </w:rPr>
        <w:t xml:space="preserve">El LLM solo redacta la respuesta: recibe un contexto sin PII, su salida se revisa con el guard de PII y, si falla, se usa una plantilla determinista. El proveedor compatible con OpenAI tiene temperatura 0 y timeout de 15 segundos, sin reintentos ni circuit breaker. La recuperación de políticas compara palabras entre la consulta y las secciones del documento; no usa embeddings ni base vectorial.</w:t>
      </w:r>
    </w:p>
    <w:p>
      <w:pPr>
        <w:spacing w:before="0" w:after="120" w:line="264" w:lineRule="auto"/>
        <w:jc w:val="both"/>
      </w:pPr>
      <w:r>
        <w:rPr>
          <w:rFonts w:ascii="Roboto Slab" w:eastAsia="Roboto Slab" w:hAnsi="Roboto Slab" w:cs="Roboto Slab"/>
          <w:b/>
          <w:bCs/>
          <w:sz w:val="20"/>
          <w:szCs w:val="20"/>
        </w:rPr>
        <w:t xml:space="preserve">Despliegue en cloud (2/6). </w:t>
      </w:r>
      <w:r>
        <w:rPr>
          <w:rFonts w:ascii="Roboto Slab" w:eastAsia="Roboto Slab" w:hAnsi="Roboto Slab" w:cs="Roboto Slab"/>
          <w:sz w:val="20"/>
          <w:szCs w:val="20"/>
        </w:rPr>
        <w:t xml:space="preserve">Se ejecuta en local con Podman Compose y un script para generar tokens de desarrollo. No hay despliegue en la nube ni pipeline de CI/CD.</w:t>
      </w:r>
    </w:p>
    <w:p>
      <w:pPr>
        <w:spacing w:before="0" w:after="120" w:line="264" w:lineRule="auto"/>
        <w:jc w:val="both"/>
      </w:pPr>
      <w:r>
        <w:rPr>
          <w:rFonts w:ascii="Roboto Slab" w:eastAsia="Roboto Slab" w:hAnsi="Roboto Slab" w:cs="Roboto Slab"/>
          <w:b/>
          <w:bCs/>
          <w:sz w:val="20"/>
          <w:szCs w:val="20"/>
        </w:rPr>
        <w:t xml:space="preserve">Generación del código (4/6). </w:t>
      </w:r>
      <w:r>
        <w:rPr>
          <w:rFonts w:ascii="Roboto Slab" w:eastAsia="Roboto Slab" w:hAnsi="Roboto Slab" w:cs="Roboto Slab"/>
          <w:sz w:val="20"/>
          <w:szCs w:val="20"/>
        </w:rPr>
        <w:t xml:space="preserve">Incluye 17 pruebas sobre transiciones, permisos de herramientas, guard de PII, agente de respuesta y API. El repositorio tiene un solo commit, y el candidato indicó que no alcanzó a revisar el código ni las pruebas a detalle.</w:t>
      </w:r>
    </w:p>
    <w:p>
      <w:pPr>
        <w:keepNext/>
        <w:spacing w:before="200" w:after="80" w:line="264" w:lineRule="auto"/>
        <w:jc w:val="left"/>
      </w:pPr>
      <w:r>
        <w:rPr>
          <w:rFonts w:ascii="Roboto Slab" w:eastAsia="Roboto Slab" w:hAnsi="Roboto Slab" w:cs="Roboto Slab"/>
          <w:b/>
          <w:bCs/>
          <w:color w:val="1F3864"/>
          <w:sz w:val="22"/>
          <w:szCs w:val="22"/>
        </w:rPr>
        <w:t xml:space="preserve">Defensa: 24 / 40</w:t>
      </w:r>
    </w:p>
    <w:p>
      <w:pPr>
        <w:spacing w:before="0" w:after="120" w:line="264" w:lineRule="auto"/>
        <w:jc w:val="both"/>
      </w:pPr>
      <w:r>
        <w:rPr>
          <w:rFonts w:ascii="Roboto Slab" w:eastAsia="Roboto Slab" w:hAnsi="Roboto Slab" w:cs="Roboto Slab"/>
          <w:b/>
          <w:bCs/>
          <w:sz w:val="20"/>
          <w:szCs w:val="20"/>
        </w:rPr>
        <w:t xml:space="preserve">Arquitectura (6/10). </w:t>
      </w:r>
      <w:r>
        <w:rPr>
          <w:rFonts w:ascii="Roboto Slab" w:eastAsia="Roboto Slab" w:hAnsi="Roboto Slab" w:cs="Roboto Slab"/>
          <w:sz w:val="20"/>
          <w:szCs w:val="20"/>
        </w:rPr>
        <w:t xml:space="preserve">Defendió que el flujo de los sub-agentes puede ser determinista y que primero se define bien la arquitectura de puertos y adaptadores. Le costó responder preguntas de escalabilidad sin un escenario concreto.</w:t>
      </w:r>
    </w:p>
    <w:p>
      <w:pPr>
        <w:spacing w:before="0" w:after="120" w:line="264" w:lineRule="auto"/>
        <w:jc w:val="both"/>
      </w:pPr>
      <w:r>
        <w:rPr>
          <w:rFonts w:ascii="Roboto Slab" w:eastAsia="Roboto Slab" w:hAnsi="Roboto Slab" w:cs="Roboto Slab"/>
          <w:b/>
          <w:bCs/>
          <w:sz w:val="20"/>
          <w:szCs w:val="20"/>
        </w:rPr>
        <w:t xml:space="preserve">Decisiones de código e IA (6/8). </w:t>
      </w:r>
      <w:r>
        <w:rPr>
          <w:rFonts w:ascii="Roboto Slab" w:eastAsia="Roboto Slab" w:hAnsi="Roboto Slab" w:cs="Roboto Slab"/>
          <w:sz w:val="20"/>
          <w:szCs w:val="20"/>
        </w:rPr>
        <w:t xml:space="preserve">Muestra criterio en el uso del LLM: identificar qué tareas lo necesitan, cuáles son deterministas y cuáles pueden usar un modelo más barato, con el costo como factor de decisión. Mencionó el motor de Copilot para los agentes, que no aparece en el código.</w:t>
      </w:r>
    </w:p>
    <w:p>
      <w:pPr>
        <w:spacing w:before="0" w:after="120" w:line="264" w:lineRule="auto"/>
        <w:jc w:val="both"/>
      </w:pPr>
      <w:r>
        <w:rPr>
          <w:rFonts w:ascii="Roboto Slab" w:eastAsia="Roboto Slab" w:hAnsi="Roboto Slab" w:cs="Roboto Slab"/>
          <w:b/>
          <w:bCs/>
          <w:sz w:val="20"/>
          <w:szCs w:val="20"/>
        </w:rPr>
        <w:t xml:space="preserve">Despliegue cloud (2/6). </w:t>
      </w:r>
      <w:r>
        <w:rPr>
          <w:rFonts w:ascii="Roboto Slab" w:eastAsia="Roboto Slab" w:hAnsi="Roboto Slab" w:cs="Roboto Slab"/>
          <w:sz w:val="20"/>
          <w:szCs w:val="20"/>
        </w:rPr>
        <w:t xml:space="preserve">No detalló cómo desplegaría ni operaría la solución en la nube.</w:t>
      </w:r>
    </w:p>
    <w:p>
      <w:pPr>
        <w:spacing w:before="0" w:after="120" w:line="264" w:lineRule="auto"/>
        <w:jc w:val="both"/>
      </w:pPr>
      <w:r>
        <w:rPr>
          <w:rFonts w:ascii="Roboto Slab" w:eastAsia="Roboto Slab" w:hAnsi="Roboto Slab" w:cs="Roboto Slab"/>
          <w:b/>
          <w:bCs/>
          <w:sz w:val="20"/>
          <w:szCs w:val="20"/>
        </w:rPr>
        <w:t xml:space="preserve">Seguridad (5/8). </w:t>
      </w:r>
      <w:r>
        <w:rPr>
          <w:rFonts w:ascii="Roboto Slab" w:eastAsia="Roboto Slab" w:hAnsi="Roboto Slab" w:cs="Roboto Slab"/>
          <w:sz w:val="20"/>
          <w:szCs w:val="20"/>
        </w:rPr>
        <w:t xml:space="preserve">La seguridad implementada es consistente con su diseño (JWT con scopes, mínimo privilegio en herramientas, PII fuera del modelo). En la defensa no profundizó en propagación de identidad ni en control de acceso por dueño del recurso.</w:t>
      </w:r>
    </w:p>
    <w:p>
      <w:pPr>
        <w:spacing w:before="0" w:after="120" w:line="264" w:lineRule="auto"/>
        <w:jc w:val="both"/>
      </w:pPr>
      <w:r>
        <w:rPr>
          <w:rFonts w:ascii="Roboto Slab" w:eastAsia="Roboto Slab" w:hAnsi="Roboto Slab" w:cs="Roboto Slab"/>
          <w:b/>
          <w:bCs/>
          <w:sz w:val="20"/>
          <w:szCs w:val="20"/>
        </w:rPr>
        <w:t xml:space="preserve">Trade-offs (5/8). </w:t>
      </w:r>
      <w:r>
        <w:rPr>
          <w:rFonts w:ascii="Roboto Slab" w:eastAsia="Roboto Slab" w:hAnsi="Roboto Slab" w:cs="Roboto Slab"/>
          <w:sz w:val="20"/>
          <w:szCs w:val="20"/>
        </w:rPr>
        <w:t xml:space="preserve">Propuso circuit breaker y fallback a otro proveedor o a un modelo menor, sagas con compensación si los agentes ejecutaran transacciones, y pasar las llamadas síncronas a asíncronas. En observabilidad mencionó logs orientados a IA y un conector MCP a Dynatrace, sin detallar trazas ni métricas.</w:t>
      </w:r>
    </w:p>
    <w:p w14:paraId="2CEE6667" w14:textId="1A50A81B" w:rsidR="30BD909B" w:rsidRDefault="30BD909B" w:rsidP="77DA96FC">
      <w:pPr>
        <w:spacing w:line="253" w:lineRule="auto"/>
      </w:pPr>
      <w:r w:rsidRPr="77DA96FC">
        <w:rPr>
          <w:rFonts w:ascii="Roboto Slab" w:eastAsia="Roboto Slab" w:hAnsi="Roboto Slab" w:cs="Roboto Slab"/>
          <w:b/>
          <w:bCs/>
          <w:color w:val="000000" w:themeColor="text1"/>
        </w:rPr>
        <w:t xml:space="preserve">Recomendación: </w:t>
      </w:r>
    </w:p>
    <w:p>
      <w:pPr>
        <w:spacing w:before="0" w:after="120" w:line="264" w:lineRule="auto"/>
        <w:jc w:val="both"/>
      </w:pPr>
      <w:r>
        <w:rPr>
          <w:rFonts w:ascii="Roboto Slab" w:eastAsia="Roboto Slab" w:hAnsi="Roboto Slab" w:cs="Roboto Slab"/>
          <w:sz w:val="20"/>
          <w:szCs w:val="20"/>
        </w:rPr>
        <w:t xml:space="preserve">Se recomienda continuar en el proceso, sujeto a la nota teórica. La solución muestra buen criterio en IA aplicada a un dominio regulado: decisiones fuera del modelo, control de herramientas con mínimo privilegio, PII protegida antes y después del LLM y un respaldo determinista cuando el modelo falla.</w:t>
      </w:r>
    </w:p>
    <w:p>
      <w:pPr>
        <w:spacing w:before="0" w:after="120" w:line="264" w:lineRule="auto"/>
        <w:jc w:val="both"/>
      </w:pPr>
      <w:r>
        <w:rPr>
          <w:rFonts w:ascii="Roboto Slab" w:eastAsia="Roboto Slab" w:hAnsi="Roboto Slab" w:cs="Roboto Slab"/>
          <w:sz w:val="20"/>
          <w:szCs w:val="20"/>
        </w:rPr>
        <w:t xml:space="preserve">Necesita acompañamiento en resiliencia implementada (reintentos, circuit breaker, proveedor de respaldo), observabilidad con trazas, búsqueda semántica real para las políticas, reanudación de casos en revisión manual, autorización por dueño del recurso y despliegue en la nube. También debe revisar y entender a fondo el código que genera con IA antes de entregarlo.</w:t>
      </w:r>
    </w:p>
    <w:p w14:paraId="74F3755F" w14:textId="77777777" w:rsidR="008E39F4" w:rsidRDefault="008E39F4" w:rsidP="008E39F4">
      <w:pPr>
        <w:pageBreakBefore/>
        <w:rPr>
          <w:rFonts w:ascii="Roboto Slab" w:eastAsia="Roboto Slab" w:hAnsi="Roboto Slab" w:cs="Roboto Slab"/>
          <w:b/>
        </w:rPr>
      </w:pPr>
      <w:r w:rsidRPr="66938DAA">
        <w:rPr>
          <w:rFonts w:ascii="Roboto Slab" w:eastAsia="Roboto Slab" w:hAnsi="Roboto Slab" w:cs="Roboto Slab"/>
          <w:b/>
          <w:bCs/>
        </w:rPr>
        <w:t>GAPS:</w:t>
      </w:r>
    </w:p>
    <w:p w14:paraId="651CABBE" w14:textId="45CC7D3E" w:rsidR="66938DAA" w:rsidRDefault="66938DAA" w:rsidP="66938DAA">
      <w:pPr>
        <w:rPr>
          <w:rFonts w:ascii="Roboto Slab" w:eastAsia="Roboto Slab" w:hAnsi="Roboto Slab" w:cs="Roboto Slab"/>
          <w:b/>
          <w:bCs/>
        </w:rPr>
      </w:pPr>
    </w:p>
    <w:tbl>
      <w:tblPr>
        <w:tblStyle w:val="Tablaconcuadrcula"/>
        <w:tblW w:w="9019" w:type="dxa"/>
        <w:tblLook w:val="04A0" w:firstRow="1" w:lastRow="0" w:firstColumn="1" w:lastColumn="0" w:noHBand="0" w:noVBand="1"/>
      </w:tblPr>
      <w:tblGrid>
        <w:gridCol w:w="2160"/>
        <w:gridCol w:w="6859"/>
      </w:tblGrid>
      <w:tr w:rsidR="008E39F4" w14:paraId="6A721011" w14:textId="77777777" w:rsidTr="77DA96FC">
        <w:tc>
          <w:tcPr>
            <w:tcW w:w="2160" w:type="dxa"/>
            <w:shd w:val="clear" w:color="auto" w:fill="FFFF00"/>
          </w:tcPr>
          <w:p w14:paraId="14412D1B" w14:textId="77777777" w:rsidR="008E39F4" w:rsidRDefault="008E39F4" w:rsidP="00680C2B">
            <w:pPr>
              <w:rPr>
                <w:color w:val="000000" w:themeColor="text1"/>
              </w:rPr>
            </w:pPr>
            <w:r>
              <w:rPr>
                <w:color w:val="000000" w:themeColor="text1"/>
              </w:rPr>
              <w:t>TEMA</w:t>
            </w:r>
          </w:p>
        </w:tc>
        <w:tc>
          <w:tcPr>
            <w:tcW w:w="6859" w:type="dxa"/>
            <w:shd w:val="clear" w:color="auto" w:fill="FFFF00"/>
          </w:tcPr>
          <w:p w14:paraId="044D2D34" w14:textId="77777777" w:rsidR="008E39F4" w:rsidRDefault="008E39F4" w:rsidP="00680C2B">
            <w:pPr>
              <w:rPr>
                <w:color w:val="000000" w:themeColor="text1"/>
              </w:rPr>
            </w:pPr>
            <w:r>
              <w:rPr>
                <w:color w:val="000000" w:themeColor="text1"/>
              </w:rPr>
              <w:t>OBSERVACIÓN</w:t>
            </w:r>
          </w:p>
        </w:tc>
      </w:tr>
      <w:tr w:rsidR="008E39F4" w14:paraId="0562CB0E" w14:textId="77777777" w:rsidTr="77DA96FC">
        <w:tc>
          <w:tcPr>
            <w:tcW w:w="2160" w:type="dxa"/>
          </w:tcPr>
          <w:p w14:paraId="52502C46" w14:textId="17E4BA97" w:rsidR="2CDB9F19" w:rsidRDefault="025C35EA" w:rsidP="66938DAA">
            <w:r w:rsidRPr="66938DAA">
              <w:rPr>
                <w:rFonts w:ascii="Times New Roman" w:eastAsia="Times New Roman" w:hAnsi="Times New Roman" w:cs="Times New Roman"/>
                <w:b/>
                <w:bCs/>
                <w:color w:val="000000" w:themeColor="text1"/>
                <w:sz w:val="24"/>
                <w:szCs w:val="24"/>
              </w:rPr>
              <w:t>Metodologías de procesos</w:t>
            </w:r>
          </w:p>
        </w:tc>
        <w:tc>
          <w:tcPr>
            <w:tcW w:w="6859" w:type="dxa"/>
          </w:tcPr>
          <w:p w14:paraId="4A5ED667" w14:textId="42E14BC3" w:rsidR="196C115D" w:rsidRDefault="196C115D" w:rsidP="055F5A00">
            <w:pPr>
              <w:jc w:val="both"/>
            </w:pPr>
            <w:r>
              <w:rPr>
                <w:rFonts w:ascii="Times New Roman" w:eastAsia="Times New Roman" w:hAnsi="Times New Roman" w:cs="Times New Roman"/>
                <w:sz w:val="22"/>
                <w:szCs w:val="22"/>
              </w:rPr>
              <w:t xml:space="preserve">Trabajo por fases con listas de verificación. Debe revisar a detalle el código y las pruebas generados con IA. El diagrama no muestra resiliencia ni observabilidad.</w:t>
            </w:r>
          </w:p>
        </w:tc>
      </w:tr>
      <w:tr w:rsidR="00946420" w14:paraId="6D98A12B" w14:textId="77777777" w:rsidTr="77DA96FC">
        <w:tc>
          <w:tcPr>
            <w:tcW w:w="2160" w:type="dxa"/>
          </w:tcPr>
          <w:p w14:paraId="55A17B6D" w14:textId="67F6230F" w:rsidR="2CDB9F19" w:rsidRDefault="025C35EA" w:rsidP="66938DAA">
            <w:r w:rsidRPr="66938DAA">
              <w:rPr>
                <w:rFonts w:ascii="Times New Roman" w:eastAsia="Times New Roman" w:hAnsi="Times New Roman" w:cs="Times New Roman"/>
                <w:b/>
                <w:bCs/>
                <w:color w:val="000000" w:themeColor="text1"/>
                <w:sz w:val="24"/>
                <w:szCs w:val="24"/>
              </w:rPr>
              <w:t>Desarrollo</w:t>
            </w:r>
          </w:p>
        </w:tc>
        <w:tc>
          <w:tcPr>
            <w:tcW w:w="6859" w:type="dxa"/>
          </w:tcPr>
          <w:p w14:paraId="0E4C4D14" w14:textId="58244983" w:rsidR="77DA96FC" w:rsidRDefault="77DA96FC" w:rsidP="77DA96FC">
            <w:pPr>
              <w:jc w:val="both"/>
            </w:pPr>
            <w:r>
              <w:rPr>
                <w:rFonts w:ascii="Times New Roman" w:eastAsia="Times New Roman" w:hAnsi="Times New Roman" w:cs="Times New Roman"/>
                <w:sz w:val="22"/>
                <w:szCs w:val="22"/>
              </w:rPr>
              <w:t xml:space="preserve">La recuperación de políticas es por coincidencia de palabras, sin embeddings. Los casos en revisión manual no se pueden reanudar. Llamadas síncronas al LLM.</w:t>
            </w:r>
          </w:p>
        </w:tc>
      </w:tr>
      <w:tr w:rsidR="00946420" w14:paraId="110FFD37" w14:textId="77777777" w:rsidTr="77DA96FC">
        <w:tc>
          <w:tcPr>
            <w:tcW w:w="2160" w:type="dxa"/>
          </w:tcPr>
          <w:p w14:paraId="0952BFF5" w14:textId="51E8B543" w:rsidR="2CDB9F19" w:rsidRDefault="2CDB9F19" w:rsidP="2CDB9F19">
            <w:r w:rsidRPr="66938DAA">
              <w:rPr>
                <w:rFonts w:ascii="Times New Roman" w:eastAsia="Times New Roman" w:hAnsi="Times New Roman" w:cs="Times New Roman"/>
                <w:b/>
                <w:bCs/>
                <w:color w:val="000000" w:themeColor="text1"/>
                <w:sz w:val="24"/>
                <w:szCs w:val="24"/>
              </w:rPr>
              <w:t xml:space="preserve">Calidad </w:t>
            </w:r>
            <w:r w:rsidR="0661BE5D" w:rsidRPr="66938DAA">
              <w:rPr>
                <w:rFonts w:ascii="Times New Roman" w:eastAsia="Times New Roman" w:hAnsi="Times New Roman" w:cs="Times New Roman"/>
                <w:b/>
                <w:bCs/>
                <w:color w:val="000000" w:themeColor="text1"/>
                <w:sz w:val="24"/>
                <w:szCs w:val="24"/>
              </w:rPr>
              <w:t>temprana</w:t>
            </w:r>
          </w:p>
        </w:tc>
        <w:tc>
          <w:tcPr>
            <w:tcW w:w="6859" w:type="dxa"/>
          </w:tcPr>
          <w:p w14:paraId="58EEE284" w14:textId="0324FFFC" w:rsidR="0DC8D9E4" w:rsidRDefault="0DC8D9E4" w:rsidP="055F5A00">
            <w:pPr>
              <w:jc w:val="both"/>
            </w:pPr>
            <w:r>
              <w:rPr>
                <w:rFonts w:ascii="Times New Roman" w:eastAsia="Times New Roman" w:hAnsi="Times New Roman" w:cs="Times New Roman"/>
                <w:sz w:val="22"/>
                <w:szCs w:val="22"/>
              </w:rPr>
              <w:t xml:space="preserve">17 pruebas de transiciones, permisos, PII y API. Falta probar fallos del proveedor de LLM, concurrencia y acceso a onboardings de otros usuarios. Un solo commit.</w:t>
            </w:r>
          </w:p>
        </w:tc>
      </w:tr>
      <w:tr w:rsidR="0023217F" w14:paraId="1F72F646" w14:textId="77777777" w:rsidTr="77DA96FC">
        <w:tc>
          <w:tcPr>
            <w:tcW w:w="2160" w:type="dxa"/>
          </w:tcPr>
          <w:p w14:paraId="3A70707B" w14:textId="4897A23E" w:rsidR="2CDB9F19" w:rsidRDefault="0661BE5D" w:rsidP="66938DAA">
            <w:r w:rsidRPr="66938DAA">
              <w:rPr>
                <w:rFonts w:ascii="Times New Roman" w:eastAsia="Times New Roman" w:hAnsi="Times New Roman" w:cs="Times New Roman"/>
                <w:b/>
                <w:bCs/>
                <w:color w:val="000000" w:themeColor="text1"/>
                <w:sz w:val="24"/>
                <w:szCs w:val="24"/>
              </w:rPr>
              <w:t>Devops</w:t>
            </w:r>
          </w:p>
        </w:tc>
        <w:tc>
          <w:tcPr>
            <w:tcW w:w="6859" w:type="dxa"/>
          </w:tcPr>
          <w:p w14:paraId="48121759" w14:textId="3D7D0E69" w:rsidR="77DA96FC" w:rsidRDefault="77DA96FC" w:rsidP="77DA96FC">
            <w:pPr>
              <w:jc w:val="both"/>
            </w:pPr>
            <w:r>
              <w:rPr>
                <w:rFonts w:ascii="Times New Roman" w:eastAsia="Times New Roman" w:hAnsi="Times New Roman" w:cs="Times New Roman"/>
                <w:sz w:val="22"/>
                <w:szCs w:val="22"/>
              </w:rPr>
              <w:t xml:space="preserve">Solo Podman Compose local, sin despliegue en la nube ni CI/CD. Sin reintentos ni circuit breaker implementados. Sin trazas ni métricas.</w:t>
            </w:r>
          </w:p>
        </w:tc>
      </w:tr>
      <w:tr w:rsidR="2CDB9F19" w14:paraId="0E8508CF" w14:textId="77777777" w:rsidTr="77DA96FC">
        <w:trPr>
          <w:trHeight w:val="300"/>
        </w:trPr>
        <w:tc>
          <w:tcPr>
            <w:tcW w:w="2160" w:type="dxa"/>
          </w:tcPr>
          <w:p w14:paraId="6C081852" w14:textId="20248351" w:rsidR="2CDB9F19" w:rsidRDefault="0661BE5D" w:rsidP="66938DAA">
            <w:r w:rsidRPr="66938DAA">
              <w:rPr>
                <w:rFonts w:ascii="Times New Roman" w:eastAsia="Times New Roman" w:hAnsi="Times New Roman" w:cs="Times New Roman"/>
                <w:b/>
                <w:bCs/>
                <w:color w:val="000000" w:themeColor="text1"/>
                <w:sz w:val="24"/>
                <w:szCs w:val="24"/>
              </w:rPr>
              <w:t>Seguridad</w:t>
            </w:r>
          </w:p>
        </w:tc>
        <w:tc>
          <w:tcPr>
            <w:tcW w:w="6859" w:type="dxa"/>
          </w:tcPr>
          <w:p w14:paraId="38F11274" w14:textId="019E9DE7" w:rsidR="77DA96FC" w:rsidRDefault="77DA96FC" w:rsidP="77DA96FC">
            <w:pPr>
              <w:jc w:val="both"/>
            </w:pPr>
            <w:r>
              <w:rPr>
                <w:rFonts w:ascii="Times New Roman" w:eastAsia="Times New Roman" w:hAnsi="Times New Roman" w:cs="Times New Roman"/>
                <w:sz w:val="22"/>
                <w:szCs w:val="22"/>
              </w:rPr>
              <w:t xml:space="preserve">JWT con scopes, mínimo privilegio y guard de PII implementados. Falta control por dueño del recurso, evitar que la autenticación se pueda desactivar y un secreto JWT que no tenga valor por defecto.</w:t>
            </w:r>
          </w:p>
        </w:tc>
      </w:tr>
    </w:tbl>
    <w:p w14:paraId="6BB9E253" w14:textId="77777777" w:rsidR="008E39F4" w:rsidRDefault="008E39F4" w:rsidP="008E39F4">
      <w:pPr>
        <w:rPr>
          <w:rFonts w:ascii="Roboto Slab" w:eastAsia="Roboto Slab" w:hAnsi="Roboto Slab" w:cs="Roboto Slab"/>
          <w:b/>
        </w:rPr>
      </w:pPr>
    </w:p>
    <w:p w14:paraId="23DE523C" w14:textId="77777777" w:rsidR="00294602" w:rsidRPr="00F10050" w:rsidRDefault="00294602" w:rsidP="008E39F4">
      <w:pPr>
        <w:rPr>
          <w:rFonts w:ascii="Roboto Slab" w:eastAsia="Roboto Slab" w:hAnsi="Roboto Slab" w:cs="Roboto Slab"/>
        </w:rPr>
      </w:pPr>
    </w:p>
    <w:sectPr w:rsidR="00294602" w:rsidRPr="00F1005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4B3921" w14:textId="77777777" w:rsidR="00B73B46" w:rsidRDefault="00B73B46">
      <w:pPr>
        <w:spacing w:line="240" w:lineRule="auto"/>
      </w:pPr>
      <w:r>
        <w:separator/>
      </w:r>
    </w:p>
  </w:endnote>
  <w:endnote w:type="continuationSeparator" w:id="0">
    <w:p w14:paraId="7D7DE0A9" w14:textId="77777777" w:rsidR="00B73B46" w:rsidRDefault="00B73B46">
      <w:pPr>
        <w:spacing w:line="240" w:lineRule="auto"/>
      </w:pPr>
      <w:r>
        <w:continuationSeparator/>
      </w:r>
    </w:p>
  </w:endnote>
  <w:endnote w:type="continuationNotice" w:id="1">
    <w:p w14:paraId="3B552BD5" w14:textId="77777777" w:rsidR="00B73B46" w:rsidRDefault="00B73B4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Slab">
    <w:altName w:val="Arial"/>
    <w:panose1 w:val="00000000000000000000"/>
    <w:charset w:val="00"/>
    <w:family w:val="auto"/>
    <w:pitch w:val="variable"/>
    <w:sig w:usb0="000004FF" w:usb1="8000405F" w:usb2="00000022"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C7FB96" w14:textId="77777777" w:rsidR="00B73B46" w:rsidRDefault="00B73B46">
      <w:pPr>
        <w:spacing w:line="240" w:lineRule="auto"/>
      </w:pPr>
      <w:r>
        <w:separator/>
      </w:r>
    </w:p>
  </w:footnote>
  <w:footnote w:type="continuationSeparator" w:id="0">
    <w:p w14:paraId="6975AB2F" w14:textId="77777777" w:rsidR="00B73B46" w:rsidRDefault="00B73B46">
      <w:pPr>
        <w:spacing w:line="240" w:lineRule="auto"/>
      </w:pPr>
      <w:r>
        <w:continuationSeparator/>
      </w:r>
    </w:p>
  </w:footnote>
  <w:footnote w:type="continuationNotice" w:id="1">
    <w:p w14:paraId="2853E921" w14:textId="77777777" w:rsidR="00B73B46" w:rsidRDefault="00B73B46">
      <w:pPr>
        <w:spacing w:line="240" w:lineRule="auto"/>
      </w:pPr>
    </w:p>
  </w:footnote>
  <w:footnote w:id="2">
    <w:p w14:paraId="07459315" w14:textId="77777777" w:rsidR="00372D5B" w:rsidRDefault="00372D5B">
      <w:pPr>
        <w:spacing w:line="240" w:lineRule="auto"/>
        <w:jc w:val="both"/>
        <w:rPr>
          <w:sz w:val="20"/>
          <w:szCs w:val="20"/>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FA701D"/>
    <w:multiLevelType w:val="hybridMultilevel"/>
    <w:tmpl w:val="AA6A4E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B2D49D4"/>
    <w:multiLevelType w:val="hybridMultilevel"/>
    <w:tmpl w:val="FDA2E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D31683"/>
    <w:multiLevelType w:val="hybridMultilevel"/>
    <w:tmpl w:val="453A4CE4"/>
    <w:lvl w:ilvl="0" w:tplc="2C180CB0">
      <w:start w:val="1"/>
      <w:numFmt w:val="bullet"/>
      <w:lvlText w:val=""/>
      <w:lvlJc w:val="left"/>
      <w:pPr>
        <w:ind w:left="720" w:hanging="360"/>
      </w:pPr>
      <w:rPr>
        <w:rFonts w:ascii="Symbol" w:hAnsi="Symbol" w:hint="default"/>
      </w:rPr>
    </w:lvl>
    <w:lvl w:ilvl="1" w:tplc="38CC659A">
      <w:start w:val="1"/>
      <w:numFmt w:val="bullet"/>
      <w:lvlText w:val="o"/>
      <w:lvlJc w:val="left"/>
      <w:pPr>
        <w:ind w:left="1440" w:hanging="360"/>
      </w:pPr>
      <w:rPr>
        <w:rFonts w:ascii="Courier New" w:hAnsi="Courier New" w:hint="default"/>
      </w:rPr>
    </w:lvl>
    <w:lvl w:ilvl="2" w:tplc="4E7436D4">
      <w:start w:val="1"/>
      <w:numFmt w:val="bullet"/>
      <w:lvlText w:val=""/>
      <w:lvlJc w:val="left"/>
      <w:pPr>
        <w:ind w:left="2160" w:hanging="360"/>
      </w:pPr>
      <w:rPr>
        <w:rFonts w:ascii="Wingdings" w:hAnsi="Wingdings" w:hint="default"/>
      </w:rPr>
    </w:lvl>
    <w:lvl w:ilvl="3" w:tplc="B630D134">
      <w:start w:val="1"/>
      <w:numFmt w:val="bullet"/>
      <w:lvlText w:val=""/>
      <w:lvlJc w:val="left"/>
      <w:pPr>
        <w:ind w:left="2880" w:hanging="360"/>
      </w:pPr>
      <w:rPr>
        <w:rFonts w:ascii="Symbol" w:hAnsi="Symbol" w:hint="default"/>
      </w:rPr>
    </w:lvl>
    <w:lvl w:ilvl="4" w:tplc="561AA6BC">
      <w:start w:val="1"/>
      <w:numFmt w:val="bullet"/>
      <w:lvlText w:val="o"/>
      <w:lvlJc w:val="left"/>
      <w:pPr>
        <w:ind w:left="3600" w:hanging="360"/>
      </w:pPr>
      <w:rPr>
        <w:rFonts w:ascii="Courier New" w:hAnsi="Courier New" w:hint="default"/>
      </w:rPr>
    </w:lvl>
    <w:lvl w:ilvl="5" w:tplc="F482A1CE">
      <w:start w:val="1"/>
      <w:numFmt w:val="bullet"/>
      <w:lvlText w:val=""/>
      <w:lvlJc w:val="left"/>
      <w:pPr>
        <w:ind w:left="4320" w:hanging="360"/>
      </w:pPr>
      <w:rPr>
        <w:rFonts w:ascii="Wingdings" w:hAnsi="Wingdings" w:hint="default"/>
      </w:rPr>
    </w:lvl>
    <w:lvl w:ilvl="6" w:tplc="E1BC964C">
      <w:start w:val="1"/>
      <w:numFmt w:val="bullet"/>
      <w:lvlText w:val=""/>
      <w:lvlJc w:val="left"/>
      <w:pPr>
        <w:ind w:left="5040" w:hanging="360"/>
      </w:pPr>
      <w:rPr>
        <w:rFonts w:ascii="Symbol" w:hAnsi="Symbol" w:hint="default"/>
      </w:rPr>
    </w:lvl>
    <w:lvl w:ilvl="7" w:tplc="476C8F9A">
      <w:start w:val="1"/>
      <w:numFmt w:val="bullet"/>
      <w:lvlText w:val="o"/>
      <w:lvlJc w:val="left"/>
      <w:pPr>
        <w:ind w:left="5760" w:hanging="360"/>
      </w:pPr>
      <w:rPr>
        <w:rFonts w:ascii="Courier New" w:hAnsi="Courier New" w:hint="default"/>
      </w:rPr>
    </w:lvl>
    <w:lvl w:ilvl="8" w:tplc="687E3DBE">
      <w:start w:val="1"/>
      <w:numFmt w:val="bullet"/>
      <w:lvlText w:val=""/>
      <w:lvlJc w:val="left"/>
      <w:pPr>
        <w:ind w:left="6480" w:hanging="360"/>
      </w:pPr>
      <w:rPr>
        <w:rFonts w:ascii="Wingdings" w:hAnsi="Wingdings" w:hint="default"/>
      </w:rPr>
    </w:lvl>
  </w:abstractNum>
  <w:abstractNum w:abstractNumId="3" w15:restartNumberingAfterBreak="0">
    <w:nsid w:val="3E952C9D"/>
    <w:multiLevelType w:val="multilevel"/>
    <w:tmpl w:val="74E4E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2520C9A"/>
    <w:multiLevelType w:val="hybridMultilevel"/>
    <w:tmpl w:val="4A422E1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4381707E"/>
    <w:multiLevelType w:val="hybridMultilevel"/>
    <w:tmpl w:val="18D88D62"/>
    <w:lvl w:ilvl="0" w:tplc="509289F6">
      <w:start w:val="59"/>
      <w:numFmt w:val="bullet"/>
      <w:lvlText w:val=""/>
      <w:lvlJc w:val="left"/>
      <w:pPr>
        <w:ind w:left="720" w:hanging="360"/>
      </w:pPr>
      <w:rPr>
        <w:rFonts w:ascii="Symbol" w:eastAsia="Roboto Slab" w:hAnsi="Symbol" w:cs="Roboto Slab"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5564CAD7"/>
    <w:multiLevelType w:val="hybridMultilevel"/>
    <w:tmpl w:val="56FEA382"/>
    <w:lvl w:ilvl="0" w:tplc="60CA8692">
      <w:start w:val="1"/>
      <w:numFmt w:val="bullet"/>
      <w:lvlText w:val=""/>
      <w:lvlJc w:val="left"/>
      <w:pPr>
        <w:ind w:left="720" w:hanging="360"/>
      </w:pPr>
      <w:rPr>
        <w:rFonts w:ascii="Symbol" w:hAnsi="Symbol" w:hint="default"/>
      </w:rPr>
    </w:lvl>
    <w:lvl w:ilvl="1" w:tplc="09F0A810">
      <w:start w:val="1"/>
      <w:numFmt w:val="bullet"/>
      <w:lvlText w:val="o"/>
      <w:lvlJc w:val="left"/>
      <w:pPr>
        <w:ind w:left="1440" w:hanging="360"/>
      </w:pPr>
      <w:rPr>
        <w:rFonts w:ascii="Courier New" w:hAnsi="Courier New" w:hint="default"/>
      </w:rPr>
    </w:lvl>
    <w:lvl w:ilvl="2" w:tplc="10585498">
      <w:start w:val="1"/>
      <w:numFmt w:val="bullet"/>
      <w:lvlText w:val=""/>
      <w:lvlJc w:val="left"/>
      <w:pPr>
        <w:ind w:left="2160" w:hanging="360"/>
      </w:pPr>
      <w:rPr>
        <w:rFonts w:ascii="Wingdings" w:hAnsi="Wingdings" w:hint="default"/>
      </w:rPr>
    </w:lvl>
    <w:lvl w:ilvl="3" w:tplc="B7F48854">
      <w:start w:val="1"/>
      <w:numFmt w:val="bullet"/>
      <w:lvlText w:val=""/>
      <w:lvlJc w:val="left"/>
      <w:pPr>
        <w:ind w:left="2880" w:hanging="360"/>
      </w:pPr>
      <w:rPr>
        <w:rFonts w:ascii="Symbol" w:hAnsi="Symbol" w:hint="default"/>
      </w:rPr>
    </w:lvl>
    <w:lvl w:ilvl="4" w:tplc="6F488712">
      <w:start w:val="1"/>
      <w:numFmt w:val="bullet"/>
      <w:lvlText w:val="o"/>
      <w:lvlJc w:val="left"/>
      <w:pPr>
        <w:ind w:left="3600" w:hanging="360"/>
      </w:pPr>
      <w:rPr>
        <w:rFonts w:ascii="Courier New" w:hAnsi="Courier New" w:hint="default"/>
      </w:rPr>
    </w:lvl>
    <w:lvl w:ilvl="5" w:tplc="592A253A">
      <w:start w:val="1"/>
      <w:numFmt w:val="bullet"/>
      <w:lvlText w:val=""/>
      <w:lvlJc w:val="left"/>
      <w:pPr>
        <w:ind w:left="4320" w:hanging="360"/>
      </w:pPr>
      <w:rPr>
        <w:rFonts w:ascii="Wingdings" w:hAnsi="Wingdings" w:hint="default"/>
      </w:rPr>
    </w:lvl>
    <w:lvl w:ilvl="6" w:tplc="8A6245E2">
      <w:start w:val="1"/>
      <w:numFmt w:val="bullet"/>
      <w:lvlText w:val=""/>
      <w:lvlJc w:val="left"/>
      <w:pPr>
        <w:ind w:left="5040" w:hanging="360"/>
      </w:pPr>
      <w:rPr>
        <w:rFonts w:ascii="Symbol" w:hAnsi="Symbol" w:hint="default"/>
      </w:rPr>
    </w:lvl>
    <w:lvl w:ilvl="7" w:tplc="7AE871D4">
      <w:start w:val="1"/>
      <w:numFmt w:val="bullet"/>
      <w:lvlText w:val="o"/>
      <w:lvlJc w:val="left"/>
      <w:pPr>
        <w:ind w:left="5760" w:hanging="360"/>
      </w:pPr>
      <w:rPr>
        <w:rFonts w:ascii="Courier New" w:hAnsi="Courier New" w:hint="default"/>
      </w:rPr>
    </w:lvl>
    <w:lvl w:ilvl="8" w:tplc="663C6C18">
      <w:start w:val="1"/>
      <w:numFmt w:val="bullet"/>
      <w:lvlText w:val=""/>
      <w:lvlJc w:val="left"/>
      <w:pPr>
        <w:ind w:left="6480" w:hanging="360"/>
      </w:pPr>
      <w:rPr>
        <w:rFonts w:ascii="Wingdings" w:hAnsi="Wingdings" w:hint="default"/>
      </w:rPr>
    </w:lvl>
  </w:abstractNum>
  <w:abstractNum w:abstractNumId="7" w15:restartNumberingAfterBreak="0">
    <w:nsid w:val="57D90CAA"/>
    <w:multiLevelType w:val="hybridMultilevel"/>
    <w:tmpl w:val="B574BED2"/>
    <w:lvl w:ilvl="0" w:tplc="FACE47CE">
      <w:start w:val="1"/>
      <w:numFmt w:val="bullet"/>
      <w:lvlText w:val=""/>
      <w:lvlJc w:val="left"/>
      <w:pPr>
        <w:ind w:left="720" w:hanging="360"/>
      </w:pPr>
      <w:rPr>
        <w:rFonts w:ascii="Symbol" w:hAnsi="Symbol" w:hint="default"/>
      </w:rPr>
    </w:lvl>
    <w:lvl w:ilvl="1" w:tplc="1C625F58">
      <w:start w:val="1"/>
      <w:numFmt w:val="bullet"/>
      <w:lvlText w:val="o"/>
      <w:lvlJc w:val="left"/>
      <w:pPr>
        <w:ind w:left="1440" w:hanging="360"/>
      </w:pPr>
      <w:rPr>
        <w:rFonts w:ascii="Courier New" w:hAnsi="Courier New" w:hint="default"/>
      </w:rPr>
    </w:lvl>
    <w:lvl w:ilvl="2" w:tplc="4FE8D26E">
      <w:start w:val="1"/>
      <w:numFmt w:val="bullet"/>
      <w:lvlText w:val=""/>
      <w:lvlJc w:val="left"/>
      <w:pPr>
        <w:ind w:left="2160" w:hanging="360"/>
      </w:pPr>
      <w:rPr>
        <w:rFonts w:ascii="Wingdings" w:hAnsi="Wingdings" w:hint="default"/>
      </w:rPr>
    </w:lvl>
    <w:lvl w:ilvl="3" w:tplc="828CA7C6">
      <w:start w:val="1"/>
      <w:numFmt w:val="bullet"/>
      <w:lvlText w:val=""/>
      <w:lvlJc w:val="left"/>
      <w:pPr>
        <w:ind w:left="2880" w:hanging="360"/>
      </w:pPr>
      <w:rPr>
        <w:rFonts w:ascii="Symbol" w:hAnsi="Symbol" w:hint="default"/>
      </w:rPr>
    </w:lvl>
    <w:lvl w:ilvl="4" w:tplc="D6C85A8E">
      <w:start w:val="1"/>
      <w:numFmt w:val="bullet"/>
      <w:lvlText w:val="o"/>
      <w:lvlJc w:val="left"/>
      <w:pPr>
        <w:ind w:left="3600" w:hanging="360"/>
      </w:pPr>
      <w:rPr>
        <w:rFonts w:ascii="Courier New" w:hAnsi="Courier New" w:hint="default"/>
      </w:rPr>
    </w:lvl>
    <w:lvl w:ilvl="5" w:tplc="55D2DB78">
      <w:start w:val="1"/>
      <w:numFmt w:val="bullet"/>
      <w:lvlText w:val=""/>
      <w:lvlJc w:val="left"/>
      <w:pPr>
        <w:ind w:left="4320" w:hanging="360"/>
      </w:pPr>
      <w:rPr>
        <w:rFonts w:ascii="Wingdings" w:hAnsi="Wingdings" w:hint="default"/>
      </w:rPr>
    </w:lvl>
    <w:lvl w:ilvl="6" w:tplc="4C2EF89A">
      <w:start w:val="1"/>
      <w:numFmt w:val="bullet"/>
      <w:lvlText w:val=""/>
      <w:lvlJc w:val="left"/>
      <w:pPr>
        <w:ind w:left="5040" w:hanging="360"/>
      </w:pPr>
      <w:rPr>
        <w:rFonts w:ascii="Symbol" w:hAnsi="Symbol" w:hint="default"/>
      </w:rPr>
    </w:lvl>
    <w:lvl w:ilvl="7" w:tplc="D242C296">
      <w:start w:val="1"/>
      <w:numFmt w:val="bullet"/>
      <w:lvlText w:val="o"/>
      <w:lvlJc w:val="left"/>
      <w:pPr>
        <w:ind w:left="5760" w:hanging="360"/>
      </w:pPr>
      <w:rPr>
        <w:rFonts w:ascii="Courier New" w:hAnsi="Courier New" w:hint="default"/>
      </w:rPr>
    </w:lvl>
    <w:lvl w:ilvl="8" w:tplc="954E6EC4">
      <w:start w:val="1"/>
      <w:numFmt w:val="bullet"/>
      <w:lvlText w:val=""/>
      <w:lvlJc w:val="left"/>
      <w:pPr>
        <w:ind w:left="6480" w:hanging="360"/>
      </w:pPr>
      <w:rPr>
        <w:rFonts w:ascii="Wingdings" w:hAnsi="Wingdings" w:hint="default"/>
      </w:rPr>
    </w:lvl>
  </w:abstractNum>
  <w:abstractNum w:abstractNumId="8" w15:restartNumberingAfterBreak="0">
    <w:nsid w:val="758F892A"/>
    <w:multiLevelType w:val="hybridMultilevel"/>
    <w:tmpl w:val="DF5A164E"/>
    <w:lvl w:ilvl="0" w:tplc="F69090BC">
      <w:start w:val="1"/>
      <w:numFmt w:val="bullet"/>
      <w:lvlText w:val=""/>
      <w:lvlJc w:val="left"/>
      <w:pPr>
        <w:ind w:left="720" w:hanging="360"/>
      </w:pPr>
      <w:rPr>
        <w:rFonts w:ascii="Symbol" w:hAnsi="Symbol" w:hint="default"/>
      </w:rPr>
    </w:lvl>
    <w:lvl w:ilvl="1" w:tplc="222A28B2">
      <w:start w:val="1"/>
      <w:numFmt w:val="bullet"/>
      <w:lvlText w:val="o"/>
      <w:lvlJc w:val="left"/>
      <w:pPr>
        <w:ind w:left="1440" w:hanging="360"/>
      </w:pPr>
      <w:rPr>
        <w:rFonts w:ascii="Courier New" w:hAnsi="Courier New" w:hint="default"/>
      </w:rPr>
    </w:lvl>
    <w:lvl w:ilvl="2" w:tplc="BA18B356">
      <w:start w:val="1"/>
      <w:numFmt w:val="bullet"/>
      <w:lvlText w:val=""/>
      <w:lvlJc w:val="left"/>
      <w:pPr>
        <w:ind w:left="2160" w:hanging="360"/>
      </w:pPr>
      <w:rPr>
        <w:rFonts w:ascii="Wingdings" w:hAnsi="Wingdings" w:hint="default"/>
      </w:rPr>
    </w:lvl>
    <w:lvl w:ilvl="3" w:tplc="6D12ABC6">
      <w:start w:val="1"/>
      <w:numFmt w:val="bullet"/>
      <w:lvlText w:val=""/>
      <w:lvlJc w:val="left"/>
      <w:pPr>
        <w:ind w:left="2880" w:hanging="360"/>
      </w:pPr>
      <w:rPr>
        <w:rFonts w:ascii="Symbol" w:hAnsi="Symbol" w:hint="default"/>
      </w:rPr>
    </w:lvl>
    <w:lvl w:ilvl="4" w:tplc="6D945D02">
      <w:start w:val="1"/>
      <w:numFmt w:val="bullet"/>
      <w:lvlText w:val="o"/>
      <w:lvlJc w:val="left"/>
      <w:pPr>
        <w:ind w:left="3600" w:hanging="360"/>
      </w:pPr>
      <w:rPr>
        <w:rFonts w:ascii="Courier New" w:hAnsi="Courier New" w:hint="default"/>
      </w:rPr>
    </w:lvl>
    <w:lvl w:ilvl="5" w:tplc="96549488">
      <w:start w:val="1"/>
      <w:numFmt w:val="bullet"/>
      <w:lvlText w:val=""/>
      <w:lvlJc w:val="left"/>
      <w:pPr>
        <w:ind w:left="4320" w:hanging="360"/>
      </w:pPr>
      <w:rPr>
        <w:rFonts w:ascii="Wingdings" w:hAnsi="Wingdings" w:hint="default"/>
      </w:rPr>
    </w:lvl>
    <w:lvl w:ilvl="6" w:tplc="B09001FA">
      <w:start w:val="1"/>
      <w:numFmt w:val="bullet"/>
      <w:lvlText w:val=""/>
      <w:lvlJc w:val="left"/>
      <w:pPr>
        <w:ind w:left="5040" w:hanging="360"/>
      </w:pPr>
      <w:rPr>
        <w:rFonts w:ascii="Symbol" w:hAnsi="Symbol" w:hint="default"/>
      </w:rPr>
    </w:lvl>
    <w:lvl w:ilvl="7" w:tplc="10FAC6B8">
      <w:start w:val="1"/>
      <w:numFmt w:val="bullet"/>
      <w:lvlText w:val="o"/>
      <w:lvlJc w:val="left"/>
      <w:pPr>
        <w:ind w:left="5760" w:hanging="360"/>
      </w:pPr>
      <w:rPr>
        <w:rFonts w:ascii="Courier New" w:hAnsi="Courier New" w:hint="default"/>
      </w:rPr>
    </w:lvl>
    <w:lvl w:ilvl="8" w:tplc="0D8E5036">
      <w:start w:val="1"/>
      <w:numFmt w:val="bullet"/>
      <w:lvlText w:val=""/>
      <w:lvlJc w:val="left"/>
      <w:pPr>
        <w:ind w:left="6480" w:hanging="360"/>
      </w:pPr>
      <w:rPr>
        <w:rFonts w:ascii="Wingdings" w:hAnsi="Wingdings" w:hint="default"/>
      </w:rPr>
    </w:lvl>
  </w:abstractNum>
  <w:abstractNum w:abstractNumId="9" w15:restartNumberingAfterBreak="0">
    <w:nsid w:val="795A4AC6"/>
    <w:multiLevelType w:val="hybridMultilevel"/>
    <w:tmpl w:val="F3D6007C"/>
    <w:lvl w:ilvl="0" w:tplc="064265FC">
      <w:numFmt w:val="bullet"/>
      <w:lvlText w:val=""/>
      <w:lvlJc w:val="left"/>
      <w:pPr>
        <w:ind w:left="720" w:hanging="360"/>
      </w:pPr>
      <w:rPr>
        <w:rFonts w:ascii="Symbol" w:eastAsia="Roboto Slab" w:hAnsi="Symbol" w:cs="Roboto Slab"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7CF59B0A"/>
    <w:multiLevelType w:val="hybridMultilevel"/>
    <w:tmpl w:val="1DE2C0D8"/>
    <w:lvl w:ilvl="0" w:tplc="90E6684A">
      <w:start w:val="1"/>
      <w:numFmt w:val="bullet"/>
      <w:lvlText w:val=""/>
      <w:lvlJc w:val="left"/>
      <w:pPr>
        <w:ind w:left="720" w:hanging="360"/>
      </w:pPr>
      <w:rPr>
        <w:rFonts w:ascii="Symbol" w:hAnsi="Symbol" w:hint="default"/>
      </w:rPr>
    </w:lvl>
    <w:lvl w:ilvl="1" w:tplc="7AE06CC2">
      <w:start w:val="1"/>
      <w:numFmt w:val="bullet"/>
      <w:lvlText w:val="o"/>
      <w:lvlJc w:val="left"/>
      <w:pPr>
        <w:ind w:left="1440" w:hanging="360"/>
      </w:pPr>
      <w:rPr>
        <w:rFonts w:ascii="Courier New" w:hAnsi="Courier New" w:hint="default"/>
      </w:rPr>
    </w:lvl>
    <w:lvl w:ilvl="2" w:tplc="E8F25176">
      <w:start w:val="1"/>
      <w:numFmt w:val="bullet"/>
      <w:lvlText w:val=""/>
      <w:lvlJc w:val="left"/>
      <w:pPr>
        <w:ind w:left="2160" w:hanging="360"/>
      </w:pPr>
      <w:rPr>
        <w:rFonts w:ascii="Wingdings" w:hAnsi="Wingdings" w:hint="default"/>
      </w:rPr>
    </w:lvl>
    <w:lvl w:ilvl="3" w:tplc="B3B6BFC0">
      <w:start w:val="1"/>
      <w:numFmt w:val="bullet"/>
      <w:lvlText w:val=""/>
      <w:lvlJc w:val="left"/>
      <w:pPr>
        <w:ind w:left="2880" w:hanging="360"/>
      </w:pPr>
      <w:rPr>
        <w:rFonts w:ascii="Symbol" w:hAnsi="Symbol" w:hint="default"/>
      </w:rPr>
    </w:lvl>
    <w:lvl w:ilvl="4" w:tplc="9E0A7FD2">
      <w:start w:val="1"/>
      <w:numFmt w:val="bullet"/>
      <w:lvlText w:val="o"/>
      <w:lvlJc w:val="left"/>
      <w:pPr>
        <w:ind w:left="3600" w:hanging="360"/>
      </w:pPr>
      <w:rPr>
        <w:rFonts w:ascii="Courier New" w:hAnsi="Courier New" w:hint="default"/>
      </w:rPr>
    </w:lvl>
    <w:lvl w:ilvl="5" w:tplc="0BCA9CDC">
      <w:start w:val="1"/>
      <w:numFmt w:val="bullet"/>
      <w:lvlText w:val=""/>
      <w:lvlJc w:val="left"/>
      <w:pPr>
        <w:ind w:left="4320" w:hanging="360"/>
      </w:pPr>
      <w:rPr>
        <w:rFonts w:ascii="Wingdings" w:hAnsi="Wingdings" w:hint="default"/>
      </w:rPr>
    </w:lvl>
    <w:lvl w:ilvl="6" w:tplc="289EBF26">
      <w:start w:val="1"/>
      <w:numFmt w:val="bullet"/>
      <w:lvlText w:val=""/>
      <w:lvlJc w:val="left"/>
      <w:pPr>
        <w:ind w:left="5040" w:hanging="360"/>
      </w:pPr>
      <w:rPr>
        <w:rFonts w:ascii="Symbol" w:hAnsi="Symbol" w:hint="default"/>
      </w:rPr>
    </w:lvl>
    <w:lvl w:ilvl="7" w:tplc="952E8F0E">
      <w:start w:val="1"/>
      <w:numFmt w:val="bullet"/>
      <w:lvlText w:val="o"/>
      <w:lvlJc w:val="left"/>
      <w:pPr>
        <w:ind w:left="5760" w:hanging="360"/>
      </w:pPr>
      <w:rPr>
        <w:rFonts w:ascii="Courier New" w:hAnsi="Courier New" w:hint="default"/>
      </w:rPr>
    </w:lvl>
    <w:lvl w:ilvl="8" w:tplc="9E7458EE">
      <w:start w:val="1"/>
      <w:numFmt w:val="bullet"/>
      <w:lvlText w:val=""/>
      <w:lvlJc w:val="left"/>
      <w:pPr>
        <w:ind w:left="6480" w:hanging="360"/>
      </w:pPr>
      <w:rPr>
        <w:rFonts w:ascii="Wingdings" w:hAnsi="Wingdings" w:hint="default"/>
      </w:rPr>
    </w:lvl>
  </w:abstractNum>
  <w:num w:numId="1" w16cid:durableId="1344209327">
    <w:abstractNumId w:val="6"/>
  </w:num>
  <w:num w:numId="2" w16cid:durableId="1736583149">
    <w:abstractNumId w:val="2"/>
  </w:num>
  <w:num w:numId="3" w16cid:durableId="1821192012">
    <w:abstractNumId w:val="7"/>
  </w:num>
  <w:num w:numId="4" w16cid:durableId="1878472081">
    <w:abstractNumId w:val="10"/>
  </w:num>
  <w:num w:numId="5" w16cid:durableId="728965001">
    <w:abstractNumId w:val="8"/>
  </w:num>
  <w:num w:numId="6" w16cid:durableId="133646026">
    <w:abstractNumId w:val="3"/>
  </w:num>
  <w:num w:numId="7" w16cid:durableId="1137837860">
    <w:abstractNumId w:val="1"/>
  </w:num>
  <w:num w:numId="8" w16cid:durableId="221450444">
    <w:abstractNumId w:val="0"/>
  </w:num>
  <w:num w:numId="9" w16cid:durableId="1820072125">
    <w:abstractNumId w:val="4"/>
  </w:num>
  <w:num w:numId="10" w16cid:durableId="96097692">
    <w:abstractNumId w:val="9"/>
  </w:num>
  <w:num w:numId="11" w16cid:durableId="85793202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D5B"/>
    <w:rsid w:val="00023427"/>
    <w:rsid w:val="00052ECA"/>
    <w:rsid w:val="00071660"/>
    <w:rsid w:val="000726F6"/>
    <w:rsid w:val="000F7354"/>
    <w:rsid w:val="001036B1"/>
    <w:rsid w:val="00134542"/>
    <w:rsid w:val="001678B5"/>
    <w:rsid w:val="00206411"/>
    <w:rsid w:val="0023217F"/>
    <w:rsid w:val="002440CE"/>
    <w:rsid w:val="0025521D"/>
    <w:rsid w:val="00294602"/>
    <w:rsid w:val="002B786F"/>
    <w:rsid w:val="002C395C"/>
    <w:rsid w:val="002D0F80"/>
    <w:rsid w:val="002E4351"/>
    <w:rsid w:val="003062C2"/>
    <w:rsid w:val="00312C03"/>
    <w:rsid w:val="00331C7A"/>
    <w:rsid w:val="00341C8A"/>
    <w:rsid w:val="00372D5B"/>
    <w:rsid w:val="003B65E3"/>
    <w:rsid w:val="00415F48"/>
    <w:rsid w:val="004278DF"/>
    <w:rsid w:val="004371E6"/>
    <w:rsid w:val="004B792D"/>
    <w:rsid w:val="004E4AE9"/>
    <w:rsid w:val="00515910"/>
    <w:rsid w:val="005267FB"/>
    <w:rsid w:val="005967B0"/>
    <w:rsid w:val="005A18CE"/>
    <w:rsid w:val="005F27F1"/>
    <w:rsid w:val="00615B8C"/>
    <w:rsid w:val="006442AA"/>
    <w:rsid w:val="0065630E"/>
    <w:rsid w:val="00667279"/>
    <w:rsid w:val="006744CD"/>
    <w:rsid w:val="006A42BC"/>
    <w:rsid w:val="007B3175"/>
    <w:rsid w:val="007B3504"/>
    <w:rsid w:val="007D7B08"/>
    <w:rsid w:val="00835FDA"/>
    <w:rsid w:val="0084033A"/>
    <w:rsid w:val="0086782E"/>
    <w:rsid w:val="00872A02"/>
    <w:rsid w:val="008C76E6"/>
    <w:rsid w:val="008E39F4"/>
    <w:rsid w:val="00937D76"/>
    <w:rsid w:val="00946420"/>
    <w:rsid w:val="0097609C"/>
    <w:rsid w:val="00A162A7"/>
    <w:rsid w:val="00A77B88"/>
    <w:rsid w:val="00A90834"/>
    <w:rsid w:val="00AD61AC"/>
    <w:rsid w:val="00AF6953"/>
    <w:rsid w:val="00B330AB"/>
    <w:rsid w:val="00B56D95"/>
    <w:rsid w:val="00B73B46"/>
    <w:rsid w:val="00BE6BFD"/>
    <w:rsid w:val="00BF7CB0"/>
    <w:rsid w:val="00C01642"/>
    <w:rsid w:val="00C77D6D"/>
    <w:rsid w:val="00C846AC"/>
    <w:rsid w:val="00C951AD"/>
    <w:rsid w:val="00CA7D37"/>
    <w:rsid w:val="00CF44DF"/>
    <w:rsid w:val="00D508E9"/>
    <w:rsid w:val="00D55F55"/>
    <w:rsid w:val="00DA1E66"/>
    <w:rsid w:val="00DE2E3E"/>
    <w:rsid w:val="00E25179"/>
    <w:rsid w:val="00E32CE2"/>
    <w:rsid w:val="00E50E2B"/>
    <w:rsid w:val="00E55153"/>
    <w:rsid w:val="00E652B3"/>
    <w:rsid w:val="00EC1834"/>
    <w:rsid w:val="00EC4B51"/>
    <w:rsid w:val="00EEEDE8"/>
    <w:rsid w:val="00EF242D"/>
    <w:rsid w:val="00EF7457"/>
    <w:rsid w:val="00EF7CD6"/>
    <w:rsid w:val="00F10050"/>
    <w:rsid w:val="00F334AF"/>
    <w:rsid w:val="00F91128"/>
    <w:rsid w:val="025C35EA"/>
    <w:rsid w:val="03734C87"/>
    <w:rsid w:val="04B93270"/>
    <w:rsid w:val="055F5A00"/>
    <w:rsid w:val="0661BE5D"/>
    <w:rsid w:val="082E916C"/>
    <w:rsid w:val="0846BDAA"/>
    <w:rsid w:val="08C310AA"/>
    <w:rsid w:val="09C4AB0B"/>
    <w:rsid w:val="0A1D04A7"/>
    <w:rsid w:val="0BFAB16C"/>
    <w:rsid w:val="0CB7663E"/>
    <w:rsid w:val="0CC97419"/>
    <w:rsid w:val="0DA19663"/>
    <w:rsid w:val="0DC816CF"/>
    <w:rsid w:val="0DC8D9E4"/>
    <w:rsid w:val="0EC5658B"/>
    <w:rsid w:val="0F3E7565"/>
    <w:rsid w:val="0FCDB6D6"/>
    <w:rsid w:val="121E58B2"/>
    <w:rsid w:val="123BB91E"/>
    <w:rsid w:val="1401CC9A"/>
    <w:rsid w:val="1717602A"/>
    <w:rsid w:val="183ACC65"/>
    <w:rsid w:val="196C115D"/>
    <w:rsid w:val="19A3470D"/>
    <w:rsid w:val="19A37DDD"/>
    <w:rsid w:val="1B6A8650"/>
    <w:rsid w:val="1C3F4155"/>
    <w:rsid w:val="1D1B33C3"/>
    <w:rsid w:val="1F50637E"/>
    <w:rsid w:val="2073C726"/>
    <w:rsid w:val="213B0F97"/>
    <w:rsid w:val="21C55BF6"/>
    <w:rsid w:val="241AEE64"/>
    <w:rsid w:val="25828964"/>
    <w:rsid w:val="27424D06"/>
    <w:rsid w:val="27770BC6"/>
    <w:rsid w:val="29CEE3FD"/>
    <w:rsid w:val="2CDB9F19"/>
    <w:rsid w:val="2F58BCC2"/>
    <w:rsid w:val="2FC7EC3B"/>
    <w:rsid w:val="2FF87967"/>
    <w:rsid w:val="30BD909B"/>
    <w:rsid w:val="32B0EAA9"/>
    <w:rsid w:val="33B5C8DB"/>
    <w:rsid w:val="349A7C5C"/>
    <w:rsid w:val="34CF87E3"/>
    <w:rsid w:val="35CFECB3"/>
    <w:rsid w:val="36F64CF6"/>
    <w:rsid w:val="37320ACE"/>
    <w:rsid w:val="3781D3AF"/>
    <w:rsid w:val="37E4175A"/>
    <w:rsid w:val="38A28DD3"/>
    <w:rsid w:val="3CB3B202"/>
    <w:rsid w:val="3DCE950B"/>
    <w:rsid w:val="3DE20F8C"/>
    <w:rsid w:val="3E949093"/>
    <w:rsid w:val="3EA249A2"/>
    <w:rsid w:val="3EC7D3DF"/>
    <w:rsid w:val="40852CEA"/>
    <w:rsid w:val="40A49EAB"/>
    <w:rsid w:val="41D5FED4"/>
    <w:rsid w:val="42F3B31D"/>
    <w:rsid w:val="430FB331"/>
    <w:rsid w:val="45062D86"/>
    <w:rsid w:val="45969492"/>
    <w:rsid w:val="460B29E2"/>
    <w:rsid w:val="48C09F23"/>
    <w:rsid w:val="499FB3C5"/>
    <w:rsid w:val="4A1553B0"/>
    <w:rsid w:val="4A2059BA"/>
    <w:rsid w:val="4ACE7F27"/>
    <w:rsid w:val="4CBFE2C8"/>
    <w:rsid w:val="4CDA1B84"/>
    <w:rsid w:val="4CE54442"/>
    <w:rsid w:val="4DAA620B"/>
    <w:rsid w:val="4E6CEDE4"/>
    <w:rsid w:val="4F63453B"/>
    <w:rsid w:val="4FBA2670"/>
    <w:rsid w:val="50028DB7"/>
    <w:rsid w:val="505659EE"/>
    <w:rsid w:val="51E0DD67"/>
    <w:rsid w:val="579BB1E5"/>
    <w:rsid w:val="589E8F7E"/>
    <w:rsid w:val="5912ACE8"/>
    <w:rsid w:val="5A94EF24"/>
    <w:rsid w:val="5AF08063"/>
    <w:rsid w:val="5D0BD700"/>
    <w:rsid w:val="5DFC9942"/>
    <w:rsid w:val="5EA3B075"/>
    <w:rsid w:val="614975D0"/>
    <w:rsid w:val="6172EF79"/>
    <w:rsid w:val="63C21F5E"/>
    <w:rsid w:val="6497EE2C"/>
    <w:rsid w:val="66938DAA"/>
    <w:rsid w:val="672E4078"/>
    <w:rsid w:val="678A6CC3"/>
    <w:rsid w:val="6846F3F1"/>
    <w:rsid w:val="69B19477"/>
    <w:rsid w:val="6A14CDCA"/>
    <w:rsid w:val="6AAD9E8C"/>
    <w:rsid w:val="6B520933"/>
    <w:rsid w:val="6C769DD8"/>
    <w:rsid w:val="6C9E18A1"/>
    <w:rsid w:val="6D112B58"/>
    <w:rsid w:val="6DF93C72"/>
    <w:rsid w:val="6E10DAB8"/>
    <w:rsid w:val="6F070C0A"/>
    <w:rsid w:val="6F66B262"/>
    <w:rsid w:val="6FD73DC6"/>
    <w:rsid w:val="70304501"/>
    <w:rsid w:val="71ABB238"/>
    <w:rsid w:val="72400A76"/>
    <w:rsid w:val="725D4FA7"/>
    <w:rsid w:val="726965C9"/>
    <w:rsid w:val="72C1F7A3"/>
    <w:rsid w:val="749AB187"/>
    <w:rsid w:val="74F10B97"/>
    <w:rsid w:val="7512F992"/>
    <w:rsid w:val="7624F088"/>
    <w:rsid w:val="76BB0F1E"/>
    <w:rsid w:val="7720C39D"/>
    <w:rsid w:val="779FF773"/>
    <w:rsid w:val="77DA96FC"/>
    <w:rsid w:val="7B1C25A2"/>
    <w:rsid w:val="7B6936C0"/>
    <w:rsid w:val="7DF47099"/>
    <w:rsid w:val="7EA63761"/>
    <w:rsid w:val="7FF8A40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6BF3A"/>
  <w15:docId w15:val="{0F607FE2-6C55-4720-BBA2-08A3CB71C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EF242D"/>
    <w:rPr>
      <w:color w:val="0000FF" w:themeColor="hyperlink"/>
      <w:u w:val="single"/>
    </w:rPr>
  </w:style>
  <w:style w:type="character" w:styleId="Mencinsinresolver">
    <w:name w:val="Unresolved Mention"/>
    <w:basedOn w:val="Fuentedeprrafopredeter"/>
    <w:uiPriority w:val="99"/>
    <w:semiHidden/>
    <w:unhideWhenUsed/>
    <w:rsid w:val="00EF242D"/>
    <w:rPr>
      <w:color w:val="605E5C"/>
      <w:shd w:val="clear" w:color="auto" w:fill="E1DFDD"/>
    </w:rPr>
  </w:style>
  <w:style w:type="paragraph" w:styleId="Prrafodelista">
    <w:name w:val="List Paragraph"/>
    <w:basedOn w:val="Normal"/>
    <w:uiPriority w:val="34"/>
    <w:qFormat/>
    <w:rsid w:val="00EF242D"/>
    <w:pPr>
      <w:ind w:left="720"/>
      <w:contextualSpacing/>
    </w:pPr>
  </w:style>
  <w:style w:type="paragraph" w:styleId="Sinespaciado">
    <w:name w:val="No Spacing"/>
    <w:uiPriority w:val="1"/>
    <w:qFormat/>
    <w:rsid w:val="00BE6BFD"/>
    <w:pPr>
      <w:spacing w:line="240" w:lineRule="auto"/>
    </w:pPr>
  </w:style>
  <w:style w:type="paragraph" w:styleId="Encabezado">
    <w:name w:val="header"/>
    <w:basedOn w:val="Normal"/>
    <w:link w:val="EncabezadoCar"/>
    <w:uiPriority w:val="99"/>
    <w:semiHidden/>
    <w:unhideWhenUsed/>
    <w:rsid w:val="001678B5"/>
    <w:pPr>
      <w:tabs>
        <w:tab w:val="center" w:pos="4252"/>
        <w:tab w:val="right" w:pos="8504"/>
      </w:tabs>
      <w:spacing w:line="240" w:lineRule="auto"/>
    </w:pPr>
  </w:style>
  <w:style w:type="character" w:customStyle="1" w:styleId="EncabezadoCar">
    <w:name w:val="Encabezado Car"/>
    <w:basedOn w:val="Fuentedeprrafopredeter"/>
    <w:link w:val="Encabezado"/>
    <w:uiPriority w:val="99"/>
    <w:semiHidden/>
    <w:rsid w:val="001678B5"/>
  </w:style>
  <w:style w:type="paragraph" w:styleId="Piedepgina">
    <w:name w:val="footer"/>
    <w:basedOn w:val="Normal"/>
    <w:link w:val="PiedepginaCar"/>
    <w:uiPriority w:val="99"/>
    <w:semiHidden/>
    <w:unhideWhenUsed/>
    <w:rsid w:val="001678B5"/>
    <w:pPr>
      <w:tabs>
        <w:tab w:val="center" w:pos="4252"/>
        <w:tab w:val="right" w:pos="8504"/>
      </w:tabs>
      <w:spacing w:line="240" w:lineRule="auto"/>
    </w:pPr>
  </w:style>
  <w:style w:type="character" w:customStyle="1" w:styleId="PiedepginaCar">
    <w:name w:val="Pie de página Car"/>
    <w:basedOn w:val="Fuentedeprrafopredeter"/>
    <w:link w:val="Piedepgina"/>
    <w:uiPriority w:val="99"/>
    <w:semiHidden/>
    <w:rsid w:val="001678B5"/>
  </w:style>
  <w:style w:type="table" w:styleId="Tablaconcuadrcula">
    <w:name w:val="Table Grid"/>
    <w:basedOn w:val="Tablanormal"/>
    <w:uiPriority w:val="39"/>
    <w:rsid w:val="008E39F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95378887">
      <w:bodyDiv w:val="1"/>
      <w:marLeft w:val="0"/>
      <w:marRight w:val="0"/>
      <w:marTop w:val="0"/>
      <w:marBottom w:val="0"/>
      <w:divBdr>
        <w:top w:val="none" w:sz="0" w:space="0" w:color="auto"/>
        <w:left w:val="none" w:sz="0" w:space="0" w:color="auto"/>
        <w:bottom w:val="none" w:sz="0" w:space="0" w:color="auto"/>
        <w:right w:val="none" w:sz="0" w:space="0" w:color="auto"/>
      </w:divBdr>
    </w:div>
    <w:div w:id="21277670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AB42FA2FAA5E4B9AE16D50B29CA49D" ma:contentTypeVersion="21" ma:contentTypeDescription="Crear nuevo documento." ma:contentTypeScope="" ma:versionID="ffd22b9610bb9f14732406c536d58a76">
  <xsd:schema xmlns:xsd="http://www.w3.org/2001/XMLSchema" xmlns:xs="http://www.w3.org/2001/XMLSchema" xmlns:p="http://schemas.microsoft.com/office/2006/metadata/properties" xmlns:ns2="1cf5af2c-8113-4bdd-a1ee-dfb1a6e837b4" xmlns:ns3="e97e9979-510e-4255-b603-1961139aecd4" targetNamespace="http://schemas.microsoft.com/office/2006/metadata/properties" ma:root="true" ma:fieldsID="0635c8863fc8d0c8e8a0c0fdf346b57a" ns2:_="" ns3:_="">
    <xsd:import namespace="1cf5af2c-8113-4bdd-a1ee-dfb1a6e837b4"/>
    <xsd:import namespace="e97e9979-510e-4255-b603-1961139aecd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Location" minOccurs="0"/>
                <xsd:element ref="ns2:MediaLengthInSeconds" minOccurs="0"/>
                <xsd:element ref="ns2:MediaServiceAutoKeyPoints" minOccurs="0"/>
                <xsd:element ref="ns2:MediaServiceKeyPoints" minOccurs="0"/>
                <xsd:element ref="ns2:MediaServiceObjectDetectorVersions" minOccurs="0"/>
                <xsd:element ref="ns2:MediaServiceSearchProperties" minOccurs="0"/>
                <xsd:element ref="ns2:URL"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f5af2c-8113-4bdd-a1ee-dfb1a6e837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59889e00-5939-4d44-ab83-5947b365ad10"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URL" ma:index="26" nillable="true" ma:displayName="URL" ma:format="Hyperlink" ma:internalName="URL">
      <xsd:complexType>
        <xsd:complexContent>
          <xsd:extension base="dms:URL">
            <xsd:sequence>
              <xsd:element name="Url" type="dms:ValidUrl" minOccurs="0" nillable="true"/>
              <xsd:element name="Description" type="xsd:string" nillable="true"/>
            </xsd:sequence>
          </xsd:extension>
        </xsd:complexContent>
      </xsd:complexType>
    </xsd:element>
    <xsd:element name="_Flow_SignoffStatus" ma:index="27" nillable="true" ma:displayName="Estado de aprobación" ma:internalName="Estado_x0020_de_x0020_aprobaci_x00f3_n">
      <xsd:simpleType>
        <xsd:restriction base="dms:Text"/>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7e9979-510e-4255-b603-1961139aecd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9" nillable="true" ma:displayName="Taxonomy Catch All Column" ma:hidden="true" ma:list="{ece84e03-38eb-481e-a73b-a89bda675f3d}" ma:internalName="TaxCatchAll" ma:showField="CatchAllData" ma:web="e97e9979-510e-4255-b603-1961139aec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cf5af2c-8113-4bdd-a1ee-dfb1a6e837b4">
      <Terms xmlns="http://schemas.microsoft.com/office/infopath/2007/PartnerControls"/>
    </lcf76f155ced4ddcb4097134ff3c332f>
    <TaxCatchAll xmlns="e97e9979-510e-4255-b603-1961139aecd4" xsi:nil="true"/>
    <_Flow_SignoffStatus xmlns="1cf5af2c-8113-4bdd-a1ee-dfb1a6e837b4" xsi:nil="true"/>
    <URL xmlns="1cf5af2c-8113-4bdd-a1ee-dfb1a6e837b4">
      <Url xsi:nil="true"/>
      <Description xsi:nil="true"/>
    </URL>
  </documentManagement>
</p:properties>
</file>

<file path=customXml/itemProps1.xml><?xml version="1.0" encoding="utf-8"?>
<ds:datastoreItem xmlns:ds="http://schemas.openxmlformats.org/officeDocument/2006/customXml" ds:itemID="{3B4C55F2-9BBD-4492-AA5E-8BDB1C5FE2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f5af2c-8113-4bdd-a1ee-dfb1a6e837b4"/>
    <ds:schemaRef ds:uri="e97e9979-510e-4255-b603-1961139aec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102ADA-36BA-4252-8742-3B30724B2562}">
  <ds:schemaRefs>
    <ds:schemaRef ds:uri="http://schemas.microsoft.com/sharepoint/v3/contenttype/forms"/>
  </ds:schemaRefs>
</ds:datastoreItem>
</file>

<file path=customXml/itemProps3.xml><?xml version="1.0" encoding="utf-8"?>
<ds:datastoreItem xmlns:ds="http://schemas.openxmlformats.org/officeDocument/2006/customXml" ds:itemID="{3D71580A-B973-493E-ABE8-3D82E5444FD2}">
  <ds:schemaRefs>
    <ds:schemaRef ds:uri="http://schemas.microsoft.com/office/2006/metadata/properties"/>
    <ds:schemaRef ds:uri="http://schemas.microsoft.com/office/infopath/2007/PartnerControls"/>
    <ds:schemaRef ds:uri="1cf5af2c-8113-4bdd-a1ee-dfb1a6e837b4"/>
    <ds:schemaRef ds:uri="e97e9979-510e-4255-b603-1961139aecd4"/>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73</Words>
  <Characters>404</Characters>
  <Application>Microsoft Office Word</Application>
  <DocSecurity>0</DocSecurity>
  <Lines>3</Lines>
  <Paragraphs>1</Paragraphs>
  <ScaleCrop>false</ScaleCrop>
  <Company/>
  <LinksUpToDate>false</LinksUpToDate>
  <CharactersWithSpaces>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CY-len</dc:creator>
  <cp:lastModifiedBy>ASITIMBAYA AGUILAR GALO LEONARDO</cp:lastModifiedBy>
  <cp:revision>9</cp:revision>
  <dcterms:created xsi:type="dcterms:W3CDTF">2023-06-29T15:17:00Z</dcterms:created>
  <dcterms:modified xsi:type="dcterms:W3CDTF">2026-09-30T15:53:00Z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0x01010049AB42FA2FAA5E4B9AE16D50B29CA49D</vt:lpwstr>
  </property>
  <property fmtid="{D5CDD505-2E9C-101B-9397-08002B2CF9AE}" pid="3" name="MediaServiceImageTags">
    <vt:lpwstr/>
  </property>
  <property fmtid="{D5CDD505-2E9C-101B-9397-08002B2CF9AE}" pid="4" name="KriptosClassAi">
    <vt:lpwstr>2-Confidencial</vt:lpwstr>
  </property>
</Properties>
</file>