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after="312"/>
        <w:ind w:firstLine="643"/>
        <w:rPr>
          <w:rFonts w:eastAsia="黑体"/>
          <w:sz w:val="32"/>
        </w:rPr>
      </w:pPr>
      <w:r>
        <w:rPr>
          <w:rFonts w:hint="eastAsia" w:eastAsia="黑体"/>
          <w:b/>
          <w:sz w:val="32"/>
        </w:rPr>
        <w:drawing>
          <wp:inline distT="0" distB="0" distL="0" distR="0">
            <wp:extent cx="2720340" cy="6858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22588" cy="686272"/>
                    </a:xfrm>
                    <a:prstGeom prst="rect">
                      <a:avLst/>
                    </a:prstGeom>
                    <a:noFill/>
                    <a:ln>
                      <a:noFill/>
                    </a:ln>
                  </pic:spPr>
                </pic:pic>
              </a:graphicData>
            </a:graphic>
          </wp:inline>
        </w:drawing>
      </w:r>
    </w:p>
    <w:p>
      <w:pPr>
        <w:ind w:firstLine="880"/>
        <w:jc w:val="center"/>
        <w:rPr>
          <w:rFonts w:hint="eastAsia" w:ascii="仿宋" w:hAnsi="仿宋" w:eastAsia="仿宋"/>
          <w:sz w:val="44"/>
          <w:szCs w:val="48"/>
        </w:rPr>
      </w:pPr>
      <w:bookmarkStart w:id="0" w:name="_Toc29355"/>
    </w:p>
    <w:p>
      <w:pPr>
        <w:ind w:firstLine="880"/>
        <w:jc w:val="center"/>
        <w:rPr>
          <w:rFonts w:hint="eastAsia" w:ascii="仿宋" w:hAnsi="仿宋" w:eastAsia="仿宋"/>
          <w:sz w:val="44"/>
          <w:szCs w:val="48"/>
        </w:rPr>
      </w:pPr>
    </w:p>
    <w:p>
      <w:pPr>
        <w:ind w:firstLine="880"/>
        <w:jc w:val="center"/>
        <w:rPr>
          <w:rFonts w:ascii="仿宋" w:hAnsi="仿宋" w:eastAsia="仿宋"/>
          <w:sz w:val="44"/>
          <w:szCs w:val="48"/>
        </w:rPr>
      </w:pPr>
      <w:r>
        <w:rPr>
          <w:rFonts w:hint="eastAsia" w:ascii="仿宋" w:hAnsi="仿宋" w:eastAsia="仿宋"/>
          <w:sz w:val="44"/>
          <w:szCs w:val="48"/>
        </w:rPr>
        <w:t>机器学习大作业报告</w:t>
      </w:r>
    </w:p>
    <w:p>
      <w:pPr>
        <w:ind w:firstLine="800"/>
        <w:jc w:val="center"/>
        <w:rPr>
          <w:rFonts w:ascii="仿宋" w:hAnsi="仿宋" w:eastAsia="仿宋"/>
          <w:sz w:val="40"/>
          <w:szCs w:val="44"/>
        </w:rPr>
      </w:pPr>
    </w:p>
    <w:p>
      <w:pPr>
        <w:ind w:firstLine="800"/>
        <w:jc w:val="center"/>
        <w:rPr>
          <w:rFonts w:ascii="仿宋" w:hAnsi="仿宋" w:eastAsia="仿宋"/>
          <w:sz w:val="40"/>
          <w:szCs w:val="44"/>
        </w:rPr>
      </w:pPr>
    </w:p>
    <w:p>
      <w:pPr>
        <w:ind w:firstLine="1044"/>
        <w:jc w:val="center"/>
        <w:rPr>
          <w:rFonts w:ascii="楷体" w:hAnsi="楷体" w:eastAsia="楷体"/>
          <w:b/>
          <w:bCs/>
          <w:sz w:val="52"/>
          <w:szCs w:val="56"/>
        </w:rPr>
      </w:pPr>
      <w:r>
        <w:rPr>
          <w:rFonts w:hint="eastAsia" w:ascii="楷体" w:hAnsi="楷体" w:eastAsia="楷体"/>
          <w:b/>
          <w:bCs/>
          <w:sz w:val="52"/>
          <w:szCs w:val="56"/>
        </w:rPr>
        <w:t>Bilibili弹幕视频网用户活跃度分析——基于机器学习模型</w:t>
      </w:r>
    </w:p>
    <w:p>
      <w:pPr>
        <w:ind w:firstLine="800"/>
        <w:jc w:val="center"/>
        <w:rPr>
          <w:rFonts w:ascii="仿宋" w:hAnsi="仿宋" w:eastAsia="仿宋"/>
          <w:sz w:val="40"/>
          <w:szCs w:val="44"/>
        </w:rPr>
      </w:pPr>
    </w:p>
    <w:p>
      <w:pPr>
        <w:ind w:firstLine="800"/>
        <w:jc w:val="center"/>
        <w:rPr>
          <w:rFonts w:ascii="仿宋" w:hAnsi="仿宋" w:eastAsia="仿宋"/>
          <w:sz w:val="40"/>
          <w:szCs w:val="44"/>
        </w:rPr>
      </w:pPr>
    </w:p>
    <w:p>
      <w:pPr>
        <w:tabs>
          <w:tab w:val="center" w:pos="5040"/>
          <w:tab w:val="center" w:pos="5160"/>
          <w:tab w:val="right" w:pos="6960"/>
        </w:tabs>
        <w:ind w:left="240" w:leftChars="100" w:firstLine="1580" w:firstLineChars="395"/>
        <w:rPr>
          <w:rFonts w:hint="eastAsia" w:ascii="仿宋" w:hAnsi="仿宋" w:eastAsia="仿宋"/>
          <w:sz w:val="40"/>
          <w:szCs w:val="44"/>
        </w:rPr>
      </w:pPr>
      <w:r>
        <w:rPr>
          <w:rFonts w:hint="eastAsia" w:ascii="仿宋" w:hAnsi="仿宋" w:eastAsia="仿宋"/>
          <w:sz w:val="40"/>
          <w:szCs w:val="44"/>
        </w:rPr>
        <w:t>专业：</w:t>
      </w:r>
      <w:r>
        <w:rPr>
          <w:rFonts w:ascii="仿宋" w:hAnsi="仿宋" w:eastAsia="仿宋"/>
          <w:sz w:val="40"/>
          <w:szCs w:val="44"/>
          <w:u w:val="single"/>
        </w:rPr>
        <w:tab/>
      </w:r>
      <w:r>
        <w:rPr>
          <w:rFonts w:hint="eastAsia" w:ascii="仿宋" w:hAnsi="仿宋" w:eastAsia="仿宋"/>
          <w:sz w:val="40"/>
          <w:szCs w:val="44"/>
          <w:u w:val="single"/>
        </w:rPr>
        <w:t>大数据管理与应用</w:t>
      </w:r>
      <w:r>
        <w:rPr>
          <w:rFonts w:ascii="仿宋" w:hAnsi="仿宋" w:eastAsia="仿宋"/>
          <w:sz w:val="40"/>
          <w:szCs w:val="44"/>
          <w:u w:val="single"/>
        </w:rPr>
        <w:tab/>
      </w:r>
    </w:p>
    <w:p>
      <w:pPr>
        <w:tabs>
          <w:tab w:val="center" w:pos="5040"/>
          <w:tab w:val="center" w:pos="5160"/>
          <w:tab w:val="right" w:pos="6960"/>
        </w:tabs>
        <w:ind w:left="240" w:leftChars="100" w:firstLine="1580" w:firstLineChars="395"/>
        <w:rPr>
          <w:rFonts w:hint="eastAsia" w:ascii="仿宋" w:hAnsi="仿宋" w:eastAsia="仿宋"/>
          <w:sz w:val="40"/>
          <w:szCs w:val="44"/>
        </w:rPr>
      </w:pPr>
      <w:r>
        <w:rPr>
          <w:rFonts w:hint="eastAsia" w:ascii="仿宋" w:hAnsi="仿宋" w:eastAsia="仿宋"/>
          <w:sz w:val="40"/>
          <w:szCs w:val="44"/>
        </w:rPr>
        <w:t>班级：</w:t>
      </w:r>
      <w:r>
        <w:rPr>
          <w:rFonts w:ascii="仿宋" w:hAnsi="仿宋" w:eastAsia="仿宋"/>
          <w:sz w:val="40"/>
          <w:szCs w:val="44"/>
          <w:u w:val="single"/>
        </w:rPr>
        <w:tab/>
      </w:r>
      <w:r>
        <w:rPr>
          <w:rFonts w:hint="eastAsia" w:ascii="仿宋" w:hAnsi="仿宋" w:eastAsia="仿宋"/>
          <w:sz w:val="40"/>
          <w:szCs w:val="44"/>
          <w:u w:val="single"/>
        </w:rPr>
        <w:t>大数据2</w:t>
      </w:r>
      <w:r>
        <w:rPr>
          <w:rFonts w:ascii="仿宋" w:hAnsi="仿宋" w:eastAsia="仿宋"/>
          <w:sz w:val="40"/>
          <w:szCs w:val="44"/>
          <w:u w:val="single"/>
        </w:rPr>
        <w:t>01</w:t>
      </w:r>
      <w:r>
        <w:rPr>
          <w:rFonts w:ascii="仿宋" w:hAnsi="仿宋" w:eastAsia="仿宋"/>
          <w:sz w:val="40"/>
          <w:szCs w:val="44"/>
          <w:u w:val="single"/>
        </w:rPr>
        <w:tab/>
      </w:r>
    </w:p>
    <w:p>
      <w:pPr>
        <w:tabs>
          <w:tab w:val="center" w:pos="5040"/>
          <w:tab w:val="center" w:pos="5160"/>
          <w:tab w:val="right" w:pos="6960"/>
        </w:tabs>
        <w:ind w:left="240" w:leftChars="100" w:firstLine="1580" w:firstLineChars="395"/>
        <w:rPr>
          <w:rFonts w:hint="eastAsia" w:ascii="仿宋" w:hAnsi="仿宋" w:eastAsia="仿宋"/>
          <w:sz w:val="40"/>
          <w:szCs w:val="44"/>
        </w:rPr>
      </w:pPr>
      <w:r>
        <w:rPr>
          <w:rFonts w:hint="eastAsia" w:ascii="仿宋" w:hAnsi="仿宋" w:eastAsia="仿宋"/>
          <w:sz w:val="40"/>
          <w:szCs w:val="44"/>
        </w:rPr>
        <w:t>姓名：</w:t>
      </w:r>
      <w:r>
        <w:rPr>
          <w:rFonts w:ascii="仿宋" w:hAnsi="仿宋" w:eastAsia="仿宋"/>
          <w:sz w:val="40"/>
          <w:szCs w:val="44"/>
          <w:u w:val="single"/>
        </w:rPr>
        <w:tab/>
      </w:r>
      <w:r>
        <w:rPr>
          <w:rFonts w:hint="eastAsia" w:ascii="仿宋" w:hAnsi="仿宋" w:eastAsia="仿宋"/>
          <w:sz w:val="40"/>
          <w:szCs w:val="44"/>
          <w:u w:val="single"/>
        </w:rPr>
        <w:t>江凌峰</w:t>
      </w:r>
      <w:r>
        <w:rPr>
          <w:rFonts w:ascii="仿宋" w:hAnsi="仿宋" w:eastAsia="仿宋"/>
          <w:sz w:val="40"/>
          <w:szCs w:val="44"/>
          <w:u w:val="single"/>
        </w:rPr>
        <w:tab/>
      </w:r>
    </w:p>
    <w:p>
      <w:pPr>
        <w:tabs>
          <w:tab w:val="center" w:pos="5040"/>
          <w:tab w:val="center" w:pos="5160"/>
          <w:tab w:val="right" w:pos="6960"/>
        </w:tabs>
        <w:ind w:left="240" w:leftChars="100" w:firstLine="1580" w:firstLineChars="395"/>
        <w:rPr>
          <w:rFonts w:hint="eastAsia" w:ascii="仿宋" w:hAnsi="仿宋" w:eastAsia="仿宋"/>
          <w:sz w:val="40"/>
          <w:szCs w:val="44"/>
        </w:rPr>
      </w:pPr>
      <w:r>
        <w:rPr>
          <w:rFonts w:hint="eastAsia" w:ascii="仿宋" w:hAnsi="仿宋" w:eastAsia="仿宋"/>
          <w:sz w:val="40"/>
          <w:szCs w:val="44"/>
        </w:rPr>
        <w:t>学号：</w:t>
      </w:r>
      <w:r>
        <w:rPr>
          <w:rFonts w:ascii="仿宋" w:hAnsi="仿宋" w:eastAsia="仿宋"/>
          <w:sz w:val="40"/>
          <w:szCs w:val="44"/>
          <w:u w:val="single"/>
        </w:rPr>
        <w:tab/>
      </w:r>
      <w:r>
        <w:rPr>
          <w:rFonts w:ascii="仿宋" w:hAnsi="仿宋" w:eastAsia="仿宋"/>
          <w:sz w:val="40"/>
          <w:szCs w:val="44"/>
          <w:u w:val="single"/>
        </w:rPr>
        <w:t>42007242</w:t>
      </w:r>
      <w:r>
        <w:rPr>
          <w:rFonts w:ascii="仿宋" w:hAnsi="仿宋" w:eastAsia="仿宋"/>
          <w:sz w:val="40"/>
          <w:szCs w:val="44"/>
          <w:u w:val="single"/>
        </w:rPr>
        <w:tab/>
      </w:r>
    </w:p>
    <w:p>
      <w:pPr>
        <w:ind w:firstLine="800"/>
        <w:jc w:val="center"/>
        <w:rPr>
          <w:rFonts w:ascii="仿宋" w:hAnsi="仿宋" w:eastAsia="仿宋"/>
          <w:sz w:val="40"/>
          <w:szCs w:val="44"/>
        </w:rPr>
      </w:pPr>
    </w:p>
    <w:p>
      <w:pPr>
        <w:ind w:firstLine="800"/>
        <w:jc w:val="center"/>
        <w:rPr>
          <w:rFonts w:ascii="仿宋" w:hAnsi="仿宋" w:eastAsia="仿宋"/>
          <w:sz w:val="40"/>
          <w:szCs w:val="44"/>
        </w:rPr>
      </w:pPr>
    </w:p>
    <w:p>
      <w:pPr>
        <w:ind w:firstLine="800"/>
        <w:jc w:val="center"/>
        <w:rPr>
          <w:rFonts w:ascii="仿宋" w:hAnsi="仿宋" w:eastAsia="仿宋"/>
          <w:sz w:val="40"/>
          <w:szCs w:val="44"/>
        </w:rPr>
      </w:pPr>
    </w:p>
    <w:p>
      <w:pPr>
        <w:ind w:firstLine="800"/>
        <w:jc w:val="center"/>
        <w:rPr>
          <w:rFonts w:ascii="仿宋" w:hAnsi="仿宋" w:eastAsia="仿宋"/>
          <w:sz w:val="40"/>
          <w:szCs w:val="44"/>
        </w:rPr>
      </w:pPr>
    </w:p>
    <w:bookmarkEnd w:id="0"/>
    <w:p/>
    <w:p>
      <w:pPr>
        <w:ind w:left="0" w:leftChars="0" w:firstLine="0" w:firstLineChars="0"/>
      </w:pPr>
      <w:bookmarkStart w:id="14" w:name="_GoBack"/>
      <w:bookmarkEnd w:id="14"/>
    </w:p>
    <w:sdt>
      <w:sdtPr>
        <w:rPr>
          <w:rFonts w:ascii="宋体" w:hAnsi="宋体" w:eastAsia="宋体" w:cs="Times New Roman"/>
          <w:sz w:val="21"/>
          <w:lang w:val="en-US" w:eastAsia="zh-CN" w:bidi="ar-SA"/>
        </w:rPr>
        <w:id w:val="147461753"/>
        <w15:color w:val="DBDBDB"/>
        <w:docPartObj>
          <w:docPartGallery w:val="Table of Contents"/>
          <w:docPartUnique/>
        </w:docPartObj>
      </w:sdtPr>
      <w:sdtEndPr>
        <w:rPr>
          <w:rFonts w:ascii="Times New Roman" w:hAnsi="Times New Roman" w:eastAsia="宋体" w:cs="Times New Roman"/>
          <w:sz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fldChar w:fldCharType="begin"/>
          </w:r>
          <w:r>
            <w:instrText xml:space="preserve">TOC \o "1-3" \h \u </w:instrText>
          </w:r>
          <w:r>
            <w:fldChar w:fldCharType="separate"/>
          </w:r>
          <w:r>
            <w:fldChar w:fldCharType="begin"/>
          </w:r>
          <w:r>
            <w:instrText xml:space="preserve"> HYPERLINK \l _Toc2656 </w:instrText>
          </w:r>
          <w:r>
            <w:fldChar w:fldCharType="separate"/>
          </w:r>
          <w:r>
            <w:rPr>
              <w:rFonts w:hint="eastAsia" w:eastAsia="宋体" w:cs="Times New Roman" w:asciiTheme="minorAscii" w:hAnsiTheme="minorAscii"/>
              <w:kern w:val="44"/>
              <w:szCs w:val="22"/>
              <w:lang w:val="en-US" w:eastAsia="zh-CN" w:bidi="ar-SA"/>
            </w:rPr>
            <w:t>1.</w:t>
          </w:r>
          <w:r>
            <w:rPr>
              <w:rFonts w:hint="eastAsia"/>
              <w:lang w:val="en-US" w:eastAsia="zh-CN"/>
            </w:rPr>
            <w:t>引言</w:t>
          </w:r>
          <w:r>
            <w:tab/>
          </w:r>
          <w:r>
            <w:fldChar w:fldCharType="begin"/>
          </w:r>
          <w:r>
            <w:instrText xml:space="preserve"> PAGEREF _Toc2656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_Toc1942 </w:instrText>
          </w:r>
          <w:r>
            <w:fldChar w:fldCharType="separate"/>
          </w:r>
          <w:r>
            <w:rPr>
              <w:rFonts w:hint="eastAsia"/>
              <w:lang w:val="en-US" w:eastAsia="zh-CN"/>
            </w:rPr>
            <w:t>1.1研究背景和意义</w:t>
          </w:r>
          <w:r>
            <w:tab/>
          </w:r>
          <w:r>
            <w:fldChar w:fldCharType="begin"/>
          </w:r>
          <w:r>
            <w:instrText xml:space="preserve"> PAGEREF _Toc1942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_Toc18200 </w:instrText>
          </w:r>
          <w:r>
            <w:fldChar w:fldCharType="separate"/>
          </w:r>
          <w:r>
            <w:rPr>
              <w:rFonts w:hint="eastAsia"/>
              <w:lang w:val="en-US" w:eastAsia="zh-CN"/>
            </w:rPr>
            <w:t>1.2研究目的</w:t>
          </w:r>
          <w:r>
            <w:tab/>
          </w:r>
          <w:r>
            <w:fldChar w:fldCharType="begin"/>
          </w:r>
          <w:r>
            <w:instrText xml:space="preserve"> PAGEREF _Toc18200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_Toc16788 </w:instrText>
          </w:r>
          <w:r>
            <w:fldChar w:fldCharType="separate"/>
          </w:r>
          <w:r>
            <w:rPr>
              <w:rFonts w:hint="eastAsia" w:eastAsia="宋体" w:cs="Times New Roman" w:asciiTheme="minorAscii" w:hAnsiTheme="minorAscii"/>
              <w:kern w:val="44"/>
              <w:szCs w:val="22"/>
              <w:lang w:val="en-US" w:eastAsia="zh-CN" w:bidi="ar-SA"/>
            </w:rPr>
            <w:t>2.</w:t>
          </w:r>
          <w:r>
            <w:rPr>
              <w:rFonts w:hint="eastAsia"/>
              <w:lang w:val="en-US" w:eastAsia="zh-CN"/>
            </w:rPr>
            <w:t>文献综述</w:t>
          </w:r>
          <w:r>
            <w:tab/>
          </w:r>
          <w:r>
            <w:fldChar w:fldCharType="begin"/>
          </w:r>
          <w:r>
            <w:instrText xml:space="preserve"> PAGEREF _Toc16788 \h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_Toc19402 </w:instrText>
          </w:r>
          <w:r>
            <w:fldChar w:fldCharType="separate"/>
          </w:r>
          <w:r>
            <w:rPr>
              <w:rFonts w:hint="default" w:eastAsia="宋体" w:cs="Times New Roman" w:asciiTheme="minorAscii" w:hAnsiTheme="minorAscii"/>
              <w:kern w:val="44"/>
              <w:szCs w:val="22"/>
              <w:lang w:val="en-US" w:eastAsia="zh-CN" w:bidi="ar-SA"/>
            </w:rPr>
            <w:t>3.</w:t>
          </w:r>
          <w:r>
            <w:rPr>
              <w:rFonts w:hint="eastAsia"/>
              <w:lang w:val="en-US" w:eastAsia="zh-CN"/>
            </w:rPr>
            <w:t>网站背景与数据集介绍</w:t>
          </w:r>
          <w:r>
            <w:tab/>
          </w:r>
          <w:r>
            <w:fldChar w:fldCharType="begin"/>
          </w:r>
          <w:r>
            <w:instrText xml:space="preserve"> PAGEREF _Toc19402 \h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_Toc4629 </w:instrText>
          </w:r>
          <w:r>
            <w:fldChar w:fldCharType="separate"/>
          </w:r>
          <w:r>
            <w:rPr>
              <w:rFonts w:hint="default" w:eastAsia="宋体" w:cs="Times New Roman" w:asciiTheme="minorAscii" w:hAnsiTheme="minorAscii"/>
              <w:kern w:val="44"/>
              <w:szCs w:val="22"/>
              <w:lang w:val="en-US" w:eastAsia="zh-CN" w:bidi="ar-SA"/>
            </w:rPr>
            <w:t>4.</w:t>
          </w:r>
          <w:r>
            <w:rPr>
              <w:rFonts w:hint="eastAsia"/>
              <w:lang w:val="en-US" w:eastAsia="zh-CN"/>
            </w:rPr>
            <w:t>数据采集与预处理</w:t>
          </w:r>
          <w:r>
            <w:tab/>
          </w:r>
          <w:r>
            <w:fldChar w:fldCharType="begin"/>
          </w:r>
          <w:r>
            <w:instrText xml:space="preserve"> PAGEREF _Toc4629 \h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_Toc23197 </w:instrText>
          </w:r>
          <w:r>
            <w:fldChar w:fldCharType="separate"/>
          </w:r>
          <w:r>
            <w:rPr>
              <w:rFonts w:hint="default" w:eastAsia="宋体" w:cs="Times New Roman" w:asciiTheme="minorAscii" w:hAnsiTheme="minorAscii"/>
              <w:kern w:val="44"/>
              <w:szCs w:val="22"/>
              <w:lang w:val="en-US" w:eastAsia="zh-CN" w:bidi="ar-SA"/>
            </w:rPr>
            <w:t>5.</w:t>
          </w:r>
          <w:r>
            <w:rPr>
              <w:rFonts w:hint="eastAsia"/>
              <w:lang w:val="en-US" w:eastAsia="zh-CN"/>
            </w:rPr>
            <w:t>用户活跃度预测模型</w:t>
          </w:r>
          <w:r>
            <w:tab/>
          </w:r>
          <w:r>
            <w:fldChar w:fldCharType="begin"/>
          </w:r>
          <w:r>
            <w:instrText xml:space="preserve"> PAGEREF _Toc23197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_Toc4152 </w:instrText>
          </w:r>
          <w:r>
            <w:fldChar w:fldCharType="separate"/>
          </w:r>
          <w:r>
            <w:rPr>
              <w:rFonts w:hint="eastAsia"/>
              <w:lang w:val="en-US" w:eastAsia="zh-CN"/>
            </w:rPr>
            <w:t>5.1模型总体介绍</w:t>
          </w:r>
          <w:r>
            <w:tab/>
          </w:r>
          <w:r>
            <w:fldChar w:fldCharType="begin"/>
          </w:r>
          <w:r>
            <w:instrText xml:space="preserve"> PAGEREF _Toc4152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_Toc23933 </w:instrText>
          </w:r>
          <w:r>
            <w:fldChar w:fldCharType="separate"/>
          </w:r>
          <w:r>
            <w:rPr>
              <w:rFonts w:hint="eastAsia"/>
              <w:lang w:val="en-US" w:eastAsia="zh-CN"/>
            </w:rPr>
            <w:t>5.2描述性统计与特征选取</w:t>
          </w:r>
          <w:r>
            <w:tab/>
          </w:r>
          <w:r>
            <w:fldChar w:fldCharType="begin"/>
          </w:r>
          <w:r>
            <w:instrText xml:space="preserve"> PAGEREF _Toc23933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_Toc6235 </w:instrText>
          </w:r>
          <w:r>
            <w:fldChar w:fldCharType="separate"/>
          </w:r>
          <w:r>
            <w:rPr>
              <w:rFonts w:hint="eastAsia"/>
              <w:lang w:val="en-US" w:eastAsia="zh-CN"/>
            </w:rPr>
            <w:t>5.3模型训练与调参</w:t>
          </w:r>
          <w:r>
            <w:tab/>
          </w:r>
          <w:r>
            <w:fldChar w:fldCharType="begin"/>
          </w:r>
          <w:r>
            <w:instrText xml:space="preserve"> PAGEREF _Toc6235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_Toc30955 </w:instrText>
          </w:r>
          <w:r>
            <w:fldChar w:fldCharType="separate"/>
          </w:r>
          <w:r>
            <w:rPr>
              <w:rFonts w:hint="eastAsia"/>
              <w:lang w:val="en-US" w:eastAsia="zh-CN"/>
            </w:rPr>
            <w:t>5.4模型评估</w:t>
          </w:r>
          <w:r>
            <w:tab/>
          </w:r>
          <w:r>
            <w:fldChar w:fldCharType="begin"/>
          </w:r>
          <w:r>
            <w:instrText xml:space="preserve"> PAGEREF _Toc30955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_Toc30765 </w:instrText>
          </w:r>
          <w:r>
            <w:fldChar w:fldCharType="separate"/>
          </w:r>
          <w:r>
            <w:rPr>
              <w:rFonts w:hint="eastAsia"/>
              <w:lang w:val="en-US" w:eastAsia="zh-CN"/>
            </w:rPr>
            <w:t>5.5总结与分析</w:t>
          </w:r>
          <w:r>
            <w:tab/>
          </w:r>
          <w:r>
            <w:fldChar w:fldCharType="begin"/>
          </w:r>
          <w:r>
            <w:instrText xml:space="preserve"> PAGEREF _Toc30765 \h </w:instrText>
          </w:r>
          <w:r>
            <w:fldChar w:fldCharType="separate"/>
          </w:r>
          <w:r>
            <w:t>17</w:t>
          </w:r>
          <w:r>
            <w:fldChar w:fldCharType="end"/>
          </w:r>
          <w:r>
            <w:fldChar w:fldCharType="end"/>
          </w:r>
        </w:p>
        <w:p>
          <w:pPr>
            <w:pStyle w:val="5"/>
            <w:tabs>
              <w:tab w:val="right" w:leader="dot" w:pos="8306"/>
            </w:tabs>
          </w:pPr>
          <w:r>
            <w:fldChar w:fldCharType="begin"/>
          </w:r>
          <w:r>
            <w:instrText xml:space="preserve"> HYPERLINK \l _Toc23110 </w:instrText>
          </w:r>
          <w:r>
            <w:fldChar w:fldCharType="separate"/>
          </w:r>
          <w:r>
            <w:rPr>
              <w:rFonts w:hint="eastAsia"/>
              <w:lang w:val="en-US" w:eastAsia="zh-CN"/>
            </w:rPr>
            <w:t>6. 参考文献</w:t>
          </w:r>
          <w:r>
            <w:tab/>
          </w:r>
          <w:r>
            <w:fldChar w:fldCharType="begin"/>
          </w:r>
          <w:r>
            <w:instrText xml:space="preserve"> PAGEREF _Toc23110 \h </w:instrText>
          </w:r>
          <w:r>
            <w:fldChar w:fldCharType="separate"/>
          </w:r>
          <w:r>
            <w:t>17</w:t>
          </w:r>
          <w:r>
            <w:fldChar w:fldCharType="end"/>
          </w:r>
          <w:r>
            <w:fldChar w:fldCharType="end"/>
          </w:r>
        </w:p>
        <w:p>
          <w:r>
            <w:fldChar w:fldCharType="end"/>
          </w:r>
        </w:p>
      </w:sdtContent>
    </w:sdt>
    <w:p>
      <w:pPr>
        <w:pStyle w:val="2"/>
        <w:numPr>
          <w:ilvl w:val="0"/>
          <w:numId w:val="0"/>
        </w:numPr>
        <w:bidi w:val="0"/>
        <w:rPr>
          <w:rFonts w:hint="eastAsia"/>
          <w:lang w:val="en-US" w:eastAsia="zh-CN"/>
        </w:rPr>
      </w:pPr>
      <w:bookmarkStart w:id="1" w:name="_Toc2656"/>
      <w:r>
        <w:rPr>
          <w:rFonts w:hint="eastAsia" w:eastAsia="宋体" w:cs="Times New Roman" w:asciiTheme="minorAscii" w:hAnsiTheme="minorAscii"/>
          <w:b/>
          <w:kern w:val="44"/>
          <w:sz w:val="24"/>
          <w:szCs w:val="22"/>
          <w:lang w:val="en-US" w:eastAsia="zh-CN" w:bidi="ar-SA"/>
        </w:rPr>
        <w:t>1.</w:t>
      </w:r>
      <w:r>
        <w:rPr>
          <w:rFonts w:hint="eastAsia"/>
          <w:lang w:val="en-US" w:eastAsia="zh-CN"/>
        </w:rPr>
        <w:t>引言</w:t>
      </w:r>
      <w:bookmarkEnd w:id="1"/>
    </w:p>
    <w:p>
      <w:pPr>
        <w:pStyle w:val="3"/>
        <w:bidi w:val="0"/>
        <w:ind w:firstLineChars="0"/>
        <w:rPr>
          <w:rFonts w:hint="eastAsia"/>
          <w:lang w:val="en-US" w:eastAsia="zh-CN"/>
        </w:rPr>
      </w:pPr>
      <w:bookmarkStart w:id="2" w:name="_Toc1942"/>
      <w:r>
        <w:rPr>
          <w:rFonts w:hint="eastAsia"/>
          <w:lang w:val="en-US" w:eastAsia="zh-CN"/>
        </w:rPr>
        <w:t>1.1研究背景和意义</w:t>
      </w:r>
      <w:bookmarkEnd w:id="2"/>
    </w:p>
    <w:p>
      <w:pPr>
        <w:bidi w:val="0"/>
        <w:ind w:firstLine="480" w:firstLineChars="200"/>
        <w:rPr>
          <w:rFonts w:hint="eastAsia"/>
        </w:rPr>
      </w:pPr>
      <w:r>
        <w:rPr>
          <w:rFonts w:hint="eastAsia"/>
        </w:rPr>
        <w:t>随着互联网信息技术的迅猛发展和社交网络的不断扩张，人们在充斥着各种娱乐内容的环境中，涌现出许多以用户个性化兴趣为核心的社区。在这些社区中，用户之间的信息交互变得越来越频繁和紧密，实时性、社会性和趣味性已经成为用户信息交互的重要特点。[1]</w:t>
      </w:r>
    </w:p>
    <w:p>
      <w:pPr>
        <w:bidi w:val="0"/>
        <w:ind w:firstLine="480" w:firstLineChars="200"/>
        <w:rPr>
          <w:rFonts w:hint="eastAsia"/>
        </w:rPr>
      </w:pPr>
      <w:r>
        <w:rPr>
          <w:rFonts w:hint="eastAsia"/>
        </w:rPr>
        <w:t>对于视频网站来说，活跃用户是其最宝贵的资产之一，因为用户活跃度直接关系到公司的叙事能力。即使没有盈利，一个拥有数百万日活跃用户的公司仍然能够获得投资人的青睐。如今，产品变现的方式已经相对成熟，通过接入广告，公司可以获得可观的收益。</w:t>
      </w:r>
    </w:p>
    <w:p>
      <w:pPr>
        <w:bidi w:val="0"/>
        <w:ind w:firstLine="480" w:firstLineChars="200"/>
        <w:rPr>
          <w:rFonts w:hint="eastAsia"/>
        </w:rPr>
      </w:pPr>
      <w:r>
        <w:rPr>
          <w:rFonts w:hint="eastAsia"/>
        </w:rPr>
        <w:t>在用户活跃度价值固定的情况下，用户活跃数越大，收益也相应增加。通过运营手段提升活跃用户数量，公司的收益也会相应提升一个数量级。从这个角度来看，企业通常要求运营部门在保持用户新增的情况下，提高用户的活跃度，以提升收益。</w:t>
      </w:r>
    </w:p>
    <w:p>
      <w:pPr>
        <w:bidi w:val="0"/>
        <w:ind w:firstLine="480" w:firstLineChars="200"/>
        <w:rPr>
          <w:rFonts w:hint="eastAsia"/>
        </w:rPr>
      </w:pPr>
      <w:r>
        <w:rPr>
          <w:rFonts w:hint="eastAsia"/>
        </w:rPr>
        <w:t>用户活跃度的提升对于产品的生态系统具有重要意义。活跃用户是互联网企业生存与发展的动力所在，拥有活跃的用户意味着更多的选择可能性，用户之间可以相互促进，形成良性循环，从而构建一个有益的商业生态系统。</w:t>
      </w:r>
    </w:p>
    <w:p>
      <w:pPr>
        <w:bidi w:val="0"/>
        <w:ind w:firstLine="480" w:firstLineChars="200"/>
        <w:rPr>
          <w:rFonts w:hint="eastAsia"/>
          <w:lang w:val="en-US" w:eastAsia="zh-CN"/>
        </w:rPr>
      </w:pPr>
      <w:r>
        <w:rPr>
          <w:rFonts w:hint="eastAsia"/>
        </w:rPr>
        <w:t>本研究利用数据挖掘的方法，分析基于Bilibili弹幕视频网站的用户信息，旨在探索用户活跃度与部分用户数据之间的关系。</w:t>
      </w:r>
    </w:p>
    <w:p>
      <w:pPr>
        <w:pStyle w:val="3"/>
        <w:bidi w:val="0"/>
        <w:ind w:firstLineChars="0"/>
        <w:rPr>
          <w:rFonts w:hint="eastAsia"/>
          <w:lang w:val="en-US" w:eastAsia="zh-CN"/>
        </w:rPr>
      </w:pPr>
      <w:bookmarkStart w:id="3" w:name="_Toc18200"/>
      <w:r>
        <w:rPr>
          <w:rFonts w:hint="eastAsia"/>
          <w:lang w:val="en-US" w:eastAsia="zh-CN"/>
        </w:rPr>
        <w:t>1.2研究目的</w:t>
      </w:r>
      <w:bookmarkEnd w:id="3"/>
    </w:p>
    <w:p>
      <w:pPr>
        <w:ind w:firstLine="480" w:firstLineChars="200"/>
        <w:rPr>
          <w:rFonts w:hint="eastAsia"/>
          <w:lang w:val="en-US" w:eastAsia="zh-CN"/>
        </w:rPr>
      </w:pPr>
      <w:r>
        <w:rPr>
          <w:rFonts w:hint="eastAsia"/>
          <w:lang w:val="en-US" w:eastAsia="zh-CN"/>
        </w:rPr>
        <w:t>使用用户所公开的特征信息评估用户活跃度具有重要的商业和研究意义。通过评估用户活跃度，企业可以更好地了解用户的行为和偏好，从而提供个性化的产品和服务，增强用户留存和用户增长。了解哪些用户更有可能成为忠实用户，并采取相应的措施来提高他们的活跃度，可以帮助企业保持稳定的用户基础和持续的增长。</w:t>
      </w:r>
    </w:p>
    <w:p>
      <w:pPr>
        <w:ind w:firstLine="480" w:firstLineChars="200"/>
        <w:rPr>
          <w:rFonts w:hint="eastAsia"/>
          <w:lang w:val="en-US" w:eastAsia="zh-CN"/>
        </w:rPr>
      </w:pPr>
      <w:r>
        <w:rPr>
          <w:rFonts w:hint="eastAsia"/>
          <w:lang w:val="en-US" w:eastAsia="zh-CN"/>
        </w:rPr>
        <w:t>活跃用户通常对产品更感兴趣并更倾向于参与其中。通过评估用户活跃度，企业可以了解用户对于产品的参与度和互动性，从而改进产品功能、设计更吸引用户的特性，并提供更具吸引力的用户体验。这有助于增加用户的参与度，促进用户之间的互动和社区建设。</w:t>
      </w:r>
    </w:p>
    <w:p>
      <w:pPr>
        <w:ind w:firstLine="480" w:firstLineChars="200"/>
        <w:rPr>
          <w:rFonts w:hint="eastAsia"/>
          <w:lang w:val="en-US" w:eastAsia="zh-CN"/>
        </w:rPr>
      </w:pPr>
      <w:r>
        <w:rPr>
          <w:rFonts w:hint="eastAsia"/>
          <w:lang w:val="en-US" w:eastAsia="zh-CN"/>
        </w:rPr>
        <w:t>通过分析用户的特征信息与活跃度之间的关系，企业可以建立个性化推荐系统和精准营销策略。准确了解用户的兴趣、偏好和行为模式，可以提供定制化的推荐内容和个性化的营销活动，从而提高用户的参与度和忠诚度，并提升商业效益。</w:t>
      </w:r>
    </w:p>
    <w:p>
      <w:pPr>
        <w:ind w:firstLine="480" w:firstLineChars="200"/>
        <w:rPr>
          <w:rFonts w:hint="eastAsia"/>
          <w:lang w:val="en-US" w:eastAsia="zh-CN"/>
        </w:rPr>
      </w:pPr>
      <w:r>
        <w:rPr>
          <w:rFonts w:hint="eastAsia"/>
          <w:lang w:val="en-US" w:eastAsia="zh-CN"/>
        </w:rPr>
        <w:t>用户活跃度与用户满意度和用户体验密切相关。评估用户活跃度可以帮助企业了解用户对产品或服务的满意度，从而发现改进和优化的机会。提高用户活跃度可以增加用户的忠诚度和满意度，提升品牌形象和口碑。</w:t>
      </w:r>
    </w:p>
    <w:p>
      <w:pPr>
        <w:ind w:firstLine="480" w:firstLineChars="200"/>
        <w:rPr>
          <w:rFonts w:hint="eastAsia"/>
          <w:lang w:val="en-US" w:eastAsia="zh-CN"/>
        </w:rPr>
      </w:pPr>
      <w:r>
        <w:rPr>
          <w:rFonts w:hint="eastAsia"/>
          <w:lang w:val="en-US" w:eastAsia="zh-CN"/>
        </w:rPr>
        <w:t>评估用户活跃度对于社会科学研究和用户行为分析也具有重要意义。通过分析用户特征信息与活跃度之间的关系，可以揭示用户行为模式、社交网络结构和信息传播等方面的规律和趋势，为社会科学研究提供实证数据和理论支持。</w:t>
      </w:r>
    </w:p>
    <w:p>
      <w:pPr>
        <w:ind w:firstLine="480" w:firstLineChars="200"/>
        <w:rPr>
          <w:rFonts w:hint="eastAsia"/>
          <w:lang w:val="en-US" w:eastAsia="zh-CN"/>
        </w:rPr>
      </w:pPr>
      <w:r>
        <w:rPr>
          <w:rFonts w:hint="eastAsia"/>
          <w:lang w:val="en-US" w:eastAsia="zh-CN"/>
        </w:rPr>
        <w:t>总而言之，评估用户活跃度通过用户的特征信息在商业和研究领域都具有广泛的应用和意义，可以帮助企业优化运营策略、改善用户体验，提高用户参与度和忠诚度，以及促进社会科学研究和用户行为分析的发展。</w:t>
      </w:r>
    </w:p>
    <w:p>
      <w:pPr>
        <w:pStyle w:val="2"/>
        <w:numPr>
          <w:ilvl w:val="0"/>
          <w:numId w:val="0"/>
        </w:numPr>
        <w:bidi w:val="0"/>
        <w:rPr>
          <w:rFonts w:hint="eastAsia"/>
          <w:lang w:val="en-US" w:eastAsia="zh-CN"/>
        </w:rPr>
      </w:pPr>
      <w:bookmarkStart w:id="4" w:name="_Toc16788"/>
      <w:r>
        <w:rPr>
          <w:rFonts w:hint="eastAsia" w:eastAsia="宋体" w:cs="Times New Roman" w:asciiTheme="minorAscii" w:hAnsiTheme="minorAscii"/>
          <w:b/>
          <w:kern w:val="44"/>
          <w:sz w:val="24"/>
          <w:szCs w:val="22"/>
          <w:lang w:val="en-US" w:eastAsia="zh-CN" w:bidi="ar-SA"/>
        </w:rPr>
        <w:t>2.</w:t>
      </w:r>
      <w:r>
        <w:rPr>
          <w:rFonts w:hint="eastAsia"/>
          <w:lang w:val="en-US" w:eastAsia="zh-CN"/>
        </w:rPr>
        <w:t>文献综述</w:t>
      </w:r>
      <w:bookmarkEnd w:id="4"/>
    </w:p>
    <w:p>
      <w:pPr>
        <w:bidi w:val="0"/>
        <w:ind w:firstLine="480" w:firstLineChars="200"/>
      </w:pPr>
      <w:r>
        <w:rPr>
          <w:rFonts w:hint="eastAsia"/>
        </w:rPr>
        <w:t>何明[2]关于视频网站的活跃度研究中，提出了</w:t>
      </w:r>
      <w:r>
        <w:t>用数据挖掘技术,结合心理学、商学等交叉学科知识,设计建模方法,实现对在线视频弹幕数据的全面理解。</w:t>
      </w:r>
      <w:r>
        <w:rPr>
          <w:rFonts w:hint="eastAsia"/>
        </w:rPr>
        <w:t>包括①</w:t>
      </w:r>
      <w:r>
        <w:t>对弹幕数据的新特性进行系统分析与量化建模</w:t>
      </w:r>
      <w:r>
        <w:rPr>
          <w:rFonts w:hint="eastAsia"/>
        </w:rPr>
        <w:t>②</w:t>
      </w:r>
      <w:r>
        <w:t>用于大规模图像分类的深度混合模型</w:t>
      </w:r>
      <w:r>
        <w:rPr>
          <w:rFonts w:hint="eastAsia"/>
        </w:rPr>
        <w:t>③</w:t>
      </w:r>
      <w:r>
        <w:t>设计门网络用来融合各个基础卷积神经网络的输出以生成最终的分类结果</w:t>
      </w:r>
      <w:r>
        <w:rPr>
          <w:rFonts w:hint="eastAsia"/>
        </w:rPr>
        <w:t>。</w:t>
      </w:r>
    </w:p>
    <w:p>
      <w:pPr>
        <w:bidi w:val="0"/>
        <w:ind w:firstLine="480" w:firstLineChars="200"/>
        <w:rPr>
          <w:rFonts w:hint="eastAsia"/>
          <w:lang w:val="en-US" w:eastAsia="zh-CN"/>
        </w:rPr>
      </w:pPr>
      <w:r>
        <w:rPr>
          <w:rFonts w:hint="eastAsia"/>
        </w:rPr>
        <w:t>李辰宇[3]</w:t>
      </w:r>
      <w:r>
        <w:t>从多个角度对网络视频业务进行了深入详细的分析,并直接解决了若干现实问题。</w:t>
      </w:r>
      <w:r>
        <w:rPr>
          <w:rFonts w:hint="eastAsia"/>
        </w:rPr>
        <w:t>包括①</w:t>
      </w:r>
      <w:r>
        <w:t>对视频分发阶段用户与服务器之间的通信流程与通信特点进行分析,并提出了 一个通用的网络视频业务分发服务器检测方法</w:t>
      </w:r>
      <w:r>
        <w:rPr>
          <w:rFonts w:hint="eastAsia"/>
        </w:rPr>
        <w:t>②</w:t>
      </w:r>
      <w:r>
        <w:t>基于从我国东北某省的移动通信网中采集的超过170亿条网络流量话单数据,从数据消耗、位置移动、业务使用三个方面,对新兴的移动网络环境中视频用户的行为特性进行了深入的分析</w:t>
      </w:r>
      <w:r>
        <w:rPr>
          <w:rFonts w:hint="eastAsia"/>
        </w:rPr>
        <w:t>③</w:t>
      </w:r>
      <w:r>
        <w:t>基于从网络运营商处采集的超过120亿条大规模流量数据和从视频网站处爬取的连续30天的长时期视频元信息,从用户活跃度、视频属性、用户关系三个方面,对新兴的综合性网络视频业务中两种关键类型用户的喜好特性进行了深入的分析</w:t>
      </w:r>
      <w:r>
        <w:rPr>
          <w:rFonts w:hint="eastAsia"/>
        </w:rPr>
        <w:t>等等</w:t>
      </w:r>
      <w:r>
        <w:t>。</w:t>
      </w:r>
    </w:p>
    <w:p>
      <w:pPr>
        <w:pStyle w:val="2"/>
        <w:numPr>
          <w:ilvl w:val="0"/>
          <w:numId w:val="0"/>
        </w:numPr>
        <w:bidi w:val="0"/>
        <w:rPr>
          <w:rFonts w:hint="eastAsia"/>
          <w:lang w:val="en-US" w:eastAsia="zh-CN"/>
        </w:rPr>
      </w:pPr>
      <w:bookmarkStart w:id="5" w:name="_Toc19402"/>
      <w:r>
        <w:rPr>
          <w:rFonts w:hint="default" w:eastAsia="宋体" w:cs="Times New Roman" w:asciiTheme="minorAscii" w:hAnsiTheme="minorAscii"/>
          <w:b/>
          <w:kern w:val="44"/>
          <w:sz w:val="24"/>
          <w:szCs w:val="22"/>
          <w:lang w:val="en-US" w:eastAsia="zh-CN" w:bidi="ar-SA"/>
        </w:rPr>
        <w:t>3.</w:t>
      </w:r>
      <w:r>
        <w:rPr>
          <w:rFonts w:hint="eastAsia"/>
          <w:lang w:val="en-US" w:eastAsia="zh-CN"/>
        </w:rPr>
        <w:t>网站背景与数据集介绍</w:t>
      </w:r>
      <w:bookmarkEnd w:id="5"/>
    </w:p>
    <w:p>
      <w:pPr>
        <w:ind w:firstLine="480"/>
      </w:pPr>
      <w:r>
        <w:rPr>
          <w:rFonts w:hint="eastAsia"/>
        </w:rPr>
        <w:t>本案例以弹幕视频网站Bilibili为例，通过用户可公开的数据进行查询和爬取整合得到的信息进行挖掘分析。</w:t>
      </w:r>
    </w:p>
    <w:p>
      <w:pPr>
        <w:ind w:firstLine="480"/>
      </w:pPr>
      <w:r>
        <w:drawing>
          <wp:inline distT="0" distB="0" distL="114300" distR="114300">
            <wp:extent cx="5411470" cy="2794635"/>
            <wp:effectExtent l="0" t="0" r="17780" b="571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5411470" cy="2794635"/>
                    </a:xfrm>
                    <a:prstGeom prst="rect">
                      <a:avLst/>
                    </a:prstGeom>
                    <a:noFill/>
                    <a:ln>
                      <a:noFill/>
                    </a:ln>
                  </pic:spPr>
                </pic:pic>
              </a:graphicData>
            </a:graphic>
          </wp:inline>
        </w:drawing>
      </w:r>
    </w:p>
    <w:p>
      <w:pPr>
        <w:ind w:firstLine="480"/>
        <w:jc w:val="right"/>
        <w:rPr>
          <w:rFonts w:hint="eastAsia"/>
          <w:i/>
          <w:iCs/>
        </w:rPr>
      </w:pPr>
      <w:r>
        <w:rPr>
          <w:rFonts w:hint="eastAsia"/>
          <w:i/>
          <w:iCs/>
        </w:rPr>
        <w:t>——用户界面信息</w:t>
      </w:r>
    </w:p>
    <w:p>
      <w:pPr>
        <w:bidi w:val="0"/>
        <w:rPr>
          <w:rFonts w:hint="eastAsia" w:eastAsia="宋体"/>
          <w:lang w:val="en-US" w:eastAsia="zh-CN"/>
        </w:rPr>
      </w:pPr>
      <w:r>
        <w:rPr>
          <w:rFonts w:hint="eastAsia"/>
        </w:rPr>
        <w:t>大致所有公开可能有用的信息如上图标注，如昵称、ID号、性别、用户等级、会员状态、关注数、粉丝数、生日、学校等信息，但是，由于用户之间的权限设置不同，可看到的信息也不尽相同，网站源代码中用户性别信息也无法完全获取</w:t>
      </w:r>
      <w:r>
        <w:rPr>
          <w:rFonts w:hint="eastAsia"/>
          <w:lang w:eastAsia="zh-CN"/>
        </w:rPr>
        <w:t>，</w:t>
      </w:r>
      <w:r>
        <w:rPr>
          <w:rFonts w:hint="eastAsia"/>
          <w:lang w:val="en-US" w:eastAsia="zh-CN"/>
        </w:rPr>
        <w:t>因而针对企业内部的分析而言，可以通过更详细的数据，再通过特征选择来构建更合理、符合现实意义的模型</w:t>
      </w:r>
      <w:r>
        <w:rPr>
          <w:rFonts w:hint="eastAsia"/>
          <w:lang w:eastAsia="zh-CN"/>
        </w:rPr>
        <w:t>。</w:t>
      </w:r>
    </w:p>
    <w:p>
      <w:pPr>
        <w:pStyle w:val="2"/>
        <w:numPr>
          <w:ilvl w:val="0"/>
          <w:numId w:val="0"/>
        </w:numPr>
        <w:bidi w:val="0"/>
        <w:rPr>
          <w:rFonts w:hint="eastAsia"/>
          <w:lang w:val="en-US" w:eastAsia="zh-CN"/>
        </w:rPr>
      </w:pPr>
      <w:bookmarkStart w:id="6" w:name="_Toc4629"/>
      <w:r>
        <w:rPr>
          <w:rFonts w:hint="default" w:eastAsia="宋体" w:cs="Times New Roman" w:asciiTheme="minorAscii" w:hAnsiTheme="minorAscii"/>
          <w:b/>
          <w:kern w:val="44"/>
          <w:sz w:val="24"/>
          <w:szCs w:val="22"/>
          <w:lang w:val="en-US" w:eastAsia="zh-CN" w:bidi="ar-SA"/>
        </w:rPr>
        <w:t>4.</w:t>
      </w:r>
      <w:r>
        <w:rPr>
          <w:rFonts w:hint="eastAsia"/>
          <w:lang w:val="en-US" w:eastAsia="zh-CN"/>
        </w:rPr>
        <w:t>数据采集与预处理</w:t>
      </w:r>
      <w:bookmarkEnd w:id="6"/>
    </w:p>
    <w:p>
      <w:pPr>
        <w:ind w:firstLine="480"/>
        <w:jc w:val="both"/>
      </w:pPr>
      <w:r>
        <w:rPr>
          <w:rFonts w:hint="eastAsia"/>
          <w:lang w:val="en-US" w:eastAsia="zh-CN"/>
        </w:rPr>
        <w:t>本实验通过爬虫软件，访问用户公开的特征信息界面并收集数据，</w:t>
      </w:r>
      <w:r>
        <w:rPr>
          <w:rFonts w:hint="eastAsia"/>
        </w:rPr>
        <w:t>尝试完全爬取后的一条数据如下：</w:t>
      </w:r>
    </w:p>
    <w:p>
      <w:pPr>
        <w:ind w:firstLine="480"/>
        <w:jc w:val="both"/>
      </w:pPr>
      <w:r>
        <w:drawing>
          <wp:inline distT="0" distB="0" distL="114300" distR="114300">
            <wp:extent cx="5263515" cy="704215"/>
            <wp:effectExtent l="0" t="0" r="13335" b="6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8"/>
                    <a:stretch>
                      <a:fillRect/>
                    </a:stretch>
                  </pic:blipFill>
                  <pic:spPr>
                    <a:xfrm>
                      <a:off x="0" y="0"/>
                      <a:ext cx="5263515" cy="704215"/>
                    </a:xfrm>
                    <a:prstGeom prst="rect">
                      <a:avLst/>
                    </a:prstGeom>
                    <a:noFill/>
                    <a:ln>
                      <a:noFill/>
                    </a:ln>
                  </pic:spPr>
                </pic:pic>
              </a:graphicData>
            </a:graphic>
          </wp:inline>
        </w:drawing>
      </w:r>
    </w:p>
    <w:p>
      <w:pPr>
        <w:ind w:firstLine="480"/>
        <w:jc w:val="right"/>
        <w:rPr>
          <w:i/>
          <w:iCs/>
        </w:rPr>
      </w:pPr>
      <w:r>
        <w:rPr>
          <w:rFonts w:hint="eastAsia"/>
          <w:i/>
          <w:iCs/>
        </w:rPr>
        <w:t>——程序运行框图</w:t>
      </w:r>
    </w:p>
    <w:p>
      <w:pPr>
        <w:ind w:firstLine="480"/>
        <w:jc w:val="left"/>
      </w:pPr>
      <w:r>
        <w:drawing>
          <wp:anchor distT="0" distB="0" distL="114300" distR="114300" simplePos="0" relativeHeight="251659264" behindDoc="0" locked="0" layoutInCell="1" allowOverlap="1">
            <wp:simplePos x="0" y="0"/>
            <wp:positionH relativeFrom="column">
              <wp:posOffset>-200025</wp:posOffset>
            </wp:positionH>
            <wp:positionV relativeFrom="paragraph">
              <wp:posOffset>3810</wp:posOffset>
            </wp:positionV>
            <wp:extent cx="5964555" cy="1123950"/>
            <wp:effectExtent l="0" t="0" r="17145" b="0"/>
            <wp:wrapNone/>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9"/>
                    <a:stretch>
                      <a:fillRect/>
                    </a:stretch>
                  </pic:blipFill>
                  <pic:spPr>
                    <a:xfrm>
                      <a:off x="0" y="0"/>
                      <a:ext cx="5964555" cy="1123950"/>
                    </a:xfrm>
                    <a:prstGeom prst="rect">
                      <a:avLst/>
                    </a:prstGeom>
                    <a:noFill/>
                    <a:ln>
                      <a:noFill/>
                    </a:ln>
                  </pic:spPr>
                </pic:pic>
              </a:graphicData>
            </a:graphic>
          </wp:anchor>
        </w:drawing>
      </w:r>
    </w:p>
    <w:p>
      <w:pPr>
        <w:ind w:firstLine="480"/>
        <w:jc w:val="right"/>
        <w:rPr>
          <w:i/>
          <w:iCs/>
        </w:rPr>
      </w:pPr>
      <w:r>
        <w:rPr>
          <w:rFonts w:hint="eastAsia"/>
          <w:i/>
          <w:iCs/>
        </w:rPr>
        <w:t>——所有可搜集到的信息（字典格式）</w:t>
      </w:r>
    </w:p>
    <w:p>
      <w:pPr>
        <w:ind w:firstLine="480"/>
        <w:jc w:val="both"/>
      </w:pPr>
      <w:r>
        <w:rPr>
          <w:rFonts w:hint="eastAsia"/>
        </w:rPr>
        <w:t>包含了用户的所有信息及设置，因为大部分的用户可能存在默认的情况，或者很共性的选择，仅少数有个性的设置，</w:t>
      </w:r>
      <w:r>
        <w:rPr>
          <w:rFonts w:hint="eastAsia"/>
          <w:lang w:val="en-US" w:eastAsia="zh-CN"/>
        </w:rPr>
        <w:t>为了简化特征选取的复杂程度，</w:t>
      </w:r>
      <w:r>
        <w:rPr>
          <w:rFonts w:hint="eastAsia"/>
        </w:rPr>
        <w:t>所以本案例中</w:t>
      </w:r>
      <w:r>
        <w:rPr>
          <w:rFonts w:hint="eastAsia"/>
          <w:lang w:val="en-US" w:eastAsia="zh-CN"/>
        </w:rPr>
        <w:t>将大部分默认的特征信息予以排除，</w:t>
      </w:r>
      <w:r>
        <w:rPr>
          <w:rFonts w:hint="eastAsia"/>
        </w:rPr>
        <w:t>筛选出较为有效的属性，得到的数据结构如下：</w:t>
      </w:r>
    </w:p>
    <w:p>
      <w:pPr>
        <w:ind w:firstLine="480"/>
        <w:jc w:val="both"/>
      </w:pPr>
      <w:r>
        <w:drawing>
          <wp:inline distT="0" distB="0" distL="114300" distR="114300">
            <wp:extent cx="5268595" cy="3077210"/>
            <wp:effectExtent l="0" t="0" r="8255" b="889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0"/>
                    <a:stretch>
                      <a:fillRect/>
                    </a:stretch>
                  </pic:blipFill>
                  <pic:spPr>
                    <a:xfrm>
                      <a:off x="0" y="0"/>
                      <a:ext cx="5268595" cy="3077210"/>
                    </a:xfrm>
                    <a:prstGeom prst="rect">
                      <a:avLst/>
                    </a:prstGeom>
                    <a:noFill/>
                    <a:ln>
                      <a:noFill/>
                    </a:ln>
                  </pic:spPr>
                </pic:pic>
              </a:graphicData>
            </a:graphic>
          </wp:inline>
        </w:drawing>
      </w:r>
    </w:p>
    <w:p>
      <w:pPr>
        <w:ind w:firstLine="480"/>
        <w:jc w:val="right"/>
        <w:rPr>
          <w:rFonts w:hint="eastAsia"/>
          <w:i/>
          <w:iCs/>
        </w:rPr>
      </w:pPr>
      <w:r>
        <w:rPr>
          <w:rFonts w:hint="eastAsia"/>
          <w:i/>
          <w:iCs/>
        </w:rPr>
        <w:t>——MySQL数据库结果</w:t>
      </w:r>
    </w:p>
    <w:p>
      <w:pPr>
        <w:ind w:firstLine="480"/>
        <w:jc w:val="both"/>
        <w:rPr>
          <w:rFonts w:hint="eastAsia"/>
        </w:rPr>
      </w:pPr>
      <w:r>
        <w:rPr>
          <w:rFonts w:hint="eastAsia"/>
        </w:rPr>
        <w:t>相关属性解释：</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12" w:space="0"/>
              <w:left w:val="nil"/>
              <w:bottom w:val="single" w:color="auto" w:sz="4" w:space="0"/>
              <w:right w:val="nil"/>
            </w:tcBorders>
            <w:shd w:val="clear" w:color="auto" w:fill="E7E6E6" w:themeFill="background2"/>
            <w:vAlign w:val="center"/>
          </w:tcPr>
          <w:p>
            <w:pPr>
              <w:widowControl w:val="0"/>
              <w:jc w:val="center"/>
              <w:rPr>
                <w:rFonts w:hint="eastAsia" w:ascii="黑体" w:hAnsi="黑体" w:eastAsia="黑体" w:cs="黑体"/>
                <w:b/>
                <w:bCs/>
                <w:sz w:val="20"/>
                <w:szCs w:val="20"/>
                <w:vertAlign w:val="baseline"/>
                <w:lang w:val="en-US" w:eastAsia="zh-CN"/>
              </w:rPr>
            </w:pPr>
            <w:r>
              <w:rPr>
                <w:rFonts w:hint="eastAsia" w:ascii="黑体" w:hAnsi="黑体" w:eastAsia="黑体" w:cs="黑体"/>
                <w:b/>
                <w:bCs/>
                <w:sz w:val="20"/>
                <w:szCs w:val="20"/>
                <w:vertAlign w:val="baseline"/>
                <w:lang w:val="en-US" w:eastAsia="zh-CN"/>
              </w:rPr>
              <w:t>属性名称</w:t>
            </w:r>
          </w:p>
        </w:tc>
        <w:tc>
          <w:tcPr>
            <w:tcW w:w="4261" w:type="dxa"/>
            <w:tcBorders>
              <w:top w:val="single" w:color="auto" w:sz="12" w:space="0"/>
              <w:left w:val="nil"/>
              <w:bottom w:val="single" w:color="auto" w:sz="4" w:space="0"/>
              <w:right w:val="nil"/>
            </w:tcBorders>
            <w:shd w:val="clear" w:color="auto" w:fill="E7E6E6" w:themeFill="background2"/>
            <w:vAlign w:val="center"/>
          </w:tcPr>
          <w:p>
            <w:pPr>
              <w:widowControl w:val="0"/>
              <w:jc w:val="center"/>
              <w:rPr>
                <w:rFonts w:hint="eastAsia" w:ascii="黑体" w:hAnsi="黑体" w:eastAsia="黑体" w:cs="黑体"/>
                <w:b/>
                <w:bCs/>
                <w:sz w:val="20"/>
                <w:szCs w:val="20"/>
                <w:vertAlign w:val="baseline"/>
                <w:lang w:val="en-US" w:eastAsia="zh-CN"/>
              </w:rPr>
            </w:pPr>
            <w:r>
              <w:rPr>
                <w:rFonts w:hint="eastAsia" w:ascii="黑体" w:hAnsi="黑体" w:eastAsia="黑体" w:cs="黑体"/>
                <w:b/>
                <w:bCs/>
                <w:sz w:val="20"/>
                <w:szCs w:val="20"/>
                <w:vertAlign w:val="baseline"/>
                <w:lang w:val="en-US" w:eastAsia="zh-CN"/>
              </w:rPr>
              <w:t>内容介绍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nil"/>
              <w:bottom w:val="nil"/>
              <w:right w:val="nil"/>
            </w:tcBorders>
            <w:vAlign w:val="center"/>
          </w:tcPr>
          <w:p>
            <w:pPr>
              <w:widowControl w:val="0"/>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Mid</w:t>
            </w:r>
          </w:p>
        </w:tc>
        <w:tc>
          <w:tcPr>
            <w:tcW w:w="4261" w:type="dxa"/>
            <w:tcBorders>
              <w:top w:val="single" w:color="auto" w:sz="4" w:space="0"/>
              <w:left w:val="nil"/>
              <w:bottom w:val="nil"/>
              <w:right w:val="nil"/>
            </w:tcBorders>
            <w:vAlign w:val="center"/>
          </w:tcPr>
          <w:p>
            <w:pPr>
              <w:widowControl w:val="0"/>
              <w:jc w:val="center"/>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用户的b站id号，通过此编号检索收集用户特征信息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widowControl w:val="0"/>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Name</w:t>
            </w:r>
          </w:p>
        </w:tc>
        <w:tc>
          <w:tcPr>
            <w:tcW w:w="4261" w:type="dxa"/>
            <w:tcBorders>
              <w:top w:val="nil"/>
              <w:left w:val="nil"/>
              <w:bottom w:val="nil"/>
              <w:right w:val="nil"/>
            </w:tcBorders>
            <w:vAlign w:val="center"/>
          </w:tcPr>
          <w:p>
            <w:pPr>
              <w:widowControl w:val="0"/>
              <w:jc w:val="center"/>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用户昵称，标签属性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widowControl w:val="0"/>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Sex</w:t>
            </w:r>
          </w:p>
        </w:tc>
        <w:tc>
          <w:tcPr>
            <w:tcW w:w="4261" w:type="dxa"/>
            <w:tcBorders>
              <w:top w:val="nil"/>
              <w:left w:val="nil"/>
              <w:bottom w:val="nil"/>
              <w:right w:val="nil"/>
            </w:tcBorders>
            <w:vAlign w:val="center"/>
          </w:tcPr>
          <w:p>
            <w:pPr>
              <w:widowControl w:val="0"/>
              <w:jc w:val="center"/>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用户性别，类型属性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widowControl w:val="0"/>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Rank</w:t>
            </w:r>
          </w:p>
        </w:tc>
        <w:tc>
          <w:tcPr>
            <w:tcW w:w="4261" w:type="dxa"/>
            <w:tcBorders>
              <w:top w:val="nil"/>
              <w:left w:val="nil"/>
              <w:bottom w:val="nil"/>
              <w:right w:val="nil"/>
            </w:tcBorders>
            <w:vAlign w:val="center"/>
          </w:tcPr>
          <w:p>
            <w:pPr>
              <w:widowControl w:val="0"/>
              <w:jc w:val="center"/>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用户等级经验值，数值属性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widowControl w:val="0"/>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Birthday</w:t>
            </w:r>
          </w:p>
        </w:tc>
        <w:tc>
          <w:tcPr>
            <w:tcW w:w="4261" w:type="dxa"/>
            <w:tcBorders>
              <w:top w:val="nil"/>
              <w:left w:val="nil"/>
              <w:bottom w:val="nil"/>
              <w:right w:val="nil"/>
            </w:tcBorders>
            <w:vAlign w:val="center"/>
          </w:tcPr>
          <w:p>
            <w:pPr>
              <w:widowControl w:val="0"/>
              <w:jc w:val="center"/>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用户的生日（用户设置了生日信息为1，没有设置为0）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widowControl w:val="0"/>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Sign</w:t>
            </w:r>
          </w:p>
        </w:tc>
        <w:tc>
          <w:tcPr>
            <w:tcW w:w="4261" w:type="dxa"/>
            <w:tcBorders>
              <w:top w:val="nil"/>
              <w:left w:val="nil"/>
              <w:bottom w:val="nil"/>
              <w:right w:val="nil"/>
            </w:tcBorders>
            <w:vAlign w:val="center"/>
          </w:tcPr>
          <w:p>
            <w:pPr>
              <w:widowControl w:val="0"/>
              <w:jc w:val="center"/>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用户的个性签名（用户设置了生日信息为1，没有设置为0）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widowControl w:val="0"/>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level</w:t>
            </w:r>
          </w:p>
        </w:tc>
        <w:tc>
          <w:tcPr>
            <w:tcW w:w="4261" w:type="dxa"/>
            <w:tcBorders>
              <w:top w:val="nil"/>
              <w:left w:val="nil"/>
              <w:bottom w:val="nil"/>
              <w:right w:val="nil"/>
            </w:tcBorders>
            <w:vAlign w:val="center"/>
          </w:tcPr>
          <w:p>
            <w:pPr>
              <w:widowControl w:val="0"/>
              <w:ind w:firstLine="480"/>
              <w:jc w:val="center"/>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用户的B站等级，</w:t>
            </w:r>
            <w:r>
              <w:rPr>
                <w:rFonts w:hint="eastAsia" w:ascii="黑体" w:hAnsi="黑体" w:eastAsia="黑体" w:cs="黑体"/>
                <w:sz w:val="22"/>
                <w:szCs w:val="22"/>
              </w:rPr>
              <w:t>等级是视频网站根据内部经验规则呈现的用户等级，反映了用户的活跃程度</w:t>
            </w:r>
            <w:r>
              <w:rPr>
                <w:rFonts w:hint="eastAsia" w:ascii="黑体" w:hAnsi="黑体" w:eastAsia="黑体" w:cs="黑体"/>
                <w:sz w:val="22"/>
                <w:szCs w:val="22"/>
                <w:lang w:eastAsia="zh-CN"/>
              </w:rPr>
              <w:t>（</w:t>
            </w:r>
            <w:r>
              <w:rPr>
                <w:rFonts w:hint="eastAsia" w:ascii="黑体" w:hAnsi="黑体" w:eastAsia="黑体" w:cs="黑体"/>
                <w:sz w:val="22"/>
                <w:szCs w:val="22"/>
              </w:rPr>
              <w:t>0级一般为注册但未使用，1、2级为非活跃用户，3级为一般活跃用户，4、5、6为活跃用户，所以，在本案例中，3级及以上均可以被认为是活跃用户</w:t>
            </w:r>
            <w:r>
              <w:rPr>
                <w:rFonts w:hint="eastAsia" w:ascii="黑体" w:hAnsi="黑体" w:eastAsia="黑体" w:cs="黑体"/>
                <w:sz w:val="22"/>
                <w:szCs w:val="22"/>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widowControl w:val="0"/>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Vip Type</w:t>
            </w:r>
          </w:p>
        </w:tc>
        <w:tc>
          <w:tcPr>
            <w:tcW w:w="4261" w:type="dxa"/>
            <w:tcBorders>
              <w:top w:val="nil"/>
              <w:left w:val="nil"/>
              <w:bottom w:val="nil"/>
              <w:right w:val="nil"/>
            </w:tcBorders>
            <w:vAlign w:val="center"/>
          </w:tcPr>
          <w:p>
            <w:pPr>
              <w:widowControl w:val="0"/>
              <w:ind w:firstLine="480"/>
              <w:jc w:val="center"/>
              <w:rPr>
                <w:rFonts w:hint="eastAsia" w:ascii="黑体" w:hAnsi="黑体" w:eastAsia="黑体" w:cs="黑体"/>
                <w:sz w:val="22"/>
                <w:szCs w:val="22"/>
                <w:vertAlign w:val="baseline"/>
                <w:lang w:eastAsia="zh-CN"/>
              </w:rPr>
            </w:pPr>
            <w:r>
              <w:rPr>
                <w:rFonts w:hint="eastAsia" w:ascii="黑体" w:hAnsi="黑体" w:eastAsia="黑体" w:cs="黑体"/>
                <w:sz w:val="22"/>
                <w:szCs w:val="22"/>
              </w:rPr>
              <w:t>会员种类</w:t>
            </w:r>
            <w:r>
              <w:rPr>
                <w:rFonts w:hint="eastAsia" w:ascii="黑体" w:hAnsi="黑体" w:eastAsia="黑体" w:cs="黑体"/>
                <w:sz w:val="22"/>
                <w:szCs w:val="22"/>
                <w:lang w:eastAsia="zh-CN"/>
              </w:rPr>
              <w:t>（</w:t>
            </w:r>
            <w:r>
              <w:rPr>
                <w:rFonts w:hint="eastAsia" w:ascii="黑体" w:hAnsi="黑体" w:eastAsia="黑体" w:cs="黑体"/>
                <w:sz w:val="22"/>
                <w:szCs w:val="22"/>
              </w:rPr>
              <w:t>分为三级，0是未开通会员，1是普通会员，2是年费会员</w:t>
            </w:r>
            <w:r>
              <w:rPr>
                <w:rFonts w:hint="eastAsia" w:ascii="黑体" w:hAnsi="黑体" w:eastAsia="黑体" w:cs="黑体"/>
                <w:sz w:val="22"/>
                <w:szCs w:val="22"/>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widowControl w:val="0"/>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VipStatus</w:t>
            </w:r>
          </w:p>
        </w:tc>
        <w:tc>
          <w:tcPr>
            <w:tcW w:w="4261" w:type="dxa"/>
            <w:tcBorders>
              <w:top w:val="nil"/>
              <w:left w:val="nil"/>
              <w:bottom w:val="nil"/>
              <w:right w:val="nil"/>
            </w:tcBorders>
            <w:vAlign w:val="center"/>
          </w:tcPr>
          <w:p>
            <w:pPr>
              <w:widowControl w:val="0"/>
              <w:jc w:val="center"/>
              <w:rPr>
                <w:rFonts w:hint="eastAsia" w:ascii="黑体" w:hAnsi="黑体" w:eastAsia="黑体" w:cs="黑体"/>
                <w:sz w:val="22"/>
                <w:szCs w:val="22"/>
                <w:vertAlign w:val="baseline"/>
              </w:rPr>
            </w:pPr>
            <w:r>
              <w:rPr>
                <w:rFonts w:hint="eastAsia" w:ascii="黑体" w:hAnsi="黑体" w:eastAsia="黑体" w:cs="黑体"/>
                <w:sz w:val="22"/>
                <w:szCs w:val="22"/>
              </w:rPr>
              <w:t>会员状态</w:t>
            </w:r>
            <w:r>
              <w:rPr>
                <w:rFonts w:hint="eastAsia" w:ascii="黑体" w:hAnsi="黑体" w:eastAsia="黑体" w:cs="黑体"/>
                <w:sz w:val="22"/>
                <w:szCs w:val="22"/>
                <w:lang w:eastAsia="zh-CN"/>
              </w:rPr>
              <w:t>（</w:t>
            </w:r>
            <w:r>
              <w:rPr>
                <w:rFonts w:hint="eastAsia" w:ascii="黑体" w:hAnsi="黑体" w:eastAsia="黑体" w:cs="黑体"/>
                <w:sz w:val="22"/>
                <w:szCs w:val="22"/>
              </w:rPr>
              <w:t>指的是用户目前是否处于会员状态</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1意味用户还处于会员状态，0</w:t>
            </w:r>
            <w:r>
              <w:rPr>
                <w:rFonts w:hint="eastAsia" w:ascii="黑体" w:hAnsi="黑体" w:eastAsia="黑体" w:cs="黑体"/>
                <w:sz w:val="22"/>
                <w:szCs w:val="22"/>
              </w:rPr>
              <w:t>意味用户曾经开通</w:t>
            </w:r>
            <w:r>
              <w:rPr>
                <w:rFonts w:hint="eastAsia" w:ascii="黑体" w:hAnsi="黑体" w:eastAsia="黑体" w:cs="黑体"/>
                <w:sz w:val="22"/>
                <w:szCs w:val="22"/>
                <w:lang w:val="en-US" w:eastAsia="zh-CN"/>
              </w:rPr>
              <w:t>会员，</w:t>
            </w:r>
            <w:r>
              <w:rPr>
                <w:rFonts w:hint="eastAsia" w:ascii="黑体" w:hAnsi="黑体" w:eastAsia="黑体" w:cs="黑体"/>
                <w:sz w:val="22"/>
                <w:szCs w:val="22"/>
              </w:rPr>
              <w:t>但过期后</w:t>
            </w:r>
            <w:r>
              <w:rPr>
                <w:rFonts w:hint="eastAsia" w:ascii="黑体" w:hAnsi="黑体" w:eastAsia="黑体" w:cs="黑体"/>
                <w:sz w:val="22"/>
                <w:szCs w:val="22"/>
                <w:lang w:val="en-US" w:eastAsia="zh-CN"/>
              </w:rPr>
              <w:t>当</w:t>
            </w:r>
            <w:r>
              <w:rPr>
                <w:rFonts w:hint="eastAsia" w:ascii="黑体" w:hAnsi="黑体" w:eastAsia="黑体" w:cs="黑体"/>
                <w:sz w:val="22"/>
                <w:szCs w:val="22"/>
              </w:rPr>
              <w:t>前</w:t>
            </w:r>
            <w:r>
              <w:rPr>
                <w:rFonts w:hint="eastAsia" w:ascii="黑体" w:hAnsi="黑体" w:eastAsia="黑体" w:cs="黑体"/>
                <w:sz w:val="22"/>
                <w:szCs w:val="22"/>
                <w:lang w:val="en-US" w:eastAsia="zh-CN"/>
              </w:rPr>
              <w:t>时刻</w:t>
            </w:r>
            <w:r>
              <w:rPr>
                <w:rFonts w:hint="eastAsia" w:ascii="黑体" w:hAnsi="黑体" w:eastAsia="黑体" w:cs="黑体"/>
                <w:sz w:val="22"/>
                <w:szCs w:val="22"/>
              </w:rPr>
              <w:t>还未续费）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widowControl w:val="0"/>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Following</w:t>
            </w:r>
          </w:p>
        </w:tc>
        <w:tc>
          <w:tcPr>
            <w:tcW w:w="4261" w:type="dxa"/>
            <w:tcBorders>
              <w:top w:val="nil"/>
              <w:left w:val="nil"/>
              <w:bottom w:val="nil"/>
              <w:right w:val="nil"/>
            </w:tcBorders>
            <w:vAlign w:val="center"/>
          </w:tcPr>
          <w:p>
            <w:pPr>
              <w:widowControl w:val="0"/>
              <w:ind w:firstLine="480"/>
              <w:jc w:val="center"/>
              <w:rPr>
                <w:rFonts w:hint="eastAsia" w:ascii="黑体" w:hAnsi="黑体" w:eastAsia="黑体" w:cs="黑体"/>
                <w:sz w:val="22"/>
                <w:szCs w:val="22"/>
                <w:vertAlign w:val="baseline"/>
              </w:rPr>
            </w:pPr>
            <w:r>
              <w:rPr>
                <w:rFonts w:hint="eastAsia" w:ascii="黑体" w:hAnsi="黑体" w:eastAsia="黑体" w:cs="黑体"/>
                <w:sz w:val="22"/>
                <w:szCs w:val="22"/>
              </w:rPr>
              <w:t>关注数，指的是用户在视频平台关注的视频博主账号个数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single" w:color="auto" w:sz="12" w:space="0"/>
              <w:right w:val="nil"/>
            </w:tcBorders>
            <w:vAlign w:val="center"/>
          </w:tcPr>
          <w:p>
            <w:pPr>
              <w:widowControl w:val="0"/>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Fans</w:t>
            </w:r>
          </w:p>
        </w:tc>
        <w:tc>
          <w:tcPr>
            <w:tcW w:w="4261" w:type="dxa"/>
            <w:tcBorders>
              <w:top w:val="nil"/>
              <w:left w:val="nil"/>
              <w:bottom w:val="single" w:color="auto" w:sz="12" w:space="0"/>
              <w:right w:val="nil"/>
            </w:tcBorders>
            <w:vAlign w:val="center"/>
          </w:tcPr>
          <w:p>
            <w:pPr>
              <w:widowControl w:val="0"/>
              <w:jc w:val="center"/>
              <w:rPr>
                <w:rFonts w:hint="eastAsia" w:ascii="黑体" w:hAnsi="黑体" w:eastAsia="黑体" w:cs="黑体"/>
                <w:sz w:val="22"/>
                <w:szCs w:val="22"/>
                <w:vertAlign w:val="baseline"/>
              </w:rPr>
            </w:pPr>
            <w:r>
              <w:rPr>
                <w:rFonts w:hint="eastAsia" w:ascii="黑体" w:hAnsi="黑体" w:eastAsia="黑体" w:cs="黑体"/>
                <w:sz w:val="22"/>
                <w:szCs w:val="22"/>
              </w:rPr>
              <w:t>粉丝数</w:t>
            </w:r>
            <w:r>
              <w:rPr>
                <w:rFonts w:hint="eastAsia" w:ascii="黑体" w:hAnsi="黑体" w:eastAsia="黑体" w:cs="黑体"/>
                <w:sz w:val="22"/>
                <w:szCs w:val="22"/>
                <w:lang w:eastAsia="zh-CN"/>
              </w:rPr>
              <w:t>，</w:t>
            </w:r>
            <w:r>
              <w:rPr>
                <w:rFonts w:hint="eastAsia" w:ascii="黑体" w:hAnsi="黑体" w:eastAsia="黑体" w:cs="黑体"/>
                <w:sz w:val="22"/>
                <w:szCs w:val="22"/>
              </w:rPr>
              <w:t>意味着用户的个人粉丝数</w:t>
            </w:r>
          </w:p>
        </w:tc>
      </w:tr>
    </w:tbl>
    <w:p>
      <w:pPr>
        <w:ind w:firstLine="480"/>
      </w:pPr>
      <w:r>
        <w:rPr>
          <w:rFonts w:hint="eastAsia"/>
        </w:rPr>
        <w:t>因为数据获取时，空值由0替代，所以没有空白数据，但对于多个指标同时为0的数据，可以认为是“僵尸号”，做剔除处理，从2476条数据中，筛选和剔除后，留下1098条有效数据。</w:t>
      </w:r>
    </w:p>
    <w:p>
      <w:pPr>
        <w:ind w:firstLine="480"/>
        <w:jc w:val="center"/>
      </w:pPr>
      <w:r>
        <w:drawing>
          <wp:inline distT="0" distB="0" distL="114300" distR="114300">
            <wp:extent cx="2029460" cy="1808480"/>
            <wp:effectExtent l="0" t="0" r="8890" b="127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11"/>
                    <a:stretch>
                      <a:fillRect/>
                    </a:stretch>
                  </pic:blipFill>
                  <pic:spPr>
                    <a:xfrm>
                      <a:off x="0" y="0"/>
                      <a:ext cx="2029460" cy="1808480"/>
                    </a:xfrm>
                    <a:prstGeom prst="rect">
                      <a:avLst/>
                    </a:prstGeom>
                    <a:noFill/>
                    <a:ln>
                      <a:noFill/>
                    </a:ln>
                  </pic:spPr>
                </pic:pic>
              </a:graphicData>
            </a:graphic>
          </wp:inline>
        </w:drawing>
      </w:r>
    </w:p>
    <w:p>
      <w:pPr>
        <w:ind w:firstLine="480"/>
      </w:pPr>
      <w:r>
        <w:rPr>
          <w:rFonts w:hint="eastAsia"/>
        </w:rPr>
        <w:t>其中，对于签名和生日资料，将其分为0、1，0意味着没有设置，1意味着设置了，可以一定程度反映用户对于视频网站的黏度。</w:t>
      </w:r>
    </w:p>
    <w:p>
      <w:pPr>
        <w:ind w:firstLine="480"/>
      </w:pPr>
      <w:r>
        <w:rPr>
          <w:rFonts w:hint="eastAsia"/>
        </w:rPr>
        <w:t>异常值处理：关注数作为用户的个性选择，差异较大，故观察这方面的数据查看异常值，可以看到关注数的离散程度是较大的。</w:t>
      </w:r>
    </w:p>
    <w:p>
      <w:pPr>
        <w:ind w:firstLine="480"/>
      </w:pPr>
      <w:r>
        <w:drawing>
          <wp:inline distT="0" distB="0" distL="114300" distR="114300">
            <wp:extent cx="2501265" cy="1536700"/>
            <wp:effectExtent l="0" t="0" r="13335" b="635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12"/>
                    <a:stretch>
                      <a:fillRect/>
                    </a:stretch>
                  </pic:blipFill>
                  <pic:spPr>
                    <a:xfrm>
                      <a:off x="0" y="0"/>
                      <a:ext cx="2501265" cy="1536700"/>
                    </a:xfrm>
                    <a:prstGeom prst="rect">
                      <a:avLst/>
                    </a:prstGeom>
                    <a:noFill/>
                    <a:ln>
                      <a:noFill/>
                    </a:ln>
                  </pic:spPr>
                </pic:pic>
              </a:graphicData>
            </a:graphic>
          </wp:inline>
        </w:drawing>
      </w:r>
      <w:r>
        <w:drawing>
          <wp:inline distT="0" distB="0" distL="114300" distR="114300">
            <wp:extent cx="2374900" cy="1509395"/>
            <wp:effectExtent l="0" t="0" r="6350" b="1460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13"/>
                    <a:srcRect r="19729"/>
                    <a:stretch>
                      <a:fillRect/>
                    </a:stretch>
                  </pic:blipFill>
                  <pic:spPr>
                    <a:xfrm>
                      <a:off x="0" y="0"/>
                      <a:ext cx="2374900" cy="1509395"/>
                    </a:xfrm>
                    <a:prstGeom prst="rect">
                      <a:avLst/>
                    </a:prstGeom>
                    <a:noFill/>
                    <a:ln>
                      <a:noFill/>
                    </a:ln>
                  </pic:spPr>
                </pic:pic>
              </a:graphicData>
            </a:graphic>
          </wp:inline>
        </w:drawing>
      </w:r>
    </w:p>
    <w:p>
      <w:pPr>
        <w:ind w:firstLine="480"/>
      </w:pPr>
      <w:r>
        <w:rPr>
          <w:rFonts w:hint="eastAsia"/>
        </w:rPr>
        <w:t>尽管从箱线图来看，存在一定的异常数据，但由于用户的个性不同，关注数允许有一定量的差异，在本案例中并不影响分析与结论。</w:t>
      </w:r>
    </w:p>
    <w:p>
      <w:pPr>
        <w:ind w:firstLine="480"/>
      </w:pPr>
      <w:r>
        <w:drawing>
          <wp:inline distT="0" distB="0" distL="114300" distR="114300">
            <wp:extent cx="5268595" cy="2710180"/>
            <wp:effectExtent l="0" t="0" r="8255" b="1397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14"/>
                    <a:stretch>
                      <a:fillRect/>
                    </a:stretch>
                  </pic:blipFill>
                  <pic:spPr>
                    <a:xfrm>
                      <a:off x="0" y="0"/>
                      <a:ext cx="5268595" cy="2710180"/>
                    </a:xfrm>
                    <a:prstGeom prst="rect">
                      <a:avLst/>
                    </a:prstGeom>
                    <a:noFill/>
                    <a:ln>
                      <a:noFill/>
                    </a:ln>
                  </pic:spPr>
                </pic:pic>
              </a:graphicData>
            </a:graphic>
          </wp:inline>
        </w:drawing>
      </w:r>
    </w:p>
    <w:p>
      <w:pPr>
        <w:ind w:firstLine="480"/>
        <w:jc w:val="right"/>
        <w:rPr>
          <w:rFonts w:hint="eastAsia"/>
        </w:rPr>
      </w:pPr>
      <w:r>
        <w:rPr>
          <w:rFonts w:hint="eastAsia"/>
          <w:i/>
          <w:iCs/>
        </w:rPr>
        <w:t>——处理后的有效数据</w:t>
      </w:r>
    </w:p>
    <w:p>
      <w:pPr>
        <w:pStyle w:val="2"/>
        <w:numPr>
          <w:ilvl w:val="0"/>
          <w:numId w:val="0"/>
        </w:numPr>
        <w:bidi w:val="0"/>
        <w:rPr>
          <w:rFonts w:hint="default"/>
          <w:lang w:val="en-US" w:eastAsia="zh-CN"/>
        </w:rPr>
      </w:pPr>
      <w:bookmarkStart w:id="7" w:name="_Toc23197"/>
      <w:r>
        <w:rPr>
          <w:rFonts w:hint="default" w:eastAsia="宋体" w:cs="Times New Roman" w:asciiTheme="minorAscii" w:hAnsiTheme="minorAscii"/>
          <w:b/>
          <w:kern w:val="44"/>
          <w:sz w:val="24"/>
          <w:szCs w:val="22"/>
          <w:lang w:val="en-US" w:eastAsia="zh-CN" w:bidi="ar-SA"/>
        </w:rPr>
        <w:t>5.</w:t>
      </w:r>
      <w:r>
        <w:rPr>
          <w:rFonts w:hint="eastAsia"/>
          <w:lang w:val="en-US" w:eastAsia="zh-CN"/>
        </w:rPr>
        <w:t>用户活跃度预测模型</w:t>
      </w:r>
      <w:bookmarkEnd w:id="7"/>
    </w:p>
    <w:p>
      <w:pPr>
        <w:pStyle w:val="3"/>
        <w:bidi w:val="0"/>
        <w:ind w:firstLine="420" w:firstLineChars="0"/>
        <w:rPr>
          <w:rFonts w:hint="eastAsia"/>
          <w:lang w:val="en-US" w:eastAsia="zh-CN"/>
        </w:rPr>
      </w:pPr>
      <w:bookmarkStart w:id="8" w:name="_Toc4152"/>
      <w:r>
        <w:rPr>
          <w:rFonts w:hint="eastAsia"/>
          <w:lang w:val="en-US" w:eastAsia="zh-CN"/>
        </w:rPr>
        <w:t>5.1模型总体介绍</w:t>
      </w:r>
      <w:bookmarkEnd w:id="8"/>
    </w:p>
    <w:p>
      <w:pPr>
        <w:bidi w:val="0"/>
        <w:ind w:firstLine="480" w:firstLineChars="200"/>
      </w:pPr>
      <w:r>
        <w:t>本文以7：3的比例划分训练集与测试集，分别建立了</w:t>
      </w:r>
      <w:r>
        <w:rPr>
          <w:rFonts w:hint="eastAsia"/>
        </w:rPr>
        <w:t>Logistic回归、决策树、随机森林、SVM模型、K最近邻模型、神经网络模型、朴素贝叶斯模型，</w:t>
      </w:r>
      <w:r>
        <w:t>并评价了它们的表现。</w:t>
      </w:r>
    </w:p>
    <w:p>
      <w:pPr>
        <w:bidi w:val="0"/>
        <w:ind w:firstLine="480" w:firstLineChars="200"/>
        <w:rPr>
          <w:rFonts w:hint="eastAsia"/>
        </w:rPr>
      </w:pPr>
      <w:r>
        <w:rPr>
          <w:rFonts w:hint="eastAsia"/>
        </w:rPr>
        <w:t>根据计算结果，我们可以对各个模型的性能进行初步总结：</w:t>
      </w:r>
    </w:p>
    <w:p>
      <w:pPr>
        <w:bidi w:val="0"/>
        <w:ind w:firstLine="480" w:firstLineChars="200"/>
        <w:rPr>
          <w:rFonts w:hint="eastAsia"/>
        </w:rPr>
      </w:pPr>
      <w:r>
        <w:rPr>
          <w:rFonts w:hint="eastAsia"/>
        </w:rPr>
        <w:t>1. Logistic Regression（逻辑回归）模型表现出较高的训练集和测试集准确率，以及AUC值，说明其在这个问题上具有较好的分类能力和预测性能。</w:t>
      </w:r>
    </w:p>
    <w:p>
      <w:pPr>
        <w:bidi w:val="0"/>
        <w:ind w:firstLine="480" w:firstLineChars="200"/>
        <w:rPr>
          <w:rFonts w:hint="eastAsia"/>
        </w:rPr>
      </w:pPr>
      <w:r>
        <w:rPr>
          <w:rFonts w:hint="eastAsia"/>
        </w:rPr>
        <w:t>2. Decision Tree（决策树）模型在训练集上表现良好，但在测试集上略有下降，可能存在过拟合的情况。AUC值也相对较低，表示模型在预测上的性能有待改进。</w:t>
      </w:r>
    </w:p>
    <w:p>
      <w:pPr>
        <w:bidi w:val="0"/>
        <w:ind w:firstLine="480" w:firstLineChars="200"/>
        <w:rPr>
          <w:rFonts w:hint="eastAsia"/>
        </w:rPr>
      </w:pPr>
      <w:r>
        <w:rPr>
          <w:rFonts w:hint="eastAsia"/>
        </w:rPr>
        <w:t>3. Random Forest（随机森林）模型在训练集和测试集上都表现不错，具有较高的准确率和AUC值，这可能是由于其对决策树的集成能够减少过拟合的影响。</w:t>
      </w:r>
    </w:p>
    <w:p>
      <w:pPr>
        <w:bidi w:val="0"/>
        <w:ind w:firstLine="480" w:firstLineChars="200"/>
        <w:rPr>
          <w:rFonts w:hint="eastAsia"/>
        </w:rPr>
      </w:pPr>
      <w:r>
        <w:rPr>
          <w:rFonts w:hint="eastAsia"/>
        </w:rPr>
        <w:t>4. SVM（支持向量机）模型在训练集和测试集上的准确率和AUC值都相对较高，表现良好，但相较于其他模型，训练集上的准确率较低，可能需要进一步调整模型参数。</w:t>
      </w:r>
    </w:p>
    <w:p>
      <w:pPr>
        <w:bidi w:val="0"/>
        <w:ind w:firstLine="480" w:firstLineChars="200"/>
        <w:rPr>
          <w:rFonts w:hint="eastAsia"/>
        </w:rPr>
      </w:pPr>
      <w:r>
        <w:rPr>
          <w:rFonts w:hint="eastAsia"/>
        </w:rPr>
        <w:t>5. K-Nearest Neighbors（K最近邻）模型在训练集和测试集上表现相对一致，准确率和AUC值较高，但与其他模型相比，性能略有下降。</w:t>
      </w:r>
    </w:p>
    <w:p>
      <w:pPr>
        <w:bidi w:val="0"/>
        <w:ind w:firstLine="480" w:firstLineChars="200"/>
        <w:rPr>
          <w:rFonts w:hint="eastAsia"/>
        </w:rPr>
      </w:pPr>
      <w:r>
        <w:rPr>
          <w:rFonts w:hint="eastAsia"/>
        </w:rPr>
        <w:t>6. Neural Network（神经网络）模型在训练集和测试集上表现良好，具有较高的准确率和AUC值，这可能是由于其具有较强的模型拟合能力。</w:t>
      </w:r>
    </w:p>
    <w:p>
      <w:pPr>
        <w:bidi w:val="0"/>
        <w:ind w:firstLine="480" w:firstLineChars="200"/>
        <w:rPr>
          <w:rFonts w:hint="eastAsia"/>
        </w:rPr>
      </w:pPr>
      <w:r>
        <w:rPr>
          <w:rFonts w:hint="eastAsia"/>
        </w:rPr>
        <w:t>7. Naive Bayes（朴素贝叶斯）模型在训练集和测试集上表现较为一致，准确率和AUC值较低，可能需要进一步改进模型或考虑其他算法。</w:t>
      </w:r>
    </w:p>
    <w:p>
      <w:pPr>
        <w:bidi w:val="0"/>
        <w:ind w:firstLine="480" w:firstLineChars="200"/>
        <w:rPr>
          <w:rFonts w:hint="eastAsia"/>
          <w:lang w:eastAsia="zh-CN"/>
        </w:rPr>
      </w:pPr>
      <w:r>
        <w:rPr>
          <w:rFonts w:hint="eastAsia"/>
        </w:rPr>
        <w:t>综上所述，Logistic Regression、Random Forest和Neural Network模型可能是较好的选择</w:t>
      </w:r>
      <w:r>
        <w:rPr>
          <w:rFonts w:hint="eastAsia"/>
          <w:lang w:eastAsia="zh-CN"/>
        </w:rPr>
        <w:t>。</w:t>
      </w:r>
    </w:p>
    <w:p>
      <w:pPr>
        <w:pStyle w:val="3"/>
        <w:bidi w:val="0"/>
        <w:ind w:firstLine="420" w:firstLineChars="0"/>
        <w:rPr>
          <w:rFonts w:hint="eastAsia"/>
          <w:lang w:val="en-US" w:eastAsia="zh-CN"/>
        </w:rPr>
      </w:pPr>
      <w:bookmarkStart w:id="9" w:name="_Toc23933"/>
      <w:r>
        <w:rPr>
          <w:rFonts w:hint="eastAsia"/>
          <w:lang w:val="en-US" w:eastAsia="zh-CN"/>
        </w:rPr>
        <w:t>5.2描述性统计与特征选取</w:t>
      </w:r>
      <w:bookmarkEnd w:id="9"/>
    </w:p>
    <w:p>
      <w:pPr>
        <w:rPr>
          <w:rFonts w:hint="eastAsia"/>
          <w:lang w:val="en-US" w:eastAsia="zh-CN"/>
        </w:rPr>
      </w:pPr>
      <w:r>
        <w:rPr>
          <w:rFonts w:hint="eastAsia"/>
          <w:lang w:val="en-US" w:eastAsia="zh-CN"/>
        </w:rPr>
        <w:t>用户活跃度与许多用户个人数据相关，本案例从一些用户的特征信息来判断结果，所以选取的数据主要从数据的可获得性和与活跃度等级相关两个角度来考虑，得到相关性热图与皮尔斯系数结果如下：</w:t>
      </w:r>
    </w:p>
    <w:p>
      <w:pPr>
        <w:ind w:firstLine="480"/>
        <w:jc w:val="both"/>
      </w:pPr>
      <w:r>
        <w:rPr>
          <w:rFonts w:hint="eastAsia"/>
        </w:rPr>
        <w:t>通过简单的相关性观察，大多数相关性并不强：</w:t>
      </w:r>
    </w:p>
    <w:p>
      <w:pPr>
        <w:ind w:firstLine="480"/>
        <w:jc w:val="both"/>
      </w:pPr>
      <w:r>
        <w:rPr>
          <w:rFonts w:hint="eastAsia"/>
        </w:rPr>
        <w:t>活跃度level与经验值rank相关性0.87 ;</w:t>
      </w:r>
    </w:p>
    <w:p>
      <w:pPr>
        <w:ind w:firstLine="480"/>
        <w:jc w:val="both"/>
      </w:pPr>
      <w:r>
        <w:rPr>
          <w:rFonts w:hint="eastAsia"/>
        </w:rPr>
        <w:t>会员等级vipType与会员状态vipStatus相关性0.52 ;</w:t>
      </w:r>
    </w:p>
    <w:p>
      <w:pPr>
        <w:ind w:firstLine="480"/>
        <w:jc w:val="both"/>
        <w:rPr>
          <w:rFonts w:hint="default"/>
          <w:lang w:val="en-US" w:eastAsia="zh-CN"/>
        </w:rPr>
      </w:pPr>
      <w:r>
        <w:rPr>
          <w:rFonts w:hint="eastAsia"/>
        </w:rPr>
        <w:t>关注数following与活跃度level相关性0.44 .</w:t>
      </w:r>
    </w:p>
    <w:p>
      <w:pPr>
        <w:jc w:val="center"/>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3707765" cy="2702560"/>
            <wp:effectExtent l="0" t="0" r="6985" b="254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5"/>
                    <a:stretch>
                      <a:fillRect/>
                    </a:stretch>
                  </pic:blipFill>
                  <pic:spPr>
                    <a:xfrm>
                      <a:off x="0" y="0"/>
                      <a:ext cx="3707765" cy="2702560"/>
                    </a:xfrm>
                    <a:prstGeom prst="rect">
                      <a:avLst/>
                    </a:prstGeom>
                    <a:noFill/>
                    <a:ln w="9525">
                      <a:noFill/>
                    </a:ln>
                  </pic:spPr>
                </pic:pic>
              </a:graphicData>
            </a:graphic>
          </wp:inline>
        </w:drawing>
      </w:r>
    </w:p>
    <w:p>
      <w:pPr>
        <w:ind w:firstLine="480"/>
        <w:jc w:val="right"/>
        <w:rPr>
          <w:rFonts w:ascii="宋体" w:hAnsi="宋体" w:eastAsia="宋体" w:cs="宋体"/>
          <w:sz w:val="24"/>
          <w:szCs w:val="24"/>
        </w:rPr>
      </w:pPr>
      <w:r>
        <w:rPr>
          <w:rFonts w:hint="eastAsia"/>
          <w:i/>
          <w:iCs/>
        </w:rPr>
        <w:t>——</w:t>
      </w:r>
      <w:r>
        <w:rPr>
          <w:rFonts w:hint="eastAsia"/>
          <w:i/>
          <w:iCs/>
          <w:lang w:val="en-US" w:eastAsia="zh-CN"/>
        </w:rPr>
        <w:t>相关性热</w:t>
      </w:r>
      <w:r>
        <w:rPr>
          <w:rFonts w:hint="eastAsia"/>
          <w:i/>
          <w:iCs/>
        </w:rPr>
        <w:t>图</w:t>
      </w:r>
    </w:p>
    <w:tbl>
      <w:tblPr>
        <w:tblStyle w:val="9"/>
        <w:tblW w:w="0" w:type="auto"/>
        <w:jc w:val="center"/>
        <w:tblBorders>
          <w:top w:val="single" w:color="auto" w:sz="12" w:space="0"/>
          <w:left w:val="none" w:color="auto" w:sz="0" w:space="0"/>
          <w:bottom w:val="single" w:color="auto" w:sz="12" w:space="0"/>
          <w:right w:val="none" w:color="auto" w:sz="0" w:space="0"/>
          <w:insideH w:val="none" w:color="auto" w:sz="0" w:space="0"/>
          <w:insideV w:val="single" w:color="auto" w:sz="8" w:space="0"/>
        </w:tblBorders>
        <w:tblLayout w:type="autofit"/>
        <w:tblCellMar>
          <w:top w:w="0" w:type="dxa"/>
          <w:left w:w="108" w:type="dxa"/>
          <w:bottom w:w="0" w:type="dxa"/>
          <w:right w:w="108" w:type="dxa"/>
        </w:tblCellMar>
      </w:tblPr>
      <w:tblGrid>
        <w:gridCol w:w="2735"/>
        <w:gridCol w:w="3781"/>
      </w:tblGrid>
      <w:tr>
        <w:tblPrEx>
          <w:tblBorders>
            <w:top w:val="single" w:color="auto" w:sz="12" w:space="0"/>
            <w:left w:val="none" w:color="auto" w:sz="0" w:space="0"/>
            <w:bottom w:val="single" w:color="auto" w:sz="12" w:space="0"/>
            <w:right w:val="none" w:color="auto" w:sz="0" w:space="0"/>
            <w:insideH w:val="none" w:color="auto" w:sz="0" w:space="0"/>
            <w:insideV w:val="single" w:color="auto" w:sz="8" w:space="0"/>
          </w:tblBorders>
          <w:tblCellMar>
            <w:top w:w="0" w:type="dxa"/>
            <w:left w:w="108" w:type="dxa"/>
            <w:bottom w:w="0" w:type="dxa"/>
            <w:right w:w="108" w:type="dxa"/>
          </w:tblCellMar>
        </w:tblPrEx>
        <w:trPr>
          <w:jc w:val="center"/>
        </w:trPr>
        <w:tc>
          <w:tcPr>
            <w:tcW w:w="2735" w:type="dxa"/>
            <w:tcBorders>
              <w:top w:val="single" w:color="auto" w:sz="12" w:space="0"/>
              <w:bottom w:val="single" w:color="auto" w:sz="8" w:space="0"/>
            </w:tcBorders>
            <w:shd w:val="clear" w:color="auto" w:fill="E7E6E6" w:themeFill="background2"/>
          </w:tcPr>
          <w:p>
            <w:pPr>
              <w:widowControl w:val="0"/>
              <w:spacing w:line="360" w:lineRule="auto"/>
              <w:jc w:val="cente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Feature</w:t>
            </w:r>
          </w:p>
        </w:tc>
        <w:tc>
          <w:tcPr>
            <w:tcW w:w="3781" w:type="dxa"/>
            <w:tcBorders>
              <w:top w:val="single" w:color="auto" w:sz="12" w:space="0"/>
              <w:bottom w:val="single" w:color="auto" w:sz="8" w:space="0"/>
            </w:tcBorders>
            <w:shd w:val="clear" w:color="auto" w:fill="E7E6E6" w:themeFill="background2"/>
          </w:tcPr>
          <w:p>
            <w:pPr>
              <w:widowControl w:val="0"/>
              <w:spacing w:line="360" w:lineRule="auto"/>
              <w:jc w:val="cente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Correlation</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8" w:space="0"/>
          </w:tblBorders>
          <w:tblCellMar>
            <w:top w:w="0" w:type="dxa"/>
            <w:left w:w="108" w:type="dxa"/>
            <w:bottom w:w="0" w:type="dxa"/>
            <w:right w:w="108" w:type="dxa"/>
          </w:tblCellMar>
        </w:tblPrEx>
        <w:trPr>
          <w:jc w:val="center"/>
        </w:trPr>
        <w:tc>
          <w:tcPr>
            <w:tcW w:w="2735" w:type="dxa"/>
            <w:tcBorders>
              <w:top w:val="single" w:color="auto" w:sz="8" w:space="0"/>
            </w:tcBorders>
            <w:shd w:val="clear" w:color="auto" w:fill="auto"/>
            <w:vAlign w:val="center"/>
          </w:tcPr>
          <w:p>
            <w:pPr>
              <w:widowControl w:val="0"/>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Rank</w:t>
            </w:r>
          </w:p>
        </w:tc>
        <w:tc>
          <w:tcPr>
            <w:tcW w:w="3781" w:type="dxa"/>
            <w:tcBorders>
              <w:top w:val="single" w:color="auto" w:sz="8" w:space="0"/>
            </w:tcBorders>
            <w:shd w:val="clear" w:color="auto" w:fill="auto"/>
          </w:tcPr>
          <w:p>
            <w:pPr>
              <w:widowControl w:val="0"/>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0.866592</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8" w:space="0"/>
          </w:tblBorders>
          <w:tblCellMar>
            <w:top w:w="0" w:type="dxa"/>
            <w:left w:w="108" w:type="dxa"/>
            <w:bottom w:w="0" w:type="dxa"/>
            <w:right w:w="108" w:type="dxa"/>
          </w:tblCellMar>
        </w:tblPrEx>
        <w:trPr>
          <w:jc w:val="center"/>
        </w:trPr>
        <w:tc>
          <w:tcPr>
            <w:tcW w:w="2735" w:type="dxa"/>
            <w:shd w:val="clear" w:color="auto" w:fill="auto"/>
            <w:vAlign w:val="center"/>
          </w:tcPr>
          <w:p>
            <w:pPr>
              <w:widowControl w:val="0"/>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Following</w:t>
            </w:r>
          </w:p>
        </w:tc>
        <w:tc>
          <w:tcPr>
            <w:tcW w:w="3781" w:type="dxa"/>
            <w:shd w:val="clear" w:color="auto" w:fill="auto"/>
          </w:tcPr>
          <w:p>
            <w:pPr>
              <w:widowControl w:val="0"/>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0.438446</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8" w:space="0"/>
          </w:tblBorders>
          <w:tblCellMar>
            <w:top w:w="0" w:type="dxa"/>
            <w:left w:w="108" w:type="dxa"/>
            <w:bottom w:w="0" w:type="dxa"/>
            <w:right w:w="108" w:type="dxa"/>
          </w:tblCellMar>
        </w:tblPrEx>
        <w:trPr>
          <w:jc w:val="center"/>
        </w:trPr>
        <w:tc>
          <w:tcPr>
            <w:tcW w:w="2735" w:type="dxa"/>
            <w:shd w:val="clear" w:color="auto" w:fill="auto"/>
            <w:vAlign w:val="center"/>
          </w:tcPr>
          <w:p>
            <w:pPr>
              <w:widowControl w:val="0"/>
              <w:spacing w:line="360" w:lineRule="auto"/>
              <w:jc w:val="center"/>
              <w:rPr>
                <w:rFonts w:hint="eastAsia" w:ascii="Times New Roman" w:hAnsi="Times New Roman" w:eastAsia="宋体" w:cs="Times New Roman"/>
                <w:sz w:val="24"/>
                <w:szCs w:val="24"/>
                <w:lang w:eastAsia="zh-CN"/>
              </w:rPr>
            </w:pPr>
            <w:r>
              <w:rPr>
                <w:rFonts w:hint="eastAsia" w:cs="Times New Roman"/>
                <w:sz w:val="24"/>
                <w:szCs w:val="24"/>
                <w:lang w:val="en-US" w:eastAsia="zh-CN"/>
              </w:rPr>
              <w:t>Birthday</w:t>
            </w:r>
          </w:p>
        </w:tc>
        <w:tc>
          <w:tcPr>
            <w:tcW w:w="3781" w:type="dxa"/>
            <w:shd w:val="clear" w:color="auto" w:fill="auto"/>
          </w:tcPr>
          <w:p>
            <w:pPr>
              <w:widowControl w:val="0"/>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0.311075</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8" w:space="0"/>
          </w:tblBorders>
          <w:tblCellMar>
            <w:top w:w="0" w:type="dxa"/>
            <w:left w:w="108" w:type="dxa"/>
            <w:bottom w:w="0" w:type="dxa"/>
            <w:right w:w="108" w:type="dxa"/>
          </w:tblCellMar>
        </w:tblPrEx>
        <w:trPr>
          <w:jc w:val="center"/>
        </w:trPr>
        <w:tc>
          <w:tcPr>
            <w:tcW w:w="2735" w:type="dxa"/>
            <w:shd w:val="clear" w:color="auto" w:fill="auto"/>
            <w:vAlign w:val="center"/>
          </w:tcPr>
          <w:p>
            <w:pPr>
              <w:widowControl w:val="0"/>
              <w:spacing w:line="360" w:lineRule="auto"/>
              <w:jc w:val="center"/>
              <w:rPr>
                <w:rFonts w:hint="eastAsia" w:ascii="Times New Roman" w:hAnsi="Times New Roman" w:eastAsia="宋体" w:cs="Times New Roman"/>
                <w:sz w:val="24"/>
                <w:szCs w:val="24"/>
                <w:lang w:val="en-US" w:eastAsia="zh-CN"/>
              </w:rPr>
            </w:pPr>
            <w:r>
              <w:rPr>
                <w:rFonts w:hint="eastAsia" w:cs="Times New Roman"/>
                <w:sz w:val="24"/>
                <w:szCs w:val="24"/>
                <w:lang w:val="en-US" w:eastAsia="zh-CN"/>
              </w:rPr>
              <w:t>Viptype</w:t>
            </w:r>
          </w:p>
        </w:tc>
        <w:tc>
          <w:tcPr>
            <w:tcW w:w="3781" w:type="dxa"/>
            <w:shd w:val="clear" w:color="auto" w:fill="auto"/>
          </w:tcPr>
          <w:p>
            <w:pPr>
              <w:widowControl w:val="0"/>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0.289914</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8" w:space="0"/>
          </w:tblBorders>
          <w:tblCellMar>
            <w:top w:w="0" w:type="dxa"/>
            <w:left w:w="108" w:type="dxa"/>
            <w:bottom w:w="0" w:type="dxa"/>
            <w:right w:w="108" w:type="dxa"/>
          </w:tblCellMar>
        </w:tblPrEx>
        <w:trPr>
          <w:jc w:val="center"/>
        </w:trPr>
        <w:tc>
          <w:tcPr>
            <w:tcW w:w="2735" w:type="dxa"/>
            <w:shd w:val="clear" w:color="auto" w:fill="auto"/>
            <w:vAlign w:val="center"/>
          </w:tcPr>
          <w:p>
            <w:pPr>
              <w:widowControl w:val="0"/>
              <w:spacing w:line="360" w:lineRule="auto"/>
              <w:jc w:val="center"/>
              <w:rPr>
                <w:rFonts w:hint="eastAsia" w:ascii="Times New Roman" w:hAnsi="Times New Roman" w:eastAsia="宋体" w:cs="Times New Roman"/>
                <w:sz w:val="24"/>
                <w:szCs w:val="24"/>
                <w:lang w:val="en-US" w:eastAsia="zh-CN"/>
              </w:rPr>
            </w:pPr>
            <w:r>
              <w:rPr>
                <w:rFonts w:hint="eastAsia" w:cs="Times New Roman"/>
                <w:sz w:val="24"/>
                <w:szCs w:val="24"/>
                <w:lang w:val="en-US" w:eastAsia="zh-CN"/>
              </w:rPr>
              <w:t>Sign</w:t>
            </w:r>
          </w:p>
        </w:tc>
        <w:tc>
          <w:tcPr>
            <w:tcW w:w="3781" w:type="dxa"/>
            <w:shd w:val="clear" w:color="auto" w:fill="auto"/>
          </w:tcPr>
          <w:p>
            <w:pPr>
              <w:widowControl w:val="0"/>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0.236706</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8" w:space="0"/>
          </w:tblBorders>
          <w:tblCellMar>
            <w:top w:w="0" w:type="dxa"/>
            <w:left w:w="108" w:type="dxa"/>
            <w:bottom w:w="0" w:type="dxa"/>
            <w:right w:w="108" w:type="dxa"/>
          </w:tblCellMar>
        </w:tblPrEx>
        <w:trPr>
          <w:jc w:val="center"/>
        </w:trPr>
        <w:tc>
          <w:tcPr>
            <w:tcW w:w="2735" w:type="dxa"/>
            <w:shd w:val="clear" w:color="auto" w:fill="auto"/>
            <w:vAlign w:val="center"/>
          </w:tcPr>
          <w:p>
            <w:pPr>
              <w:widowControl w:val="0"/>
              <w:spacing w:line="360" w:lineRule="auto"/>
              <w:jc w:val="center"/>
              <w:rPr>
                <w:rFonts w:hint="eastAsia" w:ascii="Times New Roman" w:hAnsi="Times New Roman" w:eastAsia="宋体" w:cs="Times New Roman"/>
                <w:sz w:val="24"/>
                <w:szCs w:val="24"/>
                <w:lang w:val="en-US" w:eastAsia="zh-CN"/>
              </w:rPr>
            </w:pPr>
            <w:r>
              <w:rPr>
                <w:rFonts w:hint="eastAsia" w:cs="Times New Roman"/>
                <w:sz w:val="24"/>
                <w:szCs w:val="24"/>
                <w:lang w:val="en-US" w:eastAsia="zh-CN"/>
              </w:rPr>
              <w:t>Vipstatus</w:t>
            </w:r>
          </w:p>
        </w:tc>
        <w:tc>
          <w:tcPr>
            <w:tcW w:w="3781" w:type="dxa"/>
            <w:shd w:val="clear" w:color="auto" w:fill="auto"/>
          </w:tcPr>
          <w:p>
            <w:pPr>
              <w:widowControl w:val="0"/>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0.228864</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8" w:space="0"/>
          </w:tblBorders>
          <w:tblCellMar>
            <w:top w:w="0" w:type="dxa"/>
            <w:left w:w="108" w:type="dxa"/>
            <w:bottom w:w="0" w:type="dxa"/>
            <w:right w:w="108" w:type="dxa"/>
          </w:tblCellMar>
        </w:tblPrEx>
        <w:trPr>
          <w:jc w:val="center"/>
        </w:trPr>
        <w:tc>
          <w:tcPr>
            <w:tcW w:w="2735" w:type="dxa"/>
            <w:shd w:val="clear" w:color="auto" w:fill="auto"/>
            <w:vAlign w:val="center"/>
          </w:tcPr>
          <w:p>
            <w:pPr>
              <w:widowControl w:val="0"/>
              <w:spacing w:line="360" w:lineRule="auto"/>
              <w:jc w:val="center"/>
              <w:rPr>
                <w:rFonts w:hint="eastAsia" w:ascii="Times New Roman" w:hAnsi="Times New Roman" w:eastAsia="宋体" w:cs="Times New Roman"/>
                <w:sz w:val="24"/>
                <w:szCs w:val="24"/>
                <w:lang w:val="en-US" w:eastAsia="zh-CN"/>
              </w:rPr>
            </w:pPr>
            <w:r>
              <w:rPr>
                <w:rFonts w:hint="eastAsia" w:cs="Times New Roman"/>
                <w:sz w:val="24"/>
                <w:szCs w:val="24"/>
                <w:lang w:val="en-US" w:eastAsia="zh-CN"/>
              </w:rPr>
              <w:t>Fans</w:t>
            </w:r>
          </w:p>
        </w:tc>
        <w:tc>
          <w:tcPr>
            <w:tcW w:w="3781" w:type="dxa"/>
            <w:shd w:val="clear" w:color="auto" w:fill="auto"/>
          </w:tcPr>
          <w:p>
            <w:pPr>
              <w:widowControl w:val="0"/>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0.049370</w:t>
            </w:r>
          </w:p>
        </w:tc>
      </w:tr>
    </w:tbl>
    <w:p>
      <w:pPr>
        <w:ind w:firstLine="480"/>
        <w:jc w:val="right"/>
        <w:rPr>
          <w:rFonts w:hint="default" w:ascii="宋体" w:hAnsi="宋体" w:cs="宋体"/>
          <w:sz w:val="24"/>
          <w:szCs w:val="24"/>
          <w:lang w:val="en-US" w:eastAsia="zh-CN"/>
        </w:rPr>
      </w:pPr>
      <w:r>
        <w:rPr>
          <w:rFonts w:hint="eastAsia"/>
          <w:i/>
          <w:iCs/>
        </w:rPr>
        <w:t>——</w:t>
      </w:r>
      <w:r>
        <w:rPr>
          <w:rFonts w:hint="eastAsia"/>
          <w:i/>
          <w:iCs/>
          <w:lang w:val="en-US" w:eastAsia="zh-CN"/>
        </w:rPr>
        <w:t>皮尔斯相关系数</w:t>
      </w:r>
    </w:p>
    <w:p>
      <w:pPr>
        <w:jc w:val="both"/>
        <w:rPr>
          <w:rFonts w:hint="eastAsia" w:ascii="宋体" w:hAnsi="宋体" w:cs="宋体"/>
          <w:sz w:val="24"/>
          <w:szCs w:val="24"/>
          <w:lang w:val="en-US" w:eastAsia="zh-CN"/>
        </w:rPr>
      </w:pPr>
      <w:r>
        <w:rPr>
          <w:rFonts w:hint="eastAsia" w:ascii="宋体" w:hAnsi="宋体" w:cs="宋体"/>
          <w:sz w:val="24"/>
          <w:szCs w:val="24"/>
          <w:lang w:val="en-US" w:eastAsia="zh-CN"/>
        </w:rPr>
        <w:t>结果来说，fans过于不理想，考虑到现实中，绝大多数普通用户使用视频网站的活跃度等级确实与粉丝数相关性并不大，所以可以剔除该变量选择其余属性作为模型使用的数据。同时，我们也可以简单观察一些粉丝数据的一些分布特征，帮助我们理解一些现实问题。</w:t>
      </w:r>
    </w:p>
    <w:p>
      <w:pPr>
        <w:ind w:firstLine="480"/>
      </w:pPr>
      <w:r>
        <w:rPr>
          <w:rFonts w:hint="eastAsia"/>
        </w:rPr>
        <w:t>使用K-Means方法将关注数和粉丝数进行聚类离散化，分为了高关注量、中关注量、低关注量和高粉丝数、中粉丝数、低粉丝数三类。</w:t>
      </w:r>
    </w:p>
    <w:p>
      <w:pPr>
        <w:ind w:firstLine="480"/>
      </w:pPr>
      <w:r>
        <w:drawing>
          <wp:inline distT="0" distB="0" distL="114300" distR="114300">
            <wp:extent cx="5273040" cy="2295525"/>
            <wp:effectExtent l="0" t="0" r="3810" b="952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16"/>
                    <a:stretch>
                      <a:fillRect/>
                    </a:stretch>
                  </pic:blipFill>
                  <pic:spPr>
                    <a:xfrm>
                      <a:off x="0" y="0"/>
                      <a:ext cx="5273040" cy="2295525"/>
                    </a:xfrm>
                    <a:prstGeom prst="rect">
                      <a:avLst/>
                    </a:prstGeom>
                    <a:noFill/>
                    <a:ln>
                      <a:noFill/>
                    </a:ln>
                  </pic:spPr>
                </pic:pic>
              </a:graphicData>
            </a:graphic>
          </wp:inline>
        </w:drawing>
      </w:r>
    </w:p>
    <w:p>
      <w:pPr>
        <w:ind w:firstLine="480"/>
        <w:jc w:val="right"/>
        <w:rPr>
          <w:rFonts w:hint="default" w:ascii="宋体" w:hAnsi="宋体" w:cs="宋体"/>
          <w:sz w:val="24"/>
          <w:szCs w:val="24"/>
          <w:lang w:val="en-US" w:eastAsia="zh-CN"/>
        </w:rPr>
      </w:pPr>
      <w:r>
        <w:rPr>
          <w:rFonts w:hint="eastAsia"/>
          <w:i/>
          <w:iCs/>
        </w:rPr>
        <w:t>——三类用户的分布图</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05225" cy="3601085"/>
            <wp:effectExtent l="0" t="0" r="9525" b="1841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7"/>
                    <a:stretch>
                      <a:fillRect/>
                    </a:stretch>
                  </pic:blipFill>
                  <pic:spPr>
                    <a:xfrm>
                      <a:off x="0" y="0"/>
                      <a:ext cx="3705225" cy="3601085"/>
                    </a:xfrm>
                    <a:prstGeom prst="rect">
                      <a:avLst/>
                    </a:prstGeom>
                    <a:noFill/>
                    <a:ln w="9525">
                      <a:noFill/>
                    </a:ln>
                  </pic:spPr>
                </pic:pic>
              </a:graphicData>
            </a:graphic>
          </wp:inline>
        </w:drawing>
      </w:r>
    </w:p>
    <w:p>
      <w:pPr>
        <w:ind w:firstLine="480"/>
        <w:jc w:val="right"/>
        <w:rPr>
          <w:rFonts w:ascii="宋体" w:hAnsi="宋体" w:eastAsia="宋体" w:cs="宋体"/>
          <w:sz w:val="24"/>
          <w:szCs w:val="24"/>
        </w:rPr>
      </w:pPr>
      <w:r>
        <w:rPr>
          <w:rFonts w:hint="eastAsia"/>
          <w:i/>
          <w:iCs/>
        </w:rPr>
        <w:t>——活跃度与关注数的计数图</w:t>
      </w:r>
    </w:p>
    <w:p>
      <w:pPr>
        <w:ind w:firstLine="480"/>
        <w:jc w:val="both"/>
        <w:rPr>
          <w:rFonts w:hint="eastAsia"/>
        </w:rPr>
      </w:pPr>
      <w:r>
        <w:rPr>
          <w:rFonts w:hint="eastAsia"/>
          <w:lang w:val="en-US" w:eastAsia="zh-CN"/>
        </w:rPr>
        <w:t>对于其它参数，</w:t>
      </w:r>
      <w:r>
        <w:rPr>
          <w:rFonts w:hint="eastAsia"/>
        </w:rPr>
        <w:t>可以从图中看出，越是活跃度高的用户，关注数的“气泡”越稍往上靠，意味着关注数多的用户，可能会对网站黏性增强，从而增加活跃度。</w:t>
      </w:r>
    </w:p>
    <w:p>
      <w:pPr>
        <w:pStyle w:val="7"/>
        <w:shd w:val="clear" w:color="auto" w:fill="FFFFFF"/>
        <w:wordWrap w:val="0"/>
        <w:ind w:firstLine="480"/>
        <w:textAlignment w:val="baseline"/>
      </w:pPr>
      <w:r>
        <w:t>从线性回归的角度来看，预测程度一般</w:t>
      </w:r>
      <w:r>
        <w:rPr>
          <w:rFonts w:hint="eastAsia"/>
          <w:lang w:eastAsia="zh-CN"/>
        </w:rPr>
        <w:t>，</w:t>
      </w:r>
      <w:r>
        <w:rPr>
          <w:rFonts w:hint="eastAsia"/>
        </w:rPr>
        <w:t>生成回归方程为：</w:t>
      </w:r>
    </w:p>
    <w:p>
      <w:pPr>
        <w:pStyle w:val="7"/>
        <w:shd w:val="clear" w:color="auto" w:fill="FFFFFF"/>
        <w:wordWrap w:val="0"/>
        <w:ind w:firstLine="420"/>
        <w:textAlignment w:val="baseline"/>
        <w:rPr>
          <w:rFonts w:hint="default"/>
          <w:lang w:val="en-US" w:eastAsia="zh-CN"/>
        </w:rPr>
      </w:pPr>
      <w:r>
        <w:rPr>
          <w:rFonts w:hint="default" w:ascii="monospace" w:hAnsi="monospace" w:eastAsia="monospace" w:cs="monospace"/>
          <w:color w:val="000000"/>
          <w:sz w:val="21"/>
          <w:szCs w:val="21"/>
          <w:shd w:val="clear" w:color="auto" w:fill="FFFFFF"/>
        </w:rPr>
        <w:t>following= [3.95717079] *level + [3.27438134]</w:t>
      </w:r>
    </w:p>
    <w:p>
      <w:pPr>
        <w:pStyle w:val="3"/>
        <w:bidi w:val="0"/>
        <w:ind w:firstLine="420" w:firstLineChars="0"/>
      </w:pPr>
      <w:bookmarkStart w:id="10" w:name="_Toc6235"/>
      <w:r>
        <w:rPr>
          <w:rFonts w:hint="eastAsia"/>
          <w:lang w:val="en-US" w:eastAsia="zh-CN"/>
        </w:rPr>
        <w:t>5.3模型训练与调参</w:t>
      </w:r>
      <w:bookmarkEnd w:id="10"/>
    </w:p>
    <w:p>
      <w:pPr>
        <w:ind w:firstLine="480"/>
        <w:jc w:val="center"/>
      </w:pPr>
      <w:r>
        <w:drawing>
          <wp:inline distT="0" distB="0" distL="114300" distR="114300">
            <wp:extent cx="1965960" cy="1076325"/>
            <wp:effectExtent l="0" t="0" r="0"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18"/>
                    <a:srcRect t="66699" r="62685"/>
                    <a:stretch>
                      <a:fillRect/>
                    </a:stretch>
                  </pic:blipFill>
                  <pic:spPr>
                    <a:xfrm>
                      <a:off x="0" y="0"/>
                      <a:ext cx="1965960" cy="1076325"/>
                    </a:xfrm>
                    <a:prstGeom prst="rect">
                      <a:avLst/>
                    </a:prstGeom>
                    <a:noFill/>
                    <a:ln>
                      <a:noFill/>
                    </a:ln>
                  </pic:spPr>
                </pic:pic>
              </a:graphicData>
            </a:graphic>
          </wp:inline>
        </w:drawing>
      </w:r>
    </w:p>
    <w:p>
      <w:pPr>
        <w:ind w:firstLine="480"/>
        <w:jc w:val="right"/>
      </w:pPr>
      <w:r>
        <w:rPr>
          <w:rFonts w:hint="eastAsia"/>
          <w:i/>
          <w:iCs/>
        </w:rPr>
        <w:t>——</w:t>
      </w:r>
      <w:r>
        <w:rPr>
          <w:rFonts w:hint="eastAsia"/>
          <w:i/>
          <w:iCs/>
          <w:lang w:val="en-US" w:eastAsia="zh-CN"/>
        </w:rPr>
        <w:t>C-均值聚类混淆矩阵</w:t>
      </w:r>
      <w:r>
        <w:rPr>
          <w:rFonts w:hint="eastAsia"/>
          <w:i/>
          <w:iCs/>
        </w:rPr>
        <w:t>图</w:t>
      </w:r>
    </w:p>
    <w:p>
      <w:pPr>
        <w:ind w:firstLine="480"/>
      </w:pPr>
      <w:r>
        <w:rPr>
          <w:rFonts w:hint="eastAsia"/>
        </w:rPr>
        <w:t>通过纯按原来的7种等级进行7簇的K-Means</w:t>
      </w:r>
      <w:r>
        <w:rPr>
          <w:rFonts w:hint="eastAsia"/>
          <w:lang w:val="en-US" w:eastAsia="zh-CN"/>
        </w:rPr>
        <w:t>聚类</w:t>
      </w:r>
      <w:r>
        <w:rPr>
          <w:rFonts w:hint="eastAsia"/>
        </w:rPr>
        <w:t>，输出混淆矩阵发现结果并不如意，只有0.2的准确率。原因首先就是，视频平台的经验计算的指标，在我们所能获得的信息中无法完全体现，所以聚类时无法找到不同等级的差异，其次就是算法的不准确性，无法精准定断类型。</w:t>
      </w:r>
    </w:p>
    <w:p>
      <w:pPr>
        <w:ind w:firstLine="480"/>
        <w:jc w:val="center"/>
      </w:pPr>
      <w:r>
        <w:drawing>
          <wp:inline distT="0" distB="0" distL="114300" distR="114300">
            <wp:extent cx="4166235" cy="2482850"/>
            <wp:effectExtent l="0" t="0" r="0" b="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19"/>
                    <a:srcRect t="20754" r="40892"/>
                    <a:stretch>
                      <a:fillRect/>
                    </a:stretch>
                  </pic:blipFill>
                  <pic:spPr>
                    <a:xfrm>
                      <a:off x="0" y="0"/>
                      <a:ext cx="4166235" cy="2482850"/>
                    </a:xfrm>
                    <a:prstGeom prst="rect">
                      <a:avLst/>
                    </a:prstGeom>
                    <a:noFill/>
                    <a:ln>
                      <a:noFill/>
                    </a:ln>
                  </pic:spPr>
                </pic:pic>
              </a:graphicData>
            </a:graphic>
          </wp:inline>
        </w:drawing>
      </w:r>
    </w:p>
    <w:p>
      <w:pPr>
        <w:jc w:val="right"/>
        <w:rPr>
          <w:rFonts w:hint="default" w:eastAsia="宋体"/>
          <w:lang w:val="en-US" w:eastAsia="zh-CN"/>
        </w:rPr>
      </w:pPr>
      <w:r>
        <w:rPr>
          <w:rFonts w:hint="eastAsia"/>
          <w:i/>
          <w:iCs/>
        </w:rPr>
        <w:t>——</w:t>
      </w:r>
      <w:r>
        <w:rPr>
          <w:rFonts w:hint="eastAsia"/>
          <w:i/>
          <w:iCs/>
          <w:lang w:eastAsia="zh-CN"/>
        </w:rPr>
        <w:t>“</w:t>
      </w:r>
      <w:r>
        <w:rPr>
          <w:rFonts w:hint="eastAsia"/>
          <w:i/>
          <w:iCs/>
          <w:lang w:val="en-US" w:eastAsia="zh-CN"/>
        </w:rPr>
        <w:t>肘型法”匹配图</w:t>
      </w:r>
    </w:p>
    <w:p>
      <w:pPr>
        <w:ind w:firstLine="480"/>
      </w:pPr>
      <w:r>
        <w:t>Yellowbrick的KelbowVisualizer实现了“肘形”方法，即通过将k-means模型与k的值范围相匹配来选择最佳簇数。如果折线图看起来像一个手臂，那么“肘部”（曲线上的拐点）就是一个很好的提示，表明基础模型在这一点上最适合。</w:t>
      </w:r>
    </w:p>
    <w:p>
      <w:pPr>
        <w:ind w:firstLine="480"/>
      </w:pPr>
      <w:r>
        <w:rPr>
          <w:rFonts w:hint="eastAsia"/>
        </w:rPr>
        <w:t>根据测试提示，我们应当分为3簇最为合适。</w:t>
      </w:r>
    </w:p>
    <w:p>
      <w:pPr>
        <w:ind w:firstLine="480"/>
      </w:pPr>
      <w:r>
        <w:rPr>
          <w:rFonts w:hint="eastAsia"/>
        </w:rPr>
        <w:t>那么，就我们对数据进行适当的修改，将0，1，2级的用户统一分为0即非活跃用户，而3，4级的用户都归为一般活跃用户，5，6级为重要活跃用户，利用修改的数据再做一次K-Means的聚类分析，查看结果。</w:t>
      </w:r>
    </w:p>
    <w:p>
      <w:pPr>
        <w:ind w:firstLine="480"/>
      </w:pPr>
      <w:r>
        <w:drawing>
          <wp:inline distT="0" distB="0" distL="114300" distR="114300">
            <wp:extent cx="5229225" cy="2486025"/>
            <wp:effectExtent l="0" t="0" r="9525" b="9525"/>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20"/>
                    <a:stretch>
                      <a:fillRect/>
                    </a:stretch>
                  </pic:blipFill>
                  <pic:spPr>
                    <a:xfrm>
                      <a:off x="0" y="0"/>
                      <a:ext cx="5229225" cy="2486025"/>
                    </a:xfrm>
                    <a:prstGeom prst="rect">
                      <a:avLst/>
                    </a:prstGeom>
                    <a:noFill/>
                    <a:ln>
                      <a:noFill/>
                    </a:ln>
                  </pic:spPr>
                </pic:pic>
              </a:graphicData>
            </a:graphic>
          </wp:inline>
        </w:drawing>
      </w:r>
    </w:p>
    <w:p>
      <w:pPr>
        <w:ind w:firstLine="480"/>
        <w:jc w:val="right"/>
        <w:rPr>
          <w:rFonts w:hint="eastAsia" w:eastAsia="宋体"/>
          <w:lang w:val="en-US" w:eastAsia="zh-CN"/>
        </w:rPr>
      </w:pPr>
      <w:r>
        <w:rPr>
          <w:rFonts w:hint="eastAsia"/>
          <w:i/>
          <w:iCs/>
        </w:rPr>
        <w:t>——</w:t>
      </w:r>
      <w:r>
        <w:rPr>
          <w:rFonts w:hint="eastAsia"/>
          <w:i/>
          <w:iCs/>
          <w:lang w:val="en-US" w:eastAsia="zh-CN"/>
        </w:rPr>
        <w:t>混淆矩阵</w:t>
      </w:r>
    </w:p>
    <w:p>
      <w:pPr>
        <w:ind w:firstLine="480"/>
      </w:pPr>
      <w:r>
        <w:rPr>
          <w:rFonts w:hint="eastAsia"/>
        </w:rPr>
        <w:t>发现此时准确率大大上升，但依旧错误率较高。大部分集中在活跃度2级上下，且更容易判为非活跃用户，非活跃用户的判断失误仅为2，故非活跃的标准是明显的，而活跃则更为复杂。</w:t>
      </w:r>
    </w:p>
    <w:p>
      <w:pPr>
        <w:ind w:firstLine="480"/>
        <w:rPr>
          <w:rFonts w:hint="eastAsia"/>
          <w:b w:val="0"/>
          <w:bCs w:val="0"/>
        </w:rPr>
      </w:pPr>
      <w:r>
        <w:rPr>
          <w:rFonts w:hint="eastAsia"/>
        </w:rPr>
        <w:t>所以，</w:t>
      </w:r>
      <w:r>
        <w:rPr>
          <w:rFonts w:hint="eastAsia"/>
          <w:b w:val="0"/>
          <w:bCs w:val="0"/>
        </w:rPr>
        <w:t>我们得到了一个重要的结论：用户活跃度的指标需要时事更新，因为活跃用户变为非活跃用户是动态的过程，特征不够明显，需要实时对比才能发现。</w:t>
      </w:r>
    </w:p>
    <w:p>
      <w:pPr>
        <w:rPr>
          <w:rFonts w:hint="eastAsia"/>
          <w:b w:val="0"/>
          <w:bCs w:val="0"/>
        </w:rPr>
      </w:pPr>
    </w:p>
    <w:p>
      <w:pPr>
        <w:ind w:firstLine="480" w:firstLineChars="200"/>
      </w:pPr>
      <w:r>
        <w:rPr>
          <w:rFonts w:hint="eastAsia"/>
          <w:lang w:val="en-US" w:eastAsia="zh-CN"/>
        </w:rPr>
        <w:t>针对决策树，</w:t>
      </w:r>
      <w:r>
        <w:rPr>
          <w:rFonts w:hint="eastAsia"/>
        </w:rPr>
        <w:t>DecisionTreeClassifier 既能用于二分类（其中标签为[-1,1]）也能用于多分类（其中标签为[0,…,k-1]）。,采用输入两个数组：数组X，用[n_samples, n_features] 的方式来存放训练样本。整数值数组Y，用 [n_samples] 来保存训练样本的类标签。</w:t>
      </w:r>
    </w:p>
    <w:p>
      <w:pPr>
        <w:ind w:firstLine="480" w:firstLineChars="200"/>
      </w:pPr>
      <w:r>
        <w:t>训练后，可以进行预测，clf.predict()，可以预测该样本属于每个类的概率。</w:t>
      </w:r>
    </w:p>
    <w:p>
      <w:pPr>
        <w:ind w:firstLine="480" w:firstLineChars="200"/>
      </w:pPr>
      <w:r>
        <w:rPr>
          <w:rFonts w:hint="eastAsia"/>
        </w:rPr>
        <w:t>优点</w:t>
      </w:r>
      <w:r>
        <w:rPr>
          <w:rFonts w:hint="eastAsia"/>
          <w:lang w:val="en-US" w:eastAsia="zh-CN"/>
        </w:rPr>
        <w:t>在于</w:t>
      </w:r>
      <w:r>
        <w:rPr>
          <w:rFonts w:hint="eastAsia"/>
        </w:rPr>
        <w:t>决策树易于理解和实现；易于通过静态测试来对模型进行评测，可以测定模型可信度；如果给定一个观察的模型，那么根据所产生的决策树很容易推出相应的逻辑表达式。</w:t>
      </w:r>
    </w:p>
    <w:p>
      <w:pPr>
        <w:ind w:firstLine="480" w:firstLineChars="200"/>
      </w:pPr>
      <w:r>
        <w:rPr>
          <w:rFonts w:hint="eastAsia"/>
        </w:rPr>
        <w:t>缺点</w:t>
      </w:r>
      <w:r>
        <w:rPr>
          <w:rFonts w:hint="eastAsia"/>
          <w:lang w:val="en-US" w:eastAsia="zh-CN"/>
        </w:rPr>
        <w:t>也在于</w:t>
      </w:r>
      <w:r>
        <w:rPr>
          <w:rFonts w:hint="eastAsia"/>
        </w:rPr>
        <w:t>对连续性的字段比较难预测；对有时间顺序的数据，需要很多预处理的工作；当类别太多时，错误可能就会增加的比较快；一般的算法分类的时候，只是根据一个字段来分类。</w:t>
      </w:r>
    </w:p>
    <w:p>
      <w:pPr>
        <w:ind w:firstLine="480" w:firstLineChars="200"/>
      </w:pPr>
      <w:r>
        <w:rPr>
          <w:rFonts w:hint="eastAsia"/>
        </w:rPr>
        <w:t>决策树的构建：特征选择/计算公式，特征选择即决定用哪个特征来划分特征空间，其目的在于选取对训练数据具有分类能力的特征，提高决策树的学习效率。决策树需要找出最佳节点和最佳的分枝方法，而衡量这个“最佳”的指标叫做不纯度。由此还衍生出其他两个常用指标，一个是ID3中信息增益的计算方法可用熵推导，即最为人熟知的信息熵，又叫香农熵，另一个是基尼系数，主要用于CART决策树的纯度判定中。</w:t>
      </w:r>
    </w:p>
    <w:p>
      <w:pPr>
        <w:ind w:firstLine="480" w:firstLineChars="200"/>
      </w:pPr>
      <w:r>
        <w:rPr>
          <w:rFonts w:hint="eastAsia"/>
        </w:rPr>
        <w:t>  决策树最终的优化目标是使得叶节点的总不纯度最低，即对应衡量不纯度的指标最低。</w:t>
      </w:r>
    </w:p>
    <w:p>
      <w:pPr>
        <w:ind w:firstLine="480" w:firstLineChars="200"/>
      </w:pPr>
      <w:r>
        <w:rPr>
          <w:rFonts w:hint="eastAsia"/>
        </w:rPr>
        <w:drawing>
          <wp:inline distT="0" distB="0" distL="114300" distR="114300">
            <wp:extent cx="5273675" cy="1207135"/>
            <wp:effectExtent l="0" t="0" r="3175" b="12065"/>
            <wp:docPr id="48" name="图片 48"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test"/>
                    <pic:cNvPicPr>
                      <a:picLocks noChangeAspect="1"/>
                    </pic:cNvPicPr>
                  </pic:nvPicPr>
                  <pic:blipFill>
                    <a:blip r:embed="rId21"/>
                    <a:stretch>
                      <a:fillRect/>
                    </a:stretch>
                  </pic:blipFill>
                  <pic:spPr>
                    <a:xfrm>
                      <a:off x="0" y="0"/>
                      <a:ext cx="5273675" cy="1207135"/>
                    </a:xfrm>
                    <a:prstGeom prst="rect">
                      <a:avLst/>
                    </a:prstGeom>
                  </pic:spPr>
                </pic:pic>
              </a:graphicData>
            </a:graphic>
          </wp:inline>
        </w:drawing>
      </w:r>
    </w:p>
    <w:p>
      <w:pPr>
        <w:ind w:firstLine="480" w:firstLineChars="200"/>
        <w:jc w:val="right"/>
        <w:rPr>
          <w:i/>
          <w:iCs/>
        </w:rPr>
      </w:pPr>
      <w:r>
        <w:rPr>
          <w:rFonts w:hint="eastAsia"/>
          <w:i/>
          <w:iCs/>
        </w:rPr>
        <w:t>——决策树结果（较大，详见附件png图片）</w:t>
      </w:r>
    </w:p>
    <w:p>
      <w:pPr>
        <w:ind w:firstLine="480" w:firstLineChars="200"/>
      </w:pPr>
      <w:r>
        <w:rPr>
          <w:rFonts w:hint="eastAsia"/>
        </w:rPr>
        <w:t>观察</w:t>
      </w:r>
      <w:r>
        <w:t>所示的模型结构可以发现，该模型是非常复杂的决策树模型，而且决策树的层数远远超过了10层，从而使用该决策树获得的规则会非常的复杂。通过模型的可视化进一步证明了获得的决策树模型具有严重的过拟合问题，需要对模型进行剪枝，精简模型。</w:t>
      </w:r>
    </w:p>
    <w:p>
      <w:pPr>
        <w:ind w:firstLine="480" w:firstLineChars="200"/>
      </w:pPr>
      <w:r>
        <w:rPr>
          <w:rFonts w:hint="eastAsia"/>
        </w:rPr>
        <w:t>确定最优剪枝参数：</w:t>
      </w:r>
    </w:p>
    <w:p>
      <w:pPr>
        <w:ind w:firstLine="480" w:firstLineChars="200"/>
      </w:pPr>
      <w:r>
        <w:drawing>
          <wp:inline distT="0" distB="0" distL="114300" distR="114300">
            <wp:extent cx="3476625" cy="2381250"/>
            <wp:effectExtent l="0" t="0" r="9525" b="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22"/>
                    <a:stretch>
                      <a:fillRect/>
                    </a:stretch>
                  </pic:blipFill>
                  <pic:spPr>
                    <a:xfrm>
                      <a:off x="0" y="0"/>
                      <a:ext cx="3476625" cy="2381250"/>
                    </a:xfrm>
                    <a:prstGeom prst="rect">
                      <a:avLst/>
                    </a:prstGeom>
                    <a:noFill/>
                    <a:ln>
                      <a:noFill/>
                    </a:ln>
                  </pic:spPr>
                </pic:pic>
              </a:graphicData>
            </a:graphic>
          </wp:inline>
        </w:drawing>
      </w:r>
    </w:p>
    <w:p>
      <w:pPr>
        <w:spacing w:before="312" w:after="312"/>
        <w:ind w:firstLine="480" w:firstLineChars="200"/>
      </w:pPr>
      <w:r>
        <w:drawing>
          <wp:inline distT="0" distB="0" distL="114300" distR="114300">
            <wp:extent cx="4905375" cy="3048000"/>
            <wp:effectExtent l="0" t="0" r="9525" b="0"/>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23"/>
                    <a:stretch>
                      <a:fillRect/>
                    </a:stretch>
                  </pic:blipFill>
                  <pic:spPr>
                    <a:xfrm>
                      <a:off x="0" y="0"/>
                      <a:ext cx="4905375" cy="3048000"/>
                    </a:xfrm>
                    <a:prstGeom prst="rect">
                      <a:avLst/>
                    </a:prstGeom>
                    <a:noFill/>
                    <a:ln>
                      <a:noFill/>
                    </a:ln>
                  </pic:spPr>
                </pic:pic>
              </a:graphicData>
            </a:graphic>
          </wp:inline>
        </w:drawing>
      </w:r>
    </w:p>
    <w:p>
      <w:pPr>
        <w:spacing w:before="312" w:after="312"/>
        <w:ind w:firstLine="480" w:firstLineChars="200"/>
      </w:pPr>
      <w:r>
        <w:rPr>
          <w:rFonts w:hint="eastAsia"/>
        </w:rPr>
        <w:t>深度为6时，测试集的准确度最高。</w:t>
      </w:r>
    </w:p>
    <w:p>
      <w:pPr>
        <w:spacing w:before="312" w:after="312"/>
        <w:ind w:firstLine="480" w:firstLineChars="200"/>
      </w:pPr>
      <w:r>
        <w:drawing>
          <wp:inline distT="0" distB="0" distL="114300" distR="114300">
            <wp:extent cx="5272405" cy="1974215"/>
            <wp:effectExtent l="0" t="0" r="4445" b="6985"/>
            <wp:docPr id="5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pic:cNvPicPr>
                      <a:picLocks noChangeAspect="1"/>
                    </pic:cNvPicPr>
                  </pic:nvPicPr>
                  <pic:blipFill>
                    <a:blip r:embed="rId24"/>
                    <a:stretch>
                      <a:fillRect/>
                    </a:stretch>
                  </pic:blipFill>
                  <pic:spPr>
                    <a:xfrm>
                      <a:off x="0" y="0"/>
                      <a:ext cx="5272405" cy="1974215"/>
                    </a:xfrm>
                    <a:prstGeom prst="rect">
                      <a:avLst/>
                    </a:prstGeom>
                    <a:noFill/>
                    <a:ln>
                      <a:noFill/>
                    </a:ln>
                  </pic:spPr>
                </pic:pic>
              </a:graphicData>
            </a:graphic>
          </wp:inline>
        </w:drawing>
      </w:r>
    </w:p>
    <w:p>
      <w:pPr>
        <w:spacing w:before="312" w:after="312"/>
        <w:ind w:firstLine="600" w:firstLineChars="200"/>
        <w:rPr>
          <w:rFonts w:hint="eastAsia" w:eastAsia="黑体"/>
          <w:bCs/>
          <w:sz w:val="30"/>
          <w:szCs w:val="30"/>
        </w:rPr>
      </w:pPr>
      <w:r>
        <w:rPr>
          <w:rFonts w:hint="eastAsia" w:eastAsia="黑体"/>
          <w:bCs/>
          <w:sz w:val="30"/>
          <w:szCs w:val="30"/>
        </w:rPr>
        <w:drawing>
          <wp:inline distT="0" distB="0" distL="114300" distR="114300">
            <wp:extent cx="5268595" cy="2944495"/>
            <wp:effectExtent l="0" t="0" r="8255" b="8255"/>
            <wp:docPr id="51" name="图片 51"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test1"/>
                    <pic:cNvPicPr>
                      <a:picLocks noChangeAspect="1"/>
                    </pic:cNvPicPr>
                  </pic:nvPicPr>
                  <pic:blipFill>
                    <a:blip r:embed="rId25"/>
                    <a:stretch>
                      <a:fillRect/>
                    </a:stretch>
                  </pic:blipFill>
                  <pic:spPr>
                    <a:xfrm>
                      <a:off x="0" y="0"/>
                      <a:ext cx="5268595" cy="2944495"/>
                    </a:xfrm>
                    <a:prstGeom prst="rect">
                      <a:avLst/>
                    </a:prstGeom>
                  </pic:spPr>
                </pic:pic>
              </a:graphicData>
            </a:graphic>
          </wp:inline>
        </w:drawing>
      </w:r>
    </w:p>
    <w:p>
      <w:pPr>
        <w:ind w:firstLine="480"/>
        <w:jc w:val="right"/>
        <w:rPr>
          <w:rFonts w:hint="default" w:eastAsia="宋体"/>
          <w:bCs/>
          <w:sz w:val="30"/>
          <w:szCs w:val="30"/>
          <w:lang w:val="en-US" w:eastAsia="zh-CN"/>
        </w:rPr>
      </w:pPr>
      <w:r>
        <w:rPr>
          <w:rFonts w:hint="eastAsia"/>
          <w:i/>
          <w:iCs/>
        </w:rPr>
        <w:t>——</w:t>
      </w:r>
      <w:r>
        <w:rPr>
          <w:rFonts w:hint="eastAsia"/>
          <w:i/>
          <w:iCs/>
          <w:lang w:val="en-US" w:eastAsia="zh-CN"/>
        </w:rPr>
        <w:t>剪枝后决策树结果</w:t>
      </w:r>
    </w:p>
    <w:p>
      <w:pPr>
        <w:ind w:firstLine="480" w:firstLineChars="200"/>
        <w:rPr>
          <w:rFonts w:hint="eastAsia" w:ascii="宋体" w:hAnsi="宋体" w:eastAsia="宋体" w:cs="宋体"/>
          <w:sz w:val="24"/>
          <w:szCs w:val="24"/>
          <w:lang w:val="en-US" w:eastAsia="zh-CN"/>
        </w:rPr>
      </w:pPr>
      <w:r>
        <w:rPr>
          <w:rFonts w:hint="eastAsia"/>
        </w:rPr>
        <w:t>剪枝后的模型大大优化，相对于未剪枝时更加直观明了，且模型准确度80%以上，已经较为精确。</w:t>
      </w:r>
    </w:p>
    <w:p>
      <w:pPr>
        <w:ind w:firstLine="480"/>
        <w:rPr>
          <w:rFonts w:hint="eastAsia"/>
          <w:b w:val="0"/>
          <w:bCs w:val="0"/>
        </w:rPr>
      </w:pPr>
    </w:p>
    <w:p>
      <w:pPr>
        <w:ind w:firstLine="480"/>
        <w:rPr>
          <w:rFonts w:hint="default"/>
          <w:b w:val="0"/>
          <w:bCs w:val="0"/>
          <w:lang w:val="en-US" w:eastAsia="zh-CN"/>
        </w:rPr>
      </w:pPr>
      <w:r>
        <w:rPr>
          <w:rFonts w:hint="eastAsia"/>
          <w:b w:val="0"/>
          <w:bCs w:val="0"/>
          <w:lang w:val="en-US" w:eastAsia="zh-CN"/>
        </w:rPr>
        <w:t>为了综合考量不同模型效果，我们下面再将3，4，5，6合并为活跃用户1，0，1，2合并为非活跃用户0。这样模型就都变成了一个二分类问题，便于相互比较。</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ascii="宋体" w:hAnsi="宋体" w:eastAsia="宋体" w:cs="宋体"/>
          <w:sz w:val="24"/>
          <w:szCs w:val="24"/>
        </w:rPr>
        <w:drawing>
          <wp:anchor distT="0" distB="0" distL="114300" distR="114300" simplePos="0" relativeHeight="251660288" behindDoc="1" locked="0" layoutInCell="1" allowOverlap="1">
            <wp:simplePos x="0" y="0"/>
            <wp:positionH relativeFrom="column">
              <wp:posOffset>-323850</wp:posOffset>
            </wp:positionH>
            <wp:positionV relativeFrom="paragraph">
              <wp:posOffset>-8046720</wp:posOffset>
            </wp:positionV>
            <wp:extent cx="5876925" cy="4724400"/>
            <wp:effectExtent l="0" t="0" r="0" b="0"/>
            <wp:wrapTight wrapText="bothSides">
              <wp:wrapPolygon>
                <wp:start x="7982" y="261"/>
                <wp:lineTo x="3641" y="435"/>
                <wp:lineTo x="1400" y="871"/>
                <wp:lineTo x="1400" y="1655"/>
                <wp:lineTo x="700" y="1655"/>
                <wp:lineTo x="700" y="2003"/>
                <wp:lineTo x="1400" y="3048"/>
                <wp:lineTo x="1400" y="4442"/>
                <wp:lineTo x="700" y="5313"/>
                <wp:lineTo x="700" y="5748"/>
                <wp:lineTo x="1400" y="5835"/>
                <wp:lineTo x="1400" y="7229"/>
                <wp:lineTo x="140" y="8623"/>
                <wp:lineTo x="140" y="12455"/>
                <wp:lineTo x="630" y="12803"/>
                <wp:lineTo x="1330" y="14197"/>
                <wp:lineTo x="1400" y="15590"/>
                <wp:lineTo x="700" y="16026"/>
                <wp:lineTo x="700" y="16548"/>
                <wp:lineTo x="1400" y="16984"/>
                <wp:lineTo x="1400" y="18377"/>
                <wp:lineTo x="630" y="19771"/>
                <wp:lineTo x="630" y="20555"/>
                <wp:lineTo x="4761" y="21165"/>
                <wp:lineTo x="9592" y="21339"/>
                <wp:lineTo x="13023" y="21339"/>
                <wp:lineTo x="18134" y="21165"/>
                <wp:lineTo x="21425" y="20642"/>
                <wp:lineTo x="21355" y="958"/>
                <wp:lineTo x="20445" y="784"/>
                <wp:lineTo x="15614" y="261"/>
                <wp:lineTo x="7982" y="261"/>
              </wp:wrapPolygon>
            </wp:wrapTight>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26"/>
                    <a:stretch>
                      <a:fillRect/>
                    </a:stretch>
                  </pic:blipFill>
                  <pic:spPr>
                    <a:xfrm>
                      <a:off x="0" y="0"/>
                      <a:ext cx="5876925" cy="4724400"/>
                    </a:xfrm>
                    <a:prstGeom prst="rect">
                      <a:avLst/>
                    </a:prstGeom>
                    <a:noFill/>
                    <a:ln w="9525">
                      <a:noFill/>
                    </a:ln>
                  </pic:spPr>
                </pic:pic>
              </a:graphicData>
            </a:graphic>
          </wp:anchor>
        </w:drawing>
      </w:r>
    </w:p>
    <w:p>
      <w:pPr>
        <w:ind w:firstLine="480"/>
        <w:jc w:val="right"/>
        <w:rPr>
          <w:rFonts w:hint="default" w:eastAsia="宋体"/>
          <w:lang w:val="en-US" w:eastAsia="zh-CN"/>
        </w:rPr>
      </w:pPr>
      <w:bookmarkStart w:id="11" w:name="_Toc30955"/>
      <w:r>
        <w:rPr>
          <w:rFonts w:hint="eastAsia"/>
          <w:i/>
          <w:iCs/>
        </w:rPr>
        <w:t>——</w:t>
      </w:r>
      <w:r>
        <w:rPr>
          <w:rFonts w:hint="eastAsia"/>
          <w:i/>
          <w:iCs/>
          <w:lang w:val="en-US" w:eastAsia="zh-CN"/>
        </w:rPr>
        <w:t>ROC_AUC曲线</w:t>
      </w:r>
    </w:p>
    <w:p>
      <w:pPr>
        <w:pStyle w:val="3"/>
        <w:bidi w:val="0"/>
        <w:ind w:firstLine="420" w:firstLineChars="0"/>
        <w:rPr>
          <w:rFonts w:hint="eastAsia"/>
          <w:lang w:val="en-US" w:eastAsia="zh-CN"/>
        </w:rPr>
      </w:pPr>
      <w:r>
        <w:rPr>
          <w:rFonts w:hint="eastAsia"/>
          <w:lang w:val="en-US" w:eastAsia="zh-CN"/>
        </w:rPr>
        <w:t>5.4模型评估</w:t>
      </w:r>
      <w:bookmarkEnd w:id="11"/>
    </w:p>
    <w:p>
      <w:pPr>
        <w:ind w:firstLine="480" w:firstLineChars="200"/>
        <w:rPr>
          <w:rFonts w:hint="eastAsia"/>
          <w:lang w:val="en-US" w:eastAsia="zh-CN"/>
        </w:rPr>
      </w:pPr>
      <w:r>
        <w:rPr>
          <w:rFonts w:hint="eastAsia"/>
          <w:lang w:val="en-US" w:eastAsia="zh-CN"/>
        </w:rPr>
        <w:t>在模型评估方面，我们使用了准确率（Accuracy）和AUC值（Area Under the Curve）作为评估指标。这两个指标可以帮助我们了解模型的分类准确性和预测性能。</w:t>
      </w:r>
    </w:p>
    <w:p>
      <w:pPr>
        <w:ind w:firstLine="480" w:firstLineChars="200"/>
        <w:rPr>
          <w:rFonts w:hint="eastAsia"/>
          <w:lang w:val="en-US" w:eastAsia="zh-CN"/>
        </w:rPr>
      </w:pPr>
      <w:r>
        <w:rPr>
          <w:rFonts w:hint="eastAsia"/>
          <w:lang w:val="en-US" w:eastAsia="zh-CN"/>
        </w:rPr>
        <w:t>准确率是指模型正确预测的样本数占总样本数的比例，它是最常用的评估指标之一。AUC值是用于评估二分类模型的预测性能的指标。它衡量了模型在不同阈值下的假阳性率（False Positive Rate）和真阳性率（True Positive Rate）之间的平衡。在我们的结果中，各个模型的AUC值如下：</w:t>
      </w:r>
    </w:p>
    <w:tbl>
      <w:tblPr>
        <w:tblStyle w:val="9"/>
        <w:tblW w:w="9259"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241"/>
        <w:gridCol w:w="2075"/>
        <w:gridCol w:w="2075"/>
        <w:gridCol w:w="186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34" w:hRule="atLeast"/>
        </w:trPr>
        <w:tc>
          <w:tcPr>
            <w:tcW w:w="0" w:type="auto"/>
            <w:tcBorders>
              <w:left w:val="nil"/>
              <w:right w:val="single" w:color="auto" w:sz="4" w:space="0"/>
            </w:tcBorders>
            <w:shd w:val="clear" w:color="auto" w:fill="ECECEC" w:themeFill="accent3" w:themeFillTint="33"/>
            <w:vAlign w:val="center"/>
          </w:tcPr>
          <w:p>
            <w:pPr>
              <w:pStyle w:val="12"/>
              <w:widowControl w:val="0"/>
              <w:spacing w:line="360" w:lineRule="auto"/>
              <w:ind w:firstLine="0" w:firstLineChars="0"/>
              <w:jc w:val="center"/>
              <w:rPr>
                <w:rFonts w:hint="eastAsia" w:ascii="黑体" w:hAnsi="黑体" w:eastAsia="黑体" w:cs="黑体"/>
                <w:b/>
                <w:bCs/>
                <w:sz w:val="24"/>
                <w:szCs w:val="28"/>
              </w:rPr>
            </w:pPr>
            <w:r>
              <w:rPr>
                <w:rFonts w:hint="eastAsia" w:ascii="黑体" w:hAnsi="黑体" w:eastAsia="黑体" w:cs="黑体"/>
                <w:b/>
                <w:bCs/>
                <w:sz w:val="24"/>
                <w:szCs w:val="28"/>
              </w:rPr>
              <w:t>模型</w:t>
            </w:r>
          </w:p>
        </w:tc>
        <w:tc>
          <w:tcPr>
            <w:tcW w:w="0" w:type="auto"/>
            <w:tcBorders>
              <w:left w:val="single" w:color="auto" w:sz="4" w:space="0"/>
            </w:tcBorders>
            <w:shd w:val="clear" w:color="auto" w:fill="ECECEC" w:themeFill="accent3" w:themeFillTint="33"/>
            <w:vAlign w:val="center"/>
          </w:tcPr>
          <w:p>
            <w:pPr>
              <w:pStyle w:val="12"/>
              <w:widowControl w:val="0"/>
              <w:spacing w:line="360" w:lineRule="auto"/>
              <w:ind w:firstLine="0" w:firstLineChars="0"/>
              <w:jc w:val="center"/>
              <w:rPr>
                <w:rFonts w:hint="eastAsia" w:ascii="黑体" w:hAnsi="黑体" w:eastAsia="黑体" w:cs="黑体"/>
                <w:b/>
                <w:bCs/>
                <w:sz w:val="24"/>
                <w:szCs w:val="28"/>
              </w:rPr>
            </w:pPr>
            <w:r>
              <w:rPr>
                <w:rFonts w:hint="eastAsia" w:ascii="黑体" w:hAnsi="黑体" w:eastAsia="黑体" w:cs="黑体"/>
                <w:b/>
                <w:bCs/>
                <w:sz w:val="24"/>
                <w:szCs w:val="28"/>
              </w:rPr>
              <w:t>训练集准确率</w:t>
            </w:r>
          </w:p>
        </w:tc>
        <w:tc>
          <w:tcPr>
            <w:tcW w:w="0" w:type="auto"/>
            <w:tcBorders>
              <w:right w:val="single" w:color="auto" w:sz="4" w:space="0"/>
            </w:tcBorders>
            <w:shd w:val="clear" w:color="auto" w:fill="ECECEC" w:themeFill="accent3" w:themeFillTint="33"/>
            <w:vAlign w:val="center"/>
          </w:tcPr>
          <w:p>
            <w:pPr>
              <w:pStyle w:val="12"/>
              <w:widowControl w:val="0"/>
              <w:spacing w:line="360" w:lineRule="auto"/>
              <w:ind w:firstLine="0" w:firstLineChars="0"/>
              <w:jc w:val="center"/>
              <w:rPr>
                <w:rFonts w:hint="eastAsia" w:ascii="黑体" w:hAnsi="黑体" w:eastAsia="黑体" w:cs="黑体"/>
                <w:b/>
                <w:bCs/>
                <w:sz w:val="24"/>
                <w:szCs w:val="28"/>
              </w:rPr>
            </w:pPr>
            <w:r>
              <w:rPr>
                <w:rFonts w:hint="eastAsia" w:ascii="黑体" w:hAnsi="黑体" w:eastAsia="黑体" w:cs="黑体"/>
                <w:b/>
                <w:bCs/>
                <w:sz w:val="24"/>
                <w:szCs w:val="28"/>
              </w:rPr>
              <w:t>测试集准确率</w:t>
            </w:r>
          </w:p>
        </w:tc>
        <w:tc>
          <w:tcPr>
            <w:tcW w:w="0" w:type="auto"/>
            <w:tcBorders>
              <w:left w:val="single" w:color="auto" w:sz="4" w:space="0"/>
              <w:right w:val="nil"/>
            </w:tcBorders>
            <w:shd w:val="clear" w:color="auto" w:fill="ECECEC" w:themeFill="accent3" w:themeFillTint="33"/>
            <w:vAlign w:val="center"/>
          </w:tcPr>
          <w:p>
            <w:pPr>
              <w:pStyle w:val="12"/>
              <w:widowControl w:val="0"/>
              <w:spacing w:line="360" w:lineRule="auto"/>
              <w:ind w:firstLine="0" w:firstLineChars="0"/>
              <w:jc w:val="center"/>
              <w:rPr>
                <w:rFonts w:hint="eastAsia" w:ascii="黑体" w:hAnsi="黑体" w:eastAsia="黑体" w:cs="黑体"/>
                <w:b/>
                <w:bCs/>
                <w:sz w:val="24"/>
                <w:szCs w:val="28"/>
              </w:rPr>
            </w:pPr>
            <w:r>
              <w:rPr>
                <w:rFonts w:hint="eastAsia" w:ascii="黑体" w:hAnsi="黑体" w:eastAsia="黑体" w:cs="黑体"/>
                <w:b/>
                <w:bCs/>
                <w:sz w:val="24"/>
                <w:szCs w:val="28"/>
              </w:rPr>
              <w:t>AUC值</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34" w:hRule="atLeast"/>
        </w:trPr>
        <w:tc>
          <w:tcPr>
            <w:tcW w:w="0" w:type="auto"/>
            <w:tcBorders>
              <w:left w:val="nil"/>
              <w:right w:val="single" w:color="auto" w:sz="4" w:space="0"/>
            </w:tcBorders>
            <w:shd w:val="clear" w:color="auto" w:fill="C5E0B3" w:themeFill="accent6" w:themeFillTint="66"/>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Logistic Regression</w:t>
            </w:r>
          </w:p>
        </w:tc>
        <w:tc>
          <w:tcPr>
            <w:tcW w:w="0" w:type="auto"/>
            <w:tcBorders>
              <w:left w:val="single" w:color="auto" w:sz="4" w:space="0"/>
            </w:tcBorders>
            <w:shd w:val="clear" w:color="auto" w:fill="C5E0B3" w:themeFill="accent6" w:themeFillTint="66"/>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0.891927</w:t>
            </w:r>
          </w:p>
        </w:tc>
        <w:tc>
          <w:tcPr>
            <w:tcW w:w="0" w:type="auto"/>
            <w:tcBorders>
              <w:right w:val="single" w:color="auto" w:sz="4" w:space="0"/>
            </w:tcBorders>
            <w:shd w:val="clear" w:color="auto" w:fill="C5E0B3" w:themeFill="accent6" w:themeFillTint="66"/>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0.927273</w:t>
            </w:r>
          </w:p>
        </w:tc>
        <w:tc>
          <w:tcPr>
            <w:tcW w:w="0" w:type="auto"/>
            <w:tcBorders>
              <w:left w:val="single" w:color="auto" w:sz="4" w:space="0"/>
              <w:right w:val="nil"/>
            </w:tcBorders>
            <w:shd w:val="clear" w:color="auto" w:fill="C5E0B3" w:themeFill="accent6" w:themeFillTint="66"/>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0.931587</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34" w:hRule="atLeast"/>
        </w:trPr>
        <w:tc>
          <w:tcPr>
            <w:tcW w:w="0" w:type="auto"/>
            <w:tcBorders>
              <w:left w:val="nil"/>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Decision Tree</w:t>
            </w:r>
          </w:p>
        </w:tc>
        <w:tc>
          <w:tcPr>
            <w:tcW w:w="0" w:type="auto"/>
            <w:tcBorders>
              <w:lef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0.950521</w:t>
            </w:r>
          </w:p>
        </w:tc>
        <w:tc>
          <w:tcPr>
            <w:tcW w:w="0" w:type="auto"/>
            <w:tcBorders>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0.912121</w:t>
            </w:r>
          </w:p>
        </w:tc>
        <w:tc>
          <w:tcPr>
            <w:tcW w:w="0" w:type="auto"/>
            <w:tcBorders>
              <w:left w:val="single" w:color="auto" w:sz="4" w:space="0"/>
              <w:right w:val="nil"/>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0.838148</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34" w:hRule="atLeast"/>
        </w:trPr>
        <w:tc>
          <w:tcPr>
            <w:tcW w:w="0" w:type="auto"/>
            <w:tcBorders>
              <w:left w:val="nil"/>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Random Forest</w:t>
            </w:r>
          </w:p>
        </w:tc>
        <w:tc>
          <w:tcPr>
            <w:tcW w:w="0" w:type="auto"/>
            <w:tcBorders>
              <w:lef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0.950521</w:t>
            </w:r>
          </w:p>
        </w:tc>
        <w:tc>
          <w:tcPr>
            <w:tcW w:w="0" w:type="auto"/>
            <w:tcBorders>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0.915152</w:t>
            </w:r>
          </w:p>
        </w:tc>
        <w:tc>
          <w:tcPr>
            <w:tcW w:w="0" w:type="auto"/>
            <w:tcBorders>
              <w:left w:val="single" w:color="auto" w:sz="4" w:space="0"/>
              <w:right w:val="nil"/>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0.907254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34" w:hRule="atLeast"/>
        </w:trPr>
        <w:tc>
          <w:tcPr>
            <w:tcW w:w="0" w:type="auto"/>
            <w:tcBorders>
              <w:left w:val="nil"/>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SVM</w:t>
            </w:r>
          </w:p>
        </w:tc>
        <w:tc>
          <w:tcPr>
            <w:tcW w:w="0" w:type="auto"/>
            <w:tcBorders>
              <w:lef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0.876302</w:t>
            </w:r>
          </w:p>
        </w:tc>
        <w:tc>
          <w:tcPr>
            <w:tcW w:w="0" w:type="auto"/>
            <w:tcBorders>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0.89697</w:t>
            </w:r>
          </w:p>
        </w:tc>
        <w:tc>
          <w:tcPr>
            <w:tcW w:w="0" w:type="auto"/>
            <w:tcBorders>
              <w:left w:val="single" w:color="auto" w:sz="4" w:space="0"/>
              <w:right w:val="nil"/>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0.922472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34" w:hRule="atLeast"/>
        </w:trPr>
        <w:tc>
          <w:tcPr>
            <w:tcW w:w="0" w:type="auto"/>
            <w:tcBorders>
              <w:left w:val="nil"/>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K-Nearest Neighbors</w:t>
            </w:r>
          </w:p>
        </w:tc>
        <w:tc>
          <w:tcPr>
            <w:tcW w:w="0" w:type="auto"/>
            <w:tcBorders>
              <w:lef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0.911458</w:t>
            </w:r>
          </w:p>
        </w:tc>
        <w:tc>
          <w:tcPr>
            <w:tcW w:w="0" w:type="auto"/>
            <w:tcBorders>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0.909091</w:t>
            </w:r>
          </w:p>
        </w:tc>
        <w:tc>
          <w:tcPr>
            <w:tcW w:w="0" w:type="auto"/>
            <w:tcBorders>
              <w:left w:val="single" w:color="auto" w:sz="4" w:space="0"/>
              <w:right w:val="nil"/>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0.875859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34" w:hRule="atLeast"/>
        </w:trPr>
        <w:tc>
          <w:tcPr>
            <w:tcW w:w="0" w:type="auto"/>
            <w:tcBorders>
              <w:left w:val="nil"/>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Neural Network</w:t>
            </w:r>
          </w:p>
        </w:tc>
        <w:tc>
          <w:tcPr>
            <w:tcW w:w="0" w:type="auto"/>
            <w:tcBorders>
              <w:lef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0.89974</w:t>
            </w:r>
          </w:p>
        </w:tc>
        <w:tc>
          <w:tcPr>
            <w:tcW w:w="0" w:type="auto"/>
            <w:tcBorders>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0.921212</w:t>
            </w:r>
          </w:p>
        </w:tc>
        <w:tc>
          <w:tcPr>
            <w:tcW w:w="0" w:type="auto"/>
            <w:tcBorders>
              <w:left w:val="single" w:color="auto" w:sz="4" w:space="0"/>
              <w:right w:val="nil"/>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0.928495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43" w:hRule="atLeast"/>
        </w:trPr>
        <w:tc>
          <w:tcPr>
            <w:tcW w:w="0" w:type="auto"/>
            <w:tcBorders>
              <w:left w:val="nil"/>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Naive Bayes</w:t>
            </w:r>
          </w:p>
        </w:tc>
        <w:tc>
          <w:tcPr>
            <w:tcW w:w="0" w:type="auto"/>
            <w:tcBorders>
              <w:lef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0.863281</w:t>
            </w:r>
          </w:p>
        </w:tc>
        <w:tc>
          <w:tcPr>
            <w:tcW w:w="0" w:type="auto"/>
            <w:tcBorders>
              <w:right w:val="single" w:color="auto" w:sz="4" w:space="0"/>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0.893939</w:t>
            </w:r>
          </w:p>
        </w:tc>
        <w:tc>
          <w:tcPr>
            <w:tcW w:w="0" w:type="auto"/>
            <w:tcBorders>
              <w:left w:val="single" w:color="auto" w:sz="4" w:space="0"/>
              <w:right w:val="nil"/>
            </w:tcBorders>
            <w:vAlign w:val="center"/>
          </w:tcPr>
          <w:p>
            <w:pPr>
              <w:widowControl w:val="0"/>
              <w:spacing w:beforeLines="0" w:afterLines="0"/>
              <w:ind w:firstLine="400" w:firstLineChars="200"/>
              <w:jc w:val="center"/>
              <w:rPr>
                <w:rFonts w:hint="eastAsia" w:ascii="黑体" w:hAnsi="黑体" w:eastAsia="黑体" w:cs="黑体"/>
                <w:color w:val="000000"/>
                <w:sz w:val="20"/>
                <w:szCs w:val="20"/>
                <w:lang w:val="en-US" w:eastAsia="zh-CN" w:bidi="ar-SA"/>
              </w:rPr>
            </w:pPr>
            <w:r>
              <w:rPr>
                <w:rFonts w:hint="eastAsia" w:ascii="黑体" w:hAnsi="黑体" w:eastAsia="黑体" w:cs="黑体"/>
                <w:color w:val="000000"/>
                <w:sz w:val="20"/>
                <w:szCs w:val="20"/>
              </w:rPr>
              <w:t>0.892037</w:t>
            </w:r>
          </w:p>
        </w:tc>
      </w:tr>
    </w:tbl>
    <w:p>
      <w:pPr>
        <w:rPr>
          <w:rFonts w:hint="eastAsia"/>
          <w:lang w:val="en-US" w:eastAsia="zh-CN"/>
        </w:rPr>
      </w:pPr>
      <w:r>
        <w:rPr>
          <w:rFonts w:hint="eastAsia"/>
          <w:lang w:val="en-US" w:eastAsia="zh-CN"/>
        </w:rPr>
        <w:t>综合考虑准确率和AUC值，我们可以看到在我们的实验中，Logistic Regression和Random Forest模型在测试集上表现较好，具有较高的准确率和AUC值，可以作为较优选择。</w:t>
      </w:r>
    </w:p>
    <w:p>
      <w:pPr>
        <w:rPr>
          <w:rFonts w:hint="eastAsia"/>
          <w:lang w:val="en-US" w:eastAsia="zh-CN"/>
        </w:rPr>
      </w:pPr>
      <w:r>
        <w:rPr>
          <w:rFonts w:hint="eastAsia"/>
          <w:lang w:val="en-US" w:eastAsia="zh-CN"/>
        </w:rPr>
        <w:t>在逻辑回归中，预测效果如下：</w:t>
      </w:r>
    </w:p>
    <w:p>
      <w:pPr>
        <w:rPr>
          <w:rFonts w:hint="eastAsia" w:eastAsia="宋体"/>
          <w:lang w:val="en-US" w:eastAsia="zh-CN"/>
        </w:rPr>
      </w:pPr>
      <w:r>
        <w:drawing>
          <wp:inline distT="0" distB="0" distL="114300" distR="114300">
            <wp:extent cx="1466850" cy="419100"/>
            <wp:effectExtent l="0" t="0" r="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7"/>
                    <a:stretch>
                      <a:fillRect/>
                    </a:stretch>
                  </pic:blipFill>
                  <pic:spPr>
                    <a:xfrm>
                      <a:off x="0" y="0"/>
                      <a:ext cx="1466850" cy="419100"/>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87085" cy="1785620"/>
            <wp:effectExtent l="0" t="0" r="18415" b="5080"/>
            <wp:docPr id="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6"/>
                    <pic:cNvPicPr>
                      <a:picLocks noChangeAspect="1"/>
                    </pic:cNvPicPr>
                  </pic:nvPicPr>
                  <pic:blipFill>
                    <a:blip r:embed="rId28"/>
                    <a:stretch>
                      <a:fillRect/>
                    </a:stretch>
                  </pic:blipFill>
                  <pic:spPr>
                    <a:xfrm>
                      <a:off x="0" y="0"/>
                      <a:ext cx="5887085" cy="1785620"/>
                    </a:xfrm>
                    <a:prstGeom prst="rect">
                      <a:avLst/>
                    </a:prstGeom>
                    <a:noFill/>
                    <a:ln w="9525">
                      <a:noFill/>
                    </a:ln>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在随机森林中，预测效果如下：</w:t>
      </w:r>
    </w:p>
    <w:p>
      <w:r>
        <w:drawing>
          <wp:inline distT="0" distB="0" distL="114300" distR="114300">
            <wp:extent cx="1628775" cy="447675"/>
            <wp:effectExtent l="0" t="0" r="9525" b="952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9"/>
                    <a:stretch>
                      <a:fillRect/>
                    </a:stretch>
                  </pic:blipFill>
                  <pic:spPr>
                    <a:xfrm>
                      <a:off x="0" y="0"/>
                      <a:ext cx="1628775" cy="447675"/>
                    </a:xfrm>
                    <a:prstGeom prst="rect">
                      <a:avLst/>
                    </a:prstGeom>
                    <a:noFill/>
                    <a:ln>
                      <a:noFill/>
                    </a:ln>
                  </pic:spPr>
                </pic:pic>
              </a:graphicData>
            </a:graphic>
          </wp:inline>
        </w:drawing>
      </w:r>
    </w:p>
    <w:p>
      <w:pPr>
        <w:rPr>
          <w:rFonts w:hint="default"/>
          <w:lang w:val="en-US" w:eastAsia="zh-CN"/>
        </w:rPr>
      </w:pPr>
      <w:r>
        <w:rPr>
          <w:rFonts w:ascii="宋体" w:hAnsi="宋体" w:eastAsia="宋体" w:cs="宋体"/>
          <w:sz w:val="24"/>
          <w:szCs w:val="24"/>
        </w:rPr>
        <w:drawing>
          <wp:inline distT="0" distB="0" distL="114300" distR="114300">
            <wp:extent cx="5774055" cy="1746885"/>
            <wp:effectExtent l="0" t="0" r="17145" b="5715"/>
            <wp:docPr id="1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6"/>
                    <pic:cNvPicPr>
                      <a:picLocks noChangeAspect="1"/>
                    </pic:cNvPicPr>
                  </pic:nvPicPr>
                  <pic:blipFill>
                    <a:blip r:embed="rId30"/>
                    <a:stretch>
                      <a:fillRect/>
                    </a:stretch>
                  </pic:blipFill>
                  <pic:spPr>
                    <a:xfrm>
                      <a:off x="0" y="0"/>
                      <a:ext cx="5774055" cy="1746885"/>
                    </a:xfrm>
                    <a:prstGeom prst="rect">
                      <a:avLst/>
                    </a:prstGeom>
                    <a:noFill/>
                    <a:ln w="9525">
                      <a:noFill/>
                    </a:ln>
                  </pic:spPr>
                </pic:pic>
              </a:graphicData>
            </a:graphic>
          </wp:inline>
        </w:drawing>
      </w:r>
    </w:p>
    <w:p>
      <w:pPr>
        <w:pStyle w:val="3"/>
        <w:bidi w:val="0"/>
        <w:ind w:firstLine="420" w:firstLineChars="0"/>
        <w:rPr>
          <w:rFonts w:hint="eastAsia"/>
          <w:lang w:val="en-US" w:eastAsia="zh-CN"/>
        </w:rPr>
      </w:pPr>
      <w:bookmarkStart w:id="12" w:name="_Toc30765"/>
      <w:r>
        <w:rPr>
          <w:rFonts w:hint="eastAsia"/>
          <w:lang w:val="en-US" w:eastAsia="zh-CN"/>
        </w:rPr>
        <w:t>5.5总结与分析</w:t>
      </w:r>
      <w:bookmarkEnd w:id="12"/>
    </w:p>
    <w:p>
      <w:pPr>
        <w:ind w:firstLine="480"/>
      </w:pPr>
      <w:r>
        <w:rPr>
          <w:rFonts w:hint="eastAsia"/>
        </w:rPr>
        <w:t>通过上述所有的分析，我们认为，在视频网站中，用户的关注数、用户的会员状态、用户的会员类型是最主要的三个判别标准，具体体现为，关注数多的用户，对于网站视频的认可度较高，有订阅观看的倾向，其次，会员可以享受网站中特定的视频观看特权，说明用户对于网站内的获得版权的电影、电视剧、动画等认可度高，也具有黏性。</w:t>
      </w:r>
    </w:p>
    <w:p>
      <w:pPr>
        <w:ind w:firstLine="480"/>
      </w:pPr>
      <w:r>
        <w:rPr>
          <w:rFonts w:hint="eastAsia"/>
        </w:rPr>
        <w:t>可根据决策树来判断用户类型，再使用自身的大数据算法，例如关联规则，去探寻此类用户共同喜好的视频内容进行推送，做到加强互动，增加用户的依赖。</w:t>
      </w:r>
    </w:p>
    <w:p>
      <w:pPr>
        <w:ind w:firstLine="480"/>
      </w:pPr>
      <w:r>
        <w:rPr>
          <w:rFonts w:hint="eastAsia"/>
        </w:rPr>
        <w:t>本实验中，聚类的准确度无法到达90</w:t>
      </w:r>
      <w:r>
        <w:rPr>
          <w:rFonts w:hint="eastAsia"/>
          <w:lang w:val="en-US" w:eastAsia="zh-CN"/>
        </w:rPr>
        <w:t>%左右</w:t>
      </w:r>
      <w:r>
        <w:rPr>
          <w:rFonts w:hint="eastAsia"/>
        </w:rPr>
        <w:t>，说明准确度欠佳，问题出现在我们可控的变量较少</w:t>
      </w:r>
      <w:r>
        <w:rPr>
          <w:rFonts w:hint="eastAsia"/>
          <w:lang w:eastAsia="zh-CN"/>
        </w:rPr>
        <w:t>，</w:t>
      </w:r>
      <w:r>
        <w:rPr>
          <w:rFonts w:hint="eastAsia"/>
        </w:rPr>
        <w:t>即能反映用户活跃度的信息</w:t>
      </w:r>
      <w:r>
        <w:rPr>
          <w:rFonts w:hint="eastAsia"/>
          <w:lang w:val="en-US" w:eastAsia="zh-CN"/>
        </w:rPr>
        <w:t>不充分</w:t>
      </w:r>
      <w:r>
        <w:rPr>
          <w:rFonts w:hint="eastAsia"/>
        </w:rPr>
        <w:t>，仅靠</w:t>
      </w:r>
      <w:r>
        <w:rPr>
          <w:rFonts w:hint="eastAsia"/>
          <w:lang w:val="en-US" w:eastAsia="zh-CN"/>
        </w:rPr>
        <w:t>部分特征</w:t>
      </w:r>
      <w:r>
        <w:rPr>
          <w:rFonts w:hint="eastAsia"/>
        </w:rPr>
        <w:t>来反映，而这些指标从相关性分析可以看出</w:t>
      </w:r>
      <w:r>
        <w:rPr>
          <w:rFonts w:hint="eastAsia"/>
          <w:lang w:val="en-US" w:eastAsia="zh-CN"/>
        </w:rPr>
        <w:t>并非强有效</w:t>
      </w:r>
      <w:r>
        <w:rPr>
          <w:rFonts w:hint="eastAsia"/>
          <w:lang w:eastAsia="zh-CN"/>
        </w:rPr>
        <w:t>，</w:t>
      </w:r>
      <w:r>
        <w:rPr>
          <w:rFonts w:hint="eastAsia"/>
          <w:lang w:val="en-US" w:eastAsia="zh-CN"/>
        </w:rPr>
        <w:t>意味着模型可能有因无法获取而未选取到，但又较为关键的特征变量</w:t>
      </w:r>
      <w:r>
        <w:rPr>
          <w:rFonts w:hint="eastAsia"/>
        </w:rPr>
        <w:t>。</w:t>
      </w:r>
    </w:p>
    <w:p>
      <w:pPr>
        <w:ind w:firstLine="480"/>
      </w:pPr>
      <w:r>
        <w:rPr>
          <w:rFonts w:hint="eastAsia"/>
        </w:rPr>
        <w:t>再者，就是实验中对于僵尸号的判断是多个指标同时为空值时认为是僵尸号并删除，而真实环境中，企业应该有更准确的手段来判断，所以，本案例中应该存在弃用账号的影响因素，导致了判断的不准确。</w:t>
      </w:r>
    </w:p>
    <w:p>
      <w:pPr>
        <w:ind w:firstLine="480"/>
        <w:rPr>
          <w:rFonts w:hint="eastAsia"/>
          <w:lang w:val="en-US" w:eastAsia="zh-CN"/>
        </w:rPr>
      </w:pPr>
      <w:r>
        <w:rPr>
          <w:rFonts w:hint="eastAsia"/>
        </w:rPr>
        <w:t>对于互联网企业来说，认真研究自己的用户非常有必要，而本案例受获取权限影响，仅对用户的部分指标进行了数据分析，对于企业而言，利用手中更多的具体数据例如，观看时长、点赞次数、投币次数等一些列信息来进行更精确的判断，同时，也要注意时事更新不同类型用户的各项数据，因为用户的活跃与不活跃是动态的，无法用单一不变的指标来衡量。</w:t>
      </w:r>
    </w:p>
    <w:p>
      <w:pPr>
        <w:pStyle w:val="2"/>
        <w:numPr>
          <w:ilvl w:val="0"/>
          <w:numId w:val="1"/>
        </w:numPr>
        <w:bidi w:val="0"/>
        <w:ind w:left="0" w:leftChars="0" w:firstLine="0" w:firstLineChars="0"/>
        <w:rPr>
          <w:rFonts w:hint="eastAsia"/>
          <w:lang w:val="en-US" w:eastAsia="zh-CN"/>
        </w:rPr>
      </w:pPr>
      <w:bookmarkStart w:id="13" w:name="_Toc23110"/>
      <w:r>
        <w:rPr>
          <w:rFonts w:hint="eastAsia"/>
          <w:lang w:val="en-US" w:eastAsia="zh-CN"/>
        </w:rPr>
        <w:t>参考文献</w:t>
      </w:r>
      <w:bookmarkEnd w:id="13"/>
    </w:p>
    <w:p>
      <w:pPr>
        <w:numPr>
          <w:ilvl w:val="0"/>
          <w:numId w:val="2"/>
        </w:numPr>
        <w:ind w:left="480" w:leftChars="200" w:firstLine="360"/>
        <w:rPr>
          <w:rFonts w:ascii="微软雅黑" w:hAnsi="微软雅黑" w:eastAsia="微软雅黑" w:cs="微软雅黑"/>
          <w:sz w:val="18"/>
          <w:szCs w:val="18"/>
          <w:shd w:val="clear" w:color="auto" w:fill="FFFFFF"/>
        </w:rPr>
      </w:pPr>
      <w:r>
        <w:rPr>
          <w:rFonts w:hint="eastAsia" w:ascii="微软雅黑" w:hAnsi="微软雅黑" w:eastAsia="微软雅黑" w:cs="微软雅黑"/>
          <w:sz w:val="18"/>
          <w:szCs w:val="18"/>
          <w:shd w:val="clear" w:color="auto" w:fill="FFFFFF"/>
        </w:rPr>
        <w:t>朱钰涵. 在线视频社区中弹幕信息交互群体的用户画像研究[D].南京大学,2019.</w:t>
      </w:r>
    </w:p>
    <w:p>
      <w:pPr>
        <w:numPr>
          <w:ilvl w:val="0"/>
          <w:numId w:val="2"/>
        </w:numPr>
        <w:ind w:left="480" w:leftChars="200" w:firstLine="360"/>
        <w:rPr>
          <w:rFonts w:ascii="微软雅黑" w:hAnsi="微软雅黑" w:eastAsia="微软雅黑" w:cs="微软雅黑"/>
          <w:sz w:val="18"/>
          <w:szCs w:val="18"/>
          <w:shd w:val="clear" w:color="auto" w:fill="FFFFFF"/>
        </w:rPr>
      </w:pPr>
      <w:r>
        <w:rPr>
          <w:rFonts w:hint="eastAsia" w:ascii="微软雅黑" w:hAnsi="微软雅黑" w:eastAsia="微软雅黑" w:cs="微软雅黑"/>
          <w:sz w:val="18"/>
          <w:szCs w:val="18"/>
          <w:shd w:val="clear" w:color="auto" w:fill="FFFFFF"/>
        </w:rPr>
        <w:t>何明. 面向在线视频弹幕数据的挖掘方法研究[D].中国科学技术大学,2018.</w:t>
      </w:r>
    </w:p>
    <w:p>
      <w:pPr>
        <w:numPr>
          <w:ilvl w:val="0"/>
          <w:numId w:val="2"/>
        </w:numPr>
        <w:ind w:left="480" w:leftChars="200" w:firstLine="360"/>
        <w:rPr>
          <w:rFonts w:ascii="微软雅黑" w:hAnsi="微软雅黑" w:eastAsia="微软雅黑" w:cs="微软雅黑"/>
          <w:sz w:val="18"/>
          <w:szCs w:val="18"/>
          <w:shd w:val="clear" w:color="auto" w:fill="FFFFFF"/>
        </w:rPr>
      </w:pPr>
      <w:r>
        <w:rPr>
          <w:rFonts w:hint="eastAsia" w:ascii="微软雅黑" w:hAnsi="微软雅黑" w:eastAsia="微软雅黑" w:cs="微软雅黑"/>
          <w:sz w:val="18"/>
          <w:szCs w:val="18"/>
          <w:shd w:val="clear" w:color="auto" w:fill="FFFFFF"/>
        </w:rPr>
        <w:t>李辰宇. 基于海量网络数据的视频业务流量分析与应用[D].北京邮电大学,2017.</w:t>
      </w:r>
    </w:p>
    <w:p>
      <w:pPr>
        <w:numPr>
          <w:ilvl w:val="0"/>
          <w:numId w:val="2"/>
        </w:numPr>
        <w:ind w:left="480" w:leftChars="200" w:firstLine="360"/>
        <w:rPr>
          <w:rFonts w:ascii="微软雅黑" w:hAnsi="微软雅黑" w:eastAsia="微软雅黑" w:cs="微软雅黑"/>
          <w:color w:val="222226"/>
          <w:sz w:val="18"/>
          <w:szCs w:val="18"/>
        </w:rPr>
      </w:pPr>
      <w:r>
        <w:rPr>
          <w:rFonts w:hint="eastAsia" w:ascii="微软雅黑" w:hAnsi="微软雅黑" w:eastAsia="微软雅黑" w:cs="微软雅黑"/>
          <w:sz w:val="18"/>
          <w:szCs w:val="18"/>
          <w:shd w:val="clear" w:color="auto" w:fill="FFFFFF"/>
        </w:rPr>
        <w:t>python机器学习：决策树详解[EB/OL].csdn，2022-11-18[2022-11-18].https://blog.csdn.net/oax_knud/article/details/118826373</w:t>
      </w:r>
    </w:p>
    <w:p>
      <w:pPr>
        <w:numPr>
          <w:ilvl w:val="0"/>
          <w:numId w:val="2"/>
        </w:numPr>
        <w:ind w:left="480" w:leftChars="200" w:firstLine="360"/>
        <w:rPr>
          <w:rFonts w:ascii="微软雅黑" w:hAnsi="微软雅黑" w:eastAsia="微软雅黑" w:cs="微软雅黑"/>
          <w:sz w:val="18"/>
          <w:szCs w:val="18"/>
        </w:rPr>
      </w:pPr>
      <w:r>
        <w:rPr>
          <w:rFonts w:hint="eastAsia" w:ascii="微软雅黑" w:hAnsi="微软雅黑" w:eastAsia="微软雅黑" w:cs="微软雅黑"/>
          <w:sz w:val="18"/>
          <w:szCs w:val="18"/>
          <w:shd w:val="clear" w:color="auto" w:fill="FFFFFF"/>
        </w:rPr>
        <w:t>Python</w:t>
      </w:r>
      <w:r>
        <w:rPr>
          <w:rFonts w:hint="eastAsia" w:ascii="微软雅黑" w:hAnsi="微软雅黑" w:eastAsia="微软雅黑" w:cs="微软雅黑"/>
          <w:color w:val="222226"/>
          <w:sz w:val="18"/>
          <w:szCs w:val="18"/>
          <w:shd w:val="clear" w:color="auto" w:fill="FFFFFF"/>
        </w:rPr>
        <w:t>——决策树分类模型剪枝</w:t>
      </w:r>
      <w:r>
        <w:rPr>
          <w:rFonts w:hint="eastAsia" w:ascii="微软雅黑" w:hAnsi="微软雅黑" w:eastAsia="微软雅黑" w:cs="微软雅黑"/>
          <w:sz w:val="18"/>
          <w:szCs w:val="18"/>
          <w:shd w:val="clear" w:color="auto" w:fill="FFFFFF"/>
        </w:rPr>
        <w:t>[EB/OL].csdn，2021-09-16[2021-09-16].https://blog.csdn.net/daitulin/article/details/120324542</w:t>
      </w:r>
    </w:p>
    <w:p>
      <w:pPr>
        <w:numPr>
          <w:ilvl w:val="0"/>
          <w:numId w:val="0"/>
        </w:num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F96051"/>
    <w:multiLevelType w:val="singleLevel"/>
    <w:tmpl w:val="ACF96051"/>
    <w:lvl w:ilvl="0" w:tentative="0">
      <w:start w:val="1"/>
      <w:numFmt w:val="decimal"/>
      <w:lvlText w:val="[%1]"/>
      <w:lvlJc w:val="left"/>
      <w:pPr>
        <w:tabs>
          <w:tab w:val="left" w:pos="312"/>
        </w:tabs>
      </w:pPr>
    </w:lvl>
  </w:abstractNum>
  <w:abstractNum w:abstractNumId="1">
    <w:nsid w:val="632085A2"/>
    <w:multiLevelType w:val="singleLevel"/>
    <w:tmpl w:val="632085A2"/>
    <w:lvl w:ilvl="0" w:tentative="0">
      <w:start w:val="6"/>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2MmY1NTZlZmU0MDZkMjI2MGM4MWI5MTY3NWE5YzgifQ=="/>
  </w:docVars>
  <w:rsids>
    <w:rsidRoot w:val="00172A27"/>
    <w:rsid w:val="112400EC"/>
    <w:rsid w:val="361E4B1A"/>
    <w:rsid w:val="455C3F9C"/>
    <w:rsid w:val="57643DD3"/>
    <w:rsid w:val="5F516B99"/>
    <w:rsid w:val="6618084B"/>
    <w:rsid w:val="72D07765"/>
    <w:rsid w:val="7A0A18DF"/>
    <w:rsid w:val="7E7D1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200" w:firstLineChars="200"/>
    </w:pPr>
    <w:rPr>
      <w:rFonts w:ascii="Times New Roman" w:hAnsi="Times New Roman" w:eastAsia="宋体" w:cs="Times New Roman"/>
      <w:sz w:val="24"/>
      <w:lang w:val="en-US" w:eastAsia="zh-CN" w:bidi="ar-SA"/>
    </w:rPr>
  </w:style>
  <w:style w:type="paragraph" w:styleId="2">
    <w:name w:val="heading 1"/>
    <w:basedOn w:val="1"/>
    <w:next w:val="1"/>
    <w:qFormat/>
    <w:uiPriority w:val="0"/>
    <w:pPr>
      <w:keepNext/>
      <w:keepLines/>
      <w:spacing w:before="100" w:beforeLines="0" w:beforeAutospacing="0" w:after="90" w:afterLines="0" w:afterAutospacing="0" w:line="360" w:lineRule="auto"/>
      <w:outlineLvl w:val="0"/>
    </w:pPr>
    <w:rPr>
      <w:rFonts w:asciiTheme="minorAscii" w:hAnsiTheme="minorAscii"/>
      <w:b/>
      <w:kern w:val="44"/>
      <w:sz w:val="24"/>
      <w:szCs w:val="22"/>
    </w:rPr>
  </w:style>
  <w:style w:type="paragraph" w:styleId="3">
    <w:name w:val="heading 2"/>
    <w:basedOn w:val="1"/>
    <w:next w:val="1"/>
    <w:unhideWhenUsed/>
    <w:qFormat/>
    <w:uiPriority w:val="0"/>
    <w:pPr>
      <w:keepNext/>
      <w:keepLines/>
      <w:spacing w:before="140" w:beforeLines="0" w:beforeAutospacing="0" w:after="140" w:afterLines="0" w:afterAutospacing="0" w:line="360" w:lineRule="auto"/>
      <w:outlineLvl w:val="1"/>
    </w:pPr>
    <w:rPr>
      <w:rFonts w:ascii="Arial" w:hAnsi="Arial" w:eastAsia="黑体"/>
      <w:b/>
      <w:sz w:val="21"/>
      <w:szCs w:val="22"/>
    </w:rPr>
  </w:style>
  <w:style w:type="paragraph" w:styleId="4">
    <w:name w:val="heading 3"/>
    <w:basedOn w:val="1"/>
    <w:next w:val="1"/>
    <w:link w:val="11"/>
    <w:semiHidden/>
    <w:unhideWhenUsed/>
    <w:qFormat/>
    <w:uiPriority w:val="0"/>
    <w:pPr>
      <w:keepNext/>
      <w:keepLines/>
      <w:spacing w:before="120" w:beforeLines="0" w:beforeAutospacing="0" w:afterLines="0" w:afterAutospacing="0" w:line="120" w:lineRule="auto"/>
      <w:outlineLvl w:val="2"/>
    </w:pPr>
    <w:rPr>
      <w:rFonts w:asciiTheme="minorAscii" w:hAnsiTheme="minorAscii"/>
      <w:b/>
      <w:sz w:val="16"/>
      <w:szCs w:val="2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szCs w:val="24"/>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3 Char"/>
    <w:link w:val="4"/>
    <w:qFormat/>
    <w:uiPriority w:val="0"/>
    <w:rPr>
      <w:rFonts w:asciiTheme="minorAscii" w:hAnsiTheme="minorAscii" w:eastAsiaTheme="minorEastAsia"/>
      <w:b/>
      <w:sz w:val="16"/>
      <w:szCs w:val="22"/>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6193</Words>
  <Characters>7332</Characters>
  <Lines>0</Lines>
  <Paragraphs>0</Paragraphs>
  <TotalTime>1</TotalTime>
  <ScaleCrop>false</ScaleCrop>
  <LinksUpToDate>false</LinksUpToDate>
  <CharactersWithSpaces>7428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2023-06-18T13:21:00Z</dcterms:created>
  <dc:creator>小峰先生</dc:creator>
  <cp:lastModifiedBy>小峰先生</cp:lastModifiedBy>
  <dcterms:modified xsi:type="dcterms:W3CDTF">2023-08-16T06:36:59Z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6EC705347CB84DA7B51907AA732916AA_11</vt:lpwstr>
  </property>
</Properties>
</file>