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65E" w:rsidRDefault="00F7465E" w:rsidP="0060570E">
      <w:pPr>
        <w:pStyle w:val="3"/>
        <w:spacing w:before="0" w:after="0" w:line="360" w:lineRule="auto"/>
        <w:jc w:val="center"/>
      </w:pPr>
      <w:bookmarkStart w:id="0" w:name="_Toc374214933"/>
      <w:r w:rsidRPr="00F7465E">
        <w:rPr>
          <w:rFonts w:ascii="黑体" w:eastAsia="黑体" w:hAnsi="黑体" w:hint="eastAsia"/>
          <w:b w:val="0"/>
        </w:rPr>
        <w:t>109</w:t>
      </w:r>
      <w:proofErr w:type="gramStart"/>
      <w:r w:rsidRPr="00F7465E">
        <w:rPr>
          <w:rFonts w:ascii="黑体" w:eastAsia="黑体" w:hAnsi="黑体" w:hint="eastAsia"/>
          <w:b w:val="0"/>
        </w:rPr>
        <w:t>改进熵权法</w:t>
      </w:r>
      <w:bookmarkEnd w:id="0"/>
      <w:proofErr w:type="gramEnd"/>
      <w:r>
        <w:rPr>
          <w:rFonts w:hint="eastAsia"/>
          <w:b w:val="0"/>
        </w:rPr>
        <w:t>（</w:t>
      </w:r>
      <w:r w:rsidRPr="00F7465E">
        <w:rPr>
          <w:rFonts w:hint="eastAsia"/>
          <w:b w:val="0"/>
        </w:rPr>
        <w:t xml:space="preserve">Improved </w:t>
      </w:r>
      <w:r w:rsidRPr="00F7465E">
        <w:rPr>
          <w:rFonts w:eastAsia="黑体" w:hint="eastAsia"/>
          <w:b w:val="0"/>
          <w:bCs/>
        </w:rPr>
        <w:t>entropy</w:t>
      </w:r>
      <w:r w:rsidR="00047629">
        <w:rPr>
          <w:rFonts w:eastAsia="黑体" w:hint="eastAsia"/>
          <w:b w:val="0"/>
          <w:bCs/>
        </w:rPr>
        <w:t xml:space="preserve"> </w:t>
      </w:r>
      <w:r w:rsidRPr="00F7465E">
        <w:rPr>
          <w:rFonts w:eastAsia="黑体" w:hint="eastAsia"/>
          <w:b w:val="0"/>
          <w:bCs/>
        </w:rPr>
        <w:t>weight</w:t>
      </w:r>
      <w:r>
        <w:rPr>
          <w:rFonts w:eastAsia="黑体" w:hint="eastAsia"/>
          <w:b w:val="0"/>
          <w:bCs/>
        </w:rPr>
        <w:t>）</w:t>
      </w:r>
    </w:p>
    <w:p w:rsidR="00F7465E" w:rsidRPr="003330BA" w:rsidRDefault="00F7465E" w:rsidP="003330BA">
      <w:pPr>
        <w:spacing w:line="360" w:lineRule="auto"/>
        <w:rPr>
          <w:rFonts w:ascii="黑体" w:eastAsia="黑体" w:hAnsi="黑体"/>
          <w:sz w:val="24"/>
          <w:szCs w:val="24"/>
        </w:rPr>
      </w:pPr>
      <w:r w:rsidRPr="003330BA">
        <w:rPr>
          <w:rFonts w:ascii="黑体" w:eastAsia="黑体" w:hAnsi="黑体" w:hint="eastAsia"/>
          <w:sz w:val="24"/>
          <w:szCs w:val="24"/>
        </w:rPr>
        <w:t>1、基本原理</w:t>
      </w:r>
    </w:p>
    <w:p w:rsidR="00F7465E" w:rsidRDefault="00F7465E" w:rsidP="00F7465E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345869">
        <w:rPr>
          <w:rFonts w:hint="eastAsia"/>
          <w:sz w:val="24"/>
          <w:szCs w:val="24"/>
        </w:rPr>
        <w:t>根据熵权法</w:t>
      </w:r>
      <w:proofErr w:type="gramEnd"/>
      <w:r w:rsidRPr="00345869">
        <w:rPr>
          <w:rFonts w:hint="eastAsia"/>
          <w:sz w:val="24"/>
          <w:szCs w:val="24"/>
        </w:rPr>
        <w:t>所得的权重，常常会出现某个数值很大（超过</w:t>
      </w:r>
      <w:r>
        <w:rPr>
          <w:rFonts w:hint="eastAsia"/>
          <w:sz w:val="24"/>
          <w:szCs w:val="24"/>
        </w:rPr>
        <w:t>0.3</w:t>
      </w:r>
      <w:r w:rsidRPr="00345869">
        <w:rPr>
          <w:rFonts w:hint="eastAsia"/>
          <w:sz w:val="24"/>
          <w:szCs w:val="24"/>
        </w:rPr>
        <w:t>，有时甚至高达</w:t>
      </w:r>
      <w:r>
        <w:rPr>
          <w:rFonts w:hint="eastAsia"/>
          <w:sz w:val="24"/>
          <w:szCs w:val="24"/>
        </w:rPr>
        <w:t>0.6</w:t>
      </w:r>
      <w:r w:rsidRPr="00345869">
        <w:rPr>
          <w:rFonts w:hint="eastAsia"/>
          <w:sz w:val="24"/>
          <w:szCs w:val="24"/>
        </w:rPr>
        <w:t>）的现象，这与指标重要性程度严重不符。在多指标综合评价中，每个指标都是从不同的角度来反映或表征被评对象。尽管各指标的重要程度不尽相同，但也不应该出现某一指标权重超大的情况，否则由这一指标即可反映被评对象的优劣，而无需考虑其他指标了。正因如此，</w:t>
      </w:r>
      <w:proofErr w:type="gramStart"/>
      <w:r w:rsidRPr="00345869">
        <w:rPr>
          <w:rFonts w:hint="eastAsia"/>
          <w:sz w:val="24"/>
          <w:szCs w:val="24"/>
        </w:rPr>
        <w:t>熵权法</w:t>
      </w:r>
      <w:proofErr w:type="gramEnd"/>
      <w:r w:rsidRPr="00345869">
        <w:rPr>
          <w:rFonts w:hint="eastAsia"/>
          <w:sz w:val="24"/>
          <w:szCs w:val="24"/>
        </w:rPr>
        <w:t>的应用受到了一定限制，而且工程选材综合评价中也</w:t>
      </w:r>
      <w:proofErr w:type="gramStart"/>
      <w:r w:rsidRPr="00345869">
        <w:rPr>
          <w:rFonts w:hint="eastAsia"/>
          <w:sz w:val="24"/>
          <w:szCs w:val="24"/>
        </w:rPr>
        <w:t>鲜见熵权法</w:t>
      </w:r>
      <w:proofErr w:type="gramEnd"/>
      <w:r w:rsidRPr="00345869">
        <w:rPr>
          <w:rFonts w:hint="eastAsia"/>
          <w:sz w:val="24"/>
          <w:szCs w:val="24"/>
        </w:rPr>
        <w:t>应用的报道。鉴于此，作者结合工程材料评价指标的权重特征，以</w:t>
      </w:r>
      <w:r>
        <w:rPr>
          <w:rFonts w:hint="eastAsia"/>
          <w:sz w:val="24"/>
          <w:szCs w:val="24"/>
        </w:rPr>
        <w:t>0.3</w:t>
      </w:r>
      <w:r w:rsidRPr="00345869">
        <w:rPr>
          <w:rFonts w:hint="eastAsia"/>
          <w:sz w:val="24"/>
          <w:szCs w:val="24"/>
        </w:rPr>
        <w:t>作为指标权重的上限，</w:t>
      </w:r>
      <w:proofErr w:type="gramStart"/>
      <w:r w:rsidRPr="00345869">
        <w:rPr>
          <w:rFonts w:hint="eastAsia"/>
          <w:sz w:val="24"/>
          <w:szCs w:val="24"/>
        </w:rPr>
        <w:t>对熵权法</w:t>
      </w:r>
      <w:proofErr w:type="gramEnd"/>
      <w:r w:rsidRPr="00345869">
        <w:rPr>
          <w:rFonts w:hint="eastAsia"/>
          <w:sz w:val="24"/>
          <w:szCs w:val="24"/>
        </w:rPr>
        <w:t>确定的客观权重进行修正，建立</w:t>
      </w:r>
      <w:proofErr w:type="gramStart"/>
      <w:r w:rsidRPr="008B6F62">
        <w:rPr>
          <w:rFonts w:hint="eastAsia"/>
          <w:sz w:val="24"/>
          <w:szCs w:val="24"/>
        </w:rPr>
        <w:t>改进熵权法</w:t>
      </w:r>
      <w:proofErr w:type="gramEnd"/>
      <w:r w:rsidRPr="008B6F62"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。</w:t>
      </w:r>
    </w:p>
    <w:p w:rsidR="00F7465E" w:rsidRDefault="00F7465E" w:rsidP="00F746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 w:rsidRPr="00CB4A8E">
        <w:rPr>
          <w:rFonts w:hint="eastAsia"/>
          <w:sz w:val="24"/>
          <w:szCs w:val="24"/>
        </w:rPr>
        <w:t>燃气涡轮叶片材料评价指标权重的确定为例</w:t>
      </w:r>
      <w:r>
        <w:rPr>
          <w:rFonts w:hint="eastAsia"/>
          <w:sz w:val="24"/>
          <w:szCs w:val="24"/>
        </w:rPr>
        <w:t>，设有</w:t>
      </w:r>
      <w:r>
        <w:rPr>
          <w:rFonts w:hint="eastAsia"/>
          <w:sz w:val="24"/>
          <w:szCs w:val="24"/>
        </w:rPr>
        <w:t>m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候选材料，每一候选材料有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指标，可得到初始信息矩阵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（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m×n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其中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为第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候选材料的第</w:t>
      </w:r>
      <w:r>
        <w:rPr>
          <w:rFonts w:hint="eastAsia"/>
          <w:sz w:val="24"/>
          <w:szCs w:val="24"/>
        </w:rPr>
        <w:t>j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指标的数值。</w:t>
      </w:r>
    </w:p>
    <w:p w:rsidR="00F7465E" w:rsidRPr="003330BA" w:rsidRDefault="00F7465E" w:rsidP="003330BA">
      <w:pPr>
        <w:spacing w:line="360" w:lineRule="auto"/>
        <w:rPr>
          <w:rFonts w:ascii="黑体" w:eastAsia="黑体" w:hAnsi="黑体"/>
          <w:sz w:val="24"/>
          <w:szCs w:val="24"/>
        </w:rPr>
      </w:pPr>
      <w:r w:rsidRPr="003330BA">
        <w:rPr>
          <w:rFonts w:ascii="黑体" w:eastAsia="黑体" w:hAnsi="黑体" w:hint="eastAsia"/>
          <w:sz w:val="24"/>
          <w:szCs w:val="24"/>
        </w:rPr>
        <w:t>2、算法步骤</w:t>
      </w:r>
    </w:p>
    <w:p w:rsidR="00F7465E" w:rsidRPr="00684E1A" w:rsidRDefault="00F7465E" w:rsidP="00F7465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指标同向化、</w:t>
      </w:r>
      <w:r w:rsidRPr="00684E1A">
        <w:rPr>
          <w:rFonts w:hint="eastAsia"/>
          <w:sz w:val="24"/>
          <w:szCs w:val="24"/>
        </w:rPr>
        <w:t>无</w:t>
      </w:r>
      <w:proofErr w:type="gramStart"/>
      <w:r w:rsidRPr="00684E1A">
        <w:rPr>
          <w:rFonts w:hint="eastAsia"/>
          <w:sz w:val="24"/>
          <w:szCs w:val="24"/>
        </w:rPr>
        <w:t>量纲化</w:t>
      </w:r>
      <w:proofErr w:type="gramEnd"/>
      <w:r>
        <w:rPr>
          <w:rFonts w:hint="eastAsia"/>
          <w:sz w:val="24"/>
          <w:szCs w:val="24"/>
        </w:rPr>
        <w:t>及计算指标比重</w:t>
      </w:r>
    </w:p>
    <w:p w:rsidR="00F7465E" w:rsidRPr="00BD18DB" w:rsidRDefault="00F7465E" w:rsidP="00F746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指标同向化也称指标正向化。如果</w:t>
      </w:r>
      <w:r>
        <w:rPr>
          <w:rFonts w:hint="eastAsia"/>
          <w:sz w:val="24"/>
          <w:szCs w:val="24"/>
        </w:rPr>
        <w:t>n</w:t>
      </w:r>
      <w:proofErr w:type="gramStart"/>
      <w:r w:rsidRPr="00CB4A8E">
        <w:rPr>
          <w:rFonts w:hint="eastAsia"/>
          <w:sz w:val="24"/>
          <w:szCs w:val="24"/>
        </w:rPr>
        <w:t>个</w:t>
      </w:r>
      <w:proofErr w:type="gramEnd"/>
      <w:r w:rsidRPr="00CB4A8E">
        <w:rPr>
          <w:rFonts w:hint="eastAsia"/>
          <w:sz w:val="24"/>
          <w:szCs w:val="24"/>
        </w:rPr>
        <w:t>指标中有逆指标（即数值越小越好）或适度指标（即某个值最好），则需将其同向化，转化为正指标（即数值越大越好）。此外，不同指标的物理量纲大多不同，为了在各指标间进行</w:t>
      </w:r>
      <w:r>
        <w:rPr>
          <w:rFonts w:hint="eastAsia"/>
          <w:sz w:val="24"/>
          <w:szCs w:val="24"/>
        </w:rPr>
        <w:t>比较，必须对指标进行无</w:t>
      </w:r>
      <w:proofErr w:type="gramStart"/>
      <w:r>
        <w:rPr>
          <w:rFonts w:hint="eastAsia"/>
          <w:sz w:val="24"/>
          <w:szCs w:val="24"/>
        </w:rPr>
        <w:t>量纲化</w:t>
      </w:r>
      <w:proofErr w:type="gramEnd"/>
      <w:r>
        <w:rPr>
          <w:rFonts w:hint="eastAsia"/>
          <w:sz w:val="24"/>
          <w:szCs w:val="24"/>
        </w:rPr>
        <w:t>处理。</w:t>
      </w:r>
      <w:r w:rsidRPr="00684E1A">
        <w:rPr>
          <w:rFonts w:hint="eastAsia"/>
          <w:sz w:val="24"/>
          <w:szCs w:val="24"/>
        </w:rPr>
        <w:t>由此得到指标数据标准化矩阵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m×n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 w:rsidRPr="00684E1A">
        <w:rPr>
          <w:rFonts w:hint="eastAsia"/>
          <w:sz w:val="24"/>
          <w:szCs w:val="24"/>
        </w:rPr>
        <w:t>,</w:t>
      </w:r>
      <w:r w:rsidRPr="00684E1A">
        <w:rPr>
          <w:rFonts w:hint="eastAsia"/>
          <w:sz w:val="24"/>
          <w:szCs w:val="24"/>
        </w:rPr>
        <w:t>其中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proofErr w:type="spellStart"/>
      <w:r>
        <w:rPr>
          <w:rFonts w:hint="eastAsia"/>
        </w:rPr>
        <w:t>Xij</w:t>
      </w:r>
      <w:proofErr w:type="spellEnd"/>
      <w:r w:rsidRPr="00794F65">
        <w:rPr>
          <w:sz w:val="24"/>
          <w:szCs w:val="24"/>
        </w:rPr>
        <w:fldChar w:fldCharType="end"/>
      </w:r>
      <w:r w:rsidRPr="00684E1A">
        <w:rPr>
          <w:rFonts w:hint="eastAsia"/>
          <w:sz w:val="24"/>
          <w:szCs w:val="24"/>
        </w:rPr>
        <w:t>为第</w:t>
      </w:r>
      <w:proofErr w:type="spellStart"/>
      <w:r w:rsidRPr="00684E1A">
        <w:rPr>
          <w:rFonts w:hint="eastAsia"/>
          <w:sz w:val="24"/>
          <w:szCs w:val="24"/>
        </w:rPr>
        <w:t>i</w:t>
      </w:r>
      <w:proofErr w:type="spellEnd"/>
      <w:proofErr w:type="gramStart"/>
      <w:r w:rsidRPr="00684E1A">
        <w:rPr>
          <w:rFonts w:hint="eastAsia"/>
          <w:sz w:val="24"/>
          <w:szCs w:val="24"/>
        </w:rPr>
        <w:t>个</w:t>
      </w:r>
      <w:proofErr w:type="gramEnd"/>
      <w:r w:rsidRPr="00684E1A">
        <w:rPr>
          <w:rFonts w:hint="eastAsia"/>
          <w:sz w:val="24"/>
          <w:szCs w:val="24"/>
        </w:rPr>
        <w:t>候选材料的第</w:t>
      </w:r>
      <w:r w:rsidRPr="00684E1A">
        <w:rPr>
          <w:rFonts w:hint="eastAsia"/>
          <w:sz w:val="24"/>
          <w:szCs w:val="24"/>
        </w:rPr>
        <w:t>j</w:t>
      </w:r>
      <w:proofErr w:type="gramStart"/>
      <w:r w:rsidRPr="00684E1A">
        <w:rPr>
          <w:rFonts w:hint="eastAsia"/>
          <w:sz w:val="24"/>
          <w:szCs w:val="24"/>
        </w:rPr>
        <w:t>个</w:t>
      </w:r>
      <w:proofErr w:type="gramEnd"/>
      <w:r w:rsidRPr="00684E1A">
        <w:rPr>
          <w:rFonts w:hint="eastAsia"/>
          <w:sz w:val="24"/>
          <w:szCs w:val="24"/>
        </w:rPr>
        <w:t>指标的评价值。</w:t>
      </w:r>
      <w:r>
        <w:rPr>
          <w:rFonts w:hint="eastAsia"/>
          <w:sz w:val="24"/>
          <w:szCs w:val="24"/>
        </w:rPr>
        <w:t>计算第</w:t>
      </w:r>
      <w:r w:rsidRPr="00743BF5">
        <w:rPr>
          <w:position w:val="-10"/>
          <w:sz w:val="24"/>
          <w:szCs w:val="24"/>
        </w:rPr>
        <w:object w:dxaOrig="205" w:dyaOrig="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5.05pt;mso-position-horizontal-relative:page;mso-position-vertical-relative:page" o:ole="">
            <v:imagedata r:id="rId5" o:title=""/>
          </v:shape>
          <o:OLEObject Type="Embed" ProgID="Equation.DSMT4" ShapeID="_x0000_i1025" DrawAspect="Content" ObjectID="_1507712833" r:id="rId6">
            <o:FieldCodes>\* MERGEFORMAT</o:FieldCodes>
          </o:OLEObject>
        </w:object>
      </w:r>
      <w:r>
        <w:rPr>
          <w:rFonts w:hint="eastAsia"/>
          <w:sz w:val="24"/>
          <w:szCs w:val="24"/>
        </w:rPr>
        <w:t>项指标下，第</w:t>
      </w:r>
      <w:r w:rsidRPr="00743BF5">
        <w:rPr>
          <w:position w:val="-6"/>
          <w:sz w:val="24"/>
          <w:szCs w:val="24"/>
        </w:rPr>
        <w:object w:dxaOrig="143" w:dyaOrig="265">
          <v:shape id="_x0000_i1026" type="#_x0000_t75" style="width:6.9pt;height:13.15pt;mso-position-horizontal-relative:page;mso-position-vertical-relative:page" o:ole="">
            <v:imagedata r:id="rId7" o:title=""/>
          </v:shape>
          <o:OLEObject Type="Embed" ProgID="Equation.DSMT4" ShapeID="_x0000_i1026" DrawAspect="Content" ObjectID="_1507712834" r:id="rId8">
            <o:FieldCodes>\* MERGEFORMAT</o:FieldCodes>
          </o:OLEObject>
        </w:object>
      </w:r>
      <w:r>
        <w:rPr>
          <w:rFonts w:hint="eastAsia"/>
          <w:sz w:val="24"/>
          <w:szCs w:val="24"/>
        </w:rPr>
        <w:t>种方案指标值比重</w:t>
      </w:r>
      <w:r w:rsidRPr="00743BF5">
        <w:rPr>
          <w:position w:val="-14"/>
          <w:sz w:val="24"/>
          <w:szCs w:val="24"/>
        </w:rPr>
        <w:object w:dxaOrig="305" w:dyaOrig="387">
          <v:shape id="_x0000_i1027" type="#_x0000_t75" style="width:15.05pt;height:18.8pt;mso-position-horizontal-relative:page;mso-position-vertical-relative:page" o:ole="">
            <v:imagedata r:id="rId9" o:title=""/>
          </v:shape>
          <o:OLEObject Type="Embed" ProgID="Equation.DSMT4" ShapeID="_x0000_i1027" DrawAspect="Content" ObjectID="_1507712835" r:id="rId10">
            <o:FieldCodes>\* MERGEFORMAT</o:FieldCodes>
          </o:OLEObject>
        </w:objec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F7465E" w:rsidRPr="00684E1A" w:rsidRDefault="00F7465E" w:rsidP="00F7465E">
      <w:pPr>
        <w:pStyle w:val="a3"/>
        <w:spacing w:line="360" w:lineRule="auto"/>
        <w:ind w:leftChars="68" w:left="143" w:firstLine="480"/>
        <w:rPr>
          <w:sz w:val="24"/>
          <w:szCs w:val="24"/>
        </w:rPr>
      </w:pPr>
      <w:r w:rsidRPr="00743BF5">
        <w:rPr>
          <w:position w:val="-60"/>
          <w:sz w:val="24"/>
          <w:szCs w:val="24"/>
        </w:rPr>
        <w:object w:dxaOrig="3321" w:dyaOrig="1020">
          <v:shape id="_x0000_i1028" type="#_x0000_t75" style="width:164.65pt;height:51.35pt;mso-position-horizontal-relative:page;mso-position-vertical-relative:page" o:ole="">
            <v:imagedata r:id="rId11" o:title=""/>
          </v:shape>
          <o:OLEObject Type="Embed" ProgID="Equation.DSMT4" ShapeID="_x0000_i1028" DrawAspect="Content" ObjectID="_1507712836" r:id="rId12">
            <o:FieldCodes>\* MERGEFORMAT</o:FieldCodes>
          </o:OLEObject>
        </w:object>
      </w:r>
    </w:p>
    <w:p w:rsidR="00F7465E" w:rsidRPr="00684E1A" w:rsidRDefault="00F7465E" w:rsidP="00F7465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84E1A">
        <w:rPr>
          <w:rFonts w:hint="eastAsia"/>
          <w:sz w:val="24"/>
          <w:szCs w:val="24"/>
        </w:rPr>
        <w:t>计算指标的熵值</w:t>
      </w:r>
    </w:p>
    <w:p w:rsidR="00F7465E" w:rsidRDefault="00F7465E" w:rsidP="00F7465E">
      <w:pPr>
        <w:spacing w:line="360" w:lineRule="auto"/>
        <w:ind w:firstLineChars="350" w:firstLine="840"/>
        <w:rPr>
          <w:position w:val="-28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Pr="00743BF5">
        <w:rPr>
          <w:position w:val="-28"/>
          <w:sz w:val="24"/>
          <w:szCs w:val="24"/>
        </w:rPr>
        <w:object w:dxaOrig="1870" w:dyaOrig="684">
          <v:shape id="_x0000_i1029" type="#_x0000_t75" style="width:92.65pt;height:33.8pt;mso-position-horizontal-relative:page;mso-position-vertical-relative:page" o:ole="">
            <v:imagedata r:id="rId13" o:title=""/>
          </v:shape>
          <o:OLEObject Type="Embed" ProgID="Equation.DSMT4" ShapeID="_x0000_i1029" DrawAspect="Content" ObjectID="_1507712837" r:id="rId14">
            <o:FieldCodes>\* MERGEFORMAT</o:FieldCodes>
          </o:OLEObject>
        </w:object>
      </w:r>
      <w:r>
        <w:rPr>
          <w:rFonts w:hint="eastAsia"/>
          <w:position w:val="-28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 w:rsidRPr="00743BF5">
        <w:rPr>
          <w:position w:val="-14"/>
          <w:sz w:val="24"/>
          <w:szCs w:val="24"/>
        </w:rPr>
        <w:object w:dxaOrig="2112" w:dyaOrig="382">
          <v:shape id="_x0000_i1030" type="#_x0000_t75" style="width:105.8pt;height:18.8pt;mso-position-horizontal-relative:page;mso-position-vertical-relative:page" o:ole="">
            <v:imagedata r:id="rId15" o:title=""/>
          </v:shape>
          <o:OLEObject Type="Embed" ProgID="Equation.DSMT4" ShapeID="_x0000_i1030" DrawAspect="Content" ObjectID="_1507712838" r:id="rId16">
            <o:FieldCodes>\* MERGEFORMAT</o:FieldCodes>
          </o:OLEObject>
        </w:object>
      </w:r>
      <w:r>
        <w:rPr>
          <w:rFonts w:hint="eastAsia"/>
          <w:position w:val="-14"/>
          <w:sz w:val="24"/>
          <w:szCs w:val="24"/>
        </w:rPr>
        <w:t xml:space="preserve"> </w:t>
      </w:r>
      <w:r>
        <w:rPr>
          <w:noProof/>
          <w:position w:val="-14"/>
          <w:sz w:val="24"/>
          <w:szCs w:val="24"/>
        </w:rPr>
        <w:drawing>
          <wp:inline distT="0" distB="0" distL="0" distR="0">
            <wp:extent cx="787400" cy="286385"/>
            <wp:effectExtent l="19050" t="0" r="0" b="0"/>
            <wp:docPr id="11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5E" w:rsidRDefault="00F7465E" w:rsidP="00F7465E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（若</w:t>
      </w:r>
      <w:r w:rsidRPr="00743BF5">
        <w:rPr>
          <w:position w:val="-14"/>
          <w:sz w:val="24"/>
          <w:szCs w:val="24"/>
        </w:rPr>
        <w:object w:dxaOrig="688" w:dyaOrig="384">
          <v:shape id="_x0000_i1031" type="#_x0000_t75" style="width:33.8pt;height:18.8pt;mso-position-horizontal-relative:page;mso-position-vertical-relative:page" o:ole="">
            <v:imagedata r:id="rId18" o:title=""/>
          </v:shape>
          <o:OLEObject Type="Embed" ProgID="Equation.DSMT4" ShapeID="_x0000_i1031" DrawAspect="Content" ObjectID="_1507712839" r:id="rId19">
            <o:FieldCodes>\* MERGEFORMAT</o:FieldCodes>
          </o:OLEObject>
        </w:object>
      </w:r>
      <w:r>
        <w:rPr>
          <w:rFonts w:hint="eastAsia"/>
          <w:sz w:val="24"/>
          <w:szCs w:val="24"/>
        </w:rPr>
        <w:t>，则规定</w:t>
      </w:r>
      <w:r w:rsidRPr="00743BF5">
        <w:rPr>
          <w:position w:val="-14"/>
          <w:sz w:val="24"/>
          <w:szCs w:val="24"/>
        </w:rPr>
        <w:object w:dxaOrig="1206" w:dyaOrig="382">
          <v:shape id="_x0000_i1032" type="#_x0000_t75" style="width:60.1pt;height:18.8pt;mso-position-horizontal-relative:page;mso-position-vertical-relative:page" o:ole="">
            <v:imagedata r:id="rId20" o:title=""/>
          </v:shape>
          <o:OLEObject Type="Embed" ProgID="Equation.DSMT4" ShapeID="_x0000_i1032" DrawAspect="Content" ObjectID="_1507712840" r:id="rId21">
            <o:FieldCodes>\* MERGEFORMAT</o:FieldCodes>
          </o:OLEObject>
        </w:object>
      </w:r>
      <w:r>
        <w:rPr>
          <w:rFonts w:hint="eastAsia"/>
          <w:sz w:val="24"/>
          <w:szCs w:val="24"/>
        </w:rPr>
        <w:t>）</w:t>
      </w:r>
    </w:p>
    <w:p w:rsidR="00F7465E" w:rsidRPr="00A837BB" w:rsidRDefault="00F7465E" w:rsidP="00F7465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837BB">
        <w:rPr>
          <w:rFonts w:hint="eastAsia"/>
          <w:sz w:val="24"/>
          <w:szCs w:val="24"/>
        </w:rPr>
        <w:t>计算指标的差异系数</w:t>
      </w:r>
    </w:p>
    <w:p w:rsidR="00F7465E" w:rsidRPr="00A837BB" w:rsidRDefault="00F7465E" w:rsidP="00F7465E">
      <w:pPr>
        <w:pStyle w:val="a3"/>
        <w:spacing w:line="360" w:lineRule="auto"/>
        <w:ind w:left="1200" w:firstLineChars="0" w:firstLine="0"/>
        <w:rPr>
          <w:sz w:val="24"/>
          <w:szCs w:val="24"/>
        </w:rPr>
      </w:pPr>
      <w:r w:rsidRPr="00743BF5">
        <w:object w:dxaOrig="2072" w:dyaOrig="382">
          <v:shape id="_x0000_i1033" type="#_x0000_t75" style="width:102.7pt;height:18.8pt;mso-position-horizontal-relative:page;mso-position-vertical-relative:page" o:ole="">
            <v:imagedata r:id="rId22" o:title=""/>
          </v:shape>
          <o:OLEObject Type="Embed" ProgID="Equation.DSMT4" ShapeID="_x0000_i1033" DrawAspect="Content" ObjectID="_1507712841" r:id="rId23">
            <o:FieldCodes>\* MERGEFORMAT</o:FieldCodes>
          </o:OLEObject>
        </w:object>
      </w:r>
      <w:r w:rsidRPr="00A837BB">
        <w:rPr>
          <w:rFonts w:hint="eastAsia"/>
          <w:position w:val="-14"/>
          <w:sz w:val="24"/>
          <w:szCs w:val="24"/>
        </w:rPr>
        <w:t xml:space="preserve">   </w:t>
      </w:r>
      <w:r w:rsidRPr="00A837BB">
        <w:rPr>
          <w:rFonts w:hint="eastAsia"/>
          <w:sz w:val="24"/>
          <w:szCs w:val="24"/>
        </w:rPr>
        <w:t>（</w:t>
      </w:r>
      <w:r w:rsidRPr="00743BF5">
        <w:object w:dxaOrig="326" w:dyaOrig="387">
          <v:shape id="_x0000_i1034" type="#_x0000_t75" style="width:15.65pt;height:18.8pt;mso-position-horizontal-relative:page;mso-position-vertical-relative:page" o:ole="">
            <v:imagedata r:id="rId24" o:title=""/>
          </v:shape>
          <o:OLEObject Type="Embed" ProgID="Equation.DSMT4" ShapeID="_x0000_i1034" DrawAspect="Content" ObjectID="_1507712842" r:id="rId25">
            <o:FieldCodes>\* MERGEFORMAT</o:FieldCodes>
          </o:OLEObject>
        </w:object>
      </w:r>
      <w:r w:rsidRPr="00A837BB">
        <w:rPr>
          <w:rFonts w:hint="eastAsia"/>
          <w:sz w:val="24"/>
          <w:szCs w:val="24"/>
        </w:rPr>
        <w:t>越大，则指标越重要）</w:t>
      </w:r>
    </w:p>
    <w:p w:rsidR="00F7465E" w:rsidRDefault="00F7465E" w:rsidP="00F7465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837BB">
        <w:rPr>
          <w:rFonts w:hint="eastAsia"/>
          <w:sz w:val="24"/>
          <w:szCs w:val="24"/>
        </w:rPr>
        <w:lastRenderedPageBreak/>
        <w:t>计算熵权</w:t>
      </w:r>
      <w:proofErr w:type="gramEnd"/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：</w:t>
      </w:r>
    </w:p>
    <w:p w:rsidR="00F7465E" w:rsidRDefault="00F7465E" w:rsidP="00F7465E">
      <w:pPr>
        <w:pStyle w:val="a3"/>
        <w:spacing w:line="360" w:lineRule="auto"/>
        <w:ind w:left="1200" w:firstLineChars="0" w:firstLine="0"/>
        <w:rPr>
          <w:sz w:val="24"/>
          <w:szCs w:val="24"/>
        </w:rPr>
      </w:pPr>
      <w:r w:rsidRPr="00743BF5">
        <w:rPr>
          <w:position w:val="-62"/>
          <w:sz w:val="24"/>
          <w:szCs w:val="24"/>
        </w:rPr>
        <w:object w:dxaOrig="2154" w:dyaOrig="1046">
          <v:shape id="_x0000_i1035" type="#_x0000_t75" style="width:107.7pt;height:51.35pt;mso-position-horizontal-relative:page;mso-position-vertical-relative:page" o:ole="">
            <v:imagedata r:id="rId26" o:title=""/>
          </v:shape>
          <o:OLEObject Type="Embed" ProgID="Equation.DSMT4" ShapeID="_x0000_i1035" DrawAspect="Content" ObjectID="_1507712843" r:id="rId27">
            <o:FieldCodes>\* MERGEFORMAT</o:FieldCodes>
          </o:OLEObject>
        </w:objec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得：指标的权向量</w:t>
      </w:r>
      <w:r w:rsidRPr="00743BF5">
        <w:rPr>
          <w:position w:val="-12"/>
          <w:sz w:val="24"/>
          <w:szCs w:val="24"/>
        </w:rPr>
        <w:object w:dxaOrig="1912" w:dyaOrig="362">
          <v:shape id="_x0000_i1036" type="#_x0000_t75" style="width:95.15pt;height:17.55pt;mso-position-horizontal-relative:page;mso-position-vertical-relative:page" o:ole="">
            <v:imagedata r:id="rId28" o:title=""/>
          </v:shape>
          <o:OLEObject Type="Embed" ProgID="Equation.DSMT4" ShapeID="_x0000_i1036" DrawAspect="Content" ObjectID="_1507712844" r:id="rId29">
            <o:FieldCodes>\* MERGEFORMAT</o:FieldCodes>
          </o:OLEObject>
        </w:object>
      </w:r>
    </w:p>
    <w:p w:rsidR="00F7465E" w:rsidRPr="00A837BB" w:rsidRDefault="00F7465E" w:rsidP="00F7465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837BB">
        <w:rPr>
          <w:rFonts w:hint="eastAsia"/>
          <w:sz w:val="24"/>
          <w:szCs w:val="24"/>
        </w:rPr>
        <w:t>熵权修正</w:t>
      </w:r>
      <w:proofErr w:type="gramEnd"/>
    </w:p>
    <w:p w:rsidR="00F7465E" w:rsidRDefault="00F7465E" w:rsidP="00F7465E">
      <w:pPr>
        <w:pStyle w:val="a3"/>
        <w:spacing w:line="360" w:lineRule="auto"/>
        <w:ind w:left="62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设计算得到</w:t>
      </w:r>
      <w:proofErr w:type="gramStart"/>
      <w:r>
        <w:rPr>
          <w:rFonts w:hint="eastAsia"/>
          <w:sz w:val="24"/>
          <w:szCs w:val="24"/>
        </w:rPr>
        <w:t>的熵权的</w:t>
      </w:r>
      <w:proofErr w:type="gramEnd"/>
      <w:r>
        <w:rPr>
          <w:rFonts w:hint="eastAsia"/>
          <w:sz w:val="24"/>
          <w:szCs w:val="24"/>
        </w:rPr>
        <w:t>最大值为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当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0.3</m:t>
        </m:r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时可将</w:t>
      </w:r>
      <w:proofErr w:type="gramStart"/>
      <w:r>
        <w:rPr>
          <w:rFonts w:hint="eastAsia"/>
          <w:sz w:val="24"/>
          <w:szCs w:val="24"/>
        </w:rPr>
        <w:t>其强置为</w:t>
      </w:r>
      <w:proofErr w:type="gramEnd"/>
      <w:r>
        <w:rPr>
          <w:rFonts w:hint="eastAsia"/>
          <w:sz w:val="24"/>
          <w:szCs w:val="24"/>
        </w:rPr>
        <w:t>0.3</w:t>
      </w:r>
      <w:r>
        <w:rPr>
          <w:rFonts w:hint="eastAsia"/>
          <w:sz w:val="24"/>
          <w:szCs w:val="24"/>
        </w:rPr>
        <w:t>，即其</w:t>
      </w:r>
      <w:proofErr w:type="gramStart"/>
      <w:r>
        <w:rPr>
          <w:rFonts w:hint="eastAsia"/>
          <w:sz w:val="24"/>
          <w:szCs w:val="24"/>
        </w:rPr>
        <w:t>修正熵权</w:t>
      </w:r>
      <w:proofErr w:type="gramEnd"/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=0.3</m:t>
        </m:r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多余部分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-0.3</m:t>
        </m:r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通过下式按比例分配到其余（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指标中。由此得到各指标的</w:t>
      </w:r>
      <w:proofErr w:type="gramStart"/>
      <w:r>
        <w:rPr>
          <w:rFonts w:hint="eastAsia"/>
          <w:sz w:val="24"/>
          <w:szCs w:val="24"/>
        </w:rPr>
        <w:t>修正熵权</w:t>
      </w:r>
      <w:proofErr w:type="gramEnd"/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。若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中又出现某个指标的修正熵权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0.3</m:t>
        </m:r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则可将其再强置为</w:t>
      </w:r>
      <w:r>
        <w:rPr>
          <w:rFonts w:hint="eastAsia"/>
          <w:sz w:val="24"/>
          <w:szCs w:val="24"/>
        </w:rPr>
        <w:t>0.3</w:t>
      </w:r>
      <w:r>
        <w:rPr>
          <w:rFonts w:hint="eastAsia"/>
          <w:sz w:val="24"/>
          <w:szCs w:val="24"/>
        </w:rPr>
        <w:t>，再将其多余的权重，根据上式分配到其余（</w:t>
      </w:r>
      <w:r>
        <w:rPr>
          <w:rFonts w:hint="eastAsia"/>
          <w:sz w:val="24"/>
          <w:szCs w:val="24"/>
        </w:rPr>
        <w:t>m-2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指标中去，然后再次得到（</w:t>
      </w:r>
      <w:r>
        <w:rPr>
          <w:rFonts w:hint="eastAsia"/>
          <w:sz w:val="24"/>
          <w:szCs w:val="24"/>
        </w:rPr>
        <w:t>m-2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指标的修正熵权。</w:t>
      </w:r>
    </w:p>
    <w:p w:rsidR="00F7465E" w:rsidRPr="000C5A7E" w:rsidRDefault="00F7465E" w:rsidP="00F7465E">
      <w:pPr>
        <w:pStyle w:val="a3"/>
        <w:spacing w:line="360" w:lineRule="auto"/>
        <w:ind w:left="622" w:firstLine="480"/>
        <w:rPr>
          <w:sz w:val="24"/>
          <w:szCs w:val="24"/>
        </w:rPr>
      </w:pPr>
      <w:r w:rsidRPr="000C5A7E">
        <w:rPr>
          <w:rFonts w:hint="eastAsia"/>
          <w:sz w:val="24"/>
          <w:szCs w:val="24"/>
        </w:rPr>
        <w:t>通常而言，所得指标的熵权中，往往会出现一个指标</w:t>
      </w:r>
      <w:proofErr w:type="gramStart"/>
      <w:r w:rsidRPr="000C5A7E">
        <w:rPr>
          <w:rFonts w:hint="eastAsia"/>
          <w:sz w:val="24"/>
          <w:szCs w:val="24"/>
        </w:rPr>
        <w:t>的熵权超大</w:t>
      </w:r>
      <w:proofErr w:type="gramEnd"/>
      <w:r w:rsidRPr="000C5A7E">
        <w:rPr>
          <w:rFonts w:hint="eastAsia"/>
          <w:sz w:val="24"/>
          <w:szCs w:val="24"/>
        </w:rPr>
        <w:t>，将其修正后，一般不会再出现第二个指标</w:t>
      </w:r>
      <w:proofErr w:type="gramStart"/>
      <w:r w:rsidRPr="000C5A7E">
        <w:rPr>
          <w:rFonts w:hint="eastAsia"/>
          <w:sz w:val="24"/>
          <w:szCs w:val="24"/>
        </w:rPr>
        <w:t>的熵权大于</w:t>
      </w:r>
      <w:proofErr w:type="gramEnd"/>
      <w:r w:rsidRPr="000C5A7E">
        <w:rPr>
          <w:rFonts w:hint="eastAsia"/>
          <w:sz w:val="24"/>
          <w:szCs w:val="24"/>
        </w:rPr>
        <w:t>0.3</w:t>
      </w:r>
      <w:r w:rsidRPr="000C5A7E">
        <w:rPr>
          <w:rFonts w:hint="eastAsia"/>
          <w:sz w:val="24"/>
          <w:szCs w:val="24"/>
        </w:rPr>
        <w:t>的情况。</w:t>
      </w:r>
    </w:p>
    <w:p w:rsidR="00F7465E" w:rsidRPr="003330BA" w:rsidRDefault="00F7465E" w:rsidP="003330BA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3330BA">
        <w:rPr>
          <w:rFonts w:ascii="黑体" w:eastAsia="黑体" w:hAnsi="黑体" w:hint="eastAsia"/>
          <w:sz w:val="24"/>
          <w:szCs w:val="24"/>
        </w:rPr>
        <w:t>3、程序实现</w:t>
      </w:r>
    </w:p>
    <w:p w:rsidR="00F7465E" w:rsidRDefault="00F7465E" w:rsidP="00F7465E">
      <w:pPr>
        <w:pStyle w:val="a3"/>
        <w:spacing w:line="360" w:lineRule="auto"/>
        <w:ind w:left="62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第一步、读入数据</w:t>
      </w:r>
      <w:r>
        <w:rPr>
          <w:rFonts w:hint="eastAsia"/>
          <w:sz w:val="24"/>
          <w:szCs w:val="24"/>
        </w:rPr>
        <w:t>X[m][n];</w:t>
      </w:r>
    </w:p>
    <w:p w:rsidR="00F7465E" w:rsidRDefault="00F7465E" w:rsidP="00F7465E">
      <w:pPr>
        <w:pStyle w:val="a3"/>
        <w:spacing w:line="360" w:lineRule="auto"/>
        <w:ind w:left="62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第二步、计算指标比重；</w:t>
      </w:r>
    </w:p>
    <w:p w:rsidR="00F7465E" w:rsidRDefault="00F7465E" w:rsidP="00F7465E">
      <w:pPr>
        <w:pStyle w:val="a3"/>
        <w:spacing w:line="360" w:lineRule="auto"/>
        <w:ind w:left="622" w:firstLine="480"/>
        <w:rPr>
          <w:position w:val="-6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743BF5">
        <w:rPr>
          <w:position w:val="-60"/>
          <w:sz w:val="24"/>
          <w:szCs w:val="24"/>
        </w:rPr>
        <w:object w:dxaOrig="3321" w:dyaOrig="1020">
          <v:shape id="_x0000_i1037" type="#_x0000_t75" style="width:164.65pt;height:51.35pt;mso-position-horizontal-relative:page;mso-position-vertical-relative:page" o:ole="">
            <v:imagedata r:id="rId11" o:title=""/>
          </v:shape>
          <o:OLEObject Type="Embed" ProgID="Equation.DSMT4" ShapeID="_x0000_i1037" DrawAspect="Content" ObjectID="_1507712845" r:id="rId30">
            <o:FieldCodes>\* MERGEFORMAT</o:FieldCodes>
          </o:OLEObject>
        </w:object>
      </w:r>
    </w:p>
    <w:p w:rsidR="00F7465E" w:rsidRDefault="00F7465E" w:rsidP="00F7465E">
      <w:pPr>
        <w:spacing w:line="360" w:lineRule="auto"/>
        <w:ind w:firstLineChars="600" w:firstLine="1440"/>
        <w:rPr>
          <w:sz w:val="24"/>
          <w:szCs w:val="24"/>
        </w:rPr>
      </w:pPr>
      <w:r w:rsidRPr="00C966F7">
        <w:rPr>
          <w:rFonts w:hint="eastAsia"/>
          <w:position w:val="-60"/>
          <w:sz w:val="24"/>
          <w:szCs w:val="24"/>
        </w:rPr>
        <w:t>第三步、计算指标的熵值</w:t>
      </w:r>
      <w:r w:rsidRPr="00C966F7">
        <w:rPr>
          <w:rFonts w:hint="eastAsia"/>
          <w:sz w:val="24"/>
          <w:szCs w:val="24"/>
        </w:rPr>
        <w:t xml:space="preserve">    </w:t>
      </w:r>
    </w:p>
    <w:p w:rsidR="00F7465E" w:rsidRPr="00C966F7" w:rsidRDefault="00F7465E" w:rsidP="00F7465E">
      <w:pPr>
        <w:spacing w:line="360" w:lineRule="auto"/>
        <w:ind w:firstLineChars="900" w:firstLine="2160"/>
        <w:rPr>
          <w:position w:val="-28"/>
          <w:sz w:val="24"/>
          <w:szCs w:val="24"/>
        </w:rPr>
      </w:pPr>
      <w:r w:rsidRPr="00C966F7">
        <w:rPr>
          <w:rFonts w:hint="eastAsia"/>
          <w:sz w:val="24"/>
          <w:szCs w:val="24"/>
        </w:rPr>
        <w:t xml:space="preserve">  </w:t>
      </w:r>
      <w:r w:rsidRPr="00743BF5">
        <w:rPr>
          <w:position w:val="-28"/>
        </w:rPr>
        <w:object w:dxaOrig="1870" w:dyaOrig="684">
          <v:shape id="_x0000_i1038" type="#_x0000_t75" style="width:92.65pt;height:33.8pt;mso-position-horizontal-relative:page;mso-position-vertical-relative:page" o:ole="">
            <v:imagedata r:id="rId13" o:title=""/>
          </v:shape>
          <o:OLEObject Type="Embed" ProgID="Equation.DSMT4" ShapeID="_x0000_i1038" DrawAspect="Content" ObjectID="_1507712846" r:id="rId31">
            <o:FieldCodes>\* MERGEFORMAT</o:FieldCodes>
          </o:OLEObject>
        </w:object>
      </w:r>
      <w:r w:rsidRPr="00C966F7">
        <w:rPr>
          <w:rFonts w:hint="eastAsia"/>
          <w:position w:val="-28"/>
          <w:sz w:val="24"/>
          <w:szCs w:val="24"/>
        </w:rPr>
        <w:t xml:space="preserve">   </w:t>
      </w:r>
      <w:r w:rsidRPr="00C966F7">
        <w:rPr>
          <w:rFonts w:hint="eastAsia"/>
          <w:sz w:val="24"/>
          <w:szCs w:val="24"/>
        </w:rPr>
        <w:t xml:space="preserve"> </w:t>
      </w:r>
      <w:r w:rsidRPr="00743BF5">
        <w:rPr>
          <w:position w:val="-14"/>
        </w:rPr>
        <w:object w:dxaOrig="2112" w:dyaOrig="382">
          <v:shape id="_x0000_i1039" type="#_x0000_t75" style="width:105.8pt;height:18.8pt;mso-position-horizontal-relative:page;mso-position-vertical-relative:page" o:ole="">
            <v:imagedata r:id="rId15" o:title=""/>
          </v:shape>
          <o:OLEObject Type="Embed" ProgID="Equation.DSMT4" ShapeID="_x0000_i1039" DrawAspect="Content" ObjectID="_1507712847" r:id="rId32">
            <o:FieldCodes>\* MERGEFORMAT</o:FieldCodes>
          </o:OLEObject>
        </w:object>
      </w:r>
      <w:r w:rsidRPr="00C966F7">
        <w:rPr>
          <w:rFonts w:hint="eastAsia"/>
          <w:position w:val="-14"/>
          <w:sz w:val="24"/>
          <w:szCs w:val="24"/>
        </w:rPr>
        <w:t xml:space="preserve"> </w:t>
      </w:r>
      <w:r>
        <w:rPr>
          <w:noProof/>
          <w:position w:val="-14"/>
        </w:rPr>
        <w:drawing>
          <wp:inline distT="0" distB="0" distL="0" distR="0">
            <wp:extent cx="787400" cy="286385"/>
            <wp:effectExtent l="19050" t="0" r="0" b="0"/>
            <wp:docPr id="2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5E" w:rsidRDefault="00F7465E" w:rsidP="00F7465E">
      <w:pPr>
        <w:spacing w:line="360" w:lineRule="auto"/>
        <w:ind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>（若</w:t>
      </w:r>
      <w:r w:rsidRPr="00743BF5">
        <w:rPr>
          <w:position w:val="-14"/>
          <w:sz w:val="24"/>
          <w:szCs w:val="24"/>
        </w:rPr>
        <w:object w:dxaOrig="688" w:dyaOrig="384">
          <v:shape id="_x0000_i1040" type="#_x0000_t75" style="width:33.8pt;height:18.8pt;mso-position-horizontal-relative:page;mso-position-vertical-relative:page" o:ole="">
            <v:imagedata r:id="rId18" o:title=""/>
          </v:shape>
          <o:OLEObject Type="Embed" ProgID="Equation.DSMT4" ShapeID="_x0000_i1040" DrawAspect="Content" ObjectID="_1507712848" r:id="rId33">
            <o:FieldCodes>\* MERGEFORMAT</o:FieldCodes>
          </o:OLEObject>
        </w:object>
      </w:r>
      <w:r>
        <w:rPr>
          <w:rFonts w:hint="eastAsia"/>
          <w:sz w:val="24"/>
          <w:szCs w:val="24"/>
        </w:rPr>
        <w:t>，则规定</w:t>
      </w:r>
      <w:r w:rsidRPr="00743BF5">
        <w:rPr>
          <w:position w:val="-14"/>
          <w:sz w:val="24"/>
          <w:szCs w:val="24"/>
        </w:rPr>
        <w:object w:dxaOrig="1206" w:dyaOrig="382">
          <v:shape id="_x0000_i1041" type="#_x0000_t75" style="width:60.1pt;height:18.8pt;mso-position-horizontal-relative:page;mso-position-vertical-relative:page" o:ole="">
            <v:imagedata r:id="rId20" o:title=""/>
          </v:shape>
          <o:OLEObject Type="Embed" ProgID="Equation.DSMT4" ShapeID="_x0000_i1041" DrawAspect="Content" ObjectID="_1507712849" r:id="rId34">
            <o:FieldCodes>\* MERGEFORMAT</o:FieldCodes>
          </o:OLEObject>
        </w:object>
      </w:r>
      <w:r>
        <w:rPr>
          <w:rFonts w:hint="eastAsia"/>
          <w:sz w:val="24"/>
          <w:szCs w:val="24"/>
        </w:rPr>
        <w:t>）</w:t>
      </w:r>
    </w:p>
    <w:p w:rsidR="00F7465E" w:rsidRDefault="00F7465E" w:rsidP="00F7465E">
      <w:pPr>
        <w:pStyle w:val="a3"/>
        <w:spacing w:line="360" w:lineRule="auto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第四步、</w:t>
      </w:r>
      <w:proofErr w:type="gramStart"/>
      <w:r w:rsidRPr="00A837BB">
        <w:rPr>
          <w:rFonts w:hint="eastAsia"/>
          <w:sz w:val="24"/>
          <w:szCs w:val="24"/>
        </w:rPr>
        <w:t>计算熵权</w:t>
      </w:r>
      <w:proofErr w:type="gramEnd"/>
      <w:r>
        <w:rPr>
          <w:rFonts w:hint="eastAsia"/>
          <w:sz w:val="24"/>
          <w:szCs w:val="24"/>
        </w:rPr>
        <w:t>W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：</w:t>
      </w:r>
    </w:p>
    <w:p w:rsidR="00F7465E" w:rsidRDefault="00F7465E" w:rsidP="00F7465E">
      <w:pPr>
        <w:pStyle w:val="a3"/>
        <w:spacing w:line="360" w:lineRule="auto"/>
        <w:ind w:leftChars="571" w:left="1199" w:firstLineChars="400" w:firstLine="960"/>
        <w:rPr>
          <w:position w:val="-12"/>
          <w:sz w:val="24"/>
          <w:szCs w:val="24"/>
        </w:rPr>
      </w:pPr>
      <w:r w:rsidRPr="00743BF5">
        <w:rPr>
          <w:position w:val="-62"/>
          <w:sz w:val="24"/>
          <w:szCs w:val="24"/>
        </w:rPr>
        <w:object w:dxaOrig="2154" w:dyaOrig="1046">
          <v:shape id="_x0000_i1042" type="#_x0000_t75" style="width:107.7pt;height:51.35pt;mso-position-horizontal-relative:page;mso-position-vertical-relative:page" o:ole="">
            <v:imagedata r:id="rId26" o:title=""/>
          </v:shape>
          <o:OLEObject Type="Embed" ProgID="Equation.DSMT4" ShapeID="_x0000_i1042" DrawAspect="Content" ObjectID="_1507712850" r:id="rId35">
            <o:FieldCodes>\* MERGEFORMAT</o:FieldCodes>
          </o:OLEObject>
        </w:objec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得：指标的权向量</w:t>
      </w:r>
      <w:r w:rsidRPr="00743BF5">
        <w:rPr>
          <w:position w:val="-12"/>
          <w:sz w:val="24"/>
          <w:szCs w:val="24"/>
        </w:rPr>
        <w:object w:dxaOrig="1912" w:dyaOrig="362">
          <v:shape id="_x0000_i1043" type="#_x0000_t75" style="width:95.15pt;height:17.55pt;mso-position-horizontal-relative:page;mso-position-vertical-relative:page" o:ole="">
            <v:imagedata r:id="rId28" o:title=""/>
          </v:shape>
          <o:OLEObject Type="Embed" ProgID="Equation.DSMT4" ShapeID="_x0000_i1043" DrawAspect="Content" ObjectID="_1507712851" r:id="rId36">
            <o:FieldCodes>\* MERGEFORMAT</o:FieldCodes>
          </o:OLEObject>
        </w:object>
      </w:r>
    </w:p>
    <w:p w:rsidR="00F7465E" w:rsidRDefault="00F7465E" w:rsidP="00F7465E">
      <w:pPr>
        <w:pStyle w:val="a3"/>
        <w:spacing w:line="360" w:lineRule="auto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第五步、</w:t>
      </w:r>
      <w:proofErr w:type="gramStart"/>
      <w:r w:rsidRPr="00A837BB">
        <w:rPr>
          <w:rFonts w:hint="eastAsia"/>
          <w:sz w:val="24"/>
          <w:szCs w:val="24"/>
        </w:rPr>
        <w:t>熵权修正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F7465E" w:rsidRPr="00C966F7" w:rsidRDefault="00F7465E" w:rsidP="00F7465E">
      <w:pPr>
        <w:spacing w:line="36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第六步、输出</w:t>
      </w:r>
    </w:p>
    <w:p w:rsidR="00F7465E" w:rsidRPr="003330BA" w:rsidRDefault="00F7465E" w:rsidP="003330BA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3330BA">
        <w:rPr>
          <w:rFonts w:ascii="黑体" w:eastAsia="黑体" w:hAnsi="黑体" w:hint="eastAsia"/>
          <w:sz w:val="24"/>
          <w:szCs w:val="24"/>
        </w:rPr>
        <w:t>4、简略流程图</w:t>
      </w:r>
    </w:p>
    <w:p w:rsidR="0072389C" w:rsidRPr="00F7465E" w:rsidRDefault="00F7465E" w:rsidP="00F7465E">
      <w:pPr>
        <w:spacing w:line="360" w:lineRule="auto"/>
        <w:ind w:firstLineChars="319" w:firstLine="769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  </w:t>
      </w:r>
      <w:r>
        <w:object w:dxaOrig="6036" w:dyaOrig="9155">
          <v:shape id="_x0000_i1044" type="#_x0000_t75" style="width:301.75pt;height:457.65pt" o:ole="">
            <v:imagedata r:id="rId37" o:title=""/>
          </v:shape>
          <o:OLEObject Type="Embed" ProgID="Visio.Drawing.11" ShapeID="_x0000_i1044" DrawAspect="Content" ObjectID="_1507712852" r:id="rId38"/>
        </w:object>
      </w:r>
    </w:p>
    <w:sectPr w:rsidR="0072389C" w:rsidRPr="00F7465E" w:rsidSect="0072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A7F33"/>
    <w:multiLevelType w:val="hybridMultilevel"/>
    <w:tmpl w:val="710691BE"/>
    <w:lvl w:ilvl="0" w:tplc="C15EED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465E"/>
    <w:rsid w:val="00047629"/>
    <w:rsid w:val="003330BA"/>
    <w:rsid w:val="0060570E"/>
    <w:rsid w:val="0072389C"/>
    <w:rsid w:val="00F7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65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F7465E"/>
    <w:pPr>
      <w:keepNext/>
      <w:keepLines/>
      <w:spacing w:before="120" w:after="12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F7465E"/>
    <w:rPr>
      <w:rFonts w:ascii="Times New Roman" w:eastAsia="宋体" w:hAnsi="Times New Roman" w:cs="Times New Roman"/>
      <w:b/>
      <w:sz w:val="28"/>
      <w:szCs w:val="20"/>
    </w:rPr>
  </w:style>
  <w:style w:type="paragraph" w:styleId="a3">
    <w:name w:val="List Paragraph"/>
    <w:basedOn w:val="a"/>
    <w:uiPriority w:val="34"/>
    <w:qFormat/>
    <w:rsid w:val="00F746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46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6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e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1779</Characters>
  <Application>Microsoft Office Word</Application>
  <DocSecurity>0</DocSecurity>
  <Lines>14</Lines>
  <Paragraphs>4</Paragraphs>
  <ScaleCrop>false</ScaleCrop>
  <Company>CHINA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2015-10-30T04:18:00Z</dcterms:created>
  <dcterms:modified xsi:type="dcterms:W3CDTF">2015-10-30T04:20:00Z</dcterms:modified>
</cp:coreProperties>
</file>