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103" w:rsidRPr="00037103" w:rsidRDefault="00037103" w:rsidP="00037103">
      <w:pPr>
        <w:pStyle w:val="3"/>
        <w:jc w:val="center"/>
        <w:rPr>
          <w:rFonts w:ascii="黑体" w:eastAsia="黑体" w:hAnsi="黑体"/>
          <w:b w:val="0"/>
        </w:rPr>
      </w:pPr>
      <w:bookmarkStart w:id="0" w:name="_Toc374214935"/>
      <w:r w:rsidRPr="00037103">
        <w:rPr>
          <w:rFonts w:ascii="黑体" w:eastAsia="黑体" w:hAnsi="黑体" w:hint="eastAsia"/>
          <w:b w:val="0"/>
        </w:rPr>
        <w:t>201层次分析法</w:t>
      </w:r>
      <w:bookmarkEnd w:id="0"/>
      <w:r>
        <w:rPr>
          <w:rFonts w:eastAsia="黑体" w:hint="eastAsia"/>
          <w:b w:val="0"/>
        </w:rPr>
        <w:t>（</w:t>
      </w:r>
      <w:r w:rsidRPr="00037103">
        <w:rPr>
          <w:rFonts w:eastAsia="黑体"/>
          <w:b w:val="0"/>
        </w:rPr>
        <w:t>AHP</w:t>
      </w:r>
      <w:r>
        <w:rPr>
          <w:rFonts w:eastAsia="黑体" w:hint="eastAsia"/>
          <w:b w:val="0"/>
        </w:rPr>
        <w:t>）</w:t>
      </w:r>
    </w:p>
    <w:p w:rsidR="00037103" w:rsidRDefault="00037103" w:rsidP="00037103">
      <w:pPr>
        <w:spacing w:line="360" w:lineRule="auto"/>
        <w:ind w:firstLineChars="200" w:firstLine="480"/>
        <w:rPr>
          <w:sz w:val="24"/>
          <w:szCs w:val="24"/>
        </w:rPr>
      </w:pPr>
      <w:r>
        <w:rPr>
          <w:rFonts w:hint="eastAsia"/>
          <w:sz w:val="24"/>
          <w:szCs w:val="24"/>
        </w:rPr>
        <w:t>层次分析法是由美国运筹学家，匹兹堡大学的</w:t>
      </w:r>
      <w:r w:rsidRPr="00A15A51">
        <w:rPr>
          <w:rFonts w:hint="eastAsia"/>
          <w:sz w:val="24"/>
          <w:szCs w:val="24"/>
        </w:rPr>
        <w:t>萨迪</w:t>
      </w:r>
      <w:r>
        <w:rPr>
          <w:rFonts w:hint="eastAsia"/>
          <w:sz w:val="24"/>
          <w:szCs w:val="24"/>
        </w:rPr>
        <w:t>教授在</w:t>
      </w:r>
      <w:r>
        <w:rPr>
          <w:rFonts w:hint="eastAsia"/>
          <w:sz w:val="24"/>
          <w:szCs w:val="24"/>
        </w:rPr>
        <w:t>20</w:t>
      </w:r>
      <w:r>
        <w:rPr>
          <w:rFonts w:hint="eastAsia"/>
          <w:sz w:val="24"/>
          <w:szCs w:val="24"/>
        </w:rPr>
        <w:t>世纪</w:t>
      </w:r>
      <w:r>
        <w:rPr>
          <w:rFonts w:hint="eastAsia"/>
          <w:sz w:val="24"/>
          <w:szCs w:val="24"/>
        </w:rPr>
        <w:t>70</w:t>
      </w:r>
      <w:r>
        <w:rPr>
          <w:rFonts w:hint="eastAsia"/>
          <w:sz w:val="24"/>
          <w:szCs w:val="24"/>
        </w:rPr>
        <w:t>年代初提出的，是一种整理和综合人们主观判断的客观分析方法，适用于多目标评价问题的权重确定。</w:t>
      </w:r>
    </w:p>
    <w:p w:rsidR="00037103" w:rsidRPr="00037103" w:rsidRDefault="00037103" w:rsidP="00037103">
      <w:pPr>
        <w:spacing w:line="360" w:lineRule="auto"/>
        <w:rPr>
          <w:rFonts w:ascii="黑体" w:eastAsia="黑体" w:hAnsi="黑体" w:cs="黑体"/>
          <w:bCs/>
          <w:sz w:val="24"/>
          <w:szCs w:val="24"/>
        </w:rPr>
      </w:pPr>
      <w:r w:rsidRPr="00037103">
        <w:rPr>
          <w:rFonts w:ascii="黑体" w:eastAsia="黑体" w:hAnsi="黑体" w:cs="黑体" w:hint="eastAsia"/>
          <w:bCs/>
          <w:sz w:val="24"/>
          <w:szCs w:val="24"/>
        </w:rPr>
        <w:t>（1）基本原理</w:t>
      </w:r>
    </w:p>
    <w:p w:rsidR="00037103" w:rsidRDefault="00037103" w:rsidP="00037103">
      <w:pPr>
        <w:spacing w:line="360" w:lineRule="auto"/>
        <w:ind w:firstLineChars="200" w:firstLine="480"/>
        <w:rPr>
          <w:sz w:val="24"/>
          <w:szCs w:val="24"/>
        </w:rPr>
      </w:pPr>
      <w:r>
        <w:rPr>
          <w:rFonts w:hint="eastAsia"/>
          <w:sz w:val="24"/>
          <w:szCs w:val="24"/>
        </w:rPr>
        <w:t>层次分析法通过</w:t>
      </w:r>
      <w:r w:rsidRPr="0074378A">
        <w:rPr>
          <w:rFonts w:hint="eastAsia"/>
          <w:sz w:val="24"/>
          <w:szCs w:val="24"/>
        </w:rPr>
        <w:t>定性指标</w:t>
      </w:r>
      <w:r>
        <w:rPr>
          <w:rFonts w:hint="eastAsia"/>
          <w:sz w:val="24"/>
          <w:szCs w:val="24"/>
        </w:rPr>
        <w:t>模糊量化方法</w:t>
      </w:r>
      <w:r>
        <w:rPr>
          <w:rFonts w:hint="eastAsia"/>
          <w:sz w:val="24"/>
          <w:szCs w:val="24"/>
        </w:rPr>
        <w:t>,</w:t>
      </w:r>
      <w:r>
        <w:rPr>
          <w:rFonts w:hint="eastAsia"/>
          <w:sz w:val="24"/>
          <w:szCs w:val="24"/>
        </w:rPr>
        <w:t>计算出层次单排序重要性权数和总排序，来确定多目标多方案优化决策中各指标的权重。</w:t>
      </w:r>
    </w:p>
    <w:p w:rsidR="00037103" w:rsidRPr="00037103" w:rsidRDefault="00037103" w:rsidP="00037103">
      <w:pPr>
        <w:spacing w:line="360" w:lineRule="auto"/>
        <w:rPr>
          <w:rFonts w:ascii="黑体" w:eastAsia="黑体" w:hAnsi="黑体" w:cs="黑体"/>
          <w:bCs/>
          <w:sz w:val="24"/>
          <w:szCs w:val="24"/>
        </w:rPr>
      </w:pPr>
      <w:r w:rsidRPr="00037103">
        <w:rPr>
          <w:rFonts w:ascii="黑体" w:eastAsia="黑体" w:hAnsi="黑体" w:cs="黑体" w:hint="eastAsia"/>
          <w:bCs/>
          <w:sz w:val="24"/>
          <w:szCs w:val="24"/>
        </w:rPr>
        <w:t>（2）操作步骤</w:t>
      </w:r>
    </w:p>
    <w:p w:rsidR="00037103" w:rsidRDefault="00037103" w:rsidP="00037103">
      <w:pPr>
        <w:spacing w:line="360" w:lineRule="auto"/>
        <w:ind w:firstLineChars="200" w:firstLine="480"/>
        <w:rPr>
          <w:sz w:val="24"/>
          <w:szCs w:val="24"/>
        </w:rPr>
      </w:pPr>
      <w:r w:rsidRPr="00A15A51">
        <w:rPr>
          <w:rFonts w:hint="eastAsia"/>
          <w:sz w:val="24"/>
          <w:szCs w:val="24"/>
        </w:rPr>
        <w:fldChar w:fldCharType="begin"/>
      </w:r>
      <w:r w:rsidRPr="00A15A51">
        <w:rPr>
          <w:rFonts w:hint="eastAsia"/>
          <w:sz w:val="24"/>
          <w:szCs w:val="24"/>
        </w:rPr>
        <w:instrText xml:space="preserve"> = 1 \* GB3 </w:instrText>
      </w:r>
      <w:r w:rsidRPr="00A15A51">
        <w:rPr>
          <w:rFonts w:hint="eastAsia"/>
          <w:sz w:val="24"/>
          <w:szCs w:val="24"/>
        </w:rPr>
        <w:fldChar w:fldCharType="separate"/>
      </w:r>
      <w:r w:rsidRPr="00A15A51">
        <w:rPr>
          <w:rFonts w:hint="eastAsia"/>
          <w:sz w:val="24"/>
          <w:szCs w:val="24"/>
        </w:rPr>
        <w:t>①</w:t>
      </w:r>
      <w:r w:rsidRPr="00A15A51">
        <w:rPr>
          <w:rFonts w:hint="eastAsia"/>
          <w:sz w:val="24"/>
          <w:szCs w:val="24"/>
        </w:rPr>
        <w:fldChar w:fldCharType="end"/>
      </w:r>
      <w:r w:rsidRPr="00A15A51">
        <w:rPr>
          <w:rFonts w:hint="eastAsia"/>
          <w:sz w:val="24"/>
          <w:szCs w:val="24"/>
        </w:rPr>
        <w:t xml:space="preserve"> </w:t>
      </w:r>
      <w:r w:rsidRPr="00A15A51">
        <w:rPr>
          <w:rFonts w:hint="eastAsia"/>
          <w:sz w:val="24"/>
          <w:szCs w:val="24"/>
        </w:rPr>
        <w:t>建立层次分析模型。</w:t>
      </w:r>
    </w:p>
    <w:p w:rsidR="00037103" w:rsidRDefault="00037103" w:rsidP="00037103">
      <w:pPr>
        <w:spacing w:line="360" w:lineRule="auto"/>
        <w:ind w:leftChars="171" w:left="359" w:firstLineChars="200" w:firstLine="480"/>
        <w:rPr>
          <w:sz w:val="24"/>
          <w:szCs w:val="24"/>
        </w:rPr>
      </w:pPr>
      <w:r>
        <w:rPr>
          <w:rFonts w:hint="eastAsia"/>
          <w:sz w:val="24"/>
          <w:szCs w:val="24"/>
        </w:rPr>
        <w:t>首先通过分析复杂问题中所含因素来划分不同层次，并画出层次结构图表示层次的递阶结构和相邻两层因素的从属关系。</w:t>
      </w:r>
    </w:p>
    <w:p w:rsidR="00037103" w:rsidRDefault="00037103" w:rsidP="00037103">
      <w:pPr>
        <w:spacing w:line="360" w:lineRule="auto"/>
        <w:ind w:firstLineChars="200" w:firstLine="480"/>
        <w:rPr>
          <w:sz w:val="24"/>
          <w:szCs w:val="24"/>
        </w:rPr>
      </w:pPr>
      <w:r>
        <w:rPr>
          <w:rFonts w:hint="eastAsia"/>
          <w:sz w:val="24"/>
          <w:szCs w:val="24"/>
        </w:rPr>
        <w:fldChar w:fldCharType="begin"/>
      </w:r>
      <w:r>
        <w:rPr>
          <w:rFonts w:hint="eastAsia"/>
          <w:sz w:val="24"/>
          <w:szCs w:val="24"/>
        </w:rPr>
        <w:instrText xml:space="preserve"> = 2 \* GB3 </w:instrText>
      </w:r>
      <w:r>
        <w:rPr>
          <w:rFonts w:hint="eastAsia"/>
          <w:sz w:val="24"/>
          <w:szCs w:val="24"/>
        </w:rPr>
        <w:fldChar w:fldCharType="separate"/>
      </w:r>
      <w:r>
        <w:rPr>
          <w:rFonts w:hint="eastAsia"/>
          <w:sz w:val="24"/>
          <w:szCs w:val="24"/>
        </w:rPr>
        <w:t>②</w:t>
      </w:r>
      <w:r>
        <w:rPr>
          <w:rFonts w:hint="eastAsia"/>
          <w:sz w:val="24"/>
          <w:szCs w:val="24"/>
        </w:rPr>
        <w:fldChar w:fldCharType="end"/>
      </w:r>
      <w:r>
        <w:rPr>
          <w:rFonts w:hint="eastAsia"/>
          <w:sz w:val="24"/>
          <w:szCs w:val="24"/>
        </w:rPr>
        <w:t xml:space="preserve"> </w:t>
      </w:r>
      <w:r w:rsidRPr="00A15A51">
        <w:rPr>
          <w:rFonts w:hint="eastAsia"/>
          <w:sz w:val="24"/>
          <w:szCs w:val="24"/>
        </w:rPr>
        <w:t>构造判断矩阵</w:t>
      </w:r>
      <w:r>
        <w:rPr>
          <w:rFonts w:hint="eastAsia"/>
          <w:sz w:val="24"/>
          <w:szCs w:val="24"/>
        </w:rPr>
        <w:t>。</w:t>
      </w:r>
    </w:p>
    <w:p w:rsidR="00037103" w:rsidRPr="0074378A" w:rsidRDefault="00037103" w:rsidP="00037103">
      <w:pPr>
        <w:spacing w:line="360" w:lineRule="auto"/>
        <w:ind w:leftChars="171" w:left="359" w:firstLineChars="200" w:firstLine="480"/>
        <w:rPr>
          <w:sz w:val="24"/>
          <w:szCs w:val="24"/>
        </w:rPr>
      </w:pPr>
      <w:r>
        <w:rPr>
          <w:rFonts w:hint="eastAsia"/>
          <w:sz w:val="24"/>
          <w:szCs w:val="24"/>
        </w:rPr>
        <w:t>对每一层的要素按一定的准则进行比较，建立判断矩阵。判断矩阵元素的值表示人们对各因素关于目标的相对重要性的认识，在相邻的两个层次中，高层次为目标，低层次为因素。</w:t>
      </w:r>
    </w:p>
    <w:p w:rsidR="00037103" w:rsidRDefault="00037103" w:rsidP="00037103">
      <w:pPr>
        <w:spacing w:line="360" w:lineRule="auto"/>
        <w:ind w:firstLineChars="200" w:firstLine="480"/>
        <w:rPr>
          <w:sz w:val="24"/>
          <w:szCs w:val="24"/>
        </w:rPr>
      </w:pPr>
      <w:r>
        <w:rPr>
          <w:rFonts w:hint="eastAsia"/>
          <w:sz w:val="24"/>
          <w:szCs w:val="24"/>
        </w:rPr>
        <w:t>在层次分析法中，采用了一种间接的方式，将有关指标子系统或指标项在描述某一现象中所起作用程度进行两两比较，其结果用一种特殊的标度方法表示出来，这就是层次分析法中的</w:t>
      </w:r>
      <w:r>
        <w:rPr>
          <w:rFonts w:hint="eastAsia"/>
          <w:sz w:val="24"/>
          <w:szCs w:val="24"/>
        </w:rPr>
        <w:t>1-9</w:t>
      </w:r>
      <w:r>
        <w:rPr>
          <w:rFonts w:hint="eastAsia"/>
          <w:sz w:val="24"/>
          <w:szCs w:val="24"/>
        </w:rPr>
        <w:t>比例标度法，</w:t>
      </w:r>
      <w:r w:rsidRPr="00A15A51">
        <w:rPr>
          <w:rFonts w:hint="eastAsia"/>
          <w:sz w:val="24"/>
          <w:szCs w:val="24"/>
        </w:rPr>
        <w:t>1-9</w:t>
      </w:r>
      <w:r w:rsidRPr="00A15A51">
        <w:rPr>
          <w:rFonts w:hint="eastAsia"/>
          <w:sz w:val="24"/>
          <w:szCs w:val="24"/>
        </w:rPr>
        <w:t>标度</w:t>
      </w:r>
      <w:r>
        <w:rPr>
          <w:rFonts w:hint="eastAsia"/>
          <w:sz w:val="24"/>
          <w:szCs w:val="24"/>
        </w:rPr>
        <w:t>的含义见小表：</w:t>
      </w:r>
    </w:p>
    <w:p w:rsidR="00037103" w:rsidRDefault="00037103" w:rsidP="00037103">
      <w:pPr>
        <w:spacing w:line="360" w:lineRule="auto"/>
        <w:jc w:val="center"/>
        <w:rPr>
          <w:sz w:val="24"/>
          <w:szCs w:val="24"/>
        </w:rPr>
      </w:pPr>
    </w:p>
    <w:p w:rsidR="00037103" w:rsidRDefault="00037103" w:rsidP="00037103">
      <w:pPr>
        <w:spacing w:line="360" w:lineRule="auto"/>
        <w:jc w:val="center"/>
        <w:rPr>
          <w:sz w:val="24"/>
          <w:szCs w:val="24"/>
        </w:rPr>
      </w:pPr>
      <w:r>
        <w:rPr>
          <w:rFonts w:hint="eastAsia"/>
          <w:sz w:val="24"/>
          <w:szCs w:val="24"/>
        </w:rPr>
        <w:t>1-9</w:t>
      </w:r>
      <w:r>
        <w:rPr>
          <w:rFonts w:hint="eastAsia"/>
          <w:sz w:val="24"/>
          <w:szCs w:val="24"/>
        </w:rPr>
        <w:t>标度的含义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734"/>
        <w:gridCol w:w="1518"/>
        <w:gridCol w:w="2744"/>
      </w:tblGrid>
      <w:tr w:rsidR="00037103" w:rsidTr="00342614">
        <w:tc>
          <w:tcPr>
            <w:tcW w:w="1526" w:type="dxa"/>
            <w:shd w:val="clear" w:color="auto" w:fill="D9D9D9"/>
          </w:tcPr>
          <w:p w:rsidR="00037103" w:rsidRDefault="00037103" w:rsidP="00342614">
            <w:pPr>
              <w:spacing w:line="360" w:lineRule="auto"/>
              <w:jc w:val="center"/>
              <w:rPr>
                <w:sz w:val="24"/>
                <w:szCs w:val="24"/>
              </w:rPr>
            </w:pPr>
            <w:r>
              <w:rPr>
                <w:rFonts w:hint="eastAsia"/>
                <w:sz w:val="24"/>
                <w:szCs w:val="24"/>
              </w:rPr>
              <w:t>标度</w:t>
            </w:r>
          </w:p>
        </w:tc>
        <w:tc>
          <w:tcPr>
            <w:tcW w:w="2734" w:type="dxa"/>
            <w:shd w:val="clear" w:color="auto" w:fill="D9D9D9"/>
          </w:tcPr>
          <w:p w:rsidR="00037103" w:rsidRDefault="00037103" w:rsidP="00342614">
            <w:pPr>
              <w:spacing w:line="360" w:lineRule="auto"/>
              <w:jc w:val="center"/>
              <w:rPr>
                <w:sz w:val="24"/>
                <w:szCs w:val="24"/>
              </w:rPr>
            </w:pPr>
            <w:r>
              <w:rPr>
                <w:rFonts w:hint="eastAsia"/>
                <w:sz w:val="24"/>
                <w:szCs w:val="24"/>
              </w:rPr>
              <w:t>含义</w:t>
            </w:r>
          </w:p>
        </w:tc>
        <w:tc>
          <w:tcPr>
            <w:tcW w:w="1518" w:type="dxa"/>
            <w:shd w:val="clear" w:color="auto" w:fill="D9D9D9"/>
          </w:tcPr>
          <w:p w:rsidR="00037103" w:rsidRDefault="00037103" w:rsidP="00342614">
            <w:pPr>
              <w:spacing w:line="360" w:lineRule="auto"/>
              <w:jc w:val="center"/>
              <w:rPr>
                <w:sz w:val="24"/>
                <w:szCs w:val="24"/>
              </w:rPr>
            </w:pPr>
            <w:r>
              <w:rPr>
                <w:rFonts w:hint="eastAsia"/>
                <w:sz w:val="24"/>
                <w:szCs w:val="24"/>
              </w:rPr>
              <w:t>标度</w:t>
            </w:r>
          </w:p>
        </w:tc>
        <w:tc>
          <w:tcPr>
            <w:tcW w:w="2744" w:type="dxa"/>
            <w:shd w:val="clear" w:color="auto" w:fill="D9D9D9"/>
          </w:tcPr>
          <w:p w:rsidR="00037103" w:rsidRDefault="00037103" w:rsidP="00342614">
            <w:pPr>
              <w:spacing w:line="360" w:lineRule="auto"/>
              <w:jc w:val="center"/>
              <w:rPr>
                <w:sz w:val="24"/>
                <w:szCs w:val="24"/>
              </w:rPr>
            </w:pPr>
            <w:r>
              <w:rPr>
                <w:rFonts w:hint="eastAsia"/>
                <w:sz w:val="24"/>
                <w:szCs w:val="24"/>
              </w:rPr>
              <w:t>含义</w:t>
            </w:r>
          </w:p>
        </w:tc>
      </w:tr>
      <w:tr w:rsidR="00037103" w:rsidTr="00342614">
        <w:tc>
          <w:tcPr>
            <w:tcW w:w="1526" w:type="dxa"/>
          </w:tcPr>
          <w:p w:rsidR="00037103" w:rsidRDefault="00037103" w:rsidP="00342614">
            <w:pPr>
              <w:spacing w:line="360" w:lineRule="auto"/>
              <w:jc w:val="center"/>
              <w:rPr>
                <w:sz w:val="24"/>
                <w:szCs w:val="24"/>
              </w:rPr>
            </w:pPr>
            <w:r>
              <w:rPr>
                <w:rFonts w:hint="eastAsia"/>
                <w:sz w:val="24"/>
                <w:szCs w:val="24"/>
              </w:rPr>
              <w:t>1</w:t>
            </w:r>
          </w:p>
        </w:tc>
        <w:tc>
          <w:tcPr>
            <w:tcW w:w="2734" w:type="dxa"/>
          </w:tcPr>
          <w:p w:rsidR="00037103" w:rsidRDefault="00037103" w:rsidP="00342614">
            <w:pPr>
              <w:spacing w:line="360" w:lineRule="auto"/>
              <w:rPr>
                <w:sz w:val="24"/>
                <w:szCs w:val="24"/>
              </w:rPr>
            </w:pPr>
            <w:r>
              <w:rPr>
                <w:rFonts w:hint="eastAsia"/>
                <w:sz w:val="24"/>
                <w:szCs w:val="24"/>
              </w:rPr>
              <w:t>两者同等重要</w:t>
            </w:r>
          </w:p>
        </w:tc>
        <w:tc>
          <w:tcPr>
            <w:tcW w:w="1518" w:type="dxa"/>
          </w:tcPr>
          <w:p w:rsidR="00037103" w:rsidRDefault="00037103" w:rsidP="00342614">
            <w:pPr>
              <w:spacing w:line="360" w:lineRule="auto"/>
              <w:jc w:val="center"/>
              <w:rPr>
                <w:sz w:val="24"/>
                <w:szCs w:val="24"/>
              </w:rPr>
            </w:pPr>
            <w:r>
              <w:rPr>
                <w:rFonts w:hint="eastAsia"/>
                <w:sz w:val="24"/>
                <w:szCs w:val="24"/>
              </w:rPr>
              <w:t>7</w:t>
            </w:r>
          </w:p>
        </w:tc>
        <w:tc>
          <w:tcPr>
            <w:tcW w:w="2744" w:type="dxa"/>
          </w:tcPr>
          <w:p w:rsidR="00037103" w:rsidRDefault="00037103" w:rsidP="00342614">
            <w:pPr>
              <w:spacing w:line="360" w:lineRule="auto"/>
              <w:rPr>
                <w:sz w:val="24"/>
                <w:szCs w:val="24"/>
              </w:rPr>
            </w:pPr>
            <w:r>
              <w:rPr>
                <w:rFonts w:hint="eastAsia"/>
                <w:sz w:val="24"/>
                <w:szCs w:val="24"/>
              </w:rPr>
              <w:t>前者比后者强烈重要</w:t>
            </w:r>
          </w:p>
        </w:tc>
      </w:tr>
      <w:tr w:rsidR="00037103" w:rsidTr="00342614">
        <w:tc>
          <w:tcPr>
            <w:tcW w:w="1526" w:type="dxa"/>
          </w:tcPr>
          <w:p w:rsidR="00037103" w:rsidRDefault="00037103" w:rsidP="00342614">
            <w:pPr>
              <w:spacing w:line="360" w:lineRule="auto"/>
              <w:jc w:val="center"/>
              <w:rPr>
                <w:sz w:val="24"/>
                <w:szCs w:val="24"/>
              </w:rPr>
            </w:pPr>
            <w:r>
              <w:rPr>
                <w:rFonts w:hint="eastAsia"/>
                <w:sz w:val="24"/>
                <w:szCs w:val="24"/>
              </w:rPr>
              <w:t>3</w:t>
            </w:r>
          </w:p>
        </w:tc>
        <w:tc>
          <w:tcPr>
            <w:tcW w:w="2734" w:type="dxa"/>
          </w:tcPr>
          <w:p w:rsidR="00037103" w:rsidRDefault="00037103" w:rsidP="00342614">
            <w:pPr>
              <w:spacing w:line="360" w:lineRule="auto"/>
              <w:rPr>
                <w:sz w:val="24"/>
                <w:szCs w:val="24"/>
              </w:rPr>
            </w:pPr>
            <w:r>
              <w:rPr>
                <w:rFonts w:hint="eastAsia"/>
                <w:sz w:val="24"/>
                <w:szCs w:val="24"/>
              </w:rPr>
              <w:t>前者比后者稍微重要</w:t>
            </w:r>
          </w:p>
        </w:tc>
        <w:tc>
          <w:tcPr>
            <w:tcW w:w="1518" w:type="dxa"/>
          </w:tcPr>
          <w:p w:rsidR="00037103" w:rsidRDefault="00037103" w:rsidP="00342614">
            <w:pPr>
              <w:spacing w:line="360" w:lineRule="auto"/>
              <w:jc w:val="center"/>
              <w:rPr>
                <w:sz w:val="24"/>
                <w:szCs w:val="24"/>
              </w:rPr>
            </w:pPr>
            <w:r>
              <w:rPr>
                <w:rFonts w:hint="eastAsia"/>
                <w:sz w:val="24"/>
                <w:szCs w:val="24"/>
              </w:rPr>
              <w:t>9</w:t>
            </w:r>
          </w:p>
        </w:tc>
        <w:tc>
          <w:tcPr>
            <w:tcW w:w="2744" w:type="dxa"/>
          </w:tcPr>
          <w:p w:rsidR="00037103" w:rsidRDefault="00037103" w:rsidP="00342614">
            <w:pPr>
              <w:spacing w:line="360" w:lineRule="auto"/>
              <w:rPr>
                <w:sz w:val="24"/>
                <w:szCs w:val="24"/>
              </w:rPr>
            </w:pPr>
            <w:r>
              <w:rPr>
                <w:rFonts w:hint="eastAsia"/>
                <w:sz w:val="24"/>
                <w:szCs w:val="24"/>
              </w:rPr>
              <w:t>前者比后者极端重要</w:t>
            </w:r>
          </w:p>
        </w:tc>
      </w:tr>
      <w:tr w:rsidR="00037103" w:rsidTr="00342614">
        <w:tc>
          <w:tcPr>
            <w:tcW w:w="1526" w:type="dxa"/>
          </w:tcPr>
          <w:p w:rsidR="00037103" w:rsidRDefault="00037103" w:rsidP="00342614">
            <w:pPr>
              <w:spacing w:line="360" w:lineRule="auto"/>
              <w:jc w:val="center"/>
              <w:rPr>
                <w:sz w:val="24"/>
                <w:szCs w:val="24"/>
              </w:rPr>
            </w:pPr>
            <w:r>
              <w:rPr>
                <w:rFonts w:hint="eastAsia"/>
                <w:sz w:val="24"/>
                <w:szCs w:val="24"/>
              </w:rPr>
              <w:t>5</w:t>
            </w:r>
          </w:p>
        </w:tc>
        <w:tc>
          <w:tcPr>
            <w:tcW w:w="2734" w:type="dxa"/>
          </w:tcPr>
          <w:p w:rsidR="00037103" w:rsidRDefault="00037103" w:rsidP="00342614">
            <w:pPr>
              <w:spacing w:line="360" w:lineRule="auto"/>
              <w:rPr>
                <w:sz w:val="24"/>
                <w:szCs w:val="24"/>
              </w:rPr>
            </w:pPr>
            <w:r>
              <w:rPr>
                <w:rFonts w:hint="eastAsia"/>
                <w:sz w:val="24"/>
                <w:szCs w:val="24"/>
              </w:rPr>
              <w:t>前者比后者明显重要</w:t>
            </w:r>
          </w:p>
        </w:tc>
        <w:tc>
          <w:tcPr>
            <w:tcW w:w="1518" w:type="dxa"/>
          </w:tcPr>
          <w:p w:rsidR="00037103" w:rsidRDefault="00037103" w:rsidP="00342614">
            <w:pPr>
              <w:spacing w:line="360" w:lineRule="auto"/>
              <w:jc w:val="center"/>
              <w:rPr>
                <w:sz w:val="24"/>
                <w:szCs w:val="24"/>
              </w:rPr>
            </w:pPr>
            <w:r>
              <w:rPr>
                <w:rFonts w:hint="eastAsia"/>
                <w:sz w:val="24"/>
                <w:szCs w:val="24"/>
              </w:rPr>
              <w:t>2</w:t>
            </w:r>
            <w:r>
              <w:rPr>
                <w:rFonts w:hint="eastAsia"/>
                <w:sz w:val="24"/>
                <w:szCs w:val="24"/>
              </w:rPr>
              <w:t>、</w:t>
            </w:r>
            <w:r>
              <w:rPr>
                <w:rFonts w:hint="eastAsia"/>
                <w:sz w:val="24"/>
                <w:szCs w:val="24"/>
              </w:rPr>
              <w:t>4</w:t>
            </w:r>
            <w:r>
              <w:rPr>
                <w:rFonts w:hint="eastAsia"/>
                <w:sz w:val="24"/>
                <w:szCs w:val="24"/>
              </w:rPr>
              <w:t>、</w:t>
            </w:r>
            <w:r>
              <w:rPr>
                <w:rFonts w:hint="eastAsia"/>
                <w:sz w:val="24"/>
                <w:szCs w:val="24"/>
              </w:rPr>
              <w:t>6</w:t>
            </w:r>
            <w:r>
              <w:rPr>
                <w:rFonts w:hint="eastAsia"/>
                <w:sz w:val="24"/>
                <w:szCs w:val="24"/>
              </w:rPr>
              <w:t>、</w:t>
            </w:r>
            <w:r>
              <w:rPr>
                <w:rFonts w:hint="eastAsia"/>
                <w:sz w:val="24"/>
                <w:szCs w:val="24"/>
              </w:rPr>
              <w:t>8</w:t>
            </w:r>
          </w:p>
        </w:tc>
        <w:tc>
          <w:tcPr>
            <w:tcW w:w="2744" w:type="dxa"/>
          </w:tcPr>
          <w:p w:rsidR="00037103" w:rsidRDefault="00037103" w:rsidP="00342614">
            <w:pPr>
              <w:spacing w:line="360" w:lineRule="auto"/>
              <w:rPr>
                <w:sz w:val="24"/>
                <w:szCs w:val="24"/>
              </w:rPr>
            </w:pPr>
            <w:r>
              <w:rPr>
                <w:rFonts w:hint="eastAsia"/>
                <w:sz w:val="24"/>
                <w:szCs w:val="24"/>
              </w:rPr>
              <w:t>表示上述相邻判断的中间值</w:t>
            </w:r>
          </w:p>
        </w:tc>
      </w:tr>
      <w:tr w:rsidR="00037103" w:rsidTr="00342614">
        <w:tc>
          <w:tcPr>
            <w:tcW w:w="1526" w:type="dxa"/>
          </w:tcPr>
          <w:p w:rsidR="00037103" w:rsidRDefault="00037103" w:rsidP="00342614">
            <w:pPr>
              <w:spacing w:line="360" w:lineRule="auto"/>
              <w:jc w:val="center"/>
              <w:rPr>
                <w:sz w:val="24"/>
                <w:szCs w:val="24"/>
              </w:rPr>
            </w:pPr>
            <w:r>
              <w:rPr>
                <w:rFonts w:hint="eastAsia"/>
                <w:sz w:val="24"/>
                <w:szCs w:val="24"/>
              </w:rPr>
              <w:t>上述数据的倒数</w:t>
            </w:r>
          </w:p>
        </w:tc>
        <w:tc>
          <w:tcPr>
            <w:tcW w:w="6996" w:type="dxa"/>
            <w:gridSpan w:val="3"/>
          </w:tcPr>
          <w:p w:rsidR="00037103" w:rsidRDefault="00037103" w:rsidP="00342614">
            <w:pPr>
              <w:spacing w:line="360" w:lineRule="auto"/>
              <w:rPr>
                <w:sz w:val="24"/>
                <w:szCs w:val="24"/>
              </w:rPr>
            </w:pPr>
            <w:r>
              <w:rPr>
                <w:rFonts w:hint="eastAsia"/>
                <w:sz w:val="24"/>
                <w:szCs w:val="24"/>
              </w:rPr>
              <w:t>若元素</w:t>
            </w:r>
            <w:r>
              <w:rPr>
                <w:rFonts w:hint="eastAsia"/>
                <w:sz w:val="24"/>
                <w:szCs w:val="24"/>
              </w:rPr>
              <w:t>i</w:t>
            </w:r>
            <w:r>
              <w:rPr>
                <w:rFonts w:hint="eastAsia"/>
                <w:sz w:val="24"/>
                <w:szCs w:val="24"/>
              </w:rPr>
              <w:t>与元素</w:t>
            </w:r>
            <w:r>
              <w:rPr>
                <w:rFonts w:hint="eastAsia"/>
                <w:sz w:val="24"/>
                <w:szCs w:val="24"/>
              </w:rPr>
              <w:t>j</w:t>
            </w:r>
            <w:r>
              <w:rPr>
                <w:rFonts w:hint="eastAsia"/>
                <w:sz w:val="24"/>
                <w:szCs w:val="24"/>
              </w:rPr>
              <w:t>的重要性之比</w:t>
            </w:r>
            <w:r>
              <w:rPr>
                <w:noProof/>
                <w:position w:val="-14"/>
                <w:sz w:val="24"/>
                <w:szCs w:val="24"/>
              </w:rPr>
              <w:drawing>
                <wp:inline distT="0" distB="0" distL="0" distR="0">
                  <wp:extent cx="191135" cy="238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1135" cy="238760"/>
                          </a:xfrm>
                          <a:prstGeom prst="rect">
                            <a:avLst/>
                          </a:prstGeom>
                          <a:noFill/>
                          <a:ln w="9525">
                            <a:noFill/>
                            <a:miter lim="800000"/>
                            <a:headEnd/>
                            <a:tailEnd/>
                          </a:ln>
                        </pic:spPr>
                      </pic:pic>
                    </a:graphicData>
                  </a:graphic>
                </wp:inline>
              </w:drawing>
            </w:r>
            <w:r>
              <w:rPr>
                <w:rFonts w:hint="eastAsia"/>
                <w:sz w:val="24"/>
                <w:szCs w:val="24"/>
              </w:rPr>
              <w:t>为上述某一数值，则元素</w:t>
            </w:r>
            <w:r>
              <w:rPr>
                <w:rFonts w:hint="eastAsia"/>
                <w:sz w:val="24"/>
                <w:szCs w:val="24"/>
              </w:rPr>
              <w:t>j</w:t>
            </w:r>
            <w:r>
              <w:rPr>
                <w:rFonts w:hint="eastAsia"/>
                <w:sz w:val="24"/>
                <w:szCs w:val="24"/>
              </w:rPr>
              <w:t>与元素</w:t>
            </w:r>
            <w:r>
              <w:rPr>
                <w:rFonts w:hint="eastAsia"/>
                <w:sz w:val="24"/>
                <w:szCs w:val="24"/>
              </w:rPr>
              <w:t>i</w:t>
            </w:r>
            <w:r>
              <w:rPr>
                <w:rFonts w:hint="eastAsia"/>
                <w:sz w:val="24"/>
                <w:szCs w:val="24"/>
              </w:rPr>
              <w:t>重要性之比</w:t>
            </w:r>
            <w:r>
              <w:rPr>
                <w:noProof/>
                <w:position w:val="-26"/>
                <w:sz w:val="24"/>
                <w:szCs w:val="24"/>
              </w:rPr>
              <w:drawing>
                <wp:inline distT="0" distB="0" distL="0" distR="0">
                  <wp:extent cx="668020" cy="349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8020" cy="349885"/>
                          </a:xfrm>
                          <a:prstGeom prst="rect">
                            <a:avLst/>
                          </a:prstGeom>
                          <a:noFill/>
                          <a:ln w="9525">
                            <a:noFill/>
                            <a:miter lim="800000"/>
                            <a:headEnd/>
                            <a:tailEnd/>
                          </a:ln>
                        </pic:spPr>
                      </pic:pic>
                    </a:graphicData>
                  </a:graphic>
                </wp:inline>
              </w:drawing>
            </w:r>
          </w:p>
        </w:tc>
      </w:tr>
    </w:tbl>
    <w:p w:rsidR="00037103" w:rsidRDefault="00037103" w:rsidP="00037103">
      <w:pPr>
        <w:spacing w:line="360" w:lineRule="auto"/>
        <w:ind w:firstLineChars="200" w:firstLine="480"/>
        <w:rPr>
          <w:sz w:val="24"/>
          <w:szCs w:val="24"/>
        </w:rPr>
      </w:pPr>
      <w:r>
        <w:rPr>
          <w:rFonts w:hint="eastAsia"/>
          <w:sz w:val="24"/>
          <w:szCs w:val="24"/>
        </w:rPr>
        <w:t>将评价指标体系的目标层设为</w:t>
      </w:r>
      <w:r>
        <w:rPr>
          <w:rFonts w:hint="eastAsia"/>
          <w:sz w:val="24"/>
          <w:szCs w:val="24"/>
        </w:rPr>
        <w:t>A</w:t>
      </w:r>
      <w:r>
        <w:rPr>
          <w:rFonts w:hint="eastAsia"/>
          <w:sz w:val="24"/>
          <w:szCs w:val="24"/>
        </w:rPr>
        <w:t>，准则层设为</w:t>
      </w:r>
      <w:r>
        <w:rPr>
          <w:rFonts w:hint="eastAsia"/>
          <w:sz w:val="24"/>
          <w:szCs w:val="24"/>
        </w:rPr>
        <w:t xml:space="preserve">B </w:t>
      </w:r>
      <w:r>
        <w:rPr>
          <w:rFonts w:hint="eastAsia"/>
          <w:sz w:val="24"/>
          <w:szCs w:val="24"/>
        </w:rPr>
        <w:t>，构造</w:t>
      </w:r>
      <w:r>
        <w:rPr>
          <w:rFonts w:hint="eastAsia"/>
          <w:sz w:val="24"/>
          <w:szCs w:val="24"/>
        </w:rPr>
        <w:t>B</w:t>
      </w:r>
      <w:r>
        <w:rPr>
          <w:rFonts w:hint="eastAsia"/>
          <w:sz w:val="24"/>
          <w:szCs w:val="24"/>
        </w:rPr>
        <w:t>相对于</w:t>
      </w:r>
      <w:r>
        <w:rPr>
          <w:rFonts w:hint="eastAsia"/>
          <w:sz w:val="24"/>
          <w:szCs w:val="24"/>
        </w:rPr>
        <w:t>A</w:t>
      </w:r>
      <w:r>
        <w:rPr>
          <w:rFonts w:hint="eastAsia"/>
          <w:sz w:val="24"/>
          <w:szCs w:val="24"/>
        </w:rPr>
        <w:t>的判断</w:t>
      </w:r>
      <w:r>
        <w:rPr>
          <w:rFonts w:hint="eastAsia"/>
          <w:sz w:val="24"/>
          <w:szCs w:val="24"/>
        </w:rPr>
        <w:lastRenderedPageBreak/>
        <w:t>矩阵，其中元素为</w:t>
      </w:r>
      <w:r w:rsidRPr="00743BF5">
        <w:rPr>
          <w:position w:val="-14"/>
          <w:sz w:val="24"/>
          <w:szCs w:val="24"/>
        </w:rPr>
        <w:object w:dxaOrig="283"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8.8pt;mso-position-horizontal-relative:page;mso-position-vertical-relative:page" o:ole="">
            <v:imagedata r:id="rId7" o:title=""/>
          </v:shape>
          <o:OLEObject Type="Embed" ProgID="Equation.DSMT4" ShapeID="_x0000_i1025" DrawAspect="Content" ObjectID="_1507713220" r:id="rId8">
            <o:FieldCodes>\* MERGEFORMAT</o:FieldCodes>
          </o:OLEObject>
        </w:object>
      </w:r>
      <w:r>
        <w:rPr>
          <w:rFonts w:hint="eastAsia"/>
          <w:sz w:val="24"/>
          <w:szCs w:val="24"/>
        </w:rPr>
        <w:t>，是</w:t>
      </w:r>
      <w:r>
        <w:rPr>
          <w:rFonts w:hint="eastAsia"/>
          <w:sz w:val="24"/>
          <w:szCs w:val="24"/>
        </w:rPr>
        <w:t>[1-9]</w:t>
      </w:r>
      <w:r>
        <w:rPr>
          <w:rFonts w:hint="eastAsia"/>
          <w:sz w:val="24"/>
          <w:szCs w:val="24"/>
        </w:rPr>
        <w:t>间整数或其倒数，主对角线为</w:t>
      </w:r>
      <w:r>
        <w:rPr>
          <w:rFonts w:hint="eastAsia"/>
          <w:sz w:val="24"/>
          <w:szCs w:val="24"/>
        </w:rPr>
        <w:t>1</w:t>
      </w:r>
      <w:r>
        <w:rPr>
          <w:rFonts w:hint="eastAsia"/>
          <w:sz w:val="24"/>
          <w:szCs w:val="24"/>
        </w:rPr>
        <w:t>。准则层对于目标层的判断矩阵</w:t>
      </w:r>
      <w:r>
        <w:rPr>
          <w:rFonts w:hint="eastAsia"/>
          <w:sz w:val="24"/>
          <w:szCs w:val="24"/>
        </w:rPr>
        <w:t>A-B</w:t>
      </w:r>
      <w:r>
        <w:rPr>
          <w:rFonts w:hint="eastAsia"/>
          <w:sz w:val="24"/>
          <w:szCs w:val="24"/>
        </w:rPr>
        <w:t>为：</w:t>
      </w:r>
    </w:p>
    <w:tbl>
      <w:tblPr>
        <w:tblW w:w="0" w:type="auto"/>
        <w:jc w:val="center"/>
        <w:tblLayout w:type="fixed"/>
        <w:tblLook w:val="0000"/>
      </w:tblPr>
      <w:tblGrid>
        <w:gridCol w:w="810"/>
        <w:gridCol w:w="810"/>
        <w:gridCol w:w="811"/>
        <w:gridCol w:w="811"/>
      </w:tblGrid>
      <w:tr w:rsidR="00037103" w:rsidTr="00342614">
        <w:trPr>
          <w:trHeight w:val="379"/>
          <w:jc w:val="center"/>
        </w:trPr>
        <w:tc>
          <w:tcPr>
            <w:tcW w:w="810" w:type="dxa"/>
            <w:tcBorders>
              <w:bottom w:val="single" w:sz="4" w:space="0" w:color="auto"/>
              <w:right w:val="single" w:sz="4" w:space="0" w:color="auto"/>
            </w:tcBorders>
          </w:tcPr>
          <w:p w:rsidR="00037103" w:rsidRDefault="00037103" w:rsidP="00342614">
            <w:pPr>
              <w:spacing w:line="360" w:lineRule="auto"/>
              <w:jc w:val="center"/>
              <w:rPr>
                <w:sz w:val="24"/>
                <w:szCs w:val="24"/>
              </w:rPr>
            </w:pPr>
            <w:r>
              <w:rPr>
                <w:rFonts w:hint="eastAsia"/>
                <w:sz w:val="24"/>
                <w:szCs w:val="24"/>
              </w:rPr>
              <w:t>A</w:t>
            </w:r>
          </w:p>
        </w:tc>
        <w:tc>
          <w:tcPr>
            <w:tcW w:w="810" w:type="dxa"/>
            <w:tcBorders>
              <w:left w:val="single" w:sz="4" w:space="0" w:color="auto"/>
              <w:bottom w:val="single" w:sz="4" w:space="0" w:color="auto"/>
            </w:tcBorders>
          </w:tcPr>
          <w:p w:rsidR="00037103" w:rsidRDefault="00037103" w:rsidP="00342614">
            <w:pPr>
              <w:spacing w:line="360" w:lineRule="auto"/>
              <w:jc w:val="center"/>
              <w:rPr>
                <w:sz w:val="24"/>
                <w:szCs w:val="24"/>
              </w:rPr>
            </w:pPr>
            <w:r>
              <w:rPr>
                <w:rFonts w:hint="eastAsia"/>
                <w:sz w:val="24"/>
                <w:szCs w:val="24"/>
              </w:rPr>
              <w:t>B</w:t>
            </w:r>
            <w:r>
              <w:rPr>
                <w:rFonts w:hint="eastAsia"/>
                <w:sz w:val="24"/>
                <w:szCs w:val="24"/>
                <w:vertAlign w:val="subscript"/>
              </w:rPr>
              <w:t>1</w:t>
            </w:r>
          </w:p>
        </w:tc>
        <w:tc>
          <w:tcPr>
            <w:tcW w:w="811" w:type="dxa"/>
            <w:tcBorders>
              <w:bottom w:val="single" w:sz="4" w:space="0" w:color="auto"/>
            </w:tcBorders>
          </w:tcPr>
          <w:p w:rsidR="00037103" w:rsidRDefault="00037103" w:rsidP="00342614">
            <w:pPr>
              <w:spacing w:line="360" w:lineRule="auto"/>
              <w:jc w:val="center"/>
              <w:rPr>
                <w:sz w:val="24"/>
                <w:szCs w:val="24"/>
              </w:rPr>
            </w:pPr>
            <w:r>
              <w:rPr>
                <w:rFonts w:hint="eastAsia"/>
                <w:sz w:val="24"/>
                <w:szCs w:val="24"/>
              </w:rPr>
              <w:t>B</w:t>
            </w:r>
            <w:r>
              <w:rPr>
                <w:rFonts w:hint="eastAsia"/>
                <w:sz w:val="24"/>
                <w:szCs w:val="24"/>
                <w:vertAlign w:val="subscript"/>
              </w:rPr>
              <w:t>2</w:t>
            </w:r>
          </w:p>
        </w:tc>
        <w:tc>
          <w:tcPr>
            <w:tcW w:w="811" w:type="dxa"/>
            <w:tcBorders>
              <w:bottom w:val="single" w:sz="4" w:space="0" w:color="auto"/>
            </w:tcBorders>
          </w:tcPr>
          <w:p w:rsidR="00037103" w:rsidRDefault="00037103" w:rsidP="00342614">
            <w:pPr>
              <w:spacing w:line="360" w:lineRule="auto"/>
              <w:jc w:val="center"/>
              <w:rPr>
                <w:sz w:val="24"/>
                <w:szCs w:val="24"/>
              </w:rPr>
            </w:pPr>
            <w:r>
              <w:rPr>
                <w:rFonts w:hint="eastAsia"/>
                <w:sz w:val="24"/>
                <w:szCs w:val="24"/>
              </w:rPr>
              <w:t>B</w:t>
            </w:r>
            <w:r>
              <w:rPr>
                <w:rFonts w:hint="eastAsia"/>
                <w:sz w:val="24"/>
                <w:szCs w:val="24"/>
                <w:vertAlign w:val="subscript"/>
              </w:rPr>
              <w:t>3</w:t>
            </w:r>
          </w:p>
        </w:tc>
      </w:tr>
      <w:tr w:rsidR="00037103" w:rsidTr="00342614">
        <w:trPr>
          <w:trHeight w:val="365"/>
          <w:jc w:val="center"/>
        </w:trPr>
        <w:tc>
          <w:tcPr>
            <w:tcW w:w="810" w:type="dxa"/>
            <w:tcBorders>
              <w:top w:val="single" w:sz="4" w:space="0" w:color="auto"/>
              <w:right w:val="single" w:sz="4" w:space="0" w:color="auto"/>
            </w:tcBorders>
          </w:tcPr>
          <w:p w:rsidR="00037103" w:rsidRDefault="00037103" w:rsidP="00342614">
            <w:pPr>
              <w:spacing w:line="360" w:lineRule="auto"/>
              <w:jc w:val="center"/>
              <w:rPr>
                <w:sz w:val="24"/>
                <w:szCs w:val="24"/>
              </w:rPr>
            </w:pPr>
            <w:r>
              <w:rPr>
                <w:rFonts w:hint="eastAsia"/>
                <w:sz w:val="24"/>
                <w:szCs w:val="24"/>
              </w:rPr>
              <w:t>B</w:t>
            </w:r>
            <w:r>
              <w:rPr>
                <w:rFonts w:hint="eastAsia"/>
                <w:sz w:val="24"/>
                <w:szCs w:val="24"/>
                <w:vertAlign w:val="subscript"/>
              </w:rPr>
              <w:t>1</w:t>
            </w:r>
          </w:p>
        </w:tc>
        <w:tc>
          <w:tcPr>
            <w:tcW w:w="810" w:type="dxa"/>
            <w:tcBorders>
              <w:top w:val="single" w:sz="4" w:space="0" w:color="auto"/>
              <w:left w:val="single" w:sz="4" w:space="0" w:color="auto"/>
            </w:tcBorders>
          </w:tcPr>
          <w:p w:rsidR="00037103" w:rsidRDefault="00037103" w:rsidP="00342614">
            <w:pPr>
              <w:spacing w:line="360" w:lineRule="auto"/>
              <w:jc w:val="center"/>
              <w:rPr>
                <w:sz w:val="24"/>
                <w:szCs w:val="24"/>
              </w:rPr>
            </w:pPr>
            <w:r>
              <w:rPr>
                <w:rFonts w:hint="eastAsia"/>
                <w:sz w:val="24"/>
                <w:szCs w:val="24"/>
              </w:rPr>
              <w:t>1</w:t>
            </w:r>
          </w:p>
        </w:tc>
        <w:tc>
          <w:tcPr>
            <w:tcW w:w="811" w:type="dxa"/>
            <w:tcBorders>
              <w:top w:val="single" w:sz="4" w:space="0" w:color="auto"/>
            </w:tcBorders>
          </w:tcPr>
          <w:p w:rsidR="00037103" w:rsidRDefault="00037103" w:rsidP="00342614">
            <w:pPr>
              <w:spacing w:line="360" w:lineRule="auto"/>
              <w:jc w:val="center"/>
              <w:rPr>
                <w:sz w:val="24"/>
                <w:szCs w:val="24"/>
              </w:rPr>
            </w:pPr>
            <w:r>
              <w:rPr>
                <w:rFonts w:hint="eastAsia"/>
                <w:sz w:val="24"/>
                <w:szCs w:val="24"/>
              </w:rPr>
              <w:t>1/5</w:t>
            </w:r>
          </w:p>
        </w:tc>
        <w:tc>
          <w:tcPr>
            <w:tcW w:w="811" w:type="dxa"/>
            <w:tcBorders>
              <w:top w:val="single" w:sz="4" w:space="0" w:color="auto"/>
            </w:tcBorders>
          </w:tcPr>
          <w:p w:rsidR="00037103" w:rsidRDefault="00037103" w:rsidP="00342614">
            <w:pPr>
              <w:spacing w:line="360" w:lineRule="auto"/>
              <w:jc w:val="center"/>
              <w:rPr>
                <w:sz w:val="24"/>
                <w:szCs w:val="24"/>
              </w:rPr>
            </w:pPr>
            <w:r>
              <w:rPr>
                <w:rFonts w:hint="eastAsia"/>
                <w:sz w:val="24"/>
                <w:szCs w:val="24"/>
              </w:rPr>
              <w:t>1/3</w:t>
            </w:r>
          </w:p>
        </w:tc>
      </w:tr>
      <w:tr w:rsidR="00037103" w:rsidTr="00342614">
        <w:trPr>
          <w:trHeight w:val="379"/>
          <w:jc w:val="center"/>
        </w:trPr>
        <w:tc>
          <w:tcPr>
            <w:tcW w:w="810" w:type="dxa"/>
            <w:tcBorders>
              <w:right w:val="single" w:sz="4" w:space="0" w:color="auto"/>
            </w:tcBorders>
          </w:tcPr>
          <w:p w:rsidR="00037103" w:rsidRDefault="00037103" w:rsidP="00342614">
            <w:pPr>
              <w:spacing w:line="360" w:lineRule="auto"/>
              <w:jc w:val="center"/>
              <w:rPr>
                <w:sz w:val="24"/>
                <w:szCs w:val="24"/>
              </w:rPr>
            </w:pPr>
            <w:r>
              <w:rPr>
                <w:rFonts w:hint="eastAsia"/>
                <w:sz w:val="24"/>
                <w:szCs w:val="24"/>
              </w:rPr>
              <w:t>B</w:t>
            </w:r>
            <w:r>
              <w:rPr>
                <w:rFonts w:hint="eastAsia"/>
                <w:sz w:val="24"/>
                <w:szCs w:val="24"/>
                <w:vertAlign w:val="subscript"/>
              </w:rPr>
              <w:t>2</w:t>
            </w:r>
          </w:p>
        </w:tc>
        <w:tc>
          <w:tcPr>
            <w:tcW w:w="810" w:type="dxa"/>
            <w:tcBorders>
              <w:left w:val="single" w:sz="4" w:space="0" w:color="auto"/>
            </w:tcBorders>
          </w:tcPr>
          <w:p w:rsidR="00037103" w:rsidRDefault="00037103" w:rsidP="00342614">
            <w:pPr>
              <w:spacing w:line="360" w:lineRule="auto"/>
              <w:jc w:val="center"/>
              <w:rPr>
                <w:sz w:val="24"/>
                <w:szCs w:val="24"/>
              </w:rPr>
            </w:pPr>
            <w:r>
              <w:rPr>
                <w:rFonts w:hint="eastAsia"/>
                <w:sz w:val="24"/>
                <w:szCs w:val="24"/>
              </w:rPr>
              <w:t>5</w:t>
            </w:r>
          </w:p>
        </w:tc>
        <w:tc>
          <w:tcPr>
            <w:tcW w:w="811" w:type="dxa"/>
          </w:tcPr>
          <w:p w:rsidR="00037103" w:rsidRDefault="00037103" w:rsidP="00342614">
            <w:pPr>
              <w:spacing w:line="360" w:lineRule="auto"/>
              <w:jc w:val="center"/>
              <w:rPr>
                <w:sz w:val="24"/>
                <w:szCs w:val="24"/>
              </w:rPr>
            </w:pPr>
            <w:r>
              <w:rPr>
                <w:rFonts w:hint="eastAsia"/>
                <w:sz w:val="24"/>
                <w:szCs w:val="24"/>
              </w:rPr>
              <w:t>1</w:t>
            </w:r>
          </w:p>
        </w:tc>
        <w:tc>
          <w:tcPr>
            <w:tcW w:w="811" w:type="dxa"/>
          </w:tcPr>
          <w:p w:rsidR="00037103" w:rsidRDefault="00037103" w:rsidP="00342614">
            <w:pPr>
              <w:spacing w:line="360" w:lineRule="auto"/>
              <w:jc w:val="center"/>
              <w:rPr>
                <w:sz w:val="24"/>
                <w:szCs w:val="24"/>
              </w:rPr>
            </w:pPr>
            <w:r>
              <w:rPr>
                <w:rFonts w:hint="eastAsia"/>
                <w:sz w:val="24"/>
                <w:szCs w:val="24"/>
              </w:rPr>
              <w:t>3</w:t>
            </w:r>
          </w:p>
        </w:tc>
      </w:tr>
      <w:tr w:rsidR="00037103" w:rsidTr="00342614">
        <w:trPr>
          <w:trHeight w:val="379"/>
          <w:jc w:val="center"/>
        </w:trPr>
        <w:tc>
          <w:tcPr>
            <w:tcW w:w="810" w:type="dxa"/>
            <w:tcBorders>
              <w:right w:val="single" w:sz="4" w:space="0" w:color="auto"/>
            </w:tcBorders>
          </w:tcPr>
          <w:p w:rsidR="00037103" w:rsidRDefault="00037103" w:rsidP="00342614">
            <w:pPr>
              <w:spacing w:line="360" w:lineRule="auto"/>
              <w:jc w:val="center"/>
              <w:rPr>
                <w:sz w:val="24"/>
                <w:szCs w:val="24"/>
              </w:rPr>
            </w:pPr>
            <w:r>
              <w:rPr>
                <w:rFonts w:hint="eastAsia"/>
                <w:sz w:val="24"/>
                <w:szCs w:val="24"/>
              </w:rPr>
              <w:t>B</w:t>
            </w:r>
            <w:r>
              <w:rPr>
                <w:rFonts w:hint="eastAsia"/>
                <w:sz w:val="24"/>
                <w:szCs w:val="24"/>
                <w:vertAlign w:val="subscript"/>
              </w:rPr>
              <w:t>3</w:t>
            </w:r>
          </w:p>
        </w:tc>
        <w:tc>
          <w:tcPr>
            <w:tcW w:w="810" w:type="dxa"/>
            <w:tcBorders>
              <w:left w:val="single" w:sz="4" w:space="0" w:color="auto"/>
            </w:tcBorders>
          </w:tcPr>
          <w:p w:rsidR="00037103" w:rsidRDefault="00037103" w:rsidP="00342614">
            <w:pPr>
              <w:spacing w:line="360" w:lineRule="auto"/>
              <w:jc w:val="center"/>
              <w:rPr>
                <w:sz w:val="24"/>
                <w:szCs w:val="24"/>
              </w:rPr>
            </w:pPr>
            <w:r>
              <w:rPr>
                <w:rFonts w:hint="eastAsia"/>
                <w:sz w:val="24"/>
                <w:szCs w:val="24"/>
              </w:rPr>
              <w:t>3</w:t>
            </w:r>
          </w:p>
        </w:tc>
        <w:tc>
          <w:tcPr>
            <w:tcW w:w="811" w:type="dxa"/>
          </w:tcPr>
          <w:p w:rsidR="00037103" w:rsidRDefault="00037103" w:rsidP="00342614">
            <w:pPr>
              <w:spacing w:line="360" w:lineRule="auto"/>
              <w:jc w:val="center"/>
              <w:rPr>
                <w:sz w:val="24"/>
                <w:szCs w:val="24"/>
              </w:rPr>
            </w:pPr>
            <w:r>
              <w:rPr>
                <w:rFonts w:hint="eastAsia"/>
                <w:sz w:val="24"/>
                <w:szCs w:val="24"/>
              </w:rPr>
              <w:t>1/3</w:t>
            </w:r>
          </w:p>
        </w:tc>
        <w:tc>
          <w:tcPr>
            <w:tcW w:w="811" w:type="dxa"/>
          </w:tcPr>
          <w:p w:rsidR="00037103" w:rsidRDefault="00037103" w:rsidP="00342614">
            <w:pPr>
              <w:spacing w:line="360" w:lineRule="auto"/>
              <w:jc w:val="center"/>
              <w:rPr>
                <w:sz w:val="24"/>
                <w:szCs w:val="24"/>
              </w:rPr>
            </w:pPr>
            <w:r>
              <w:rPr>
                <w:rFonts w:hint="eastAsia"/>
                <w:sz w:val="24"/>
                <w:szCs w:val="24"/>
              </w:rPr>
              <w:t>1</w:t>
            </w:r>
          </w:p>
        </w:tc>
      </w:tr>
    </w:tbl>
    <w:p w:rsidR="00037103" w:rsidRDefault="00037103" w:rsidP="00037103">
      <w:pPr>
        <w:spacing w:line="360" w:lineRule="auto"/>
        <w:rPr>
          <w:sz w:val="24"/>
          <w:szCs w:val="24"/>
        </w:rPr>
      </w:pPr>
      <w:r>
        <w:rPr>
          <w:rFonts w:hint="eastAsia"/>
          <w:sz w:val="24"/>
          <w:szCs w:val="24"/>
        </w:rPr>
        <w:t>为了以后方便计算，把上述矩阵记作</w:t>
      </w:r>
      <w:r>
        <w:rPr>
          <w:rFonts w:hint="eastAsia"/>
          <w:sz w:val="24"/>
          <w:szCs w:val="24"/>
        </w:rPr>
        <w:t>A</w:t>
      </w:r>
      <w:r>
        <w:rPr>
          <w:rFonts w:hint="eastAsia"/>
          <w:sz w:val="24"/>
          <w:szCs w:val="24"/>
        </w:rPr>
        <w:t>，简写为：</w:t>
      </w:r>
    </w:p>
    <w:p w:rsidR="00037103" w:rsidRDefault="00037103" w:rsidP="00037103">
      <w:pPr>
        <w:spacing w:line="360" w:lineRule="auto"/>
        <w:ind w:firstLineChars="200" w:firstLine="480"/>
        <w:jc w:val="center"/>
        <w:rPr>
          <w:sz w:val="24"/>
          <w:szCs w:val="24"/>
        </w:rPr>
      </w:pPr>
      <w:r w:rsidRPr="00743BF5">
        <w:rPr>
          <w:position w:val="-50"/>
          <w:sz w:val="24"/>
          <w:szCs w:val="24"/>
        </w:rPr>
        <w:object w:dxaOrig="1807" w:dyaOrig="1125">
          <v:shape id="_x0000_i1026" type="#_x0000_t75" style="width:90.8pt;height:56.35pt;mso-position-horizontal-relative:page;mso-position-vertical-relative:page" o:ole="">
            <v:imagedata r:id="rId9" o:title=""/>
          </v:shape>
          <o:OLEObject Type="Embed" ProgID="Equation.DSMT4" ShapeID="_x0000_i1026" DrawAspect="Content" ObjectID="_1507713221" r:id="rId10">
            <o:FieldCodes>\* MERGEFORMAT</o:FieldCodes>
          </o:OLEObject>
        </w:object>
      </w:r>
    </w:p>
    <w:p w:rsidR="00037103" w:rsidRDefault="00037103" w:rsidP="00037103">
      <w:pPr>
        <w:spacing w:line="360" w:lineRule="auto"/>
        <w:ind w:firstLineChars="200" w:firstLine="480"/>
        <w:rPr>
          <w:rFonts w:hint="eastAsia"/>
          <w:sz w:val="24"/>
          <w:szCs w:val="24"/>
        </w:rPr>
      </w:pPr>
      <w:r>
        <w:rPr>
          <w:sz w:val="24"/>
          <w:szCs w:val="24"/>
        </w:rPr>
        <w:fldChar w:fldCharType="begin"/>
      </w:r>
      <w:r>
        <w:rPr>
          <w:sz w:val="24"/>
          <w:szCs w:val="24"/>
        </w:rPr>
        <w:instrText xml:space="preserve"> </w:instrText>
      </w:r>
      <w:r>
        <w:rPr>
          <w:rFonts w:hint="eastAsia"/>
          <w:sz w:val="24"/>
          <w:szCs w:val="24"/>
        </w:rPr>
        <w:instrText>= 3 \* GB3</w:instrText>
      </w:r>
      <w:r>
        <w:rPr>
          <w:sz w:val="24"/>
          <w:szCs w:val="24"/>
        </w:rPr>
        <w:instrText xml:space="preserve"> </w:instrText>
      </w:r>
      <w:r>
        <w:rPr>
          <w:sz w:val="24"/>
          <w:szCs w:val="24"/>
        </w:rPr>
        <w:fldChar w:fldCharType="separate"/>
      </w:r>
      <w:r>
        <w:rPr>
          <w:rFonts w:hint="eastAsia"/>
          <w:sz w:val="24"/>
          <w:szCs w:val="24"/>
        </w:rPr>
        <w:t>③</w:t>
      </w:r>
      <w:r>
        <w:rPr>
          <w:sz w:val="24"/>
          <w:szCs w:val="24"/>
        </w:rPr>
        <w:fldChar w:fldCharType="end"/>
      </w:r>
      <w:r w:rsidRPr="00416CE7">
        <w:rPr>
          <w:rFonts w:hint="eastAsia"/>
          <w:sz w:val="24"/>
          <w:szCs w:val="24"/>
        </w:rPr>
        <w:t>计算</w:t>
      </w:r>
      <w:r>
        <w:rPr>
          <w:rFonts w:hint="eastAsia"/>
          <w:sz w:val="24"/>
          <w:szCs w:val="24"/>
        </w:rPr>
        <w:t>判断矩阵最大特征值以及对应的权重向量，得出每一层各要素的权重值，进行</w:t>
      </w:r>
      <w:r w:rsidRPr="00416CE7">
        <w:rPr>
          <w:rFonts w:hint="eastAsia"/>
          <w:sz w:val="24"/>
          <w:szCs w:val="24"/>
        </w:rPr>
        <w:t>一致性检验</w:t>
      </w:r>
      <w:r>
        <w:rPr>
          <w:rFonts w:hint="eastAsia"/>
          <w:sz w:val="24"/>
          <w:szCs w:val="24"/>
        </w:rPr>
        <w:t>。</w:t>
      </w:r>
    </w:p>
    <w:p w:rsidR="00037103" w:rsidRDefault="00037103" w:rsidP="00037103">
      <w:pPr>
        <w:spacing w:line="360" w:lineRule="auto"/>
        <w:ind w:firstLineChars="200" w:firstLine="480"/>
        <w:rPr>
          <w:sz w:val="24"/>
          <w:szCs w:val="24"/>
        </w:rPr>
      </w:pPr>
      <w:r>
        <w:rPr>
          <w:rFonts w:hint="eastAsia"/>
          <w:sz w:val="24"/>
          <w:szCs w:val="24"/>
        </w:rPr>
        <w:t>计算权重的方法有两种：</w:t>
      </w:r>
    </w:p>
    <w:p w:rsidR="00037103" w:rsidRDefault="00037103" w:rsidP="00037103">
      <w:pPr>
        <w:spacing w:line="360" w:lineRule="auto"/>
        <w:ind w:firstLineChars="200" w:firstLine="480"/>
        <w:rPr>
          <w:sz w:val="24"/>
          <w:szCs w:val="24"/>
        </w:rPr>
      </w:pPr>
      <w:r>
        <w:rPr>
          <w:rFonts w:hint="eastAsia"/>
          <w:sz w:val="24"/>
          <w:szCs w:val="24"/>
        </w:rPr>
        <w:t>1</w:t>
      </w:r>
      <w:r>
        <w:rPr>
          <w:rFonts w:hint="eastAsia"/>
          <w:sz w:val="24"/>
          <w:szCs w:val="24"/>
        </w:rPr>
        <w:t>）、判断矩阵</w:t>
      </w:r>
      <w:r>
        <w:rPr>
          <w:rFonts w:hint="eastAsia"/>
          <w:sz w:val="24"/>
          <w:szCs w:val="24"/>
        </w:rPr>
        <w:t>A</w:t>
      </w:r>
      <w:r>
        <w:rPr>
          <w:rFonts w:hint="eastAsia"/>
          <w:sz w:val="24"/>
          <w:szCs w:val="24"/>
        </w:rPr>
        <w:t>每一行元素的乘积为</w:t>
      </w:r>
      <w:r w:rsidRPr="00743BF5">
        <w:rPr>
          <w:position w:val="-12"/>
          <w:sz w:val="24"/>
          <w:szCs w:val="24"/>
        </w:rPr>
        <w:object w:dxaOrig="344" w:dyaOrig="364">
          <v:shape id="_x0000_i1027" type="#_x0000_t75" style="width:16.9pt;height:17.55pt;mso-position-horizontal-relative:page;mso-position-vertical-relative:page" o:ole="">
            <v:imagedata r:id="rId11" o:title=""/>
          </v:shape>
          <o:OLEObject Type="Embed" ProgID="Equation.DSMT4" ShapeID="_x0000_i1027" DrawAspect="Content" ObjectID="_1507713222" r:id="rId12">
            <o:FieldCodes>\* MERGEFORMAT</o:FieldCodes>
          </o:OLEObject>
        </w:object>
      </w:r>
      <w:r>
        <w:rPr>
          <w:rFonts w:hint="eastAsia"/>
          <w:sz w:val="24"/>
          <w:szCs w:val="24"/>
        </w:rPr>
        <w:t>，并计算</w:t>
      </w:r>
      <w:r w:rsidRPr="00743BF5">
        <w:rPr>
          <w:position w:val="-12"/>
          <w:sz w:val="24"/>
          <w:szCs w:val="24"/>
        </w:rPr>
        <w:object w:dxaOrig="344" w:dyaOrig="364">
          <v:shape id="_x0000_i1028" type="#_x0000_t75" style="width:16.9pt;height:17.55pt;mso-position-horizontal-relative:page;mso-position-vertical-relative:page" o:ole="">
            <v:imagedata r:id="rId13" o:title=""/>
          </v:shape>
          <o:OLEObject Type="Embed" ProgID="Equation.DSMT4" ShapeID="_x0000_i1028" DrawAspect="Content" ObjectID="_1507713223" r:id="rId14">
            <o:FieldCodes>\* MERGEFORMAT</o:FieldCodes>
          </o:OLEObject>
        </w:object>
      </w:r>
      <w:r>
        <w:rPr>
          <w:rFonts w:hint="eastAsia"/>
          <w:sz w:val="24"/>
          <w:szCs w:val="24"/>
        </w:rPr>
        <w:t>的</w:t>
      </w:r>
      <w:r w:rsidRPr="00743BF5">
        <w:rPr>
          <w:position w:val="-6"/>
          <w:sz w:val="24"/>
          <w:szCs w:val="24"/>
        </w:rPr>
        <w:object w:dxaOrig="204" w:dyaOrig="224">
          <v:shape id="_x0000_i1029" type="#_x0000_t75" style="width:9.4pt;height:11.25pt;mso-position-horizontal-relative:page;mso-position-vertical-relative:page" o:ole="">
            <v:imagedata r:id="rId15" o:title=""/>
          </v:shape>
          <o:OLEObject Type="Embed" ProgID="Equation.DSMT4" ShapeID="_x0000_i1029" DrawAspect="Content" ObjectID="_1507713224" r:id="rId16">
            <o:FieldCodes>\* MERGEFORMAT</o:FieldCodes>
          </o:OLEObject>
        </w:object>
      </w:r>
      <w:r>
        <w:rPr>
          <w:rFonts w:hint="eastAsia"/>
          <w:sz w:val="24"/>
          <w:szCs w:val="24"/>
        </w:rPr>
        <w:t>次方根</w:t>
      </w:r>
      <w:r w:rsidRPr="002B453B">
        <w:rPr>
          <w:position w:val="-12"/>
          <w:sz w:val="24"/>
          <w:szCs w:val="24"/>
        </w:rPr>
        <w:object w:dxaOrig="279" w:dyaOrig="360">
          <v:shape id="_x0000_i1030" type="#_x0000_t75" style="width:13.75pt;height:18.15pt" o:ole="">
            <v:imagedata r:id="rId17" o:title=""/>
          </v:shape>
          <o:OLEObject Type="Embed" ProgID="Equation.3" ShapeID="_x0000_i1030" DrawAspect="Content" ObjectID="_1507713225" r:id="rId18"/>
        </w:object>
      </w:r>
      <w:r>
        <w:rPr>
          <w:rFonts w:hint="eastAsia"/>
          <w:sz w:val="24"/>
          <w:szCs w:val="24"/>
        </w:rPr>
        <w:t>，对向量</w:t>
      </w:r>
      <w:r w:rsidRPr="00743BF5">
        <w:rPr>
          <w:position w:val="-12"/>
          <w:sz w:val="24"/>
          <w:szCs w:val="24"/>
        </w:rPr>
        <w:object w:dxaOrig="1912" w:dyaOrig="362">
          <v:shape id="_x0000_i1031" type="#_x0000_t75" style="width:95.15pt;height:17.55pt;mso-position-horizontal-relative:page;mso-position-vertical-relative:page" o:ole="">
            <v:imagedata r:id="rId19" o:title=""/>
          </v:shape>
          <o:OLEObject Type="Embed" ProgID="Equation.DSMT4" ShapeID="_x0000_i1031" DrawAspect="Content" ObjectID="_1507713226" r:id="rId20">
            <o:FieldCodes>\* MERGEFORMAT</o:FieldCodes>
          </o:OLEObject>
        </w:object>
      </w:r>
      <w:r>
        <w:rPr>
          <w:rFonts w:hint="eastAsia"/>
          <w:sz w:val="24"/>
          <w:szCs w:val="24"/>
        </w:rPr>
        <w:t xml:space="preserve"> </w:t>
      </w:r>
      <w:r>
        <w:rPr>
          <w:rFonts w:hint="eastAsia"/>
          <w:sz w:val="24"/>
          <w:szCs w:val="24"/>
        </w:rPr>
        <w:t>正规化，即</w:t>
      </w:r>
      <w:r w:rsidRPr="002B453B">
        <w:rPr>
          <w:position w:val="-28"/>
        </w:rPr>
        <w:object w:dxaOrig="1420" w:dyaOrig="680">
          <v:shape id="_x0000_i1032" type="#_x0000_t75" style="width:70.75pt;height:33.8pt" o:ole="">
            <v:imagedata r:id="rId21" o:title=""/>
          </v:shape>
          <o:OLEObject Type="Embed" ProgID="Equation.3" ShapeID="_x0000_i1032" DrawAspect="Content" ObjectID="_1507713227" r:id="rId22"/>
        </w:object>
      </w:r>
      <w:r>
        <w:rPr>
          <w:rFonts w:hint="eastAsia"/>
          <w:sz w:val="24"/>
          <w:szCs w:val="24"/>
        </w:rPr>
        <w:t>，则</w:t>
      </w:r>
      <w:bookmarkStart w:id="1" w:name="OLE_LINK5"/>
      <w:bookmarkStart w:id="2" w:name="OLE_LINK6"/>
      <w:r w:rsidRPr="00743BF5">
        <w:rPr>
          <w:position w:val="-14"/>
          <w:sz w:val="24"/>
          <w:szCs w:val="24"/>
        </w:rPr>
        <w:object w:dxaOrig="2049" w:dyaOrig="442">
          <v:shape id="_x0000_i1033" type="#_x0000_t75" style="width:102.05pt;height:21.3pt;mso-position-horizontal-relative:page;mso-position-vertical-relative:page" o:ole="">
            <v:imagedata r:id="rId23" o:title=""/>
          </v:shape>
          <o:OLEObject Type="Embed" ProgID="Equation.DSMT4" ShapeID="_x0000_i1033" DrawAspect="Content" ObjectID="_1507713228" r:id="rId24">
            <o:FieldCodes>\* MERGEFORMAT</o:FieldCodes>
          </o:OLEObject>
        </w:object>
      </w:r>
      <w:bookmarkEnd w:id="1"/>
      <w:bookmarkEnd w:id="2"/>
      <w:r>
        <w:rPr>
          <w:rFonts w:hint="eastAsia"/>
          <w:sz w:val="24"/>
          <w:szCs w:val="24"/>
        </w:rPr>
        <w:t xml:space="preserve"> </w:t>
      </w:r>
      <w:r>
        <w:rPr>
          <w:rFonts w:hint="eastAsia"/>
          <w:sz w:val="24"/>
          <w:szCs w:val="24"/>
        </w:rPr>
        <w:t>为所求的权重向量。</w:t>
      </w:r>
    </w:p>
    <w:p w:rsidR="00037103" w:rsidRPr="00164024" w:rsidRDefault="00037103" w:rsidP="00037103">
      <w:pPr>
        <w:spacing w:line="360" w:lineRule="auto"/>
        <w:ind w:firstLineChars="200" w:firstLine="480"/>
        <w:rPr>
          <w:b/>
          <w:sz w:val="24"/>
          <w:szCs w:val="24"/>
        </w:rPr>
      </w:pPr>
      <w:r>
        <w:rPr>
          <w:rFonts w:hint="eastAsia"/>
          <w:sz w:val="24"/>
          <w:szCs w:val="24"/>
        </w:rPr>
        <w:t>2</w:t>
      </w:r>
      <w:r>
        <w:rPr>
          <w:rFonts w:hint="eastAsia"/>
          <w:sz w:val="24"/>
          <w:szCs w:val="24"/>
        </w:rPr>
        <w:t>）、判断矩阵每一行元素的和为</w:t>
      </w:r>
      <w:r w:rsidRPr="00743BF5">
        <w:rPr>
          <w:position w:val="-12"/>
          <w:sz w:val="24"/>
          <w:szCs w:val="24"/>
        </w:rPr>
        <w:object w:dxaOrig="344" w:dyaOrig="364">
          <v:shape id="_x0000_i1034" type="#_x0000_t75" style="width:16.9pt;height:17.55pt;mso-position-horizontal-relative:page;mso-position-vertical-relative:page" o:ole="">
            <v:imagedata r:id="rId11" o:title=""/>
          </v:shape>
          <o:OLEObject Type="Embed" ProgID="Equation.DSMT4" ShapeID="_x0000_i1034" DrawAspect="Content" ObjectID="_1507713229" r:id="rId25">
            <o:FieldCodes>\* MERGEFORMAT</o:FieldCodes>
          </o:OLEObject>
        </w:object>
      </w:r>
      <w:r>
        <w:rPr>
          <w:rFonts w:hint="eastAsia"/>
          <w:position w:val="-12"/>
          <w:sz w:val="24"/>
          <w:szCs w:val="24"/>
        </w:rPr>
        <w:t>，</w:t>
      </w:r>
      <w:r w:rsidRPr="002B453B">
        <w:rPr>
          <w:position w:val="-28"/>
        </w:rPr>
        <w:object w:dxaOrig="1579" w:dyaOrig="680">
          <v:shape id="_x0000_i1035" type="#_x0000_t75" style="width:78.9pt;height:33.8pt" o:ole="">
            <v:imagedata r:id="rId26" o:title=""/>
          </v:shape>
          <o:OLEObject Type="Embed" ProgID="Equation.3" ShapeID="_x0000_i1035" DrawAspect="Content" ObjectID="_1507713230" r:id="rId27"/>
        </w:object>
      </w:r>
      <w:r>
        <w:rPr>
          <w:rFonts w:hint="eastAsia"/>
        </w:rPr>
        <w:t>，</w:t>
      </w:r>
      <w:r>
        <w:rPr>
          <w:rFonts w:hint="eastAsia"/>
          <w:sz w:val="24"/>
          <w:szCs w:val="24"/>
        </w:rPr>
        <w:t>则</w:t>
      </w:r>
      <w:r w:rsidRPr="00743BF5">
        <w:rPr>
          <w:position w:val="-14"/>
          <w:sz w:val="24"/>
          <w:szCs w:val="24"/>
        </w:rPr>
        <w:object w:dxaOrig="2049" w:dyaOrig="442">
          <v:shape id="_x0000_i1036" type="#_x0000_t75" style="width:102.05pt;height:21.3pt;mso-position-horizontal-relative:page;mso-position-vertical-relative:page" o:ole="">
            <v:imagedata r:id="rId23" o:title=""/>
          </v:shape>
          <o:OLEObject Type="Embed" ProgID="Equation.DSMT4" ShapeID="_x0000_i1036" DrawAspect="Content" ObjectID="_1507713231" r:id="rId28">
            <o:FieldCodes>\* MERGEFORMAT</o:FieldCodes>
          </o:OLEObject>
        </w:object>
      </w:r>
      <w:r>
        <w:rPr>
          <w:rFonts w:hint="eastAsia"/>
          <w:sz w:val="24"/>
          <w:szCs w:val="24"/>
        </w:rPr>
        <w:t xml:space="preserve"> </w:t>
      </w:r>
      <w:r>
        <w:rPr>
          <w:rFonts w:hint="eastAsia"/>
          <w:sz w:val="24"/>
          <w:szCs w:val="24"/>
        </w:rPr>
        <w:t>为所求的权重向量。</w:t>
      </w:r>
    </w:p>
    <w:p w:rsidR="00037103" w:rsidRDefault="00037103" w:rsidP="00037103">
      <w:pPr>
        <w:spacing w:line="360" w:lineRule="auto"/>
        <w:ind w:leftChars="114" w:left="239" w:firstLineChars="100" w:firstLine="240"/>
        <w:rPr>
          <w:rFonts w:hint="eastAsia"/>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noProof/>
          <w:sz w:val="24"/>
          <w:szCs w:val="24"/>
        </w:rPr>
        <w:t>④</w:t>
      </w:r>
      <w:r>
        <w:rPr>
          <w:sz w:val="24"/>
          <w:szCs w:val="24"/>
        </w:rPr>
        <w:fldChar w:fldCharType="end"/>
      </w:r>
      <w:r>
        <w:rPr>
          <w:rFonts w:hint="eastAsia"/>
          <w:sz w:val="24"/>
          <w:szCs w:val="24"/>
        </w:rPr>
        <w:t>求判断矩阵的最大特征根</w:t>
      </w:r>
      <w:r w:rsidRPr="00743BF5">
        <w:rPr>
          <w:position w:val="-12"/>
          <w:sz w:val="24"/>
          <w:szCs w:val="24"/>
        </w:rPr>
        <w:object w:dxaOrig="446" w:dyaOrig="364">
          <v:shape id="_x0000_i1037" type="#_x0000_t75" style="width:21.3pt;height:17.55pt;mso-position-horizontal-relative:page;mso-position-vertical-relative:page" o:ole="">
            <v:imagedata r:id="rId29" o:title=""/>
          </v:shape>
          <o:OLEObject Type="Embed" ProgID="Equation.DSMT4" ShapeID="_x0000_i1037" DrawAspect="Content" ObjectID="_1507713232" r:id="rId30">
            <o:FieldCodes>\* MERGEFORMAT</o:FieldCodes>
          </o:OLEObject>
        </w:object>
      </w:r>
      <w:r>
        <w:rPr>
          <w:rFonts w:hint="eastAsia"/>
          <w:sz w:val="24"/>
          <w:szCs w:val="24"/>
        </w:rPr>
        <w:t>。</w:t>
      </w:r>
    </w:p>
    <w:p w:rsidR="00037103" w:rsidRDefault="00037103" w:rsidP="00037103">
      <w:pPr>
        <w:ind w:firstLineChars="350" w:firstLine="735"/>
        <w:rPr>
          <w:rFonts w:hint="eastAsia"/>
        </w:rPr>
      </w:pPr>
      <w:r w:rsidRPr="0011116B">
        <w:rPr>
          <w:position w:val="-30"/>
        </w:rPr>
        <w:object w:dxaOrig="1640" w:dyaOrig="720">
          <v:shape id="_x0000_i1038" type="#_x0000_t75" style="width:80.15pt;height:36.3pt" o:ole="">
            <v:imagedata r:id="rId31" o:title=""/>
          </v:shape>
          <o:OLEObject Type="Embed" ProgID="Equation.DSMT4" ShapeID="_x0000_i1038" DrawAspect="Content" ObjectID="_1507713233" r:id="rId32"/>
        </w:object>
      </w:r>
      <w:r>
        <w:rPr>
          <w:rFonts w:hint="eastAsia"/>
        </w:rPr>
        <w:t xml:space="preserve">  </w:t>
      </w:r>
      <w:r w:rsidRPr="005A3C3F">
        <w:rPr>
          <w:rFonts w:hint="eastAsia"/>
        </w:rPr>
        <w:t>式中</w:t>
      </w:r>
      <w:r>
        <w:rPr>
          <w:rFonts w:hint="eastAsia"/>
        </w:rPr>
        <w:t>，</w:t>
      </w:r>
      <w:r w:rsidRPr="0011116B">
        <w:rPr>
          <w:position w:val="-14"/>
        </w:rPr>
        <w:object w:dxaOrig="680" w:dyaOrig="400">
          <v:shape id="_x0000_i1039" type="#_x0000_t75" style="width:36.95pt;height:21.9pt" o:ole="">
            <v:imagedata r:id="rId33" o:title=""/>
          </v:shape>
          <o:OLEObject Type="Embed" ProgID="Equation.DSMT4" ShapeID="_x0000_i1039" DrawAspect="Content" ObjectID="_1507713234" r:id="rId34"/>
        </w:object>
      </w:r>
      <w:r w:rsidRPr="005A3C3F">
        <w:rPr>
          <w:rFonts w:hint="eastAsia"/>
        </w:rPr>
        <w:t>表示向量</w:t>
      </w:r>
      <w:r w:rsidRPr="0011116B">
        <w:rPr>
          <w:position w:val="-6"/>
        </w:rPr>
        <w:object w:dxaOrig="420" w:dyaOrig="279">
          <v:shape id="_x0000_i1040" type="#_x0000_t75" style="width:22.55pt;height:14.4pt" o:ole="">
            <v:imagedata r:id="rId35" o:title=""/>
          </v:shape>
          <o:OLEObject Type="Embed" ProgID="Equation.DSMT4" ShapeID="_x0000_i1040" DrawAspect="Content" ObjectID="_1507713235" r:id="rId36"/>
        </w:object>
      </w:r>
      <w:r w:rsidRPr="005A3C3F">
        <w:rPr>
          <w:rFonts w:hint="eastAsia"/>
        </w:rPr>
        <w:t>的第</w:t>
      </w:r>
      <w:r>
        <w:t>i</w:t>
      </w:r>
      <w:r w:rsidRPr="005A3C3F">
        <w:rPr>
          <w:rFonts w:hint="eastAsia"/>
        </w:rPr>
        <w:t>个元素。</w:t>
      </w:r>
    </w:p>
    <w:p w:rsidR="00037103" w:rsidRDefault="00037103" w:rsidP="00037103">
      <w:pPr>
        <w:ind w:firstLineChars="350" w:firstLine="735"/>
        <w:rPr>
          <w:rFonts w:hint="eastAsia"/>
        </w:rPr>
      </w:pPr>
      <w:r>
        <w:rPr>
          <w:rFonts w:hint="eastAsia"/>
        </w:rPr>
        <w:t>例如：</w:t>
      </w:r>
    </w:p>
    <w:p w:rsidR="00037103" w:rsidRDefault="00037103" w:rsidP="00037103">
      <w:pPr>
        <w:ind w:firstLineChars="400" w:firstLine="840"/>
        <w:rPr>
          <w:rFonts w:hint="eastAsia"/>
        </w:rPr>
      </w:pPr>
      <w:r w:rsidRPr="00765B62">
        <w:rPr>
          <w:rFonts w:hint="eastAsia"/>
        </w:rPr>
        <w:t>对于矩阵</w:t>
      </w:r>
      <w:r>
        <w:rPr>
          <w:rFonts w:hint="eastAsia"/>
        </w:rPr>
        <w:t>F</w:t>
      </w:r>
      <w:r w:rsidRPr="00765B62">
        <w:rPr>
          <w:rFonts w:hint="eastAsia"/>
        </w:rPr>
        <w:t>有</w:t>
      </w:r>
      <w:r>
        <w:rPr>
          <w:rFonts w:hint="eastAsia"/>
        </w:rPr>
        <w:t>：</w:t>
      </w:r>
      <w:r w:rsidRPr="0011116B">
        <w:rPr>
          <w:position w:val="-14"/>
        </w:rPr>
        <w:object w:dxaOrig="680" w:dyaOrig="400">
          <v:shape id="_x0000_i1041" type="#_x0000_t75" style="width:36.95pt;height:21.9pt" o:ole="">
            <v:imagedata r:id="rId33" o:title=""/>
          </v:shape>
          <o:OLEObject Type="Embed" ProgID="Equation.DSMT4" ShapeID="_x0000_i1041" DrawAspect="Content" ObjectID="_1507713236" r:id="rId37"/>
        </w:object>
      </w:r>
      <w:r>
        <w:rPr>
          <w:rFonts w:hint="eastAsia"/>
        </w:rPr>
        <w:t>=</w:t>
      </w:r>
      <w:r w:rsidRPr="004F58F0">
        <w:rPr>
          <w:position w:val="-66"/>
        </w:rPr>
        <w:object w:dxaOrig="2460" w:dyaOrig="1440">
          <v:shape id="_x0000_i1042" type="#_x0000_t75" style="width:122.1pt;height:1in" o:ole="">
            <v:imagedata r:id="rId38" o:title=""/>
          </v:shape>
          <o:OLEObject Type="Embed" ProgID="Equation.3" ShapeID="_x0000_i1042" DrawAspect="Content" ObjectID="_1507713237" r:id="rId39"/>
        </w:object>
      </w:r>
      <w:r w:rsidRPr="0011116B">
        <w:rPr>
          <w:position w:val="-4"/>
        </w:rPr>
        <w:object w:dxaOrig="180" w:dyaOrig="200">
          <v:shape id="_x0000_i1043" type="#_x0000_t75" style="width:7.5pt;height:7.5pt" o:ole="">
            <v:imagedata r:id="rId40" o:title=""/>
          </v:shape>
          <o:OLEObject Type="Embed" ProgID="Equation.DSMT4" ShapeID="_x0000_i1043" DrawAspect="Content" ObjectID="_1507713238" r:id="rId41"/>
        </w:object>
      </w:r>
      <w:r w:rsidRPr="0011116B">
        <w:rPr>
          <w:position w:val="-66"/>
        </w:rPr>
        <w:object w:dxaOrig="960" w:dyaOrig="1440">
          <v:shape id="_x0000_i1044" type="#_x0000_t75" style="width:50.1pt;height:1in" o:ole="">
            <v:imagedata r:id="rId42" o:title=""/>
          </v:shape>
          <o:OLEObject Type="Embed" ProgID="Equation.DSMT4" ShapeID="_x0000_i1044" DrawAspect="Content" ObjectID="_1507713239" r:id="rId43"/>
        </w:object>
      </w:r>
      <w:r>
        <w:t>=</w:t>
      </w:r>
      <w:r w:rsidRPr="0011116B">
        <w:rPr>
          <w:position w:val="-66"/>
        </w:rPr>
        <w:object w:dxaOrig="940" w:dyaOrig="1440">
          <v:shape id="_x0000_i1045" type="#_x0000_t75" style="width:50.1pt;height:1in" o:ole="">
            <v:imagedata r:id="rId44" o:title=""/>
          </v:shape>
          <o:OLEObject Type="Embed" ProgID="Equation.DSMT4" ShapeID="_x0000_i1045" DrawAspect="Content" ObjectID="_1507713240" r:id="rId45"/>
        </w:object>
      </w:r>
    </w:p>
    <w:p w:rsidR="00037103" w:rsidRPr="00E260DA" w:rsidRDefault="00037103" w:rsidP="00037103">
      <w:pPr>
        <w:ind w:firstLineChars="350" w:firstLine="735"/>
        <w:rPr>
          <w:rFonts w:hint="eastAsia"/>
        </w:rPr>
      </w:pPr>
      <w:r w:rsidRPr="0011116B">
        <w:rPr>
          <w:position w:val="-12"/>
        </w:rPr>
        <w:object w:dxaOrig="440" w:dyaOrig="360">
          <v:shape id="_x0000_i1046" type="#_x0000_t75" style="width:21.9pt;height:21.9pt" o:ole="">
            <v:imagedata r:id="rId46" o:title=""/>
          </v:shape>
          <o:OLEObject Type="Embed" ProgID="Equation.DSMT4" ShapeID="_x0000_i1046" DrawAspect="Content" ObjectID="_1507713241" r:id="rId47"/>
        </w:object>
      </w:r>
      <w:r>
        <w:t>=</w:t>
      </w:r>
      <w:r w:rsidRPr="0011116B">
        <w:rPr>
          <w:position w:val="-28"/>
        </w:rPr>
        <w:object w:dxaOrig="4920" w:dyaOrig="680">
          <v:shape id="_x0000_i1047" type="#_x0000_t75" style="width:244.8pt;height:36.3pt" o:ole="">
            <v:imagedata r:id="rId48" o:title=""/>
          </v:shape>
          <o:OLEObject Type="Embed" ProgID="Equation.DSMT4" ShapeID="_x0000_i1047" DrawAspect="Content" ObjectID="_1507713242" r:id="rId49"/>
        </w:object>
      </w:r>
    </w:p>
    <w:p w:rsidR="00037103" w:rsidRPr="000B77B5" w:rsidRDefault="00037103" w:rsidP="00037103">
      <w:pPr>
        <w:spacing w:line="360" w:lineRule="auto"/>
        <w:ind w:leftChars="114" w:left="239" w:firstLineChars="100" w:firstLine="240"/>
        <w:rPr>
          <w:sz w:val="24"/>
          <w:szCs w:val="24"/>
        </w:rPr>
      </w:pPr>
      <w:r>
        <w:rPr>
          <w:sz w:val="24"/>
          <w:szCs w:val="24"/>
        </w:rPr>
        <w:lastRenderedPageBreak/>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noProof/>
          <w:sz w:val="24"/>
          <w:szCs w:val="24"/>
        </w:rPr>
        <w:t>⑤</w:t>
      </w:r>
      <w:r>
        <w:rPr>
          <w:sz w:val="24"/>
          <w:szCs w:val="24"/>
        </w:rPr>
        <w:fldChar w:fldCharType="end"/>
      </w:r>
      <w:r w:rsidRPr="00E10E75">
        <w:rPr>
          <w:rFonts w:hint="eastAsia"/>
          <w:sz w:val="24"/>
          <w:szCs w:val="24"/>
        </w:rPr>
        <w:t>RI</w:t>
      </w:r>
      <w:r w:rsidRPr="00E10E75">
        <w:rPr>
          <w:rFonts w:hint="eastAsia"/>
          <w:sz w:val="24"/>
          <w:szCs w:val="24"/>
        </w:rPr>
        <w:t>为平均随机一致性指标</w:t>
      </w:r>
      <w:r>
        <w:rPr>
          <w:rFonts w:hint="eastAsia"/>
          <w:sz w:val="24"/>
          <w:szCs w:val="24"/>
        </w:rPr>
        <w:t>，对于</w:t>
      </w:r>
      <w:r>
        <w:rPr>
          <w:rFonts w:hint="eastAsia"/>
          <w:sz w:val="24"/>
          <w:szCs w:val="24"/>
        </w:rPr>
        <w:t>1-9</w:t>
      </w:r>
      <w:r>
        <w:rPr>
          <w:rFonts w:hint="eastAsia"/>
          <w:sz w:val="24"/>
          <w:szCs w:val="24"/>
        </w:rPr>
        <w:t>阶判断矩阵，</w:t>
      </w:r>
      <w:r>
        <w:rPr>
          <w:rFonts w:hint="eastAsia"/>
          <w:sz w:val="24"/>
          <w:szCs w:val="24"/>
        </w:rPr>
        <w:t>RI</w:t>
      </w:r>
      <w:r>
        <w:rPr>
          <w:rFonts w:hint="eastAsia"/>
          <w:sz w:val="24"/>
          <w:szCs w:val="24"/>
        </w:rPr>
        <w:t>的值分别列于表</w:t>
      </w:r>
      <w:r>
        <w:rPr>
          <w:rFonts w:hint="eastAsia"/>
          <w:sz w:val="24"/>
          <w:szCs w:val="24"/>
        </w:rPr>
        <w:t>2-1:</w:t>
      </w:r>
    </w:p>
    <w:p w:rsidR="00037103" w:rsidRDefault="00037103" w:rsidP="00037103">
      <w:pPr>
        <w:spacing w:line="360" w:lineRule="auto"/>
        <w:jc w:val="center"/>
        <w:rPr>
          <w:rFonts w:hint="eastAsia"/>
          <w:sz w:val="24"/>
          <w:szCs w:val="24"/>
        </w:rPr>
      </w:pPr>
      <w:r>
        <w:rPr>
          <w:rFonts w:hint="eastAsia"/>
          <w:sz w:val="24"/>
          <w:szCs w:val="24"/>
        </w:rPr>
        <w:t>表</w:t>
      </w:r>
      <w:r>
        <w:rPr>
          <w:rFonts w:hint="eastAsia"/>
          <w:sz w:val="24"/>
          <w:szCs w:val="24"/>
        </w:rPr>
        <w:t xml:space="preserve">2-1  </w:t>
      </w:r>
      <w:r>
        <w:rPr>
          <w:rFonts w:hint="eastAsia"/>
          <w:sz w:val="24"/>
          <w:szCs w:val="24"/>
        </w:rPr>
        <w:t>不同维度对应的</w:t>
      </w:r>
      <w:r>
        <w:rPr>
          <w:rFonts w:hint="eastAsia"/>
          <w:sz w:val="24"/>
          <w:szCs w:val="24"/>
        </w:rPr>
        <w:t>RI</w:t>
      </w:r>
      <w:r>
        <w:rPr>
          <w:rFonts w:hint="eastAsia"/>
          <w:sz w:val="24"/>
          <w:szCs w:val="24"/>
        </w:rPr>
        <w:t>值</w:t>
      </w:r>
      <w:r>
        <w:rPr>
          <w:rFonts w:hint="eastAsia"/>
          <w:sz w:val="24"/>
          <w:szCs w:val="24"/>
        </w:rPr>
        <w:t>(15)</w:t>
      </w:r>
    </w:p>
    <w:tbl>
      <w:tblPr>
        <w:tblW w:w="10404" w:type="dxa"/>
        <w:jc w:val="center"/>
        <w:tblBorders>
          <w:top w:val="single" w:sz="4" w:space="0" w:color="auto"/>
          <w:bottom w:val="single" w:sz="4" w:space="0" w:color="auto"/>
          <w:insideH w:val="single" w:sz="4" w:space="0" w:color="auto"/>
          <w:insideV w:val="single" w:sz="4" w:space="0" w:color="auto"/>
        </w:tblBorders>
        <w:tblLook w:val="0000"/>
      </w:tblPr>
      <w:tblGrid>
        <w:gridCol w:w="708"/>
        <w:gridCol w:w="647"/>
        <w:gridCol w:w="647"/>
        <w:gridCol w:w="647"/>
        <w:gridCol w:w="647"/>
        <w:gridCol w:w="647"/>
        <w:gridCol w:w="647"/>
        <w:gridCol w:w="646"/>
        <w:gridCol w:w="646"/>
        <w:gridCol w:w="646"/>
        <w:gridCol w:w="646"/>
        <w:gridCol w:w="646"/>
        <w:gridCol w:w="646"/>
        <w:gridCol w:w="646"/>
        <w:gridCol w:w="646"/>
        <w:gridCol w:w="646"/>
      </w:tblGrid>
      <w:tr w:rsidR="00037103" w:rsidTr="00037103">
        <w:trPr>
          <w:trHeight w:val="487"/>
          <w:jc w:val="center"/>
        </w:trPr>
        <w:tc>
          <w:tcPr>
            <w:tcW w:w="0" w:type="auto"/>
          </w:tcPr>
          <w:p w:rsidR="00037103" w:rsidRDefault="00037103" w:rsidP="00342614">
            <w:pPr>
              <w:spacing w:line="360" w:lineRule="auto"/>
              <w:jc w:val="center"/>
              <w:rPr>
                <w:sz w:val="24"/>
                <w:szCs w:val="24"/>
              </w:rPr>
            </w:pPr>
            <w:r>
              <w:rPr>
                <w:rFonts w:hint="eastAsia"/>
                <w:sz w:val="24"/>
                <w:szCs w:val="24"/>
              </w:rPr>
              <w:t>维度</w:t>
            </w:r>
          </w:p>
        </w:tc>
        <w:tc>
          <w:tcPr>
            <w:tcW w:w="0" w:type="auto"/>
          </w:tcPr>
          <w:p w:rsidR="00037103" w:rsidRDefault="00037103" w:rsidP="00342614">
            <w:pPr>
              <w:spacing w:line="360" w:lineRule="auto"/>
              <w:jc w:val="center"/>
              <w:rPr>
                <w:sz w:val="24"/>
                <w:szCs w:val="24"/>
              </w:rPr>
            </w:pPr>
            <w:r>
              <w:rPr>
                <w:rFonts w:hint="eastAsia"/>
                <w:sz w:val="24"/>
                <w:szCs w:val="24"/>
              </w:rPr>
              <w:t>1</w:t>
            </w:r>
          </w:p>
        </w:tc>
        <w:tc>
          <w:tcPr>
            <w:tcW w:w="0" w:type="auto"/>
          </w:tcPr>
          <w:p w:rsidR="00037103" w:rsidRDefault="00037103" w:rsidP="00342614">
            <w:pPr>
              <w:spacing w:line="360" w:lineRule="auto"/>
              <w:jc w:val="center"/>
              <w:rPr>
                <w:sz w:val="24"/>
                <w:szCs w:val="24"/>
              </w:rPr>
            </w:pPr>
            <w:r>
              <w:rPr>
                <w:rFonts w:hint="eastAsia"/>
                <w:sz w:val="24"/>
                <w:szCs w:val="24"/>
              </w:rPr>
              <w:t>2</w:t>
            </w:r>
          </w:p>
        </w:tc>
        <w:tc>
          <w:tcPr>
            <w:tcW w:w="0" w:type="auto"/>
          </w:tcPr>
          <w:p w:rsidR="00037103" w:rsidRDefault="00037103" w:rsidP="00342614">
            <w:pPr>
              <w:spacing w:line="360" w:lineRule="auto"/>
              <w:jc w:val="center"/>
              <w:rPr>
                <w:sz w:val="24"/>
                <w:szCs w:val="24"/>
              </w:rPr>
            </w:pPr>
            <w:r>
              <w:rPr>
                <w:rFonts w:hint="eastAsia"/>
                <w:sz w:val="24"/>
                <w:szCs w:val="24"/>
              </w:rPr>
              <w:t>3</w:t>
            </w:r>
          </w:p>
        </w:tc>
        <w:tc>
          <w:tcPr>
            <w:tcW w:w="0" w:type="auto"/>
          </w:tcPr>
          <w:p w:rsidR="00037103" w:rsidRDefault="00037103" w:rsidP="00342614">
            <w:pPr>
              <w:spacing w:line="360" w:lineRule="auto"/>
              <w:jc w:val="center"/>
              <w:rPr>
                <w:sz w:val="24"/>
                <w:szCs w:val="24"/>
              </w:rPr>
            </w:pPr>
            <w:r>
              <w:rPr>
                <w:rFonts w:hint="eastAsia"/>
                <w:sz w:val="24"/>
                <w:szCs w:val="24"/>
              </w:rPr>
              <w:t>4</w:t>
            </w:r>
          </w:p>
        </w:tc>
        <w:tc>
          <w:tcPr>
            <w:tcW w:w="0" w:type="auto"/>
          </w:tcPr>
          <w:p w:rsidR="00037103" w:rsidRDefault="00037103" w:rsidP="00342614">
            <w:pPr>
              <w:spacing w:line="360" w:lineRule="auto"/>
              <w:jc w:val="center"/>
              <w:rPr>
                <w:sz w:val="24"/>
                <w:szCs w:val="24"/>
              </w:rPr>
            </w:pPr>
            <w:r>
              <w:rPr>
                <w:rFonts w:hint="eastAsia"/>
                <w:sz w:val="24"/>
                <w:szCs w:val="24"/>
              </w:rPr>
              <w:t>5</w:t>
            </w:r>
          </w:p>
        </w:tc>
        <w:tc>
          <w:tcPr>
            <w:tcW w:w="0" w:type="auto"/>
          </w:tcPr>
          <w:p w:rsidR="00037103" w:rsidRDefault="00037103" w:rsidP="00342614">
            <w:pPr>
              <w:spacing w:line="360" w:lineRule="auto"/>
              <w:jc w:val="center"/>
              <w:rPr>
                <w:sz w:val="24"/>
                <w:szCs w:val="24"/>
              </w:rPr>
            </w:pPr>
            <w:r>
              <w:rPr>
                <w:rFonts w:hint="eastAsia"/>
                <w:sz w:val="24"/>
                <w:szCs w:val="24"/>
              </w:rPr>
              <w:t>6</w:t>
            </w:r>
          </w:p>
        </w:tc>
        <w:tc>
          <w:tcPr>
            <w:tcW w:w="0" w:type="auto"/>
          </w:tcPr>
          <w:p w:rsidR="00037103" w:rsidRDefault="00037103" w:rsidP="00342614">
            <w:pPr>
              <w:spacing w:line="360" w:lineRule="auto"/>
              <w:jc w:val="center"/>
              <w:rPr>
                <w:sz w:val="24"/>
                <w:szCs w:val="24"/>
              </w:rPr>
            </w:pPr>
            <w:r>
              <w:rPr>
                <w:rFonts w:hint="eastAsia"/>
                <w:sz w:val="24"/>
                <w:szCs w:val="24"/>
              </w:rPr>
              <w:t>7</w:t>
            </w:r>
          </w:p>
        </w:tc>
        <w:tc>
          <w:tcPr>
            <w:tcW w:w="0" w:type="auto"/>
          </w:tcPr>
          <w:p w:rsidR="00037103" w:rsidRDefault="00037103" w:rsidP="00342614">
            <w:pPr>
              <w:spacing w:line="360" w:lineRule="auto"/>
              <w:jc w:val="center"/>
              <w:rPr>
                <w:sz w:val="24"/>
                <w:szCs w:val="24"/>
              </w:rPr>
            </w:pPr>
            <w:r>
              <w:rPr>
                <w:rFonts w:hint="eastAsia"/>
                <w:sz w:val="24"/>
                <w:szCs w:val="24"/>
              </w:rPr>
              <w:t>8</w:t>
            </w:r>
          </w:p>
        </w:tc>
        <w:tc>
          <w:tcPr>
            <w:tcW w:w="0" w:type="auto"/>
          </w:tcPr>
          <w:p w:rsidR="00037103" w:rsidRDefault="00037103" w:rsidP="00342614">
            <w:pPr>
              <w:spacing w:line="360" w:lineRule="auto"/>
              <w:jc w:val="center"/>
              <w:rPr>
                <w:rFonts w:hint="eastAsia"/>
                <w:sz w:val="24"/>
                <w:szCs w:val="24"/>
              </w:rPr>
            </w:pPr>
            <w:r>
              <w:rPr>
                <w:rFonts w:hint="eastAsia"/>
                <w:sz w:val="24"/>
                <w:szCs w:val="24"/>
              </w:rPr>
              <w:t>9</w:t>
            </w:r>
          </w:p>
        </w:tc>
        <w:tc>
          <w:tcPr>
            <w:tcW w:w="0" w:type="auto"/>
          </w:tcPr>
          <w:p w:rsidR="00037103" w:rsidRDefault="00037103" w:rsidP="00342614">
            <w:pPr>
              <w:spacing w:line="360" w:lineRule="auto"/>
              <w:jc w:val="center"/>
              <w:rPr>
                <w:rFonts w:hint="eastAsia"/>
                <w:sz w:val="24"/>
                <w:szCs w:val="24"/>
              </w:rPr>
            </w:pPr>
            <w:r>
              <w:rPr>
                <w:rFonts w:hint="eastAsia"/>
                <w:sz w:val="24"/>
                <w:szCs w:val="24"/>
              </w:rPr>
              <w:t>10</w:t>
            </w:r>
          </w:p>
        </w:tc>
        <w:tc>
          <w:tcPr>
            <w:tcW w:w="0" w:type="auto"/>
          </w:tcPr>
          <w:p w:rsidR="00037103" w:rsidRDefault="00037103" w:rsidP="00342614">
            <w:pPr>
              <w:spacing w:line="360" w:lineRule="auto"/>
              <w:jc w:val="center"/>
              <w:rPr>
                <w:rFonts w:hint="eastAsia"/>
                <w:sz w:val="24"/>
                <w:szCs w:val="24"/>
              </w:rPr>
            </w:pPr>
            <w:r>
              <w:rPr>
                <w:rFonts w:hint="eastAsia"/>
                <w:sz w:val="24"/>
                <w:szCs w:val="24"/>
              </w:rPr>
              <w:t>11</w:t>
            </w:r>
          </w:p>
        </w:tc>
        <w:tc>
          <w:tcPr>
            <w:tcW w:w="0" w:type="auto"/>
          </w:tcPr>
          <w:p w:rsidR="00037103" w:rsidRDefault="00037103" w:rsidP="00342614">
            <w:pPr>
              <w:spacing w:line="360" w:lineRule="auto"/>
              <w:jc w:val="center"/>
              <w:rPr>
                <w:rFonts w:hint="eastAsia"/>
                <w:sz w:val="24"/>
                <w:szCs w:val="24"/>
              </w:rPr>
            </w:pPr>
            <w:r>
              <w:rPr>
                <w:rFonts w:hint="eastAsia"/>
                <w:sz w:val="24"/>
                <w:szCs w:val="24"/>
              </w:rPr>
              <w:t>12</w:t>
            </w:r>
          </w:p>
        </w:tc>
        <w:tc>
          <w:tcPr>
            <w:tcW w:w="0" w:type="auto"/>
          </w:tcPr>
          <w:p w:rsidR="00037103" w:rsidRDefault="00037103" w:rsidP="00342614">
            <w:pPr>
              <w:spacing w:line="360" w:lineRule="auto"/>
              <w:jc w:val="center"/>
              <w:rPr>
                <w:sz w:val="24"/>
                <w:szCs w:val="24"/>
              </w:rPr>
            </w:pPr>
            <w:r>
              <w:rPr>
                <w:rFonts w:hint="eastAsia"/>
                <w:sz w:val="24"/>
                <w:szCs w:val="24"/>
              </w:rPr>
              <w:t>13</w:t>
            </w:r>
          </w:p>
        </w:tc>
        <w:tc>
          <w:tcPr>
            <w:tcW w:w="0" w:type="auto"/>
          </w:tcPr>
          <w:p w:rsidR="00037103" w:rsidRDefault="00037103" w:rsidP="00342614">
            <w:pPr>
              <w:spacing w:line="360" w:lineRule="auto"/>
              <w:jc w:val="center"/>
              <w:rPr>
                <w:rFonts w:hint="eastAsia"/>
                <w:sz w:val="24"/>
                <w:szCs w:val="24"/>
              </w:rPr>
            </w:pPr>
            <w:r>
              <w:rPr>
                <w:rFonts w:hint="eastAsia"/>
                <w:sz w:val="24"/>
                <w:szCs w:val="24"/>
              </w:rPr>
              <w:t>14</w:t>
            </w:r>
          </w:p>
        </w:tc>
        <w:tc>
          <w:tcPr>
            <w:tcW w:w="0" w:type="auto"/>
          </w:tcPr>
          <w:p w:rsidR="00037103" w:rsidRDefault="00037103" w:rsidP="00342614">
            <w:pPr>
              <w:spacing w:line="360" w:lineRule="auto"/>
              <w:jc w:val="center"/>
              <w:rPr>
                <w:rFonts w:hint="eastAsia"/>
                <w:sz w:val="24"/>
                <w:szCs w:val="24"/>
              </w:rPr>
            </w:pPr>
            <w:r>
              <w:rPr>
                <w:rFonts w:hint="eastAsia"/>
                <w:sz w:val="24"/>
                <w:szCs w:val="24"/>
              </w:rPr>
              <w:t>15</w:t>
            </w:r>
          </w:p>
        </w:tc>
      </w:tr>
      <w:tr w:rsidR="00037103" w:rsidTr="00037103">
        <w:trPr>
          <w:trHeight w:val="501"/>
          <w:jc w:val="center"/>
        </w:trPr>
        <w:tc>
          <w:tcPr>
            <w:tcW w:w="0" w:type="auto"/>
          </w:tcPr>
          <w:p w:rsidR="00037103" w:rsidRDefault="00037103" w:rsidP="00342614">
            <w:pPr>
              <w:spacing w:line="360" w:lineRule="auto"/>
              <w:jc w:val="center"/>
              <w:rPr>
                <w:sz w:val="24"/>
                <w:szCs w:val="24"/>
              </w:rPr>
            </w:pPr>
            <w:r>
              <w:rPr>
                <w:rFonts w:hint="eastAsia"/>
                <w:sz w:val="24"/>
                <w:szCs w:val="24"/>
              </w:rPr>
              <w:t>RI</w:t>
            </w:r>
          </w:p>
        </w:tc>
        <w:tc>
          <w:tcPr>
            <w:tcW w:w="0" w:type="auto"/>
          </w:tcPr>
          <w:p w:rsidR="00037103" w:rsidRDefault="00037103" w:rsidP="00342614">
            <w:pPr>
              <w:spacing w:line="360" w:lineRule="auto"/>
              <w:jc w:val="center"/>
              <w:rPr>
                <w:sz w:val="24"/>
                <w:szCs w:val="24"/>
              </w:rPr>
            </w:pPr>
            <w:r>
              <w:rPr>
                <w:rFonts w:hint="eastAsia"/>
                <w:sz w:val="24"/>
                <w:szCs w:val="24"/>
              </w:rPr>
              <w:t>0.00</w:t>
            </w:r>
          </w:p>
        </w:tc>
        <w:tc>
          <w:tcPr>
            <w:tcW w:w="0" w:type="auto"/>
          </w:tcPr>
          <w:p w:rsidR="00037103" w:rsidRDefault="00037103" w:rsidP="00342614">
            <w:pPr>
              <w:spacing w:line="360" w:lineRule="auto"/>
              <w:jc w:val="center"/>
              <w:rPr>
                <w:sz w:val="24"/>
                <w:szCs w:val="24"/>
              </w:rPr>
            </w:pPr>
            <w:r>
              <w:rPr>
                <w:rFonts w:hint="eastAsia"/>
                <w:sz w:val="24"/>
                <w:szCs w:val="24"/>
              </w:rPr>
              <w:t>0.00</w:t>
            </w:r>
          </w:p>
        </w:tc>
        <w:tc>
          <w:tcPr>
            <w:tcW w:w="0" w:type="auto"/>
          </w:tcPr>
          <w:p w:rsidR="00037103" w:rsidRDefault="00037103" w:rsidP="00342614">
            <w:pPr>
              <w:spacing w:line="360" w:lineRule="auto"/>
              <w:jc w:val="center"/>
              <w:rPr>
                <w:sz w:val="24"/>
                <w:szCs w:val="24"/>
              </w:rPr>
            </w:pPr>
            <w:r>
              <w:rPr>
                <w:rFonts w:hint="eastAsia"/>
                <w:sz w:val="24"/>
                <w:szCs w:val="24"/>
              </w:rPr>
              <w:t>0.58</w:t>
            </w:r>
          </w:p>
        </w:tc>
        <w:tc>
          <w:tcPr>
            <w:tcW w:w="0" w:type="auto"/>
          </w:tcPr>
          <w:p w:rsidR="00037103" w:rsidRDefault="00037103" w:rsidP="00342614">
            <w:pPr>
              <w:spacing w:line="360" w:lineRule="auto"/>
              <w:jc w:val="center"/>
              <w:rPr>
                <w:sz w:val="24"/>
                <w:szCs w:val="24"/>
              </w:rPr>
            </w:pPr>
            <w:r>
              <w:rPr>
                <w:rFonts w:hint="eastAsia"/>
                <w:sz w:val="24"/>
                <w:szCs w:val="24"/>
              </w:rPr>
              <w:t>0.90</w:t>
            </w:r>
          </w:p>
        </w:tc>
        <w:tc>
          <w:tcPr>
            <w:tcW w:w="0" w:type="auto"/>
          </w:tcPr>
          <w:p w:rsidR="00037103" w:rsidRDefault="00037103" w:rsidP="00342614">
            <w:pPr>
              <w:spacing w:line="360" w:lineRule="auto"/>
              <w:jc w:val="center"/>
              <w:rPr>
                <w:sz w:val="24"/>
                <w:szCs w:val="24"/>
              </w:rPr>
            </w:pPr>
            <w:r>
              <w:rPr>
                <w:rFonts w:hint="eastAsia"/>
                <w:sz w:val="24"/>
                <w:szCs w:val="24"/>
              </w:rPr>
              <w:t>1.12</w:t>
            </w:r>
          </w:p>
        </w:tc>
        <w:tc>
          <w:tcPr>
            <w:tcW w:w="0" w:type="auto"/>
          </w:tcPr>
          <w:p w:rsidR="00037103" w:rsidRDefault="00037103" w:rsidP="00342614">
            <w:pPr>
              <w:spacing w:line="360" w:lineRule="auto"/>
              <w:jc w:val="center"/>
              <w:rPr>
                <w:sz w:val="24"/>
                <w:szCs w:val="24"/>
              </w:rPr>
            </w:pPr>
            <w:r>
              <w:rPr>
                <w:rFonts w:hint="eastAsia"/>
                <w:sz w:val="24"/>
                <w:szCs w:val="24"/>
              </w:rPr>
              <w:t>1.24</w:t>
            </w:r>
          </w:p>
        </w:tc>
        <w:tc>
          <w:tcPr>
            <w:tcW w:w="0" w:type="auto"/>
          </w:tcPr>
          <w:p w:rsidR="00037103" w:rsidRDefault="00037103" w:rsidP="00342614">
            <w:pPr>
              <w:spacing w:line="360" w:lineRule="auto"/>
              <w:jc w:val="center"/>
              <w:rPr>
                <w:sz w:val="24"/>
                <w:szCs w:val="24"/>
              </w:rPr>
            </w:pPr>
            <w:r>
              <w:rPr>
                <w:rFonts w:hint="eastAsia"/>
                <w:sz w:val="24"/>
                <w:szCs w:val="24"/>
              </w:rPr>
              <w:t>1.32</w:t>
            </w:r>
          </w:p>
        </w:tc>
        <w:tc>
          <w:tcPr>
            <w:tcW w:w="0" w:type="auto"/>
          </w:tcPr>
          <w:p w:rsidR="00037103" w:rsidRDefault="00037103" w:rsidP="00342614">
            <w:pPr>
              <w:spacing w:line="360" w:lineRule="auto"/>
              <w:jc w:val="center"/>
              <w:rPr>
                <w:sz w:val="24"/>
                <w:szCs w:val="24"/>
              </w:rPr>
            </w:pPr>
            <w:r>
              <w:rPr>
                <w:rFonts w:hint="eastAsia"/>
                <w:sz w:val="24"/>
                <w:szCs w:val="24"/>
              </w:rPr>
              <w:t>1.41</w:t>
            </w:r>
          </w:p>
        </w:tc>
        <w:tc>
          <w:tcPr>
            <w:tcW w:w="0" w:type="auto"/>
          </w:tcPr>
          <w:p w:rsidR="00037103" w:rsidRDefault="00037103" w:rsidP="00342614">
            <w:pPr>
              <w:spacing w:line="360" w:lineRule="auto"/>
              <w:jc w:val="center"/>
              <w:rPr>
                <w:rFonts w:hint="eastAsia"/>
                <w:sz w:val="24"/>
                <w:szCs w:val="24"/>
              </w:rPr>
            </w:pPr>
            <w:r>
              <w:rPr>
                <w:rFonts w:hint="eastAsia"/>
                <w:sz w:val="24"/>
                <w:szCs w:val="24"/>
              </w:rPr>
              <w:t>1.45</w:t>
            </w:r>
          </w:p>
        </w:tc>
        <w:tc>
          <w:tcPr>
            <w:tcW w:w="0" w:type="auto"/>
          </w:tcPr>
          <w:p w:rsidR="00037103" w:rsidRDefault="00037103" w:rsidP="00342614">
            <w:pPr>
              <w:spacing w:line="360" w:lineRule="auto"/>
              <w:jc w:val="center"/>
              <w:rPr>
                <w:rFonts w:hint="eastAsia"/>
                <w:sz w:val="24"/>
                <w:szCs w:val="24"/>
              </w:rPr>
            </w:pPr>
            <w:r>
              <w:rPr>
                <w:rFonts w:hint="eastAsia"/>
                <w:sz w:val="24"/>
                <w:szCs w:val="24"/>
              </w:rPr>
              <w:t>1.49</w:t>
            </w:r>
          </w:p>
        </w:tc>
        <w:tc>
          <w:tcPr>
            <w:tcW w:w="0" w:type="auto"/>
          </w:tcPr>
          <w:p w:rsidR="00037103" w:rsidRDefault="00037103" w:rsidP="00342614">
            <w:pPr>
              <w:spacing w:line="360" w:lineRule="auto"/>
              <w:jc w:val="center"/>
              <w:rPr>
                <w:rFonts w:hint="eastAsia"/>
                <w:sz w:val="24"/>
                <w:szCs w:val="24"/>
              </w:rPr>
            </w:pPr>
            <w:r>
              <w:rPr>
                <w:rFonts w:hint="eastAsia"/>
                <w:sz w:val="24"/>
                <w:szCs w:val="24"/>
              </w:rPr>
              <w:t>1.52</w:t>
            </w:r>
          </w:p>
        </w:tc>
        <w:tc>
          <w:tcPr>
            <w:tcW w:w="0" w:type="auto"/>
          </w:tcPr>
          <w:p w:rsidR="00037103" w:rsidRDefault="00037103" w:rsidP="00342614">
            <w:pPr>
              <w:spacing w:line="360" w:lineRule="auto"/>
              <w:jc w:val="center"/>
              <w:rPr>
                <w:rFonts w:hint="eastAsia"/>
                <w:sz w:val="24"/>
                <w:szCs w:val="24"/>
              </w:rPr>
            </w:pPr>
            <w:r>
              <w:rPr>
                <w:rFonts w:hint="eastAsia"/>
                <w:sz w:val="24"/>
                <w:szCs w:val="24"/>
              </w:rPr>
              <w:t>1.54</w:t>
            </w:r>
          </w:p>
        </w:tc>
        <w:tc>
          <w:tcPr>
            <w:tcW w:w="0" w:type="auto"/>
          </w:tcPr>
          <w:p w:rsidR="00037103" w:rsidRDefault="00037103" w:rsidP="00342614">
            <w:pPr>
              <w:spacing w:line="360" w:lineRule="auto"/>
              <w:jc w:val="center"/>
              <w:rPr>
                <w:sz w:val="24"/>
                <w:szCs w:val="24"/>
              </w:rPr>
            </w:pPr>
            <w:r>
              <w:rPr>
                <w:rFonts w:hint="eastAsia"/>
                <w:sz w:val="24"/>
                <w:szCs w:val="24"/>
              </w:rPr>
              <w:t>1.56</w:t>
            </w:r>
          </w:p>
        </w:tc>
        <w:tc>
          <w:tcPr>
            <w:tcW w:w="0" w:type="auto"/>
          </w:tcPr>
          <w:p w:rsidR="00037103" w:rsidRDefault="00037103" w:rsidP="00342614">
            <w:pPr>
              <w:spacing w:line="360" w:lineRule="auto"/>
              <w:jc w:val="center"/>
              <w:rPr>
                <w:rFonts w:hint="eastAsia"/>
                <w:sz w:val="24"/>
                <w:szCs w:val="24"/>
              </w:rPr>
            </w:pPr>
            <w:r>
              <w:rPr>
                <w:rFonts w:hint="eastAsia"/>
                <w:sz w:val="24"/>
                <w:szCs w:val="24"/>
              </w:rPr>
              <w:t>1.58</w:t>
            </w:r>
          </w:p>
        </w:tc>
        <w:tc>
          <w:tcPr>
            <w:tcW w:w="0" w:type="auto"/>
          </w:tcPr>
          <w:p w:rsidR="00037103" w:rsidRDefault="00037103" w:rsidP="00342614">
            <w:pPr>
              <w:spacing w:line="360" w:lineRule="auto"/>
              <w:jc w:val="center"/>
              <w:rPr>
                <w:rFonts w:hint="eastAsia"/>
                <w:sz w:val="24"/>
                <w:szCs w:val="24"/>
              </w:rPr>
            </w:pPr>
            <w:r>
              <w:rPr>
                <w:rFonts w:hint="eastAsia"/>
                <w:sz w:val="24"/>
                <w:szCs w:val="24"/>
              </w:rPr>
              <w:t>1.59</w:t>
            </w:r>
          </w:p>
        </w:tc>
      </w:tr>
    </w:tbl>
    <w:p w:rsidR="00037103" w:rsidRDefault="00037103" w:rsidP="00037103">
      <w:pPr>
        <w:spacing w:line="360" w:lineRule="auto"/>
        <w:ind w:firstLineChars="200" w:firstLine="480"/>
        <w:rPr>
          <w:sz w:val="24"/>
          <w:szCs w:val="24"/>
        </w:rPr>
      </w:pPr>
      <w:r>
        <w:rPr>
          <w:rFonts w:hint="eastAsia"/>
          <w:sz w:val="24"/>
          <w:szCs w:val="24"/>
        </w:rPr>
        <w:t>设</w:t>
      </w:r>
      <w:r w:rsidRPr="00416CE7">
        <w:rPr>
          <w:position w:val="-24"/>
          <w:sz w:val="24"/>
          <w:szCs w:val="24"/>
        </w:rPr>
        <w:object w:dxaOrig="1345" w:dyaOrig="622">
          <v:shape id="_x0000_i1048" type="#_x0000_t75" style="width:66.35pt;height:30.7pt;mso-position-horizontal-relative:page;mso-position-vertical-relative:page" o:ole="">
            <v:imagedata r:id="rId50" o:title=""/>
          </v:shape>
          <o:OLEObject Type="Embed" ProgID="Equation.DSMT4" ShapeID="_x0000_i1048" DrawAspect="Content" ObjectID="_1507713243" r:id="rId51">
            <o:FieldCodes>\* MERGEFORMAT</o:FieldCodes>
          </o:OLEObject>
        </w:object>
      </w:r>
      <w:r w:rsidRPr="00416CE7">
        <w:rPr>
          <w:rFonts w:hint="eastAsia"/>
          <w:sz w:val="24"/>
          <w:szCs w:val="24"/>
        </w:rPr>
        <w:t>，</w:t>
      </w:r>
      <w:r w:rsidRPr="00416CE7">
        <w:rPr>
          <w:position w:val="-24"/>
          <w:sz w:val="24"/>
          <w:szCs w:val="24"/>
        </w:rPr>
        <w:object w:dxaOrig="924" w:dyaOrig="622">
          <v:shape id="_x0000_i1049" type="#_x0000_t75" style="width:45.7pt;height:30.7pt;mso-position-horizontal-relative:page;mso-position-vertical-relative:page" o:ole="">
            <v:imagedata r:id="rId52" o:title=""/>
          </v:shape>
          <o:OLEObject Type="Embed" ProgID="Equation.DSMT4" ShapeID="_x0000_i1049" DrawAspect="Content" ObjectID="_1507713244" r:id="rId53">
            <o:FieldCodes>\* MERGEFORMAT</o:FieldCodes>
          </o:OLEObject>
        </w:object>
      </w:r>
      <w:r w:rsidRPr="00416CE7">
        <w:rPr>
          <w:rFonts w:hint="eastAsia"/>
          <w:sz w:val="24"/>
          <w:szCs w:val="24"/>
        </w:rPr>
        <w:t>，当</w:t>
      </w:r>
      <w:r w:rsidRPr="00416CE7">
        <w:rPr>
          <w:position w:val="-24"/>
          <w:sz w:val="24"/>
          <w:szCs w:val="24"/>
        </w:rPr>
        <w:object w:dxaOrig="1586" w:dyaOrig="622">
          <v:shape id="_x0000_i1050" type="#_x0000_t75" style="width:78.9pt;height:30.7pt;mso-position-horizontal-relative:page;mso-position-vertical-relative:page" o:ole="">
            <v:imagedata r:id="rId54" o:title=""/>
          </v:shape>
          <o:OLEObject Type="Embed" ProgID="Equation.DSMT4" ShapeID="_x0000_i1050" DrawAspect="Content" ObjectID="_1507713245" r:id="rId55">
            <o:FieldCodes>\* MERGEFORMAT</o:FieldCodes>
          </o:OLEObject>
        </w:object>
      </w:r>
      <w:r>
        <w:rPr>
          <w:rFonts w:hint="eastAsia"/>
          <w:sz w:val="24"/>
          <w:szCs w:val="24"/>
        </w:rPr>
        <w:t>时，认为判断矩阵具有满意的一致性，否则需要调整判断矩阵，使之具有满意的一致性</w:t>
      </w:r>
      <w:r>
        <w:rPr>
          <w:rFonts w:hint="eastAsia"/>
          <w:sz w:val="24"/>
          <w:szCs w:val="24"/>
        </w:rPr>
        <w:t xml:space="preserve"> </w:t>
      </w:r>
      <w:r>
        <w:rPr>
          <w:rFonts w:hint="eastAsia"/>
          <w:sz w:val="24"/>
          <w:szCs w:val="24"/>
        </w:rPr>
        <w:t>若判断矩阵具有满意的一致性时，所得到的</w:t>
      </w:r>
      <w:r w:rsidRPr="00743BF5">
        <w:rPr>
          <w:position w:val="-14"/>
          <w:sz w:val="24"/>
          <w:szCs w:val="24"/>
        </w:rPr>
        <w:object w:dxaOrig="2049" w:dyaOrig="442">
          <v:shape id="_x0000_i1051" type="#_x0000_t75" style="width:102.05pt;height:21.3pt;mso-position-horizontal-relative:page;mso-position-vertical-relative:page" o:ole="">
            <v:imagedata r:id="rId23" o:title=""/>
          </v:shape>
          <o:OLEObject Type="Embed" ProgID="Equation.DSMT4" ShapeID="_x0000_i1051" DrawAspect="Content" ObjectID="_1507713246" r:id="rId56">
            <o:FieldCodes>\* MERGEFORMAT</o:FieldCodes>
          </o:OLEObject>
        </w:object>
      </w:r>
      <w:r>
        <w:rPr>
          <w:rFonts w:hint="eastAsia"/>
          <w:sz w:val="24"/>
          <w:szCs w:val="24"/>
        </w:rPr>
        <w:t>即为各指标的权重。</w:t>
      </w:r>
    </w:p>
    <w:p w:rsidR="00037103" w:rsidRDefault="00037103" w:rsidP="00037103">
      <w:pPr>
        <w:spacing w:line="360" w:lineRule="auto"/>
        <w:ind w:firstLineChars="200" w:firstLine="480"/>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sz w:val="24"/>
          <w:szCs w:val="24"/>
        </w:rPr>
        <w:t>④</w:t>
      </w:r>
      <w:r>
        <w:rPr>
          <w:sz w:val="24"/>
          <w:szCs w:val="24"/>
        </w:rPr>
        <w:fldChar w:fldCharType="end"/>
      </w:r>
      <w:r>
        <w:rPr>
          <w:rFonts w:hint="eastAsia"/>
          <w:sz w:val="24"/>
          <w:szCs w:val="24"/>
        </w:rPr>
        <w:t xml:space="preserve"> </w:t>
      </w:r>
      <w:r w:rsidRPr="00416CE7">
        <w:rPr>
          <w:rFonts w:hint="eastAsia"/>
          <w:sz w:val="24"/>
          <w:szCs w:val="24"/>
        </w:rPr>
        <w:t>计算要素的组合权重。</w:t>
      </w:r>
      <w:r>
        <w:rPr>
          <w:rFonts w:hint="eastAsia"/>
          <w:sz w:val="24"/>
          <w:szCs w:val="24"/>
        </w:rPr>
        <w:t>即各要素对于所研究问题的组合权重。据此就可以解决评分、排序、指标综合等问题。</w:t>
      </w:r>
    </w:p>
    <w:p w:rsidR="00037103" w:rsidRPr="00037103" w:rsidRDefault="00037103" w:rsidP="00037103">
      <w:pPr>
        <w:spacing w:line="360" w:lineRule="auto"/>
        <w:rPr>
          <w:rFonts w:ascii="黑体" w:eastAsia="黑体" w:hAnsi="黑体" w:cs="黑体"/>
          <w:bCs/>
          <w:sz w:val="24"/>
          <w:szCs w:val="24"/>
        </w:rPr>
      </w:pPr>
      <w:r w:rsidRPr="00037103">
        <w:rPr>
          <w:rFonts w:ascii="黑体" w:eastAsia="黑体" w:hAnsi="黑体" w:cs="黑体" w:hint="eastAsia"/>
          <w:bCs/>
          <w:sz w:val="24"/>
          <w:szCs w:val="24"/>
        </w:rPr>
        <w:t>（3）、程序实现步骤：</w:t>
      </w:r>
    </w:p>
    <w:p w:rsidR="00037103" w:rsidRDefault="00037103" w:rsidP="00037103">
      <w:pPr>
        <w:spacing w:line="360" w:lineRule="auto"/>
        <w:ind w:firstLineChars="200" w:firstLine="480"/>
        <w:rPr>
          <w:sz w:val="24"/>
          <w:szCs w:val="24"/>
        </w:rPr>
      </w:pPr>
      <w:r>
        <w:rPr>
          <w:rFonts w:hint="eastAsia"/>
          <w:sz w:val="24"/>
          <w:szCs w:val="24"/>
        </w:rPr>
        <w:t>第一步：读入数据</w:t>
      </w:r>
      <w:r>
        <w:rPr>
          <w:rFonts w:hint="eastAsia"/>
          <w:sz w:val="24"/>
          <w:szCs w:val="24"/>
        </w:rPr>
        <w:t>A[n][n];</w:t>
      </w:r>
    </w:p>
    <w:p w:rsidR="00037103" w:rsidRDefault="00037103" w:rsidP="00037103">
      <w:pPr>
        <w:spacing w:line="360" w:lineRule="auto"/>
        <w:ind w:firstLineChars="200" w:firstLine="480"/>
        <w:rPr>
          <w:sz w:val="24"/>
          <w:szCs w:val="24"/>
        </w:rPr>
      </w:pPr>
      <w:r>
        <w:rPr>
          <w:rFonts w:hint="eastAsia"/>
          <w:sz w:val="24"/>
          <w:szCs w:val="24"/>
        </w:rPr>
        <w:t>第二步：计算最大特征值</w:t>
      </w:r>
    </w:p>
    <w:p w:rsidR="00037103" w:rsidRDefault="00037103" w:rsidP="00037103">
      <w:pPr>
        <w:spacing w:line="360" w:lineRule="auto"/>
        <w:ind w:firstLineChars="200" w:firstLine="480"/>
        <w:rPr>
          <w:sz w:val="24"/>
          <w:szCs w:val="24"/>
        </w:rPr>
      </w:pPr>
      <w:r>
        <w:rPr>
          <w:rFonts w:hint="eastAsia"/>
          <w:sz w:val="24"/>
          <w:szCs w:val="24"/>
        </w:rPr>
        <w:t xml:space="preserve">        </w:t>
      </w:r>
      <w:r>
        <w:rPr>
          <w:rFonts w:hint="eastAsia"/>
          <w:sz w:val="24"/>
          <w:szCs w:val="24"/>
        </w:rPr>
        <w:t>幂法迭代公式：</w:t>
      </w:r>
    </w:p>
    <w:p w:rsidR="00037103" w:rsidRPr="002B453B" w:rsidRDefault="00037103" w:rsidP="00037103">
      <w:pPr>
        <w:spacing w:line="360" w:lineRule="auto"/>
        <w:ind w:firstLineChars="200" w:firstLine="480"/>
        <w:rPr>
          <w:sz w:val="24"/>
          <w:szCs w:val="24"/>
        </w:rPr>
      </w:pPr>
      <w:r>
        <w:rPr>
          <w:rFonts w:hint="eastAsia"/>
          <w:sz w:val="24"/>
          <w:szCs w:val="24"/>
        </w:rPr>
        <w:t xml:space="preserve">        </w:t>
      </w:r>
      <w:r w:rsidRPr="00EE42AE">
        <w:rPr>
          <w:position w:val="-50"/>
          <w:sz w:val="24"/>
          <w:szCs w:val="24"/>
        </w:rPr>
        <w:object w:dxaOrig="1579" w:dyaOrig="1120">
          <v:shape id="_x0000_i1052" type="#_x0000_t75" style="width:78.9pt;height:55.7pt" o:ole="">
            <v:imagedata r:id="rId57" o:title=""/>
          </v:shape>
          <o:OLEObject Type="Embed" ProgID="Equation.3" ShapeID="_x0000_i1052" DrawAspect="Content" ObjectID="_1507713247" r:id="rId58"/>
        </w:object>
      </w:r>
      <w:r>
        <w:rPr>
          <w:rFonts w:hint="eastAsia"/>
          <w:sz w:val="24"/>
          <w:szCs w:val="24"/>
        </w:rPr>
        <w:t>（迭代出来的特征值和特征向量不对）</w:t>
      </w:r>
    </w:p>
    <w:p w:rsidR="00037103" w:rsidRDefault="00037103" w:rsidP="00037103">
      <w:pPr>
        <w:spacing w:line="360" w:lineRule="auto"/>
        <w:ind w:firstLineChars="200" w:firstLine="480"/>
        <w:rPr>
          <w:sz w:val="24"/>
          <w:szCs w:val="24"/>
        </w:rPr>
      </w:pPr>
      <w:r>
        <w:rPr>
          <w:rFonts w:hint="eastAsia"/>
          <w:sz w:val="24"/>
          <w:szCs w:val="24"/>
        </w:rPr>
        <w:t>第三步：计算最大特征值及一致性检验</w:t>
      </w:r>
    </w:p>
    <w:p w:rsidR="00037103" w:rsidRDefault="00037103" w:rsidP="00037103">
      <w:pPr>
        <w:spacing w:line="360" w:lineRule="auto"/>
        <w:ind w:firstLineChars="550" w:firstLine="1320"/>
        <w:rPr>
          <w:sz w:val="24"/>
          <w:szCs w:val="24"/>
        </w:rPr>
      </w:pPr>
      <w:r w:rsidRPr="00416CE7">
        <w:rPr>
          <w:position w:val="-24"/>
          <w:sz w:val="24"/>
          <w:szCs w:val="24"/>
        </w:rPr>
        <w:object w:dxaOrig="1345" w:dyaOrig="622">
          <v:shape id="_x0000_i1053" type="#_x0000_t75" style="width:66.35pt;height:30.7pt;mso-position-horizontal-relative:page;mso-position-vertical-relative:page" o:ole="">
            <v:imagedata r:id="rId50" o:title=""/>
          </v:shape>
          <o:OLEObject Type="Embed" ProgID="Equation.DSMT4" ShapeID="_x0000_i1053" DrawAspect="Content" ObjectID="_1507713248" r:id="rId59">
            <o:FieldCodes>\* MERGEFORMAT</o:FieldCodes>
          </o:OLEObject>
        </w:object>
      </w:r>
      <w:r w:rsidRPr="00416CE7">
        <w:rPr>
          <w:rFonts w:hint="eastAsia"/>
          <w:sz w:val="24"/>
          <w:szCs w:val="24"/>
        </w:rPr>
        <w:t>，</w:t>
      </w:r>
      <w:r w:rsidRPr="00416CE7">
        <w:rPr>
          <w:position w:val="-24"/>
          <w:sz w:val="24"/>
          <w:szCs w:val="24"/>
        </w:rPr>
        <w:object w:dxaOrig="924" w:dyaOrig="622">
          <v:shape id="_x0000_i1054" type="#_x0000_t75" style="width:45.7pt;height:30.7pt;mso-position-horizontal-relative:page;mso-position-vertical-relative:page" o:ole="">
            <v:imagedata r:id="rId52" o:title=""/>
          </v:shape>
          <o:OLEObject Type="Embed" ProgID="Equation.DSMT4" ShapeID="_x0000_i1054" DrawAspect="Content" ObjectID="_1507713249" r:id="rId60">
            <o:FieldCodes>\* MERGEFORMAT</o:FieldCodes>
          </o:OLEObject>
        </w:object>
      </w:r>
      <w:r w:rsidRPr="00416CE7">
        <w:rPr>
          <w:rFonts w:hint="eastAsia"/>
          <w:sz w:val="24"/>
          <w:szCs w:val="24"/>
        </w:rPr>
        <w:t>，当</w:t>
      </w:r>
      <w:r w:rsidRPr="00416CE7">
        <w:rPr>
          <w:position w:val="-24"/>
          <w:sz w:val="24"/>
          <w:szCs w:val="24"/>
        </w:rPr>
        <w:object w:dxaOrig="1586" w:dyaOrig="622">
          <v:shape id="_x0000_i1055" type="#_x0000_t75" style="width:78.9pt;height:30.7pt;mso-position-horizontal-relative:page;mso-position-vertical-relative:page" o:ole="">
            <v:imagedata r:id="rId54" o:title=""/>
          </v:shape>
          <o:OLEObject Type="Embed" ProgID="Equation.DSMT4" ShapeID="_x0000_i1055" DrawAspect="Content" ObjectID="_1507713250" r:id="rId61">
            <o:FieldCodes>\* MERGEFORMAT</o:FieldCodes>
          </o:OLEObject>
        </w:object>
      </w:r>
    </w:p>
    <w:p w:rsidR="00037103" w:rsidRDefault="00037103" w:rsidP="00037103">
      <w:pPr>
        <w:spacing w:line="360" w:lineRule="auto"/>
        <w:ind w:firstLineChars="200" w:firstLine="480"/>
        <w:rPr>
          <w:sz w:val="24"/>
          <w:szCs w:val="24"/>
        </w:rPr>
      </w:pPr>
      <w:r>
        <w:rPr>
          <w:rFonts w:hint="eastAsia"/>
          <w:sz w:val="24"/>
          <w:szCs w:val="24"/>
        </w:rPr>
        <w:t>第四步：计算权重向量</w:t>
      </w:r>
    </w:p>
    <w:p w:rsidR="00037103" w:rsidRDefault="00037103" w:rsidP="00037103">
      <w:pPr>
        <w:spacing w:line="360" w:lineRule="auto"/>
        <w:ind w:firstLineChars="600" w:firstLine="1440"/>
        <w:rPr>
          <w:sz w:val="24"/>
          <w:szCs w:val="24"/>
        </w:rPr>
      </w:pPr>
      <w:r>
        <w:rPr>
          <w:rFonts w:hint="eastAsia"/>
          <w:sz w:val="24"/>
          <w:szCs w:val="24"/>
        </w:rPr>
        <w:t>法</w:t>
      </w:r>
      <w:r>
        <w:rPr>
          <w:rFonts w:hint="eastAsia"/>
          <w:sz w:val="24"/>
          <w:szCs w:val="24"/>
        </w:rPr>
        <w:t>1</w:t>
      </w:r>
      <w:r>
        <w:rPr>
          <w:rFonts w:hint="eastAsia"/>
          <w:sz w:val="24"/>
          <w:szCs w:val="24"/>
        </w:rPr>
        <w:t>）、几何平均法（根法）</w:t>
      </w:r>
    </w:p>
    <w:p w:rsidR="00037103" w:rsidRPr="00164024" w:rsidRDefault="00037103" w:rsidP="00037103">
      <w:pPr>
        <w:pStyle w:val="a3"/>
        <w:numPr>
          <w:ilvl w:val="0"/>
          <w:numId w:val="1"/>
        </w:numPr>
        <w:spacing w:line="360" w:lineRule="auto"/>
        <w:ind w:firstLineChars="0"/>
        <w:rPr>
          <w:position w:val="-12"/>
          <w:sz w:val="24"/>
          <w:szCs w:val="24"/>
        </w:rPr>
      </w:pPr>
      <w:r w:rsidRPr="00164024">
        <w:rPr>
          <w:rFonts w:hint="eastAsia"/>
          <w:sz w:val="24"/>
          <w:szCs w:val="24"/>
        </w:rPr>
        <w:t>每一行元素的乘积为</w:t>
      </w:r>
      <w:r w:rsidRPr="00743BF5">
        <w:object w:dxaOrig="344" w:dyaOrig="364">
          <v:shape id="_x0000_i1056" type="#_x0000_t75" style="width:16.9pt;height:17.55pt;mso-position-horizontal-relative:page;mso-position-vertical-relative:page" o:ole="">
            <v:imagedata r:id="rId11" o:title=""/>
          </v:shape>
          <o:OLEObject Type="Embed" ProgID="Equation.DSMT4" ShapeID="_x0000_i1056" DrawAspect="Content" ObjectID="_1507713251" r:id="rId62">
            <o:FieldCodes>\* MERGEFORMAT</o:FieldCodes>
          </o:OLEObject>
        </w:object>
      </w:r>
      <w:r>
        <w:rPr>
          <w:rFonts w:hint="eastAsia"/>
          <w:sz w:val="24"/>
          <w:szCs w:val="24"/>
        </w:rPr>
        <w:t>计算</w:t>
      </w:r>
      <w:r w:rsidRPr="00743BF5">
        <w:rPr>
          <w:position w:val="-12"/>
          <w:sz w:val="24"/>
          <w:szCs w:val="24"/>
        </w:rPr>
        <w:object w:dxaOrig="344" w:dyaOrig="364">
          <v:shape id="_x0000_i1057" type="#_x0000_t75" style="width:16.9pt;height:17.55pt;mso-position-horizontal-relative:page;mso-position-vertical-relative:page" o:ole="">
            <v:imagedata r:id="rId13" o:title=""/>
          </v:shape>
          <o:OLEObject Type="Embed" ProgID="Equation.DSMT4" ShapeID="_x0000_i1057" DrawAspect="Content" ObjectID="_1507713252" r:id="rId63">
            <o:FieldCodes>\* MERGEFORMAT</o:FieldCodes>
          </o:OLEObject>
        </w:object>
      </w:r>
      <w:r>
        <w:rPr>
          <w:rFonts w:hint="eastAsia"/>
          <w:sz w:val="24"/>
          <w:szCs w:val="24"/>
        </w:rPr>
        <w:t>的</w:t>
      </w:r>
      <w:r w:rsidRPr="00743BF5">
        <w:rPr>
          <w:position w:val="-6"/>
          <w:sz w:val="24"/>
          <w:szCs w:val="24"/>
        </w:rPr>
        <w:object w:dxaOrig="204" w:dyaOrig="224">
          <v:shape id="_x0000_i1058" type="#_x0000_t75" style="width:9.4pt;height:11.25pt;mso-position-horizontal-relative:page;mso-position-vertical-relative:page" o:ole="">
            <v:imagedata r:id="rId15" o:title=""/>
          </v:shape>
          <o:OLEObject Type="Embed" ProgID="Equation.DSMT4" ShapeID="_x0000_i1058" DrawAspect="Content" ObjectID="_1507713253" r:id="rId64">
            <o:FieldCodes>\* MERGEFORMAT</o:FieldCodes>
          </o:OLEObject>
        </w:object>
      </w:r>
      <w:r>
        <w:rPr>
          <w:rFonts w:hint="eastAsia"/>
          <w:sz w:val="24"/>
          <w:szCs w:val="24"/>
        </w:rPr>
        <w:t>次方根</w:t>
      </w:r>
      <w:r w:rsidRPr="002B453B">
        <w:rPr>
          <w:position w:val="-12"/>
          <w:sz w:val="24"/>
          <w:szCs w:val="24"/>
        </w:rPr>
        <w:object w:dxaOrig="279" w:dyaOrig="360">
          <v:shape id="_x0000_i1059" type="#_x0000_t75" style="width:13.75pt;height:18.15pt" o:ole="">
            <v:imagedata r:id="rId17" o:title=""/>
          </v:shape>
          <o:OLEObject Type="Embed" ProgID="Equation.3" ShapeID="_x0000_i1059" DrawAspect="Content" ObjectID="_1507713254" r:id="rId65"/>
        </w:object>
      </w:r>
      <w:r>
        <w:rPr>
          <w:rFonts w:hint="eastAsia"/>
          <w:sz w:val="24"/>
          <w:szCs w:val="24"/>
        </w:rPr>
        <w:t>；</w:t>
      </w:r>
    </w:p>
    <w:p w:rsidR="00037103" w:rsidRPr="00164024" w:rsidRDefault="00037103" w:rsidP="00037103">
      <w:pPr>
        <w:pStyle w:val="a3"/>
        <w:numPr>
          <w:ilvl w:val="0"/>
          <w:numId w:val="1"/>
        </w:numPr>
        <w:spacing w:line="360" w:lineRule="auto"/>
        <w:ind w:firstLineChars="0"/>
        <w:rPr>
          <w:sz w:val="24"/>
          <w:szCs w:val="24"/>
        </w:rPr>
      </w:pPr>
      <w:r>
        <w:rPr>
          <w:rFonts w:hint="eastAsia"/>
          <w:sz w:val="24"/>
          <w:szCs w:val="24"/>
        </w:rPr>
        <w:t>对向量</w:t>
      </w:r>
      <w:r w:rsidRPr="00743BF5">
        <w:rPr>
          <w:position w:val="-12"/>
          <w:sz w:val="24"/>
          <w:szCs w:val="24"/>
        </w:rPr>
        <w:object w:dxaOrig="1912" w:dyaOrig="362">
          <v:shape id="_x0000_i1060" type="#_x0000_t75" style="width:95.15pt;height:17.55pt;mso-position-horizontal-relative:page;mso-position-vertical-relative:page" o:ole="">
            <v:imagedata r:id="rId19" o:title=""/>
          </v:shape>
          <o:OLEObject Type="Embed" ProgID="Equation.DSMT4" ShapeID="_x0000_i1060" DrawAspect="Content" ObjectID="_1507713255" r:id="rId66">
            <o:FieldCodes>\* MERGEFORMAT</o:FieldCodes>
          </o:OLEObject>
        </w:object>
      </w:r>
      <w:r>
        <w:rPr>
          <w:rFonts w:hint="eastAsia"/>
          <w:sz w:val="24"/>
          <w:szCs w:val="24"/>
        </w:rPr>
        <w:t xml:space="preserve"> </w:t>
      </w:r>
      <w:r>
        <w:rPr>
          <w:rFonts w:hint="eastAsia"/>
          <w:sz w:val="24"/>
          <w:szCs w:val="24"/>
        </w:rPr>
        <w:t>正规化，即</w:t>
      </w:r>
      <w:r w:rsidRPr="002B453B">
        <w:rPr>
          <w:position w:val="-28"/>
        </w:rPr>
        <w:object w:dxaOrig="1420" w:dyaOrig="680">
          <v:shape id="_x0000_i1061" type="#_x0000_t75" style="width:70.75pt;height:33.8pt" o:ole="">
            <v:imagedata r:id="rId21" o:title=""/>
          </v:shape>
          <o:OLEObject Type="Embed" ProgID="Equation.3" ShapeID="_x0000_i1061" DrawAspect="Content" ObjectID="_1507713256" r:id="rId67"/>
        </w:object>
      </w:r>
      <w:r>
        <w:rPr>
          <w:rFonts w:hint="eastAsia"/>
        </w:rPr>
        <w:t>；</w:t>
      </w:r>
    </w:p>
    <w:p w:rsidR="00037103" w:rsidRDefault="00037103" w:rsidP="00037103">
      <w:pPr>
        <w:spacing w:line="360" w:lineRule="auto"/>
        <w:ind w:firstLineChars="200" w:firstLine="480"/>
        <w:rPr>
          <w:sz w:val="24"/>
          <w:szCs w:val="24"/>
        </w:rPr>
      </w:pPr>
      <w:r>
        <w:rPr>
          <w:rFonts w:hint="eastAsia"/>
          <w:sz w:val="24"/>
          <w:szCs w:val="24"/>
        </w:rPr>
        <w:t xml:space="preserve">        </w:t>
      </w:r>
      <w:r>
        <w:rPr>
          <w:rFonts w:hint="eastAsia"/>
          <w:sz w:val="24"/>
          <w:szCs w:val="24"/>
        </w:rPr>
        <w:t>法</w:t>
      </w:r>
      <w:r>
        <w:rPr>
          <w:rFonts w:hint="eastAsia"/>
          <w:sz w:val="24"/>
          <w:szCs w:val="24"/>
        </w:rPr>
        <w:t>2</w:t>
      </w:r>
      <w:r>
        <w:rPr>
          <w:rFonts w:hint="eastAsia"/>
          <w:sz w:val="24"/>
          <w:szCs w:val="24"/>
        </w:rPr>
        <w:t>）、规范列平均法（和法）</w:t>
      </w:r>
    </w:p>
    <w:p w:rsidR="00037103" w:rsidRDefault="00037103" w:rsidP="00037103">
      <w:pPr>
        <w:spacing w:line="360" w:lineRule="auto"/>
        <w:ind w:firstLineChars="200" w:firstLine="480"/>
        <w:rPr>
          <w:position w:val="-12"/>
          <w:sz w:val="24"/>
          <w:szCs w:val="24"/>
        </w:rPr>
      </w:pPr>
      <w:r>
        <w:rPr>
          <w:rFonts w:hint="eastAsia"/>
          <w:sz w:val="24"/>
          <w:szCs w:val="24"/>
        </w:rPr>
        <w:t xml:space="preserve">              1</w:t>
      </w:r>
      <w:r>
        <w:rPr>
          <w:rFonts w:hint="eastAsia"/>
          <w:sz w:val="24"/>
          <w:szCs w:val="24"/>
        </w:rPr>
        <w:t>、每一行元素的和为</w:t>
      </w:r>
      <w:r w:rsidRPr="00743BF5">
        <w:rPr>
          <w:position w:val="-12"/>
          <w:sz w:val="24"/>
          <w:szCs w:val="24"/>
        </w:rPr>
        <w:object w:dxaOrig="344" w:dyaOrig="364">
          <v:shape id="_x0000_i1062" type="#_x0000_t75" style="width:16.9pt;height:17.55pt;mso-position-horizontal-relative:page;mso-position-vertical-relative:page" o:ole="">
            <v:imagedata r:id="rId11" o:title=""/>
          </v:shape>
          <o:OLEObject Type="Embed" ProgID="Equation.DSMT4" ShapeID="_x0000_i1062" DrawAspect="Content" ObjectID="_1507713257" r:id="rId68">
            <o:FieldCodes>\* MERGEFORMAT</o:FieldCodes>
          </o:OLEObject>
        </w:object>
      </w:r>
      <w:r>
        <w:rPr>
          <w:rFonts w:hint="eastAsia"/>
          <w:position w:val="-12"/>
          <w:sz w:val="24"/>
          <w:szCs w:val="24"/>
        </w:rPr>
        <w:t>；</w:t>
      </w:r>
    </w:p>
    <w:p w:rsidR="00037103" w:rsidRDefault="00037103" w:rsidP="00037103">
      <w:pPr>
        <w:spacing w:line="360" w:lineRule="auto"/>
        <w:ind w:firstLineChars="900" w:firstLine="2160"/>
        <w:rPr>
          <w:sz w:val="24"/>
          <w:szCs w:val="24"/>
        </w:rPr>
      </w:pPr>
      <w:r>
        <w:rPr>
          <w:rFonts w:hint="eastAsia"/>
          <w:position w:val="-12"/>
          <w:sz w:val="24"/>
          <w:szCs w:val="24"/>
        </w:rPr>
        <w:t>2</w:t>
      </w:r>
      <w:r>
        <w:rPr>
          <w:rFonts w:hint="eastAsia"/>
          <w:position w:val="-12"/>
          <w:sz w:val="24"/>
          <w:szCs w:val="24"/>
        </w:rPr>
        <w:t>、</w:t>
      </w:r>
      <w:r w:rsidRPr="002B453B">
        <w:rPr>
          <w:position w:val="-28"/>
        </w:rPr>
        <w:object w:dxaOrig="1579" w:dyaOrig="680">
          <v:shape id="_x0000_i1063" type="#_x0000_t75" style="width:78.9pt;height:33.8pt" o:ole="">
            <v:imagedata r:id="rId69" o:title=""/>
          </v:shape>
          <o:OLEObject Type="Embed" ProgID="Equation.3" ShapeID="_x0000_i1063" DrawAspect="Content" ObjectID="_1507713258" r:id="rId70"/>
        </w:object>
      </w:r>
      <w:r>
        <w:rPr>
          <w:rFonts w:hint="eastAsia"/>
        </w:rPr>
        <w:t>；</w:t>
      </w:r>
    </w:p>
    <w:p w:rsidR="00037103" w:rsidRDefault="00037103" w:rsidP="00037103">
      <w:pPr>
        <w:spacing w:line="360" w:lineRule="auto"/>
        <w:ind w:firstLineChars="250" w:firstLine="600"/>
        <w:rPr>
          <w:sz w:val="24"/>
          <w:szCs w:val="24"/>
        </w:rPr>
      </w:pPr>
      <w:r>
        <w:rPr>
          <w:rFonts w:hint="eastAsia"/>
          <w:sz w:val="24"/>
          <w:szCs w:val="24"/>
        </w:rPr>
        <w:t>第五步：输出结束</w:t>
      </w:r>
    </w:p>
    <w:p w:rsidR="00037103" w:rsidRPr="00037103" w:rsidRDefault="00037103" w:rsidP="00037103">
      <w:pPr>
        <w:spacing w:line="360" w:lineRule="auto"/>
        <w:rPr>
          <w:rFonts w:ascii="黑体" w:eastAsia="黑体" w:hAnsi="黑体" w:cs="黑体"/>
          <w:bCs/>
          <w:sz w:val="24"/>
          <w:szCs w:val="24"/>
        </w:rPr>
      </w:pPr>
      <w:r w:rsidRPr="00037103">
        <w:rPr>
          <w:rFonts w:ascii="黑体" w:eastAsia="黑体" w:hAnsi="黑体" w:cs="黑体" w:hint="eastAsia"/>
          <w:bCs/>
          <w:sz w:val="24"/>
          <w:szCs w:val="24"/>
        </w:rPr>
        <w:lastRenderedPageBreak/>
        <w:t>（</w:t>
      </w:r>
      <w:r>
        <w:rPr>
          <w:rFonts w:ascii="黑体" w:eastAsia="黑体" w:hAnsi="黑体" w:cs="黑体" w:hint="eastAsia"/>
          <w:bCs/>
          <w:sz w:val="24"/>
          <w:szCs w:val="24"/>
        </w:rPr>
        <w:t>4</w:t>
      </w:r>
      <w:r w:rsidRPr="00037103">
        <w:rPr>
          <w:rFonts w:ascii="黑体" w:eastAsia="黑体" w:hAnsi="黑体" w:cs="黑体" w:hint="eastAsia"/>
          <w:bCs/>
          <w:sz w:val="24"/>
          <w:szCs w:val="24"/>
        </w:rPr>
        <w:t>）、简略流程图</w:t>
      </w:r>
    </w:p>
    <w:p w:rsidR="00037103" w:rsidRPr="00164024" w:rsidRDefault="00037103" w:rsidP="00037103">
      <w:pPr>
        <w:spacing w:line="360" w:lineRule="auto"/>
        <w:rPr>
          <w:rFonts w:ascii="黑体" w:eastAsia="黑体" w:hAnsi="黑体"/>
          <w:b/>
          <w:sz w:val="24"/>
          <w:szCs w:val="24"/>
        </w:rPr>
      </w:pPr>
      <w:r>
        <w:rPr>
          <w:rFonts w:ascii="黑体" w:eastAsia="黑体" w:hAnsi="黑体" w:hint="eastAsia"/>
          <w:b/>
          <w:sz w:val="24"/>
          <w:szCs w:val="24"/>
        </w:rPr>
        <w:t xml:space="preserve">      </w:t>
      </w:r>
      <w:r>
        <w:object w:dxaOrig="9276" w:dyaOrig="6603">
          <v:shape id="_x0000_i1064" type="#_x0000_t75" style="width:415.1pt;height:295.5pt" o:ole="">
            <v:imagedata r:id="rId71" o:title=""/>
          </v:shape>
          <o:OLEObject Type="Embed" ProgID="Visio.Drawing.11" ShapeID="_x0000_i1064" DrawAspect="Content" ObjectID="_1507713259" r:id="rId72"/>
        </w:object>
      </w:r>
    </w:p>
    <w:p w:rsidR="00037103" w:rsidRPr="00037103" w:rsidRDefault="00037103" w:rsidP="00037103">
      <w:pPr>
        <w:spacing w:line="360" w:lineRule="auto"/>
        <w:rPr>
          <w:rFonts w:ascii="黑体" w:eastAsia="黑体" w:hAnsi="黑体" w:cs="黑体"/>
          <w:bCs/>
          <w:sz w:val="24"/>
          <w:szCs w:val="24"/>
        </w:rPr>
      </w:pPr>
      <w:r w:rsidRPr="00037103">
        <w:rPr>
          <w:rFonts w:ascii="黑体" w:eastAsia="黑体" w:hAnsi="黑体" w:cs="黑体" w:hint="eastAsia"/>
          <w:bCs/>
          <w:sz w:val="24"/>
          <w:szCs w:val="24"/>
        </w:rPr>
        <w:t>（</w:t>
      </w:r>
      <w:r>
        <w:rPr>
          <w:rFonts w:ascii="黑体" w:eastAsia="黑体" w:hAnsi="黑体" w:cs="黑体" w:hint="eastAsia"/>
          <w:bCs/>
          <w:sz w:val="24"/>
          <w:szCs w:val="24"/>
        </w:rPr>
        <w:t>5</w:t>
      </w:r>
      <w:r w:rsidRPr="00037103">
        <w:rPr>
          <w:rFonts w:ascii="黑体" w:eastAsia="黑体" w:hAnsi="黑体" w:cs="黑体" w:hint="eastAsia"/>
          <w:bCs/>
          <w:sz w:val="24"/>
          <w:szCs w:val="24"/>
        </w:rPr>
        <w:t>）、层次分析法的实用性分析</w:t>
      </w:r>
    </w:p>
    <w:p w:rsidR="0072389C" w:rsidRPr="00037103" w:rsidRDefault="00037103" w:rsidP="00037103">
      <w:pPr>
        <w:spacing w:line="360" w:lineRule="auto"/>
        <w:ind w:firstLineChars="200" w:firstLine="480"/>
        <w:rPr>
          <w:rFonts w:hint="eastAsia"/>
          <w:sz w:val="24"/>
          <w:szCs w:val="24"/>
        </w:rPr>
      </w:pPr>
      <w:r>
        <w:rPr>
          <w:rFonts w:hint="eastAsia"/>
          <w:sz w:val="24"/>
          <w:szCs w:val="24"/>
        </w:rPr>
        <w:t>层次分析法是把很模糊的概念量化，在缺少数据的问题里，可以使用；然而因为数据是自己生成的，主观就是它的缺点</w:t>
      </w:r>
      <w:r>
        <w:rPr>
          <w:rFonts w:hint="eastAsia"/>
          <w:sz w:val="24"/>
          <w:szCs w:val="24"/>
        </w:rPr>
        <w:t xml:space="preserve"> </w:t>
      </w:r>
      <w:r>
        <w:rPr>
          <w:rFonts w:hint="eastAsia"/>
          <w:sz w:val="24"/>
          <w:szCs w:val="24"/>
        </w:rPr>
        <w:t>由很多底层要素构成的评估式的模型，可以通过对目标风险的分层和分要素，得到每一个底层风险的权重，再通过对每一个底层</w:t>
      </w:r>
      <w:r>
        <w:rPr>
          <w:rFonts w:hint="eastAsia"/>
          <w:sz w:val="24"/>
          <w:szCs w:val="24"/>
        </w:rPr>
        <w:t xml:space="preserve"> </w:t>
      </w:r>
      <w:r>
        <w:rPr>
          <w:rFonts w:hint="eastAsia"/>
          <w:sz w:val="24"/>
          <w:szCs w:val="24"/>
        </w:rPr>
        <w:t>的评估，就得到最终的分值。</w:t>
      </w:r>
    </w:p>
    <w:sectPr w:rsidR="0072389C" w:rsidRPr="00037103" w:rsidSect="007238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374C2"/>
    <w:multiLevelType w:val="hybridMultilevel"/>
    <w:tmpl w:val="F06AADD4"/>
    <w:lvl w:ilvl="0" w:tplc="EB28F6FE">
      <w:start w:val="1"/>
      <w:numFmt w:val="decimal"/>
      <w:lvlText w:val="%1、"/>
      <w:lvlJc w:val="left"/>
      <w:pPr>
        <w:ind w:left="2625" w:hanging="360"/>
      </w:pPr>
      <w:rPr>
        <w:rFonts w:hint="default"/>
      </w:rPr>
    </w:lvl>
    <w:lvl w:ilvl="1" w:tplc="04090019" w:tentative="1">
      <w:start w:val="1"/>
      <w:numFmt w:val="lowerLetter"/>
      <w:lvlText w:val="%2)"/>
      <w:lvlJc w:val="left"/>
      <w:pPr>
        <w:ind w:left="3105" w:hanging="420"/>
      </w:pPr>
    </w:lvl>
    <w:lvl w:ilvl="2" w:tplc="0409001B" w:tentative="1">
      <w:start w:val="1"/>
      <w:numFmt w:val="lowerRoman"/>
      <w:lvlText w:val="%3."/>
      <w:lvlJc w:val="right"/>
      <w:pPr>
        <w:ind w:left="3525" w:hanging="420"/>
      </w:pPr>
    </w:lvl>
    <w:lvl w:ilvl="3" w:tplc="0409000F" w:tentative="1">
      <w:start w:val="1"/>
      <w:numFmt w:val="decimal"/>
      <w:lvlText w:val="%4."/>
      <w:lvlJc w:val="left"/>
      <w:pPr>
        <w:ind w:left="3945" w:hanging="420"/>
      </w:pPr>
    </w:lvl>
    <w:lvl w:ilvl="4" w:tplc="04090019" w:tentative="1">
      <w:start w:val="1"/>
      <w:numFmt w:val="lowerLetter"/>
      <w:lvlText w:val="%5)"/>
      <w:lvlJc w:val="left"/>
      <w:pPr>
        <w:ind w:left="4365" w:hanging="420"/>
      </w:pPr>
    </w:lvl>
    <w:lvl w:ilvl="5" w:tplc="0409001B" w:tentative="1">
      <w:start w:val="1"/>
      <w:numFmt w:val="lowerRoman"/>
      <w:lvlText w:val="%6."/>
      <w:lvlJc w:val="right"/>
      <w:pPr>
        <w:ind w:left="4785" w:hanging="420"/>
      </w:pPr>
    </w:lvl>
    <w:lvl w:ilvl="6" w:tplc="0409000F" w:tentative="1">
      <w:start w:val="1"/>
      <w:numFmt w:val="decimal"/>
      <w:lvlText w:val="%7."/>
      <w:lvlJc w:val="left"/>
      <w:pPr>
        <w:ind w:left="5205" w:hanging="420"/>
      </w:pPr>
    </w:lvl>
    <w:lvl w:ilvl="7" w:tplc="04090019" w:tentative="1">
      <w:start w:val="1"/>
      <w:numFmt w:val="lowerLetter"/>
      <w:lvlText w:val="%8)"/>
      <w:lvlJc w:val="left"/>
      <w:pPr>
        <w:ind w:left="5625" w:hanging="420"/>
      </w:pPr>
    </w:lvl>
    <w:lvl w:ilvl="8" w:tplc="0409001B" w:tentative="1">
      <w:start w:val="1"/>
      <w:numFmt w:val="lowerRoman"/>
      <w:lvlText w:val="%9."/>
      <w:lvlJc w:val="right"/>
      <w:pPr>
        <w:ind w:left="604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7103"/>
    <w:rsid w:val="00037103"/>
    <w:rsid w:val="007238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103"/>
    <w:pPr>
      <w:widowControl w:val="0"/>
      <w:jc w:val="both"/>
    </w:pPr>
    <w:rPr>
      <w:rFonts w:ascii="Times New Roman" w:eastAsia="宋体" w:hAnsi="Times New Roman" w:cs="Times New Roman"/>
      <w:szCs w:val="20"/>
    </w:rPr>
  </w:style>
  <w:style w:type="paragraph" w:styleId="3">
    <w:name w:val="heading 3"/>
    <w:basedOn w:val="a"/>
    <w:next w:val="a"/>
    <w:link w:val="3Char"/>
    <w:qFormat/>
    <w:rsid w:val="00037103"/>
    <w:pPr>
      <w:keepNext/>
      <w:keepLines/>
      <w:spacing w:before="120" w:after="1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037103"/>
    <w:rPr>
      <w:rFonts w:ascii="Times New Roman" w:eastAsia="宋体" w:hAnsi="Times New Roman" w:cs="Times New Roman"/>
      <w:b/>
      <w:sz w:val="28"/>
      <w:szCs w:val="20"/>
    </w:rPr>
  </w:style>
  <w:style w:type="paragraph" w:styleId="a3">
    <w:name w:val="List Paragraph"/>
    <w:basedOn w:val="a"/>
    <w:uiPriority w:val="34"/>
    <w:qFormat/>
    <w:rsid w:val="00037103"/>
    <w:pPr>
      <w:ind w:firstLineChars="200" w:firstLine="420"/>
    </w:pPr>
  </w:style>
  <w:style w:type="paragraph" w:styleId="a4">
    <w:name w:val="Balloon Text"/>
    <w:basedOn w:val="a"/>
    <w:link w:val="Char"/>
    <w:uiPriority w:val="99"/>
    <w:semiHidden/>
    <w:unhideWhenUsed/>
    <w:rsid w:val="00037103"/>
    <w:rPr>
      <w:sz w:val="18"/>
      <w:szCs w:val="18"/>
    </w:rPr>
  </w:style>
  <w:style w:type="character" w:customStyle="1" w:styleId="Char">
    <w:name w:val="批注框文本 Char"/>
    <w:basedOn w:val="a0"/>
    <w:link w:val="a4"/>
    <w:uiPriority w:val="99"/>
    <w:semiHidden/>
    <w:rsid w:val="0003710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3.bin"/><Relationship Id="rId68" Type="http://schemas.openxmlformats.org/officeDocument/2006/relationships/oleObject" Target="embeddings/oleObject38.bin"/><Relationship Id="rId7" Type="http://schemas.openxmlformats.org/officeDocument/2006/relationships/image" Target="media/image3.wmf"/><Relationship Id="rId71"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6.bin"/><Relationship Id="rId7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61" Type="http://schemas.openxmlformats.org/officeDocument/2006/relationships/oleObject" Target="embeddings/oleObject31.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30.bin"/><Relationship Id="rId65" Type="http://schemas.openxmlformats.org/officeDocument/2006/relationships/oleObject" Target="embeddings/oleObject35.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oleObject" Target="embeddings/oleObject27.bin"/><Relationship Id="rId64" Type="http://schemas.openxmlformats.org/officeDocument/2006/relationships/oleObject" Target="embeddings/oleObject34.bin"/><Relationship Id="rId69" Type="http://schemas.openxmlformats.org/officeDocument/2006/relationships/image" Target="media/image27.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oleObject" Target="embeddings/oleObject37.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32.bin"/><Relationship Id="rId70"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450</Words>
  <Characters>2567</Characters>
  <Application>Microsoft Office Word</Application>
  <DocSecurity>0</DocSecurity>
  <Lines>21</Lines>
  <Paragraphs>6</Paragraphs>
  <ScaleCrop>false</ScaleCrop>
  <Company>CHINA</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2015-10-30T04:20:00Z</dcterms:created>
  <dcterms:modified xsi:type="dcterms:W3CDTF">2015-10-30T04:26:00Z</dcterms:modified>
</cp:coreProperties>
</file>