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F0" w:rsidRPr="003E4CF0" w:rsidRDefault="003E4CF0" w:rsidP="003E4CF0">
      <w:pPr>
        <w:pStyle w:val="2"/>
        <w:jc w:val="center"/>
        <w:rPr>
          <w:rFonts w:ascii="Times New Roman" w:hAnsi="Times New Roman"/>
          <w:b w:val="0"/>
        </w:rPr>
      </w:pPr>
      <w:r>
        <w:rPr>
          <w:rFonts w:ascii="黑体" w:hAnsi="黑体" w:hint="eastAsia"/>
          <w:b w:val="0"/>
        </w:rPr>
        <w:t>102</w:t>
      </w:r>
      <w:r w:rsidRPr="003E4CF0">
        <w:rPr>
          <w:rFonts w:ascii="黑体" w:hAnsi="黑体" w:hint="eastAsia"/>
          <w:b w:val="0"/>
        </w:rPr>
        <w:t>综合指数法</w:t>
      </w:r>
      <w:r w:rsidRPr="003E4CF0">
        <w:rPr>
          <w:rFonts w:ascii="Times New Roman" w:hAnsi="黑体"/>
          <w:b w:val="0"/>
        </w:rPr>
        <w:t>（</w:t>
      </w:r>
      <w:r w:rsidRPr="003E4CF0">
        <w:rPr>
          <w:rFonts w:ascii="Times New Roman" w:hAnsi="Times New Roman"/>
          <w:b w:val="0"/>
        </w:rPr>
        <w:t>Comprehensive index method</w:t>
      </w:r>
      <w:r>
        <w:rPr>
          <w:rFonts w:ascii="Times New Roman" w:hAnsi="黑体" w:hint="eastAsia"/>
          <w:b w:val="0"/>
        </w:rPr>
        <w:t>）</w:t>
      </w:r>
    </w:p>
    <w:p w:rsidR="003E4CF0" w:rsidRPr="00365DC1" w:rsidRDefault="003E4CF0" w:rsidP="003E4CF0">
      <w:pPr>
        <w:rPr>
          <w:rFonts w:ascii="黑体" w:eastAsia="黑体" w:hAnsi="黑体" w:cs="宋体"/>
          <w:sz w:val="24"/>
          <w:szCs w:val="24"/>
        </w:rPr>
      </w:pPr>
      <w:r w:rsidRPr="00365DC1">
        <w:rPr>
          <w:rFonts w:ascii="黑体" w:eastAsia="黑体" w:hAnsi="黑体" w:cs="宋体" w:hint="eastAsia"/>
          <w:sz w:val="24"/>
          <w:szCs w:val="24"/>
        </w:rPr>
        <w:t>（1）方法原理</w:t>
      </w:r>
    </w:p>
    <w:p w:rsidR="003E4CF0" w:rsidRDefault="003E4CF0" w:rsidP="003E4C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综合指数法是指在确定一套合理的经济效益指标体系的基础上，对各项</w:t>
      </w:r>
      <w:hyperlink r:id="rId4" w:history="1">
        <w:r>
          <w:rPr>
            <w:rFonts w:hint="eastAsia"/>
            <w:sz w:val="24"/>
            <w:szCs w:val="24"/>
          </w:rPr>
          <w:t>经济效益指标</w:t>
        </w:r>
      </w:hyperlink>
      <w:r>
        <w:rPr>
          <w:rFonts w:hint="eastAsia"/>
          <w:sz w:val="24"/>
          <w:szCs w:val="24"/>
        </w:rPr>
        <w:t>个体指数加权平均，计算出经济效益综合值，用以综合评价</w:t>
      </w:r>
      <w:hyperlink r:id="rId5" w:history="1">
        <w:r>
          <w:rPr>
            <w:rFonts w:hint="eastAsia"/>
            <w:sz w:val="24"/>
            <w:szCs w:val="24"/>
          </w:rPr>
          <w:t>经济效益</w:t>
        </w:r>
      </w:hyperlink>
      <w:r>
        <w:rPr>
          <w:rFonts w:hint="eastAsia"/>
          <w:sz w:val="24"/>
          <w:szCs w:val="24"/>
        </w:rPr>
        <w:t>的一种方法。即将一组相同或不同数值通过</w:t>
      </w:r>
      <w:hyperlink r:id="rId6" w:history="1">
        <w:r>
          <w:rPr>
            <w:rFonts w:hint="eastAsia"/>
            <w:sz w:val="24"/>
            <w:szCs w:val="24"/>
          </w:rPr>
          <w:t>统计学</w:t>
        </w:r>
      </w:hyperlink>
      <w:r>
        <w:rPr>
          <w:rFonts w:hint="eastAsia"/>
          <w:sz w:val="24"/>
          <w:szCs w:val="24"/>
        </w:rPr>
        <w:t>处理，使不同计量单位、性质的指标值标准化，最后转化成一个</w:t>
      </w:r>
      <w:hyperlink r:id="rId7" w:history="1">
        <w:r>
          <w:rPr>
            <w:rFonts w:hint="eastAsia"/>
            <w:sz w:val="24"/>
            <w:szCs w:val="24"/>
          </w:rPr>
          <w:t>综合指数</w:t>
        </w:r>
      </w:hyperlink>
      <w:r>
        <w:rPr>
          <w:rFonts w:hint="eastAsia"/>
          <w:sz w:val="24"/>
          <w:szCs w:val="24"/>
        </w:rPr>
        <w:t>，以准确地评价工作综合水平。</w:t>
      </w:r>
      <w:r w:rsidRPr="00452389">
        <w:rPr>
          <w:rFonts w:hint="eastAsia"/>
          <w:sz w:val="24"/>
          <w:szCs w:val="24"/>
        </w:rPr>
        <w:t>综合指数值越大，</w:t>
      </w:r>
      <w:hyperlink r:id="rId8" w:history="1">
        <w:r w:rsidRPr="00452389">
          <w:rPr>
            <w:rFonts w:hint="eastAsia"/>
            <w:sz w:val="24"/>
            <w:szCs w:val="24"/>
          </w:rPr>
          <w:t>工作质量</w:t>
        </w:r>
      </w:hyperlink>
      <w:r w:rsidRPr="00452389">
        <w:rPr>
          <w:rFonts w:hint="eastAsia"/>
          <w:sz w:val="24"/>
          <w:szCs w:val="24"/>
        </w:rPr>
        <w:t>越好，指标多少不限</w:t>
      </w:r>
      <w:r>
        <w:rPr>
          <w:rFonts w:hint="eastAsia"/>
          <w:sz w:val="24"/>
          <w:szCs w:val="24"/>
        </w:rPr>
        <w:t>。</w:t>
      </w:r>
    </w:p>
    <w:p w:rsidR="003E4CF0" w:rsidRDefault="003E4CF0" w:rsidP="003E4C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综合指数法将各项经济效益指标转化为同度量的</w:t>
      </w:r>
      <w:hyperlink r:id="rId9" w:history="1">
        <w:r>
          <w:rPr>
            <w:rFonts w:hint="eastAsia"/>
            <w:sz w:val="24"/>
            <w:szCs w:val="24"/>
          </w:rPr>
          <w:t>个体指数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，便于将各项经济效益指标综合起来，以综合经济效益指数为企业间综合经济效益评比排序的依据。各项指标的权数是根据其重要程度决定的，体</w:t>
      </w:r>
      <w:r w:rsidRPr="00907BE4">
        <w:rPr>
          <w:rFonts w:hint="eastAsia"/>
          <w:sz w:val="24"/>
          <w:szCs w:val="24"/>
        </w:rPr>
        <w:t>现了各项指标在经济效益综合值中作用的大小。综合指数法的基本思路则是</w:t>
      </w:r>
      <w:r w:rsidRPr="00452389">
        <w:rPr>
          <w:rFonts w:hint="eastAsia"/>
          <w:sz w:val="24"/>
          <w:szCs w:val="24"/>
        </w:rPr>
        <w:t>利用</w:t>
      </w:r>
      <w:hyperlink r:id="rId10" w:history="1">
        <w:r w:rsidRPr="00452389">
          <w:rPr>
            <w:rFonts w:hint="eastAsia"/>
            <w:sz w:val="24"/>
            <w:szCs w:val="24"/>
          </w:rPr>
          <w:t>层次分析法</w:t>
        </w:r>
      </w:hyperlink>
      <w:r w:rsidRPr="00452389">
        <w:rPr>
          <w:rFonts w:hint="eastAsia"/>
          <w:sz w:val="24"/>
          <w:szCs w:val="24"/>
        </w:rPr>
        <w:t>计算的</w:t>
      </w:r>
      <w:hyperlink r:id="rId11" w:history="1">
        <w:r w:rsidRPr="00452389">
          <w:rPr>
            <w:rFonts w:hint="eastAsia"/>
            <w:sz w:val="24"/>
            <w:szCs w:val="24"/>
          </w:rPr>
          <w:t>权重</w:t>
        </w:r>
      </w:hyperlink>
      <w:r w:rsidRPr="00452389">
        <w:rPr>
          <w:rFonts w:hint="eastAsia"/>
          <w:sz w:val="24"/>
          <w:szCs w:val="24"/>
        </w:rPr>
        <w:t>和</w:t>
      </w:r>
      <w:hyperlink r:id="rId12" w:history="1">
        <w:r w:rsidRPr="00452389">
          <w:rPr>
            <w:rFonts w:hint="eastAsia"/>
            <w:sz w:val="24"/>
            <w:szCs w:val="24"/>
          </w:rPr>
          <w:t>模糊评判法</w:t>
        </w:r>
      </w:hyperlink>
      <w:r w:rsidRPr="00452389">
        <w:rPr>
          <w:rFonts w:hint="eastAsia"/>
          <w:sz w:val="24"/>
          <w:szCs w:val="24"/>
        </w:rPr>
        <w:t>取得的数值进行累乘，然后相加，最后计算出</w:t>
      </w:r>
      <w:hyperlink r:id="rId13" w:history="1">
        <w:r w:rsidRPr="00452389">
          <w:rPr>
            <w:rFonts w:hint="eastAsia"/>
            <w:sz w:val="24"/>
            <w:szCs w:val="24"/>
          </w:rPr>
          <w:t>经济效益指标</w:t>
        </w:r>
      </w:hyperlink>
      <w:r w:rsidRPr="00452389">
        <w:rPr>
          <w:rFonts w:hint="eastAsia"/>
          <w:sz w:val="24"/>
          <w:szCs w:val="24"/>
        </w:rPr>
        <w:t>的综合评价指数。</w:t>
      </w:r>
      <w:r>
        <w:rPr>
          <w:rFonts w:hint="eastAsia"/>
          <w:sz w:val="24"/>
          <w:szCs w:val="24"/>
        </w:rPr>
        <w:t>要素、指标加权分值评价法（综合指数法）</w:t>
      </w:r>
    </w:p>
    <w:p w:rsidR="003E4CF0" w:rsidRPr="00365DC1" w:rsidRDefault="003E4CF0" w:rsidP="003E4CF0">
      <w:pPr>
        <w:rPr>
          <w:rFonts w:ascii="黑体" w:eastAsia="黑体" w:hAnsi="黑体" w:cs="宋体"/>
          <w:sz w:val="24"/>
          <w:szCs w:val="24"/>
        </w:rPr>
      </w:pPr>
      <w:r w:rsidRPr="00365DC1">
        <w:rPr>
          <w:rFonts w:ascii="黑体" w:eastAsia="黑体" w:hAnsi="黑体" w:cs="宋体" w:hint="eastAsia"/>
          <w:sz w:val="24"/>
          <w:szCs w:val="24"/>
        </w:rPr>
        <w:t>（2）要素各指标加权评价</w:t>
      </w:r>
    </w:p>
    <w:p w:rsidR="003E4CF0" w:rsidRDefault="003E4CF0" w:rsidP="003E4C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4729F2">
        <w:rPr>
          <w:position w:val="-30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35.05pt" o:ole="">
            <v:imagedata r:id="rId14" o:title=""/>
          </v:shape>
          <o:OLEObject Type="Embed" ProgID="Equation.3" ShapeID="_x0000_i1025" DrawAspect="Content" ObjectID="_1507714480" r:id="rId15"/>
        </w:object>
      </w:r>
    </w:p>
    <w:p w:rsidR="003E4CF0" w:rsidRDefault="003E4CF0" w:rsidP="003E4CF0">
      <w:pPr>
        <w:spacing w:line="360" w:lineRule="auto"/>
        <w:ind w:firstLineChars="200" w:firstLine="420"/>
        <w:rPr>
          <w:sz w:val="24"/>
          <w:szCs w:val="24"/>
        </w:rPr>
      </w:pPr>
      <w:r w:rsidRPr="007D3F8B">
        <w:rPr>
          <w:position w:val="-6"/>
        </w:rPr>
        <w:object w:dxaOrig="300" w:dyaOrig="279">
          <v:shape id="_x0000_i1026" type="#_x0000_t75" style="width:15.05pt;height:13.75pt" o:ole="">
            <v:imagedata r:id="rId16" o:title=""/>
          </v:shape>
          <o:OLEObject Type="Embed" ProgID="Equation.3" ShapeID="_x0000_i1026" DrawAspect="Content" ObjectID="_1507714481" r:id="rId17"/>
        </w:object>
      </w:r>
      <w:r>
        <w:rPr>
          <w:rFonts w:hint="eastAsia"/>
          <w:sz w:val="24"/>
          <w:szCs w:val="24"/>
        </w:rPr>
        <w:t>为要素加权分值，</w:t>
      </w:r>
      <w:r w:rsidRPr="00A332E8">
        <w:rPr>
          <w:position w:val="-12"/>
        </w:rPr>
        <w:object w:dxaOrig="260" w:dyaOrig="360">
          <v:shape id="_x0000_i1027" type="#_x0000_t75" style="width:13.15pt;height:18.15pt" o:ole="">
            <v:imagedata r:id="rId18" o:title=""/>
          </v:shape>
          <o:OLEObject Type="Embed" ProgID="Equation.3" ShapeID="_x0000_i1027" DrawAspect="Content" ObjectID="_1507714482" r:id="rId19"/>
        </w:object>
      </w:r>
      <w:r>
        <w:rPr>
          <w:rFonts w:hint="eastAsia"/>
          <w:sz w:val="24"/>
          <w:szCs w:val="24"/>
        </w:rPr>
        <w:t>为每一要素中各指标评定分值</w:t>
      </w:r>
      <w:r>
        <w:rPr>
          <w:rFonts w:hint="eastAsia"/>
          <w:sz w:val="24"/>
          <w:szCs w:val="24"/>
        </w:rPr>
        <w:t>,</w:t>
      </w:r>
      <w:r w:rsidRPr="004729F2">
        <w:t xml:space="preserve"> </w:t>
      </w:r>
      <w:r w:rsidRPr="007D3F8B">
        <w:rPr>
          <w:position w:val="-10"/>
        </w:rPr>
        <w:object w:dxaOrig="320" w:dyaOrig="320">
          <v:shape id="_x0000_i1028" type="#_x0000_t75" style="width:16.3pt;height:16.3pt" o:ole="">
            <v:imagedata r:id="rId20" o:title=""/>
          </v:shape>
          <o:OLEObject Type="Embed" ProgID="Equation.3" ShapeID="_x0000_i1028" DrawAspect="Content" ObjectID="_1507714483" r:id="rId21"/>
        </w:object>
      </w:r>
      <w:r>
        <w:rPr>
          <w:rFonts w:hint="eastAsia"/>
          <w:sz w:val="24"/>
          <w:szCs w:val="24"/>
        </w:rPr>
        <w:t>为各</w:t>
      </w:r>
      <w:proofErr w:type="gramStart"/>
      <w:r>
        <w:rPr>
          <w:rFonts w:hint="eastAsia"/>
          <w:sz w:val="24"/>
          <w:szCs w:val="24"/>
        </w:rPr>
        <w:t>指标权</w:t>
      </w:r>
      <w:proofErr w:type="gramEnd"/>
      <w:r>
        <w:rPr>
          <w:rFonts w:hint="eastAsia"/>
          <w:sz w:val="24"/>
          <w:szCs w:val="24"/>
        </w:rPr>
        <w:t>值，</w:t>
      </w:r>
      <w:r>
        <w:rPr>
          <w:rFonts w:hint="eastAsia"/>
          <w:sz w:val="24"/>
          <w:szCs w:val="24"/>
        </w:rPr>
        <w:t xml:space="preserve"> n</w:t>
      </w:r>
      <w:r>
        <w:rPr>
          <w:rFonts w:hint="eastAsia"/>
          <w:sz w:val="24"/>
          <w:szCs w:val="24"/>
        </w:rPr>
        <w:t>为各要素指标个数。在该模型中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权重的确定可以采用</w:t>
      </w:r>
      <w:r>
        <w:rPr>
          <w:rFonts w:hint="eastAsia"/>
          <w:sz w:val="24"/>
          <w:szCs w:val="24"/>
        </w:rPr>
        <w:t>AHP</w:t>
      </w:r>
      <w:r>
        <w:rPr>
          <w:rFonts w:hint="eastAsia"/>
          <w:sz w:val="24"/>
          <w:szCs w:val="24"/>
        </w:rPr>
        <w:t>法。</w:t>
      </w:r>
    </w:p>
    <w:p w:rsidR="003E4CF0" w:rsidRDefault="003E4CF0" w:rsidP="003E4C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综合指数法的模型如下：</w:t>
      </w:r>
      <w:r>
        <w:rPr>
          <w:rFonts w:hint="eastAsia"/>
          <w:sz w:val="24"/>
          <w:szCs w:val="24"/>
        </w:rPr>
        <w:t xml:space="preserve"> </w:t>
      </w:r>
      <w:r w:rsidRPr="00743BF5">
        <w:rPr>
          <w:rFonts w:hint="eastAsia"/>
          <w:sz w:val="24"/>
          <w:szCs w:val="24"/>
        </w:rPr>
        <w:object w:dxaOrig="4819" w:dyaOrig="400">
          <v:shape id="_x0000_i1029" type="#_x0000_t75" style="width:240.4pt;height:16.9pt;mso-position-horizontal-relative:page;mso-position-vertical-relative:page" o:ole="">
            <v:imagedata r:id="rId22" o:title=""/>
          </v:shape>
          <o:OLEObject Type="Embed" ProgID="Equation.3" ShapeID="_x0000_i1029" DrawAspect="Content" ObjectID="_1507714484" r:id="rId23">
            <o:FieldCodes>\* MERGEFORMAT</o:FieldCodes>
          </o:OLEObject>
        </w:object>
      </w:r>
    </w:p>
    <w:p w:rsidR="003E4CF0" w:rsidRPr="00772111" w:rsidRDefault="003E4CF0" w:rsidP="003E4CF0">
      <w:pPr>
        <w:rPr>
          <w:rFonts w:ascii="宋体" w:hAnsi="宋体" w:cs="宋体"/>
          <w:b/>
          <w:sz w:val="24"/>
          <w:szCs w:val="24"/>
        </w:rPr>
      </w:pPr>
      <w:r w:rsidRPr="00772111">
        <w:rPr>
          <w:rFonts w:ascii="宋体" w:hAnsi="宋体" w:cs="宋体" w:hint="eastAsia"/>
          <w:b/>
          <w:sz w:val="24"/>
          <w:szCs w:val="24"/>
        </w:rPr>
        <w:t>（3）应用及效果分析</w:t>
      </w:r>
    </w:p>
    <w:p w:rsidR="003E4CF0" w:rsidRDefault="003E4CF0" w:rsidP="003E4C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>
            <wp:extent cx="4070985" cy="1892300"/>
            <wp:effectExtent l="19050" t="0" r="5715" b="0"/>
            <wp:docPr id="6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54103" t="33374" r="7104" b="34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F0" w:rsidRDefault="003E4CF0" w:rsidP="003E4C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</w:t>
      </w:r>
      <w:r>
        <w:rPr>
          <w:noProof/>
          <w:sz w:val="24"/>
          <w:szCs w:val="24"/>
        </w:rPr>
        <w:drawing>
          <wp:inline distT="0" distB="0" distL="0" distR="0">
            <wp:extent cx="4110990" cy="1797050"/>
            <wp:effectExtent l="19050" t="0" r="3810" b="0"/>
            <wp:docPr id="7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53098" t="34206" r="7062" b="34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F0" w:rsidRDefault="003E4CF0" w:rsidP="003E4CF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根据公式得计算结果可知, 2000年两地区经济效益综合指数分别为110. 28%和115. 52%, 均大于100%,说明两地区农业经济效益较好, 且</w:t>
      </w:r>
      <w:proofErr w:type="gramStart"/>
      <w:r>
        <w:rPr>
          <w:rFonts w:ascii="宋体" w:hAnsi="宋体" w:cs="宋体" w:hint="eastAsia"/>
          <w:sz w:val="24"/>
          <w:szCs w:val="24"/>
        </w:rPr>
        <w:t>乙地区</w:t>
      </w:r>
      <w:proofErr w:type="gramEnd"/>
      <w:r>
        <w:rPr>
          <w:rFonts w:ascii="宋体" w:hAnsi="宋体" w:cs="宋体" w:hint="eastAsia"/>
          <w:sz w:val="24"/>
          <w:szCs w:val="24"/>
        </w:rPr>
        <w:t>农业经济效益优于甲地区农业经济效益。</w:t>
      </w:r>
    </w:p>
    <w:p w:rsidR="003E4CF0" w:rsidRDefault="003E4CF0" w:rsidP="003E4CF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程序实现步骤：</w:t>
      </w:r>
    </w:p>
    <w:p w:rsidR="003E4CF0" w:rsidRDefault="003E4CF0" w:rsidP="003E4CF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第一步、导入数据A[M][N],W[N];</w:t>
      </w:r>
    </w:p>
    <w:p w:rsidR="003E4CF0" w:rsidRPr="00A332E8" w:rsidRDefault="003E4CF0" w:rsidP="003E4CF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第二步、</w:t>
      </w:r>
      <w:r w:rsidRPr="00A332E8">
        <w:rPr>
          <w:rFonts w:ascii="宋体" w:hAnsi="宋体" w:cs="宋体" w:hint="eastAsia"/>
          <w:sz w:val="24"/>
          <w:szCs w:val="24"/>
        </w:rPr>
        <w:t>要素各指标加权评价</w:t>
      </w:r>
      <w:r>
        <w:rPr>
          <w:rFonts w:ascii="宋体" w:hAnsi="宋体" w:cs="宋体" w:hint="eastAsia"/>
          <w:sz w:val="24"/>
          <w:szCs w:val="24"/>
        </w:rPr>
        <w:t>;</w:t>
      </w:r>
    </w:p>
    <w:p w:rsidR="003E4CF0" w:rsidRDefault="003E4CF0" w:rsidP="003E4CF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332E8"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 w:rsidRPr="004729F2">
        <w:rPr>
          <w:position w:val="-30"/>
        </w:rPr>
        <w:object w:dxaOrig="1320" w:dyaOrig="700">
          <v:shape id="_x0000_i1030" type="#_x0000_t75" style="width:65.75pt;height:35.05pt" o:ole="">
            <v:imagedata r:id="rId26" o:title=""/>
          </v:shape>
          <o:OLEObject Type="Embed" ProgID="Equation.3" ShapeID="_x0000_i1030" DrawAspect="Content" ObjectID="_1507714485" r:id="rId27"/>
        </w:object>
      </w:r>
    </w:p>
    <w:p w:rsidR="002360C8" w:rsidRPr="003E4CF0" w:rsidRDefault="003E4CF0" w:rsidP="003E4CF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第三步、输出F[M]。</w:t>
      </w:r>
    </w:p>
    <w:sectPr w:rsidR="002360C8" w:rsidRPr="003E4CF0" w:rsidSect="0023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4CF0"/>
    <w:rsid w:val="002360C8"/>
    <w:rsid w:val="00365DC1"/>
    <w:rsid w:val="003E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3E4CF0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E4CF0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4C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C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&#24037;&#20316;&#36136;&#37327;" TargetMode="External"/><Relationship Id="rId13" Type="http://schemas.openxmlformats.org/officeDocument/2006/relationships/hyperlink" Target="http://wiki.mbalib.com/wiki/&#32463;&#27982;&#25928;&#30410;&#25351;&#26631;" TargetMode="External"/><Relationship Id="rId18" Type="http://schemas.openxmlformats.org/officeDocument/2006/relationships/image" Target="media/image3.wmf"/><Relationship Id="rId26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hyperlink" Target="http://wiki.mbalib.com/wiki/&#32508;&#21512;&#25351;&#25968;" TargetMode="External"/><Relationship Id="rId12" Type="http://schemas.openxmlformats.org/officeDocument/2006/relationships/hyperlink" Target="http://wiki.mbalib.com/wiki/&#27169;&#31946;&#35780;&#21028;&#27861;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ki.mbalib.com/wiki/&#32479;&#35745;&#23398;" TargetMode="External"/><Relationship Id="rId11" Type="http://schemas.openxmlformats.org/officeDocument/2006/relationships/hyperlink" Target="http://wiki.mbalib.com/wiki/&#26435;&#37325;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wiki.mbalib.com/wiki/&#32463;&#27982;&#25928;&#30410;" TargetMode="Externa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hyperlink" Target="http://wiki.mbalib.com/wiki/&#23618;&#27425;&#20998;&#26512;&#27861;" TargetMode="External"/><Relationship Id="rId19" Type="http://schemas.openxmlformats.org/officeDocument/2006/relationships/oleObject" Target="embeddings/oleObject3.bin"/><Relationship Id="rId4" Type="http://schemas.openxmlformats.org/officeDocument/2006/relationships/hyperlink" Target="http://wiki.mbalib.com/wiki/&#32463;&#27982;&#25928;&#30410;&#25351;&#26631;" TargetMode="External"/><Relationship Id="rId9" Type="http://schemas.openxmlformats.org/officeDocument/2006/relationships/hyperlink" Target="http://wiki.mbalib.com/wiki/&#20010;&#20307;&#25351;&#25968;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>CHINA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2015-10-30T04:47:00Z</dcterms:created>
  <dcterms:modified xsi:type="dcterms:W3CDTF">2015-10-30T04:48:00Z</dcterms:modified>
</cp:coreProperties>
</file>