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73D6" w:rsidRPr="003573D6" w:rsidRDefault="003573D6" w:rsidP="003573D6">
      <w:pPr>
        <w:pStyle w:val="2"/>
        <w:spacing w:before="0" w:after="0" w:line="360" w:lineRule="auto"/>
        <w:jc w:val="center"/>
        <w:rPr>
          <w:rFonts w:ascii="黑体" w:hAnsi="黑体"/>
          <w:b w:val="0"/>
        </w:rPr>
      </w:pPr>
      <w:bookmarkStart w:id="0" w:name="_Toc374214952"/>
      <w:r>
        <w:rPr>
          <w:rFonts w:ascii="黑体" w:hAnsi="黑体" w:hint="eastAsia"/>
          <w:b w:val="0"/>
        </w:rPr>
        <w:t>212</w:t>
      </w:r>
      <w:r w:rsidRPr="003573D6">
        <w:rPr>
          <w:rFonts w:ascii="黑体" w:hAnsi="黑体" w:hint="eastAsia"/>
          <w:b w:val="0"/>
        </w:rPr>
        <w:t>蒙特卡洛模拟分析</w:t>
      </w:r>
      <w:bookmarkEnd w:id="0"/>
    </w:p>
    <w:p w:rsidR="003573D6" w:rsidRPr="003573D6" w:rsidRDefault="003573D6" w:rsidP="003573D6">
      <w:pPr>
        <w:spacing w:line="360" w:lineRule="auto"/>
        <w:rPr>
          <w:rFonts w:ascii="黑体" w:eastAsia="黑体" w:hAnsi="黑体" w:cs="宋体"/>
          <w:kern w:val="0"/>
          <w:sz w:val="24"/>
          <w:szCs w:val="24"/>
        </w:rPr>
      </w:pPr>
      <w:r>
        <w:rPr>
          <w:rFonts w:ascii="黑体" w:eastAsia="黑体" w:hAnsi="黑体" w:cs="宋体" w:hint="eastAsia"/>
          <w:kern w:val="0"/>
          <w:sz w:val="24"/>
          <w:szCs w:val="24"/>
        </w:rPr>
        <w:t>（1）</w:t>
      </w:r>
      <w:r w:rsidRPr="003573D6">
        <w:rPr>
          <w:rFonts w:ascii="黑体" w:eastAsia="黑体" w:hAnsi="黑体" w:cs="宋体" w:hint="eastAsia"/>
          <w:kern w:val="0"/>
          <w:sz w:val="24"/>
          <w:szCs w:val="24"/>
        </w:rPr>
        <w:t>基本原理</w:t>
      </w:r>
    </w:p>
    <w:p w:rsidR="003573D6" w:rsidRPr="00452389" w:rsidRDefault="003573D6" w:rsidP="003573D6">
      <w:pPr>
        <w:spacing w:line="360" w:lineRule="auto"/>
        <w:ind w:firstLineChars="200" w:firstLine="480"/>
        <w:rPr>
          <w:rFonts w:ascii="宋体" w:hAnsi="宋体" w:cs="宋体"/>
          <w:kern w:val="0"/>
          <w:sz w:val="24"/>
          <w:szCs w:val="24"/>
        </w:rPr>
      </w:pPr>
      <w:r w:rsidRPr="00452389">
        <w:rPr>
          <w:rFonts w:ascii="宋体" w:hAnsi="宋体" w:cs="宋体" w:hint="eastAsia"/>
          <w:kern w:val="0"/>
          <w:sz w:val="24"/>
          <w:szCs w:val="24"/>
        </w:rPr>
        <w:t>蒙特卡洛模拟( Monte Carlo Simulation) ，也可称为随机模拟( Random Slmulation) 、统计模拟( Statisti-cal simulation) ，它是一种与一般数值方法有着本质区别的计算方法，它利用随机数进行统计试验，以求得待解决问题的数值解的统计特征，其本质就是从概率分布中重复抽样以建立输出变量的分布。由于借助计算机高效、便捷的计算功能，蒙特卡洛模拟在实践中较为普遍应用，国际大石油公司普遍采用蒙特卡洛法对油气项目经济评价进行风险分析。如埃克森美孚石油公司，采取经济评价与风险分析相结合，对每个项目从勘探到开发的每个决策进行经济风险分析，对上层提供全面的分析结果，以便上层作出最有把握的决策。</w:t>
      </w:r>
    </w:p>
    <w:p w:rsidR="003573D6" w:rsidRPr="003573D6" w:rsidRDefault="003573D6" w:rsidP="003573D6">
      <w:pPr>
        <w:spacing w:line="360" w:lineRule="auto"/>
        <w:rPr>
          <w:rFonts w:ascii="黑体" w:eastAsia="黑体" w:hAnsi="黑体" w:cs="宋体"/>
          <w:kern w:val="0"/>
          <w:sz w:val="24"/>
          <w:szCs w:val="24"/>
        </w:rPr>
      </w:pPr>
      <w:r>
        <w:rPr>
          <w:rFonts w:ascii="黑体" w:eastAsia="黑体" w:hAnsi="黑体" w:cs="宋体" w:hint="eastAsia"/>
          <w:kern w:val="0"/>
          <w:sz w:val="24"/>
          <w:szCs w:val="24"/>
        </w:rPr>
        <w:t>（2）</w:t>
      </w:r>
      <w:r w:rsidRPr="003573D6">
        <w:rPr>
          <w:rFonts w:ascii="黑体" w:eastAsia="黑体" w:hAnsi="黑体" w:cs="宋体" w:hint="eastAsia"/>
          <w:kern w:val="0"/>
          <w:sz w:val="24"/>
          <w:szCs w:val="24"/>
        </w:rPr>
        <w:t>基本步骤</w:t>
      </w:r>
    </w:p>
    <w:p w:rsidR="003573D6" w:rsidRPr="00452389" w:rsidRDefault="003573D6" w:rsidP="003573D6">
      <w:pPr>
        <w:spacing w:line="360" w:lineRule="auto"/>
        <w:ind w:firstLineChars="200" w:firstLine="480"/>
        <w:rPr>
          <w:rFonts w:ascii="宋体" w:hAnsi="宋体" w:cs="宋体"/>
          <w:kern w:val="0"/>
          <w:sz w:val="24"/>
          <w:szCs w:val="24"/>
        </w:rPr>
      </w:pPr>
      <w:r w:rsidRPr="00452389">
        <w:rPr>
          <w:rFonts w:ascii="宋体" w:hAnsi="宋体" w:cs="宋体" w:hint="eastAsia"/>
          <w:kern w:val="0"/>
          <w:sz w:val="24"/>
          <w:szCs w:val="24"/>
        </w:rPr>
        <w:t>1.通过敏感性分析，确定风险因子;</w:t>
      </w:r>
    </w:p>
    <w:p w:rsidR="003573D6" w:rsidRPr="00452389" w:rsidRDefault="003573D6" w:rsidP="003573D6">
      <w:pPr>
        <w:spacing w:line="360" w:lineRule="auto"/>
        <w:ind w:firstLineChars="200" w:firstLine="480"/>
        <w:rPr>
          <w:rFonts w:ascii="宋体" w:hAnsi="宋体" w:cs="宋体"/>
          <w:kern w:val="0"/>
          <w:sz w:val="24"/>
          <w:szCs w:val="24"/>
        </w:rPr>
      </w:pPr>
      <w:r w:rsidRPr="00452389">
        <w:rPr>
          <w:rFonts w:ascii="宋体" w:hAnsi="宋体" w:cs="宋体" w:hint="eastAsia"/>
          <w:kern w:val="0"/>
          <w:sz w:val="24"/>
          <w:szCs w:val="24"/>
        </w:rPr>
        <w:t>2. 确定风险随机变量的概率分布;</w:t>
      </w:r>
    </w:p>
    <w:p w:rsidR="003573D6" w:rsidRPr="00452389" w:rsidRDefault="003573D6" w:rsidP="003573D6">
      <w:pPr>
        <w:spacing w:line="360" w:lineRule="auto"/>
        <w:ind w:firstLineChars="200" w:firstLine="480"/>
        <w:rPr>
          <w:rFonts w:ascii="宋体" w:hAnsi="宋体" w:cs="宋体"/>
          <w:kern w:val="0"/>
          <w:sz w:val="24"/>
          <w:szCs w:val="24"/>
        </w:rPr>
      </w:pPr>
      <w:r w:rsidRPr="00452389">
        <w:rPr>
          <w:rFonts w:ascii="宋体" w:hAnsi="宋体" w:cs="宋体" w:hint="eastAsia"/>
          <w:kern w:val="0"/>
          <w:sz w:val="24"/>
          <w:szCs w:val="24"/>
        </w:rPr>
        <w:t>3. 确定模拟次数;</w:t>
      </w:r>
    </w:p>
    <w:p w:rsidR="003573D6" w:rsidRPr="00452389" w:rsidRDefault="003573D6" w:rsidP="003573D6">
      <w:pPr>
        <w:spacing w:line="360" w:lineRule="auto"/>
        <w:ind w:leftChars="228" w:left="839" w:hangingChars="150" w:hanging="360"/>
        <w:rPr>
          <w:rFonts w:ascii="宋体" w:hAnsi="宋体" w:cs="宋体"/>
          <w:kern w:val="0"/>
          <w:sz w:val="24"/>
          <w:szCs w:val="24"/>
        </w:rPr>
      </w:pPr>
      <w:r w:rsidRPr="00452389">
        <w:rPr>
          <w:rFonts w:ascii="宋体" w:hAnsi="宋体" w:cs="宋体" w:hint="eastAsia"/>
          <w:kern w:val="0"/>
          <w:sz w:val="24"/>
          <w:szCs w:val="24"/>
        </w:rPr>
        <w:t>4. 通过随机数表或计算机求出随机变量的随机数，并作为以后指标计算的输入变量;</w:t>
      </w:r>
    </w:p>
    <w:p w:rsidR="003573D6" w:rsidRPr="00452389" w:rsidRDefault="003573D6" w:rsidP="003573D6">
      <w:pPr>
        <w:spacing w:line="360" w:lineRule="auto"/>
        <w:ind w:firstLineChars="200" w:firstLine="480"/>
        <w:rPr>
          <w:rFonts w:ascii="宋体" w:hAnsi="宋体" w:cs="宋体"/>
          <w:kern w:val="0"/>
          <w:sz w:val="24"/>
          <w:szCs w:val="24"/>
        </w:rPr>
      </w:pPr>
      <w:r w:rsidRPr="00452389">
        <w:rPr>
          <w:rFonts w:ascii="宋体" w:hAnsi="宋体" w:cs="宋体" w:hint="eastAsia"/>
          <w:kern w:val="0"/>
          <w:sz w:val="24"/>
          <w:szCs w:val="24"/>
        </w:rPr>
        <w:t>5.选取经济评价指标，如净现值、内部收益率等;</w:t>
      </w:r>
    </w:p>
    <w:p w:rsidR="003573D6" w:rsidRPr="00452389" w:rsidRDefault="003573D6" w:rsidP="003573D6">
      <w:pPr>
        <w:spacing w:line="360" w:lineRule="auto"/>
        <w:ind w:firstLineChars="200" w:firstLine="480"/>
        <w:rPr>
          <w:rFonts w:ascii="宋体" w:hAnsi="宋体" w:cs="宋体"/>
          <w:kern w:val="0"/>
          <w:sz w:val="24"/>
          <w:szCs w:val="24"/>
        </w:rPr>
      </w:pPr>
      <w:r w:rsidRPr="00452389">
        <w:rPr>
          <w:rFonts w:ascii="宋体" w:hAnsi="宋体" w:cs="宋体" w:hint="eastAsia"/>
          <w:kern w:val="0"/>
          <w:sz w:val="24"/>
          <w:szCs w:val="24"/>
        </w:rPr>
        <w:t>6.根据基础数据和产生的随机变量输入变量值计算评价指标值;</w:t>
      </w:r>
    </w:p>
    <w:p w:rsidR="003573D6" w:rsidRPr="00452389" w:rsidRDefault="003573D6" w:rsidP="003573D6">
      <w:pPr>
        <w:spacing w:line="360" w:lineRule="auto"/>
        <w:ind w:leftChars="228" w:left="719" w:hangingChars="100" w:hanging="240"/>
        <w:rPr>
          <w:rFonts w:ascii="宋体" w:hAnsi="宋体" w:cs="宋体"/>
          <w:kern w:val="0"/>
          <w:sz w:val="24"/>
          <w:szCs w:val="24"/>
        </w:rPr>
      </w:pPr>
      <w:r w:rsidRPr="00452389">
        <w:rPr>
          <w:rFonts w:ascii="宋体" w:hAnsi="宋体" w:cs="宋体" w:hint="eastAsia"/>
          <w:kern w:val="0"/>
          <w:sz w:val="24"/>
          <w:szCs w:val="24"/>
        </w:rPr>
        <w:t>7.整理模拟结果所得评价指标的期望值、方差、标准差和它的概率分布及累计概率，绘制累计概率图，计算项目可行或不可行的概率。</w:t>
      </w:r>
    </w:p>
    <w:p w:rsidR="003573D6" w:rsidRPr="00452389" w:rsidRDefault="003573D6" w:rsidP="003573D6">
      <w:pPr>
        <w:spacing w:line="360" w:lineRule="auto"/>
        <w:ind w:firstLineChars="172" w:firstLine="413"/>
        <w:jc w:val="left"/>
        <w:rPr>
          <w:rFonts w:ascii="宋体" w:hAnsi="宋体" w:cs="宋体"/>
          <w:kern w:val="0"/>
          <w:sz w:val="24"/>
          <w:szCs w:val="24"/>
        </w:rPr>
      </w:pPr>
      <w:r w:rsidRPr="00452389">
        <w:rPr>
          <w:rFonts w:ascii="宋体" w:hAnsi="宋体" w:cs="宋体" w:hint="eastAsia"/>
          <w:kern w:val="0"/>
          <w:sz w:val="24"/>
          <w:szCs w:val="24"/>
        </w:rPr>
        <w:t>在可靠性分析和设计中，用蒙特卡洛模拟法可以确定复杂随机变量的概率分布和数字特征，可以通过随机模拟估算系统和零件的可靠度; 也可以模拟随机过程、寻求系统最优参数等，一般蒙特卡洛模拟求解可以通过 Matlab 软件编程语言来实现求解</w:t>
      </w:r>
    </w:p>
    <w:p w:rsidR="003573D6" w:rsidRPr="003573D6" w:rsidRDefault="003573D6" w:rsidP="003573D6">
      <w:pPr>
        <w:spacing w:line="360" w:lineRule="auto"/>
        <w:rPr>
          <w:rFonts w:ascii="黑体" w:eastAsia="黑体" w:hAnsi="黑体" w:cs="宋体"/>
          <w:kern w:val="0"/>
          <w:sz w:val="24"/>
          <w:szCs w:val="24"/>
        </w:rPr>
      </w:pPr>
      <w:r>
        <w:rPr>
          <w:rFonts w:ascii="黑体" w:eastAsia="黑体" w:hAnsi="黑体" w:cs="宋体" w:hint="eastAsia"/>
          <w:kern w:val="0"/>
          <w:sz w:val="24"/>
          <w:szCs w:val="24"/>
        </w:rPr>
        <w:t>（3）</w:t>
      </w:r>
      <w:r w:rsidRPr="003573D6">
        <w:rPr>
          <w:rFonts w:ascii="黑体" w:eastAsia="黑体" w:hAnsi="黑体" w:cs="宋体" w:hint="eastAsia"/>
          <w:kern w:val="0"/>
          <w:sz w:val="24"/>
          <w:szCs w:val="24"/>
        </w:rPr>
        <w:t>优势</w:t>
      </w:r>
    </w:p>
    <w:p w:rsidR="003573D6" w:rsidRPr="00452389" w:rsidRDefault="003573D6" w:rsidP="003573D6">
      <w:pPr>
        <w:spacing w:line="360" w:lineRule="auto"/>
        <w:ind w:firstLineChars="321" w:firstLine="770"/>
        <w:jc w:val="left"/>
        <w:rPr>
          <w:rFonts w:ascii="宋体" w:hAnsi="宋体" w:cs="宋体"/>
          <w:kern w:val="0"/>
          <w:sz w:val="24"/>
          <w:szCs w:val="24"/>
        </w:rPr>
      </w:pPr>
      <w:r w:rsidRPr="00452389">
        <w:rPr>
          <w:rFonts w:ascii="宋体" w:hAnsi="宋体" w:cs="宋体" w:hint="eastAsia"/>
          <w:kern w:val="0"/>
          <w:sz w:val="24"/>
          <w:szCs w:val="24"/>
        </w:rPr>
        <w:t>1.模拟的方法能更准确地反映不确定性因素( 风险因素) 的影响，无需将不确定性问题转化为确定性问题，而是直接从不确定性问题出发，通过建立模型或观察实验直接模拟原问题的过程，从而得到原问题的答案。</w:t>
      </w:r>
    </w:p>
    <w:p w:rsidR="002360C8" w:rsidRPr="003573D6" w:rsidRDefault="003573D6" w:rsidP="003573D6">
      <w:pPr>
        <w:spacing w:line="360" w:lineRule="auto"/>
        <w:ind w:firstLineChars="300" w:firstLine="720"/>
        <w:jc w:val="left"/>
        <w:rPr>
          <w:rFonts w:ascii="宋体" w:hAnsi="宋体" w:cs="宋体" w:hint="eastAsia"/>
          <w:kern w:val="0"/>
          <w:sz w:val="24"/>
          <w:szCs w:val="24"/>
        </w:rPr>
      </w:pPr>
      <w:r w:rsidRPr="00452389">
        <w:rPr>
          <w:rFonts w:ascii="宋体" w:hAnsi="宋体" w:cs="宋体" w:hint="eastAsia"/>
          <w:kern w:val="0"/>
          <w:sz w:val="24"/>
          <w:szCs w:val="24"/>
        </w:rPr>
        <w:lastRenderedPageBreak/>
        <w:t>2.蒙特卡洛模拟法可预测项目财务评价指标概率等统计信息，改变了常规方法只能求得经济评价指标单一估值的片面性，从而获得评价指标更为详细、全面的统计信息，更符合项目的实际情况，更具有科学性。</w:t>
      </w:r>
    </w:p>
    <w:sectPr w:rsidR="002360C8" w:rsidRPr="003573D6" w:rsidSect="002360C8">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altName w:val="Times New Roman"/>
    <w:panose1 w:val="00000000000000000000"/>
    <w:charset w:val="00"/>
    <w:family w:val="roman"/>
    <w:notTrueType/>
    <w:pitch w:val="default"/>
    <w:sig w:usb0="00000000" w:usb1="00000000" w:usb2="00000000" w:usb3="00000000" w:csb0="0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38623A6"/>
    <w:multiLevelType w:val="hybridMultilevel"/>
    <w:tmpl w:val="32C042CA"/>
    <w:lvl w:ilvl="0" w:tplc="0F12993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573D6"/>
    <w:rsid w:val="002360C8"/>
    <w:rsid w:val="003573D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573D6"/>
    <w:pPr>
      <w:widowControl w:val="0"/>
      <w:jc w:val="both"/>
    </w:pPr>
    <w:rPr>
      <w:rFonts w:ascii="Times New Roman" w:eastAsia="宋体" w:hAnsi="Times New Roman" w:cs="Times New Roman"/>
      <w:szCs w:val="20"/>
    </w:rPr>
  </w:style>
  <w:style w:type="paragraph" w:styleId="2">
    <w:name w:val="heading 2"/>
    <w:basedOn w:val="a"/>
    <w:next w:val="a"/>
    <w:link w:val="2Char"/>
    <w:qFormat/>
    <w:rsid w:val="003573D6"/>
    <w:pPr>
      <w:keepNext/>
      <w:keepLines/>
      <w:spacing w:before="120" w:after="120" w:line="415" w:lineRule="auto"/>
      <w:outlineLvl w:val="1"/>
    </w:pPr>
    <w:rPr>
      <w:rFonts w:ascii="Arial" w:eastAsia="黑体" w:hAnsi="Arial"/>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3573D6"/>
    <w:rPr>
      <w:rFonts w:ascii="Arial" w:eastAsia="黑体" w:hAnsi="Arial" w:cs="Times New Roman"/>
      <w:b/>
      <w:bCs/>
      <w:sz w:val="28"/>
      <w:szCs w:val="32"/>
    </w:rPr>
  </w:style>
  <w:style w:type="paragraph" w:styleId="a3">
    <w:name w:val="List Paragraph"/>
    <w:basedOn w:val="a"/>
    <w:uiPriority w:val="34"/>
    <w:qFormat/>
    <w:rsid w:val="003573D6"/>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128</Words>
  <Characters>736</Characters>
  <Application>Microsoft Office Word</Application>
  <DocSecurity>0</DocSecurity>
  <Lines>6</Lines>
  <Paragraphs>1</Paragraphs>
  <ScaleCrop>false</ScaleCrop>
  <Company>CHINA</Company>
  <LinksUpToDate>false</LinksUpToDate>
  <CharactersWithSpaces>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2015-10-30T06:35:00Z</dcterms:created>
  <dcterms:modified xsi:type="dcterms:W3CDTF">2015-10-30T06:36:00Z</dcterms:modified>
</cp:coreProperties>
</file>