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536762" w14:textId="77777777" w:rsidR="00F7733B" w:rsidRDefault="00000000">
      <w:pPr>
        <w:pStyle w:val="Style5"/>
        <w:keepNext/>
        <w:keepLines/>
        <w:rPr>
          <w:rFonts w:hint="eastAsia"/>
        </w:rPr>
      </w:pPr>
      <w:bookmarkStart w:id="0" w:name="bookmark0"/>
      <w:r>
        <w:rPr>
          <w:rStyle w:val="CharStyle6"/>
        </w:rPr>
        <w:t>个人所得</w:t>
      </w:r>
      <w:proofErr w:type="gramStart"/>
      <w:r>
        <w:rPr>
          <w:rStyle w:val="CharStyle6"/>
        </w:rPr>
        <w:t>税综合</w:t>
      </w:r>
      <w:proofErr w:type="gramEnd"/>
      <w:r>
        <w:rPr>
          <w:rStyle w:val="CharStyle6"/>
        </w:rPr>
        <w:t>所得汇算清缴管理办法</w:t>
      </w:r>
      <w:bookmarkEnd w:id="0"/>
    </w:p>
    <w:p w14:paraId="04B218DC" w14:textId="77777777" w:rsidR="00F7733B" w:rsidRDefault="00000000">
      <w:pPr>
        <w:pStyle w:val="Style2"/>
        <w:spacing w:after="60" w:line="240" w:lineRule="auto"/>
        <w:ind w:firstLine="0"/>
        <w:rPr>
          <w:rFonts w:hint="eastAsia"/>
        </w:rPr>
      </w:pPr>
      <w:r>
        <w:rPr>
          <w:rStyle w:val="CharStyle3"/>
        </w:rPr>
        <w:t>文号：国家税务总局令第</w:t>
      </w:r>
      <w:r>
        <w:rPr>
          <w:rStyle w:val="CharStyle3"/>
          <w:rFonts w:ascii="Times New Roman" w:eastAsia="Times New Roman" w:hAnsi="Times New Roman" w:cs="Times New Roman"/>
          <w:b/>
          <w:bCs/>
          <w:sz w:val="24"/>
          <w:szCs w:val="24"/>
          <w:lang w:val="en-US" w:bidi="en-US"/>
        </w:rPr>
        <w:t>57</w:t>
      </w:r>
      <w:r>
        <w:rPr>
          <w:rStyle w:val="CharStyle3"/>
        </w:rPr>
        <w:t>号</w:t>
      </w:r>
    </w:p>
    <w:p w14:paraId="3F7065F2" w14:textId="77777777" w:rsidR="00F7733B" w:rsidRDefault="00000000">
      <w:pPr>
        <w:pStyle w:val="Style2"/>
        <w:spacing w:line="240" w:lineRule="auto"/>
        <w:ind w:firstLine="0"/>
        <w:rPr>
          <w:rFonts w:hint="eastAsia"/>
        </w:rPr>
      </w:pPr>
      <w:r>
        <w:rPr>
          <w:rStyle w:val="CharStyle3"/>
        </w:rPr>
        <w:t>发文单位：</w:t>
      </w:r>
    </w:p>
    <w:p w14:paraId="5603CD54" w14:textId="77777777" w:rsidR="00F7733B" w:rsidRDefault="00000000">
      <w:pPr>
        <w:pStyle w:val="Style11"/>
        <w:keepNext/>
        <w:keepLines/>
        <w:spacing w:after="600"/>
        <w:ind w:right="0"/>
        <w:rPr>
          <w:lang w:eastAsia="zh-CN"/>
        </w:rPr>
      </w:pPr>
      <w:bookmarkStart w:id="1" w:name="bookmark2"/>
      <w:r>
        <w:rPr>
          <w:rStyle w:val="CharStyle12"/>
          <w:rFonts w:ascii="黑体" w:eastAsia="黑体" w:hAnsi="黑体" w:cs="黑体"/>
          <w:sz w:val="20"/>
          <w:szCs w:val="20"/>
          <w:lang w:val="zh-CN" w:eastAsia="zh-CN" w:bidi="zh-CN"/>
        </w:rPr>
        <w:t>发文日期：</w:t>
      </w:r>
      <w:r>
        <w:rPr>
          <w:rStyle w:val="CharStyle12"/>
          <w:b/>
          <w:bCs/>
          <w:lang w:eastAsia="zh-CN"/>
        </w:rPr>
        <w:t>2025-02-26</w:t>
      </w:r>
      <w:bookmarkEnd w:id="1"/>
    </w:p>
    <w:p w14:paraId="6AE8F63D" w14:textId="77777777" w:rsidR="00F7733B" w:rsidRDefault="00000000">
      <w:pPr>
        <w:pStyle w:val="Style2"/>
        <w:spacing w:line="300" w:lineRule="exact"/>
        <w:ind w:firstLine="0"/>
        <w:rPr>
          <w:rFonts w:hint="eastAsia"/>
        </w:rPr>
      </w:pPr>
      <w:r>
        <w:rPr>
          <w:rStyle w:val="CharStyle3"/>
        </w:rPr>
        <w:t>状态：全文有效</w:t>
      </w:r>
    </w:p>
    <w:p w14:paraId="063B837E" w14:textId="77777777" w:rsidR="00F7733B" w:rsidRDefault="00000000">
      <w:pPr>
        <w:pStyle w:val="Style2"/>
        <w:spacing w:line="300" w:lineRule="exact"/>
        <w:ind w:left="2720" w:firstLine="0"/>
        <w:rPr>
          <w:rFonts w:hint="eastAsia"/>
        </w:rPr>
      </w:pPr>
      <w:r>
        <w:rPr>
          <w:rStyle w:val="CharStyle3"/>
        </w:rPr>
        <w:t>个人所得</w:t>
      </w:r>
      <w:proofErr w:type="gramStart"/>
      <w:r>
        <w:rPr>
          <w:rStyle w:val="CharStyle3"/>
        </w:rPr>
        <w:t>税综合</w:t>
      </w:r>
      <w:proofErr w:type="gramEnd"/>
      <w:r>
        <w:rPr>
          <w:rStyle w:val="CharStyle3"/>
        </w:rPr>
        <w:t>所得汇算清缴管理办法</w:t>
      </w:r>
    </w:p>
    <w:p w14:paraId="343019AB" w14:textId="77777777" w:rsidR="00F7733B" w:rsidRDefault="00000000">
      <w:pPr>
        <w:pStyle w:val="Style2"/>
        <w:spacing w:line="307" w:lineRule="exact"/>
        <w:ind w:left="1220" w:firstLine="0"/>
        <w:rPr>
          <w:rFonts w:hint="eastAsia"/>
          <w:sz w:val="26"/>
          <w:szCs w:val="26"/>
        </w:rPr>
      </w:pPr>
      <w:r>
        <w:rPr>
          <w:rStyle w:val="CharStyle3"/>
          <w:rFonts w:ascii="Times New Roman" w:eastAsia="Times New Roman" w:hAnsi="Times New Roman" w:cs="Times New Roman"/>
          <w:b/>
          <w:bCs/>
          <w:sz w:val="24"/>
          <w:szCs w:val="24"/>
        </w:rPr>
        <w:t>（</w:t>
      </w:r>
      <w:r>
        <w:rPr>
          <w:rStyle w:val="CharStyle3"/>
          <w:rFonts w:ascii="Times New Roman" w:eastAsia="Times New Roman" w:hAnsi="Times New Roman" w:cs="Times New Roman"/>
          <w:b/>
          <w:bCs/>
          <w:sz w:val="24"/>
          <w:szCs w:val="24"/>
          <w:lang w:val="en-US" w:bidi="en-US"/>
        </w:rPr>
        <w:t>2025</w:t>
      </w:r>
      <w:r>
        <w:rPr>
          <w:rStyle w:val="CharStyle3"/>
        </w:rPr>
        <w:t>年</w:t>
      </w:r>
      <w:r>
        <w:rPr>
          <w:rStyle w:val="CharStyle3"/>
          <w:rFonts w:ascii="Times New Roman" w:eastAsia="Times New Roman" w:hAnsi="Times New Roman" w:cs="Times New Roman"/>
          <w:b/>
          <w:bCs/>
          <w:sz w:val="24"/>
          <w:szCs w:val="24"/>
          <w:lang w:val="en-US" w:bidi="en-US"/>
        </w:rPr>
        <w:t>2</w:t>
      </w:r>
      <w:r>
        <w:rPr>
          <w:rStyle w:val="CharStyle3"/>
        </w:rPr>
        <w:t>月</w:t>
      </w:r>
      <w:r>
        <w:rPr>
          <w:rStyle w:val="CharStyle3"/>
          <w:rFonts w:ascii="Times New Roman" w:eastAsia="Times New Roman" w:hAnsi="Times New Roman" w:cs="Times New Roman"/>
          <w:b/>
          <w:bCs/>
          <w:sz w:val="24"/>
          <w:szCs w:val="24"/>
          <w:lang w:val="en-US" w:bidi="en-US"/>
        </w:rPr>
        <w:t>26</w:t>
      </w:r>
      <w:r>
        <w:rPr>
          <w:rStyle w:val="CharStyle3"/>
        </w:rPr>
        <w:t>日国家税务总局令第</w:t>
      </w:r>
      <w:r>
        <w:rPr>
          <w:rStyle w:val="CharStyle3"/>
          <w:rFonts w:ascii="Times New Roman" w:eastAsia="Times New Roman" w:hAnsi="Times New Roman" w:cs="Times New Roman"/>
          <w:b/>
          <w:bCs/>
          <w:sz w:val="24"/>
          <w:szCs w:val="24"/>
          <w:lang w:val="en-US" w:bidi="en-US"/>
        </w:rPr>
        <w:t>57</w:t>
      </w:r>
      <w:r>
        <w:rPr>
          <w:rStyle w:val="CharStyle3"/>
        </w:rPr>
        <w:t>号</w:t>
      </w:r>
      <w:proofErr w:type="gramStart"/>
      <w:r>
        <w:rPr>
          <w:rStyle w:val="CharStyle3"/>
        </w:rPr>
        <w:t>公布自</w:t>
      </w:r>
      <w:proofErr w:type="gramEnd"/>
      <w:r>
        <w:rPr>
          <w:rStyle w:val="CharStyle3"/>
          <w:rFonts w:ascii="Times New Roman" w:eastAsia="Times New Roman" w:hAnsi="Times New Roman" w:cs="Times New Roman"/>
          <w:b/>
          <w:bCs/>
          <w:sz w:val="24"/>
          <w:szCs w:val="24"/>
          <w:lang w:val="en-US" w:bidi="en-US"/>
        </w:rPr>
        <w:t>2025</w:t>
      </w:r>
      <w:r>
        <w:rPr>
          <w:rStyle w:val="CharStyle3"/>
        </w:rPr>
        <w:t>年</w:t>
      </w:r>
      <w:r>
        <w:rPr>
          <w:rStyle w:val="CharStyle3"/>
          <w:rFonts w:ascii="Times New Roman" w:eastAsia="Times New Roman" w:hAnsi="Times New Roman" w:cs="Times New Roman"/>
          <w:b/>
          <w:bCs/>
          <w:sz w:val="24"/>
          <w:szCs w:val="24"/>
          <w:lang w:val="en-US" w:bidi="en-US"/>
        </w:rPr>
        <w:t>2</w:t>
      </w:r>
      <w:r>
        <w:rPr>
          <w:rStyle w:val="CharStyle3"/>
        </w:rPr>
        <w:t>月</w:t>
      </w:r>
      <w:r>
        <w:rPr>
          <w:rStyle w:val="CharStyle3"/>
          <w:rFonts w:ascii="Times New Roman" w:eastAsia="Times New Roman" w:hAnsi="Times New Roman" w:cs="Times New Roman"/>
          <w:b/>
          <w:bCs/>
          <w:sz w:val="24"/>
          <w:szCs w:val="24"/>
          <w:lang w:val="en-US" w:bidi="en-US"/>
        </w:rPr>
        <w:t>26</w:t>
      </w:r>
      <w:r>
        <w:rPr>
          <w:rStyle w:val="CharStyle3"/>
        </w:rPr>
        <w:t>日施行</w:t>
      </w:r>
      <w:r>
        <w:rPr>
          <w:rStyle w:val="CharStyle3"/>
          <w:rFonts w:ascii="宋体" w:eastAsia="宋体" w:hAnsi="宋体" w:cs="宋体"/>
          <w:b/>
          <w:bCs/>
          <w:sz w:val="26"/>
          <w:szCs w:val="26"/>
        </w:rPr>
        <w:t>）</w:t>
      </w:r>
    </w:p>
    <w:p w14:paraId="345584FF" w14:textId="77777777" w:rsidR="00F7733B" w:rsidRDefault="00000000">
      <w:pPr>
        <w:pStyle w:val="Style2"/>
        <w:spacing w:line="307" w:lineRule="exact"/>
        <w:ind w:firstLine="500"/>
        <w:rPr>
          <w:rFonts w:hint="eastAsia"/>
        </w:rPr>
      </w:pPr>
      <w:r>
        <w:rPr>
          <w:rStyle w:val="CharStyle3"/>
        </w:rPr>
        <w:t>《个人所得税综合所得汇算清缴管理办法》</w:t>
      </w:r>
      <w:r>
        <w:rPr>
          <w:rStyle w:val="CharStyle3"/>
          <w:rFonts w:ascii="宋体" w:eastAsia="宋体" w:hAnsi="宋体" w:cs="宋体"/>
          <w:b/>
          <w:bCs/>
          <w:sz w:val="26"/>
          <w:szCs w:val="26"/>
        </w:rPr>
        <w:t>，</w:t>
      </w:r>
      <w:r>
        <w:rPr>
          <w:rStyle w:val="CharStyle3"/>
        </w:rPr>
        <w:t>已经</w:t>
      </w:r>
      <w:r>
        <w:rPr>
          <w:rStyle w:val="CharStyle3"/>
          <w:rFonts w:ascii="Times New Roman" w:eastAsia="Times New Roman" w:hAnsi="Times New Roman" w:cs="Times New Roman"/>
          <w:b/>
          <w:bCs/>
          <w:sz w:val="24"/>
          <w:szCs w:val="24"/>
          <w:lang w:val="en-US" w:bidi="en-US"/>
        </w:rPr>
        <w:t>2025</w:t>
      </w:r>
      <w:r>
        <w:rPr>
          <w:rStyle w:val="CharStyle3"/>
        </w:rPr>
        <w:t>年</w:t>
      </w:r>
      <w:r>
        <w:rPr>
          <w:rStyle w:val="CharStyle3"/>
          <w:rFonts w:ascii="Times New Roman" w:eastAsia="Times New Roman" w:hAnsi="Times New Roman" w:cs="Times New Roman"/>
          <w:b/>
          <w:bCs/>
          <w:sz w:val="24"/>
          <w:szCs w:val="24"/>
          <w:lang w:val="en-US" w:bidi="en-US"/>
        </w:rPr>
        <w:t>2</w:t>
      </w:r>
      <w:r>
        <w:rPr>
          <w:rStyle w:val="CharStyle3"/>
        </w:rPr>
        <w:t>月</w:t>
      </w:r>
      <w:r>
        <w:rPr>
          <w:rStyle w:val="CharStyle3"/>
          <w:rFonts w:ascii="Times New Roman" w:eastAsia="Times New Roman" w:hAnsi="Times New Roman" w:cs="Times New Roman"/>
          <w:b/>
          <w:bCs/>
          <w:sz w:val="24"/>
          <w:szCs w:val="24"/>
          <w:lang w:val="en-US" w:bidi="en-US"/>
        </w:rPr>
        <w:t>21</w:t>
      </w:r>
      <w:r>
        <w:rPr>
          <w:rStyle w:val="CharStyle3"/>
        </w:rPr>
        <w:t>日国家税务总局</w:t>
      </w:r>
      <w:r>
        <w:rPr>
          <w:rStyle w:val="CharStyle3"/>
          <w:rFonts w:ascii="Times New Roman" w:eastAsia="Times New Roman" w:hAnsi="Times New Roman" w:cs="Times New Roman"/>
          <w:b/>
          <w:bCs/>
          <w:sz w:val="24"/>
          <w:szCs w:val="24"/>
          <w:lang w:val="en-US" w:bidi="en-US"/>
        </w:rPr>
        <w:t>2025</w:t>
      </w:r>
      <w:r>
        <w:rPr>
          <w:rStyle w:val="CharStyle3"/>
        </w:rPr>
        <w:t xml:space="preserve">年度第 </w:t>
      </w:r>
      <w:r>
        <w:rPr>
          <w:rStyle w:val="CharStyle3"/>
          <w:rFonts w:ascii="Times New Roman" w:eastAsia="Times New Roman" w:hAnsi="Times New Roman" w:cs="Times New Roman"/>
          <w:b/>
          <w:bCs/>
          <w:sz w:val="24"/>
          <w:szCs w:val="24"/>
          <w:lang w:val="en-US" w:bidi="en-US"/>
        </w:rPr>
        <w:t>1</w:t>
      </w:r>
      <w:r>
        <w:rPr>
          <w:rStyle w:val="CharStyle3"/>
        </w:rPr>
        <w:t>次局务会议审议通过，现予公布，自公布之日起施行。</w:t>
      </w:r>
    </w:p>
    <w:p w14:paraId="4FDBF63D" w14:textId="77777777" w:rsidR="00F7733B" w:rsidRDefault="00000000">
      <w:pPr>
        <w:pStyle w:val="Style2"/>
        <w:spacing w:line="307" w:lineRule="exact"/>
        <w:ind w:right="300" w:firstLine="0"/>
        <w:jc w:val="right"/>
        <w:rPr>
          <w:rFonts w:hint="eastAsia"/>
        </w:rPr>
      </w:pPr>
      <w:r>
        <w:rPr>
          <w:rStyle w:val="CharStyle3"/>
        </w:rPr>
        <w:t>国家税务总局局长：胡静林</w:t>
      </w:r>
    </w:p>
    <w:p w14:paraId="44826690" w14:textId="77777777" w:rsidR="00F7733B" w:rsidRDefault="00000000">
      <w:pPr>
        <w:pStyle w:val="Style11"/>
        <w:keepNext/>
        <w:keepLines/>
        <w:spacing w:after="0"/>
        <w:ind w:right="300"/>
        <w:jc w:val="right"/>
        <w:rPr>
          <w:sz w:val="20"/>
          <w:szCs w:val="20"/>
          <w:lang w:eastAsia="zh-CN"/>
        </w:rPr>
      </w:pPr>
      <w:bookmarkStart w:id="2" w:name="bookmark4"/>
      <w:r>
        <w:rPr>
          <w:rStyle w:val="CharStyle12"/>
          <w:b/>
          <w:bCs/>
          <w:lang w:eastAsia="zh-CN"/>
        </w:rPr>
        <w:t>2025</w:t>
      </w:r>
      <w:r>
        <w:rPr>
          <w:rStyle w:val="CharStyle12"/>
          <w:rFonts w:ascii="黑体" w:eastAsia="黑体" w:hAnsi="黑体" w:cs="黑体"/>
          <w:sz w:val="20"/>
          <w:szCs w:val="20"/>
          <w:lang w:val="zh-CN" w:eastAsia="zh-CN" w:bidi="zh-CN"/>
        </w:rPr>
        <w:t>年</w:t>
      </w:r>
      <w:r>
        <w:rPr>
          <w:rStyle w:val="CharStyle12"/>
          <w:b/>
          <w:bCs/>
          <w:lang w:eastAsia="zh-CN"/>
        </w:rPr>
        <w:t>2</w:t>
      </w:r>
      <w:r>
        <w:rPr>
          <w:rStyle w:val="CharStyle12"/>
          <w:rFonts w:ascii="黑体" w:eastAsia="黑体" w:hAnsi="黑体" w:cs="黑体"/>
          <w:sz w:val="20"/>
          <w:szCs w:val="20"/>
          <w:lang w:val="zh-CN" w:eastAsia="zh-CN" w:bidi="zh-CN"/>
        </w:rPr>
        <w:t>月</w:t>
      </w:r>
      <w:r>
        <w:rPr>
          <w:rStyle w:val="CharStyle12"/>
          <w:b/>
          <w:bCs/>
          <w:lang w:eastAsia="zh-CN"/>
        </w:rPr>
        <w:t>26</w:t>
      </w:r>
      <w:r>
        <w:rPr>
          <w:rStyle w:val="CharStyle12"/>
          <w:rFonts w:ascii="黑体" w:eastAsia="黑体" w:hAnsi="黑体" w:cs="黑体"/>
          <w:sz w:val="20"/>
          <w:szCs w:val="20"/>
          <w:lang w:val="zh-CN" w:eastAsia="zh-CN" w:bidi="zh-CN"/>
        </w:rPr>
        <w:t>日</w:t>
      </w:r>
      <w:bookmarkEnd w:id="2"/>
    </w:p>
    <w:p w14:paraId="59A58B70" w14:textId="073D0C3C" w:rsidR="00F7733B" w:rsidRDefault="00000000">
      <w:pPr>
        <w:pStyle w:val="Style15"/>
        <w:keepNext/>
        <w:keepLines/>
        <w:spacing w:line="300" w:lineRule="exact"/>
        <w:rPr>
          <w:rFonts w:hint="eastAsia"/>
        </w:rPr>
      </w:pPr>
      <w:bookmarkStart w:id="3" w:name="bookmark6"/>
      <w:r>
        <w:rPr>
          <w:rStyle w:val="CharStyle16"/>
          <w:b/>
          <w:bCs/>
        </w:rPr>
        <w:t>个人</w:t>
      </w:r>
      <w:r w:rsidR="004A6FF4">
        <w:rPr>
          <w:rStyle w:val="CharStyle16"/>
          <w:rFonts w:hint="eastAsia"/>
          <w:b/>
          <w:bCs/>
        </w:rPr>
        <w:t>所得</w:t>
      </w:r>
      <w:proofErr w:type="gramStart"/>
      <w:r w:rsidR="004A6FF4">
        <w:rPr>
          <w:rStyle w:val="CharStyle16"/>
          <w:rFonts w:hint="eastAsia"/>
          <w:b/>
          <w:bCs/>
        </w:rPr>
        <w:t>税</w:t>
      </w:r>
      <w:r>
        <w:rPr>
          <w:rStyle w:val="CharStyle16"/>
          <w:b/>
          <w:bCs/>
        </w:rPr>
        <w:t>综合</w:t>
      </w:r>
      <w:proofErr w:type="gramEnd"/>
      <w:r>
        <w:rPr>
          <w:rStyle w:val="CharStyle16"/>
          <w:b/>
          <w:bCs/>
        </w:rPr>
        <w:t>所得汇算</w:t>
      </w:r>
      <w:r w:rsidR="004A6FF4">
        <w:rPr>
          <w:rStyle w:val="CharStyle16"/>
          <w:rFonts w:hint="eastAsia"/>
          <w:b/>
          <w:bCs/>
        </w:rPr>
        <w:t>清缴</w:t>
      </w:r>
      <w:r>
        <w:rPr>
          <w:rStyle w:val="CharStyle16"/>
          <w:b/>
          <w:bCs/>
        </w:rPr>
        <w:t>管理办法</w:t>
      </w:r>
      <w:r>
        <w:rPr>
          <w:rStyle w:val="CharStyle16"/>
          <w:b/>
          <w:bCs/>
        </w:rPr>
        <w:br/>
        <w:t>第一章</w:t>
      </w:r>
      <w:r w:rsidR="004A6FF4">
        <w:rPr>
          <w:rStyle w:val="CharStyle16"/>
          <w:rFonts w:hint="eastAsia"/>
          <w:b/>
          <w:bCs/>
        </w:rPr>
        <w:t xml:space="preserve"> </w:t>
      </w:r>
      <w:bookmarkEnd w:id="3"/>
      <w:r w:rsidR="004A6FF4">
        <w:rPr>
          <w:rStyle w:val="CharStyle16"/>
          <w:rFonts w:hint="eastAsia"/>
          <w:b/>
          <w:bCs/>
        </w:rPr>
        <w:t>总则</w:t>
      </w:r>
    </w:p>
    <w:p w14:paraId="3EE31B75" w14:textId="738CE50C" w:rsidR="00F7733B" w:rsidRDefault="00000000">
      <w:pPr>
        <w:pStyle w:val="Style2"/>
        <w:spacing w:line="300" w:lineRule="exact"/>
        <w:ind w:firstLine="420"/>
        <w:rPr>
          <w:rFonts w:hint="eastAsia"/>
        </w:rPr>
      </w:pPr>
      <w:r>
        <w:rPr>
          <w:rStyle w:val="CharStyle3"/>
          <w:b/>
          <w:bCs/>
        </w:rPr>
        <w:t>第一条</w:t>
      </w:r>
      <w:r w:rsidR="004A6FF4">
        <w:rPr>
          <w:rStyle w:val="CharStyle3"/>
          <w:rFonts w:hint="eastAsia"/>
          <w:b/>
          <w:bCs/>
        </w:rPr>
        <w:t xml:space="preserve"> </w:t>
      </w:r>
      <w:r>
        <w:rPr>
          <w:rStyle w:val="CharStyle3"/>
        </w:rPr>
        <w:t>为保护纳税人合法权益，规范个人所得</w:t>
      </w:r>
      <w:proofErr w:type="gramStart"/>
      <w:r>
        <w:rPr>
          <w:rStyle w:val="CharStyle3"/>
        </w:rPr>
        <w:t>税综合</w:t>
      </w:r>
      <w:proofErr w:type="gramEnd"/>
      <w:r>
        <w:rPr>
          <w:rStyle w:val="CharStyle3"/>
        </w:rPr>
        <w:t>所得汇算清缴工作，根据《中华人民共和国个人所得税法》及其实施条例（以下</w:t>
      </w:r>
      <w:r w:rsidR="004A6FF4">
        <w:rPr>
          <w:rStyle w:val="CharStyle3"/>
          <w:rFonts w:hint="eastAsia"/>
        </w:rPr>
        <w:t>统称</w:t>
      </w:r>
      <w:r>
        <w:rPr>
          <w:rStyle w:val="CharStyle3"/>
        </w:rPr>
        <w:t>个人所得税法）和《中华人民共和国税收征收管理 法》及其实施细则（以下统称税收征管法）等有关规定，制定本办法。</w:t>
      </w:r>
    </w:p>
    <w:p w14:paraId="29A13431" w14:textId="7F3BE67B" w:rsidR="00F7733B" w:rsidRDefault="00000000">
      <w:pPr>
        <w:pStyle w:val="Style2"/>
        <w:spacing w:line="300" w:lineRule="exact"/>
        <w:ind w:firstLine="420"/>
        <w:rPr>
          <w:rFonts w:hint="eastAsia"/>
        </w:rPr>
      </w:pPr>
      <w:r>
        <w:rPr>
          <w:rStyle w:val="CharStyle3"/>
          <w:b/>
          <w:bCs/>
        </w:rPr>
        <w:t>第二条</w:t>
      </w:r>
      <w:r w:rsidR="004A6FF4">
        <w:rPr>
          <w:rStyle w:val="CharStyle3"/>
          <w:rFonts w:hint="eastAsia"/>
          <w:b/>
          <w:bCs/>
        </w:rPr>
        <w:t xml:space="preserve"> </w:t>
      </w:r>
      <w:r>
        <w:rPr>
          <w:rStyle w:val="CharStyle3"/>
        </w:rPr>
        <w:t>纳税人取得综合所得，按纳税年度合并计算个</w:t>
      </w:r>
      <w:r w:rsidR="004A6FF4">
        <w:rPr>
          <w:rStyle w:val="CharStyle3"/>
          <w:rFonts w:hint="eastAsia"/>
        </w:rPr>
        <w:t>人所得税</w:t>
      </w:r>
      <w:r>
        <w:rPr>
          <w:rStyle w:val="CharStyle3"/>
        </w:rPr>
        <w:t>,并依法办理汇算</w:t>
      </w:r>
      <w:r w:rsidR="004A6FF4">
        <w:rPr>
          <w:rStyle w:val="CharStyle3"/>
          <w:rFonts w:hint="eastAsia"/>
        </w:rPr>
        <w:t>清缴。</w:t>
      </w:r>
    </w:p>
    <w:p w14:paraId="285C09BA" w14:textId="3805F6E4" w:rsidR="00F7733B" w:rsidRDefault="00000000">
      <w:pPr>
        <w:pStyle w:val="Style2"/>
        <w:spacing w:line="300" w:lineRule="exact"/>
        <w:ind w:firstLine="420"/>
        <w:rPr>
          <w:rFonts w:hint="eastAsia"/>
        </w:rPr>
      </w:pPr>
      <w:r>
        <w:rPr>
          <w:rStyle w:val="CharStyle3"/>
          <w:b/>
          <w:bCs/>
        </w:rPr>
        <w:t>第三条</w:t>
      </w:r>
      <w:r w:rsidR="004A6FF4">
        <w:rPr>
          <w:rStyle w:val="CharStyle3"/>
          <w:rFonts w:hint="eastAsia"/>
          <w:b/>
          <w:bCs/>
        </w:rPr>
        <w:t xml:space="preserve"> </w:t>
      </w:r>
      <w:r>
        <w:rPr>
          <w:rStyle w:val="CharStyle3"/>
        </w:rPr>
        <w:t>本办法所称综合所得，是指纳税人取得的工资薪金所得、劳务报酬所得、稿酬</w:t>
      </w:r>
      <w:r w:rsidR="004A6FF4">
        <w:rPr>
          <w:rStyle w:val="CharStyle3"/>
        </w:rPr>
        <w:t>所得</w:t>
      </w:r>
      <w:r w:rsidR="004A6FF4">
        <w:rPr>
          <w:rStyle w:val="CharStyle3"/>
          <w:rFonts w:hint="eastAsia"/>
        </w:rPr>
        <w:t>和</w:t>
      </w:r>
      <w:r>
        <w:rPr>
          <w:rStyle w:val="CharStyle3"/>
        </w:rPr>
        <w:t>特许权使用费所得。</w:t>
      </w:r>
    </w:p>
    <w:p w14:paraId="6DEDFACF" w14:textId="0B3DD75C" w:rsidR="00F7733B" w:rsidRDefault="00000000">
      <w:pPr>
        <w:pStyle w:val="Style2"/>
        <w:spacing w:line="300" w:lineRule="exact"/>
        <w:ind w:firstLine="420"/>
        <w:rPr>
          <w:rFonts w:hint="eastAsia"/>
        </w:rPr>
      </w:pPr>
      <w:r>
        <w:rPr>
          <w:rStyle w:val="CharStyle3"/>
        </w:rPr>
        <w:t>本办法所称汇算清缴，是指纳税人汇总一个纳税年度内取得的综合所得收入额，减除费用六万元以及专项扣除、专项附加扣除、依法确定的其他扣除和符合条件的公益慈善</w:t>
      </w:r>
      <w:r w:rsidR="004A6FF4">
        <w:rPr>
          <w:rStyle w:val="CharStyle3"/>
          <w:rFonts w:hint="eastAsia"/>
        </w:rPr>
        <w:t>事业捐赠</w:t>
      </w:r>
      <w:r>
        <w:rPr>
          <w:rStyle w:val="CharStyle3"/>
        </w:rPr>
        <w:t>后，适用综合所得个人所得税税率并减去速算扣除数，减去减免税额后计算本年度实际应纳税额，再减 去已预缴税额，确定该纳税年度应退或者应补税额，在法定期限内向税务机关办理纳税申报并结清税款的行为</w:t>
      </w:r>
      <w:r w:rsidR="004A6FF4">
        <w:rPr>
          <w:rStyle w:val="CharStyle3"/>
          <w:rFonts w:hint="eastAsia"/>
        </w:rPr>
        <w:t>。</w:t>
      </w:r>
      <w:r>
        <w:rPr>
          <w:rStyle w:val="CharStyle3"/>
        </w:rPr>
        <w:t>具体计算公式如下：</w:t>
      </w:r>
    </w:p>
    <w:p w14:paraId="5DBBDA06" w14:textId="584E4BA8" w:rsidR="00F7733B" w:rsidRDefault="00000000">
      <w:pPr>
        <w:pStyle w:val="Style2"/>
        <w:spacing w:line="300" w:lineRule="exact"/>
        <w:ind w:firstLine="420"/>
        <w:rPr>
          <w:rFonts w:hint="eastAsia"/>
        </w:rPr>
      </w:pPr>
      <w:r>
        <w:rPr>
          <w:rStyle w:val="CharStyle3"/>
        </w:rPr>
        <w:t>应退或应补税额=［（综合所得收入额-</w:t>
      </w:r>
      <w:r>
        <w:rPr>
          <w:rStyle w:val="CharStyle3"/>
          <w:rFonts w:ascii="Times New Roman" w:eastAsia="Times New Roman" w:hAnsi="Times New Roman" w:cs="Times New Roman"/>
          <w:b/>
          <w:bCs/>
          <w:sz w:val="24"/>
          <w:szCs w:val="24"/>
          <w:lang w:val="en-US" w:bidi="en-US"/>
        </w:rPr>
        <w:t>60000</w:t>
      </w:r>
      <w:r>
        <w:rPr>
          <w:rStyle w:val="CharStyle3"/>
        </w:rPr>
        <w:t>元-"三险</w:t>
      </w:r>
      <w:proofErr w:type="gramStart"/>
      <w:r>
        <w:rPr>
          <w:rStyle w:val="CharStyle3"/>
        </w:rPr>
        <w:t>一</w:t>
      </w:r>
      <w:proofErr w:type="gramEnd"/>
      <w:r>
        <w:rPr>
          <w:rStyle w:val="CharStyle3"/>
        </w:rPr>
        <w:t>金"等专项扣除-子女教育等专项附加扣除-依法确定的其他扣除-符合条件的公益慈善事业捐赠</w:t>
      </w:r>
      <w:r>
        <w:rPr>
          <w:rStyle w:val="CharStyle3"/>
          <w:lang w:val="en-US" w:bidi="en-US"/>
        </w:rPr>
        <w:t>）</w:t>
      </w:r>
      <w:r w:rsidR="004A6FF4">
        <w:rPr>
          <w:rStyle w:val="CharStyle3"/>
          <w:rFonts w:asciiTheme="minorEastAsia" w:eastAsiaTheme="minorEastAsia" w:hAnsiTheme="minorEastAsia" w:cs="Times New Roman" w:hint="eastAsia"/>
          <w:b/>
          <w:bCs/>
          <w:sz w:val="24"/>
          <w:szCs w:val="24"/>
          <w:lang w:val="en-US" w:bidi="en-US"/>
        </w:rPr>
        <w:t>×</w:t>
      </w:r>
      <w:r w:rsidR="004A6FF4">
        <w:rPr>
          <w:rStyle w:val="CharStyle3"/>
          <w:rFonts w:ascii="Times New Roman" w:eastAsiaTheme="minorEastAsia" w:hAnsi="Times New Roman" w:cs="Times New Roman" w:hint="eastAsia"/>
          <w:b/>
          <w:bCs/>
          <w:sz w:val="24"/>
          <w:szCs w:val="24"/>
          <w:lang w:val="en-US" w:bidi="en-US"/>
        </w:rPr>
        <w:t xml:space="preserve"> </w:t>
      </w:r>
      <w:r>
        <w:rPr>
          <w:rStyle w:val="CharStyle3"/>
        </w:rPr>
        <w:t>适用税率-速算扣除数］</w:t>
      </w:r>
      <w:r>
        <w:rPr>
          <w:rStyle w:val="CharStyle3"/>
          <w:lang w:val="en-US" w:bidi="en-US"/>
        </w:rPr>
        <w:t xml:space="preserve">- </w:t>
      </w:r>
      <w:r>
        <w:rPr>
          <w:rStyle w:val="CharStyle3"/>
        </w:rPr>
        <w:t>减免税额-已预缴税额</w:t>
      </w:r>
    </w:p>
    <w:p w14:paraId="0AA7F7B8" w14:textId="7CC02D0A" w:rsidR="00F7733B" w:rsidRDefault="00000000">
      <w:pPr>
        <w:pStyle w:val="Style2"/>
        <w:spacing w:line="300" w:lineRule="exact"/>
        <w:ind w:firstLine="420"/>
        <w:rPr>
          <w:rFonts w:hint="eastAsia"/>
        </w:rPr>
      </w:pPr>
      <w:r>
        <w:rPr>
          <w:rStyle w:val="CharStyle3"/>
        </w:rPr>
        <w:t>纳税人取得境外所得，应当按照有关规</w:t>
      </w:r>
      <w:r w:rsidR="004A6FF4">
        <w:rPr>
          <w:rStyle w:val="CharStyle3"/>
          <w:rFonts w:hint="eastAsia"/>
        </w:rPr>
        <w:t>定据</w:t>
      </w:r>
      <w:r>
        <w:rPr>
          <w:rStyle w:val="CharStyle3"/>
        </w:rPr>
        <w:t>实申报。</w:t>
      </w:r>
    </w:p>
    <w:p w14:paraId="68D6F1A8" w14:textId="1A675AD4" w:rsidR="00F7733B" w:rsidRDefault="00000000">
      <w:pPr>
        <w:pStyle w:val="Style2"/>
        <w:spacing w:line="300" w:lineRule="exact"/>
        <w:ind w:firstLine="420"/>
        <w:rPr>
          <w:rFonts w:hint="eastAsia"/>
        </w:rPr>
      </w:pPr>
      <w:r>
        <w:rPr>
          <w:rStyle w:val="CharStyle3"/>
          <w:b/>
          <w:bCs/>
        </w:rPr>
        <w:t>第四条</w:t>
      </w:r>
      <w:r w:rsidR="004A6FF4">
        <w:rPr>
          <w:rStyle w:val="CharStyle3"/>
          <w:rFonts w:hint="eastAsia"/>
          <w:b/>
          <w:bCs/>
        </w:rPr>
        <w:t xml:space="preserve"> </w:t>
      </w:r>
      <w:r>
        <w:rPr>
          <w:rStyle w:val="CharStyle3"/>
        </w:rPr>
        <w:t>纳税</w:t>
      </w:r>
      <w:r w:rsidR="004A6FF4">
        <w:rPr>
          <w:rStyle w:val="CharStyle3"/>
          <w:rFonts w:hint="eastAsia"/>
        </w:rPr>
        <w:t>人按照</w:t>
      </w:r>
      <w:r>
        <w:rPr>
          <w:rStyle w:val="CharStyle3"/>
        </w:rPr>
        <w:t>实际</w:t>
      </w:r>
      <w:r w:rsidR="004A6FF4">
        <w:rPr>
          <w:rStyle w:val="CharStyle3"/>
          <w:rFonts w:hint="eastAsia"/>
        </w:rPr>
        <w:t>取得综合</w:t>
      </w:r>
      <w:r>
        <w:rPr>
          <w:rStyle w:val="CharStyle3"/>
        </w:rPr>
        <w:t>所得的时间，确定综合所得所属纳税年度。</w:t>
      </w:r>
    </w:p>
    <w:p w14:paraId="1901B37E" w14:textId="0A143236" w:rsidR="00F7733B" w:rsidRDefault="00000000">
      <w:pPr>
        <w:pStyle w:val="Style2"/>
        <w:spacing w:line="300" w:lineRule="exact"/>
        <w:ind w:firstLine="420"/>
        <w:rPr>
          <w:rFonts w:hint="eastAsia"/>
        </w:rPr>
      </w:pPr>
      <w:r>
        <w:rPr>
          <w:rStyle w:val="CharStyle3"/>
        </w:rPr>
        <w:t>取得境外所得的境外纳税年度与公历年度不一致的，以境外纳税年度最后一日所在的公历年度，为境外所得对应的我国纳税年度。</w:t>
      </w:r>
    </w:p>
    <w:p w14:paraId="714FAD1B" w14:textId="43D70820" w:rsidR="00F7733B" w:rsidRDefault="00000000">
      <w:pPr>
        <w:pStyle w:val="Style2"/>
        <w:spacing w:line="300" w:lineRule="exact"/>
        <w:ind w:firstLine="420"/>
        <w:rPr>
          <w:rFonts w:hint="eastAsia"/>
        </w:rPr>
      </w:pPr>
      <w:r>
        <w:rPr>
          <w:rStyle w:val="CharStyle3"/>
          <w:b/>
          <w:bCs/>
        </w:rPr>
        <w:t>第五条</w:t>
      </w:r>
      <w:r w:rsidR="004A6FF4">
        <w:rPr>
          <w:rStyle w:val="CharStyle3"/>
          <w:rFonts w:hint="eastAsia"/>
          <w:b/>
          <w:bCs/>
        </w:rPr>
        <w:t xml:space="preserve"> </w:t>
      </w:r>
      <w:r>
        <w:rPr>
          <w:rStyle w:val="CharStyle3"/>
        </w:rPr>
        <w:t>纳税人应当在取得综合所得的纳税年度的次年三月一日至六月三十日内办理汇算清缴。在中国境内无住所的纳税人在汇算清缴开始前离境的，可以在离境前办理。</w:t>
      </w:r>
    </w:p>
    <w:p w14:paraId="18B0D7D4" w14:textId="712AA832" w:rsidR="00F7733B" w:rsidRDefault="00000000">
      <w:pPr>
        <w:pStyle w:val="Style2"/>
        <w:spacing w:after="280" w:line="300" w:lineRule="exact"/>
        <w:ind w:firstLine="420"/>
        <w:rPr>
          <w:rFonts w:hint="eastAsia"/>
        </w:rPr>
      </w:pPr>
      <w:r>
        <w:rPr>
          <w:rStyle w:val="CharStyle3"/>
          <w:b/>
          <w:bCs/>
        </w:rPr>
        <w:t>第六条</w:t>
      </w:r>
      <w:r w:rsidR="004A6FF4">
        <w:rPr>
          <w:rStyle w:val="CharStyle3"/>
          <w:rFonts w:hint="eastAsia"/>
          <w:b/>
          <w:bCs/>
        </w:rPr>
        <w:t xml:space="preserve"> </w:t>
      </w:r>
      <w:r>
        <w:rPr>
          <w:rStyle w:val="CharStyle3"/>
        </w:rPr>
        <w:t>纳税人取得综合所得时已</w:t>
      </w:r>
      <w:r w:rsidR="004A6FF4">
        <w:rPr>
          <w:rStyle w:val="CharStyle3"/>
          <w:rFonts w:hint="eastAsia"/>
        </w:rPr>
        <w:t>依法预缴</w:t>
      </w:r>
      <w:proofErr w:type="gramStart"/>
      <w:r w:rsidR="004A6FF4">
        <w:rPr>
          <w:rStyle w:val="CharStyle3"/>
          <w:rFonts w:hint="eastAsia"/>
        </w:rPr>
        <w:t>个人所得税</w:t>
      </w:r>
      <w:r>
        <w:rPr>
          <w:rStyle w:val="CharStyle3"/>
        </w:rPr>
        <w:t>且符合</w:t>
      </w:r>
      <w:proofErr w:type="gramEnd"/>
      <w:r>
        <w:rPr>
          <w:rStyle w:val="CharStyle3"/>
        </w:rPr>
        <w:t>下列</w:t>
      </w:r>
      <w:r w:rsidR="004A6FF4">
        <w:rPr>
          <w:rStyle w:val="CharStyle3"/>
          <w:rFonts w:hint="eastAsia"/>
        </w:rPr>
        <w:t>情形</w:t>
      </w:r>
      <w:r>
        <w:rPr>
          <w:rStyle w:val="CharStyle3"/>
        </w:rPr>
        <w:t>之一的，无需办理汇算</w:t>
      </w:r>
      <w:r w:rsidR="004A6FF4">
        <w:rPr>
          <w:rStyle w:val="CharStyle3"/>
          <w:rFonts w:hint="eastAsia"/>
        </w:rPr>
        <w:t>清缴：</w:t>
      </w:r>
    </w:p>
    <w:p w14:paraId="53548C99" w14:textId="4A4E718E" w:rsidR="00F7733B" w:rsidRDefault="00000000">
      <w:pPr>
        <w:pStyle w:val="Style2"/>
        <w:spacing w:line="300" w:lineRule="exact"/>
        <w:ind w:firstLine="500"/>
        <w:rPr>
          <w:rFonts w:hint="eastAsia"/>
        </w:rPr>
      </w:pPr>
      <w:r>
        <w:rPr>
          <w:rStyle w:val="CharStyle3"/>
        </w:rPr>
        <w:t>（</w:t>
      </w:r>
      <w:r w:rsidR="004A6FF4">
        <w:rPr>
          <w:rStyle w:val="CharStyle3"/>
          <w:rFonts w:hint="eastAsia"/>
          <w:lang w:val="en-US" w:bidi="en-US"/>
        </w:rPr>
        <w:t>一</w:t>
      </w:r>
      <w:r>
        <w:rPr>
          <w:rStyle w:val="CharStyle3"/>
        </w:rPr>
        <w:t>）汇算</w:t>
      </w:r>
      <w:proofErr w:type="gramStart"/>
      <w:r>
        <w:rPr>
          <w:rStyle w:val="CharStyle3"/>
        </w:rPr>
        <w:t>清缴需补税但</w:t>
      </w:r>
      <w:proofErr w:type="gramEnd"/>
      <w:r>
        <w:rPr>
          <w:rStyle w:val="CharStyle3"/>
        </w:rPr>
        <w:t>综合所得收入全年不超过规定金额的；</w:t>
      </w:r>
    </w:p>
    <w:p w14:paraId="6DA2A657" w14:textId="77777777" w:rsidR="00F7733B" w:rsidRDefault="00000000">
      <w:pPr>
        <w:pStyle w:val="Style2"/>
        <w:spacing w:line="300" w:lineRule="exact"/>
        <w:ind w:firstLine="500"/>
        <w:rPr>
          <w:rFonts w:hint="eastAsia"/>
        </w:rPr>
      </w:pPr>
      <w:r>
        <w:rPr>
          <w:rStyle w:val="CharStyle3"/>
        </w:rPr>
        <w:t>（二）汇算</w:t>
      </w:r>
      <w:proofErr w:type="gramStart"/>
      <w:r>
        <w:rPr>
          <w:rStyle w:val="CharStyle3"/>
        </w:rPr>
        <w:t>清缴需补税但</w:t>
      </w:r>
      <w:proofErr w:type="gramEnd"/>
      <w:r>
        <w:rPr>
          <w:rStyle w:val="CharStyle3"/>
        </w:rPr>
        <w:t>不超过规定金额的；</w:t>
      </w:r>
    </w:p>
    <w:p w14:paraId="13D452DE" w14:textId="77777777" w:rsidR="00F7733B" w:rsidRDefault="00000000">
      <w:pPr>
        <w:pStyle w:val="Style2"/>
        <w:spacing w:line="300" w:lineRule="exact"/>
        <w:ind w:firstLine="500"/>
        <w:rPr>
          <w:rFonts w:hint="eastAsia"/>
        </w:rPr>
      </w:pPr>
      <w:r>
        <w:rPr>
          <w:rStyle w:val="CharStyle3"/>
        </w:rPr>
        <w:t>（三）已预缴税额与汇算清缴实际应纳税额一致的；</w:t>
      </w:r>
    </w:p>
    <w:p w14:paraId="537BBA7B" w14:textId="77777777" w:rsidR="00F7733B" w:rsidRDefault="00000000">
      <w:pPr>
        <w:pStyle w:val="Style2"/>
        <w:spacing w:line="300" w:lineRule="exact"/>
        <w:ind w:firstLine="500"/>
        <w:rPr>
          <w:rFonts w:hint="eastAsia"/>
        </w:rPr>
      </w:pPr>
      <w:r>
        <w:rPr>
          <w:rStyle w:val="CharStyle3"/>
        </w:rPr>
        <w:t>（四）符合汇算清缴退税条件但不申请退税的。</w:t>
      </w:r>
    </w:p>
    <w:p w14:paraId="4CADE47D" w14:textId="3E671F5D" w:rsidR="00F7733B" w:rsidRDefault="00000000">
      <w:pPr>
        <w:pStyle w:val="Style2"/>
        <w:spacing w:line="300" w:lineRule="exact"/>
        <w:ind w:firstLine="420"/>
        <w:rPr>
          <w:rFonts w:hint="eastAsia"/>
        </w:rPr>
      </w:pPr>
      <w:r>
        <w:rPr>
          <w:rStyle w:val="CharStyle3"/>
          <w:b/>
          <w:bCs/>
        </w:rPr>
        <w:t>第七条</w:t>
      </w:r>
      <w:r w:rsidR="004A6FF4">
        <w:rPr>
          <w:rStyle w:val="CharStyle3"/>
          <w:rFonts w:hint="eastAsia"/>
          <w:b/>
          <w:bCs/>
        </w:rPr>
        <w:t xml:space="preserve"> </w:t>
      </w:r>
      <w:r>
        <w:rPr>
          <w:rStyle w:val="CharStyle3"/>
        </w:rPr>
        <w:t>纳税人取得综合所得并且符合下列情形之一的，需要依法办理汇算清缴：</w:t>
      </w:r>
    </w:p>
    <w:p w14:paraId="46236727" w14:textId="70FB0195" w:rsidR="00F7733B" w:rsidRDefault="00000000">
      <w:pPr>
        <w:pStyle w:val="Style2"/>
        <w:spacing w:line="300" w:lineRule="exact"/>
        <w:ind w:firstLine="500"/>
        <w:rPr>
          <w:rFonts w:hint="eastAsia"/>
        </w:rPr>
      </w:pPr>
      <w:r>
        <w:rPr>
          <w:rStyle w:val="CharStyle3"/>
        </w:rPr>
        <w:t>（</w:t>
      </w:r>
      <w:r w:rsidR="004A6FF4">
        <w:rPr>
          <w:rStyle w:val="CharStyle3"/>
          <w:rFonts w:hint="eastAsia"/>
          <w:lang w:val="en-US" w:bidi="en-US"/>
        </w:rPr>
        <w:t>一</w:t>
      </w:r>
      <w:r>
        <w:rPr>
          <w:rStyle w:val="CharStyle3"/>
        </w:rPr>
        <w:t>）已预缴税额大于汇算清缴实际应</w:t>
      </w:r>
      <w:proofErr w:type="gramStart"/>
      <w:r>
        <w:rPr>
          <w:rStyle w:val="CharStyle3"/>
        </w:rPr>
        <w:t>纳税额且申请</w:t>
      </w:r>
      <w:proofErr w:type="gramEnd"/>
      <w:r>
        <w:rPr>
          <w:rStyle w:val="CharStyle3"/>
        </w:rPr>
        <w:t>退税的；</w:t>
      </w:r>
    </w:p>
    <w:p w14:paraId="5739118B" w14:textId="77777777" w:rsidR="00F7733B" w:rsidRDefault="00000000">
      <w:pPr>
        <w:pStyle w:val="Style2"/>
        <w:spacing w:line="300" w:lineRule="exact"/>
        <w:ind w:firstLine="500"/>
        <w:rPr>
          <w:rFonts w:hint="eastAsia"/>
        </w:rPr>
      </w:pPr>
      <w:r>
        <w:rPr>
          <w:rStyle w:val="CharStyle3"/>
        </w:rPr>
        <w:t>（二）已预缴税额小于汇算清缴实际应</w:t>
      </w:r>
      <w:proofErr w:type="gramStart"/>
      <w:r>
        <w:rPr>
          <w:rStyle w:val="CharStyle3"/>
        </w:rPr>
        <w:t>纳税额且不</w:t>
      </w:r>
      <w:proofErr w:type="gramEnd"/>
      <w:r>
        <w:rPr>
          <w:rStyle w:val="CharStyle3"/>
        </w:rPr>
        <w:t>符合本办法第六条规定情形的；</w:t>
      </w:r>
    </w:p>
    <w:p w14:paraId="4362DB2F" w14:textId="128B1A6A" w:rsidR="00F7733B" w:rsidRDefault="00000000">
      <w:pPr>
        <w:pStyle w:val="Style2"/>
        <w:spacing w:line="304" w:lineRule="exact"/>
        <w:ind w:firstLine="500"/>
        <w:rPr>
          <w:rFonts w:hint="eastAsia"/>
        </w:rPr>
      </w:pPr>
      <w:r>
        <w:rPr>
          <w:rStyle w:val="CharStyle3"/>
        </w:rPr>
        <w:t>（三）因适用所得项目错误、扣缴义务人未依法履行扣缴义务、取</w:t>
      </w:r>
      <w:r w:rsidR="004A6FF4">
        <w:rPr>
          <w:rStyle w:val="CharStyle3"/>
          <w:rFonts w:hint="eastAsia"/>
        </w:rPr>
        <w:t>得综</w:t>
      </w:r>
      <w:r>
        <w:rPr>
          <w:rStyle w:val="CharStyle3"/>
        </w:rPr>
        <w:t>合所得无扣缴义务人，造</w:t>
      </w:r>
      <w:r w:rsidR="004A6FF4">
        <w:rPr>
          <w:rStyle w:val="CharStyle3"/>
          <w:rFonts w:hint="eastAsia"/>
        </w:rPr>
        <w:t>成纳</w:t>
      </w:r>
      <w:r>
        <w:rPr>
          <w:rStyle w:val="CharStyle3"/>
        </w:rPr>
        <w:t>税年度少申报或者未申报综合所得的</w:t>
      </w:r>
      <w:r w:rsidR="004A6FF4">
        <w:rPr>
          <w:rStyle w:val="CharStyle3"/>
          <w:rFonts w:hint="eastAsia"/>
        </w:rPr>
        <w:t>。</w:t>
      </w:r>
    </w:p>
    <w:p w14:paraId="427F842C" w14:textId="7D810D3A" w:rsidR="00F7733B" w:rsidRDefault="00000000">
      <w:pPr>
        <w:pStyle w:val="Style15"/>
        <w:keepNext/>
        <w:keepLines/>
        <w:rPr>
          <w:rFonts w:hint="eastAsia"/>
        </w:rPr>
      </w:pPr>
      <w:bookmarkStart w:id="4" w:name="bookmark8"/>
      <w:r>
        <w:rPr>
          <w:rStyle w:val="CharStyle16"/>
          <w:b/>
          <w:bCs/>
        </w:rPr>
        <w:lastRenderedPageBreak/>
        <w:t>第二章</w:t>
      </w:r>
      <w:r w:rsidR="004A6FF4">
        <w:rPr>
          <w:rStyle w:val="CharStyle16"/>
          <w:rFonts w:hint="eastAsia"/>
          <w:b/>
          <w:bCs/>
        </w:rPr>
        <w:t xml:space="preserve"> </w:t>
      </w:r>
      <w:r>
        <w:rPr>
          <w:rStyle w:val="CharStyle16"/>
          <w:b/>
          <w:bCs/>
        </w:rPr>
        <w:t>汇算清缴准备及有关事项填报</w:t>
      </w:r>
      <w:bookmarkEnd w:id="4"/>
    </w:p>
    <w:p w14:paraId="30FE6D9E" w14:textId="7D55A8E7" w:rsidR="00F7733B" w:rsidRDefault="00000000">
      <w:pPr>
        <w:pStyle w:val="Style2"/>
        <w:spacing w:line="304" w:lineRule="exact"/>
        <w:ind w:firstLine="440"/>
        <w:rPr>
          <w:rFonts w:hint="eastAsia"/>
        </w:rPr>
      </w:pPr>
      <w:r>
        <w:rPr>
          <w:rStyle w:val="CharStyle3"/>
          <w:b/>
          <w:bCs/>
        </w:rPr>
        <w:t>第</w:t>
      </w:r>
      <w:r w:rsidR="004A6FF4">
        <w:rPr>
          <w:rStyle w:val="CharStyle3"/>
          <w:rFonts w:hint="eastAsia"/>
          <w:b/>
          <w:bCs/>
        </w:rPr>
        <w:t xml:space="preserve">八条 </w:t>
      </w:r>
      <w:r>
        <w:rPr>
          <w:rStyle w:val="CharStyle3"/>
        </w:rPr>
        <w:t>纳税人在汇算清缴前应确认填报的联系电话、银行账户等基础信息的有效性，并通过个人所得税</w:t>
      </w:r>
      <w:r>
        <w:rPr>
          <w:rStyle w:val="CharStyle3"/>
          <w:rFonts w:ascii="Times New Roman" w:eastAsia="Times New Roman" w:hAnsi="Times New Roman" w:cs="Times New Roman"/>
          <w:b/>
          <w:bCs/>
          <w:sz w:val="24"/>
          <w:szCs w:val="24"/>
          <w:lang w:val="en-US" w:bidi="en-US"/>
        </w:rPr>
        <w:t xml:space="preserve">APP </w:t>
      </w:r>
      <w:r>
        <w:rPr>
          <w:rStyle w:val="CharStyle3"/>
          <w:rFonts w:ascii="Times New Roman" w:eastAsia="Times New Roman" w:hAnsi="Times New Roman" w:cs="Times New Roman"/>
          <w:b/>
          <w:bCs/>
          <w:sz w:val="24"/>
          <w:szCs w:val="24"/>
        </w:rPr>
        <w:t>（</w:t>
      </w:r>
      <w:r>
        <w:rPr>
          <w:rStyle w:val="CharStyle3"/>
        </w:rPr>
        <w:t>以下简称个税</w:t>
      </w:r>
      <w:r>
        <w:rPr>
          <w:rStyle w:val="CharStyle3"/>
          <w:rFonts w:ascii="Times New Roman" w:eastAsia="Times New Roman" w:hAnsi="Times New Roman" w:cs="Times New Roman"/>
          <w:b/>
          <w:bCs/>
          <w:sz w:val="24"/>
          <w:szCs w:val="24"/>
          <w:lang w:val="en-US" w:bidi="en-US"/>
        </w:rPr>
        <w:t xml:space="preserve">APP </w:t>
      </w:r>
      <w:r>
        <w:rPr>
          <w:rStyle w:val="CharStyle3"/>
          <w:rFonts w:ascii="Times New Roman" w:eastAsia="Times New Roman" w:hAnsi="Times New Roman" w:cs="Times New Roman"/>
          <w:b/>
          <w:bCs/>
          <w:sz w:val="24"/>
          <w:szCs w:val="24"/>
        </w:rPr>
        <w:t>）</w:t>
      </w:r>
      <w:r>
        <w:rPr>
          <w:rStyle w:val="CharStyle3"/>
        </w:rPr>
        <w:t>、自然人电子税务局网站（以下简称网站）或者扣缴义务人查阅确认综合所得、相关扣除、已缴税额等信息。</w:t>
      </w:r>
    </w:p>
    <w:p w14:paraId="2BC013E0" w14:textId="39D6DE2E" w:rsidR="00F7733B" w:rsidRDefault="00000000">
      <w:pPr>
        <w:pStyle w:val="Style2"/>
        <w:spacing w:line="304" w:lineRule="exact"/>
        <w:ind w:firstLine="440"/>
        <w:rPr>
          <w:rFonts w:hint="eastAsia"/>
        </w:rPr>
      </w:pPr>
      <w:r>
        <w:rPr>
          <w:rStyle w:val="CharStyle3"/>
          <w:b/>
          <w:bCs/>
        </w:rPr>
        <w:t>第九条</w:t>
      </w:r>
      <w:r w:rsidR="004A6FF4">
        <w:rPr>
          <w:rStyle w:val="CharStyle3"/>
          <w:rFonts w:hint="eastAsia"/>
          <w:b/>
          <w:bCs/>
        </w:rPr>
        <w:t xml:space="preserve"> </w:t>
      </w:r>
      <w:r>
        <w:rPr>
          <w:rStyle w:val="CharStyle3"/>
        </w:rPr>
        <w:t>纳税人可以在汇算清缴时填报</w:t>
      </w:r>
      <w:r w:rsidR="004A6FF4">
        <w:rPr>
          <w:rStyle w:val="CharStyle3"/>
          <w:rFonts w:hint="eastAsia"/>
        </w:rPr>
        <w:t>或</w:t>
      </w:r>
      <w:r>
        <w:rPr>
          <w:rStyle w:val="CharStyle3"/>
        </w:rPr>
        <w:t>补充下列扣除：</w:t>
      </w:r>
    </w:p>
    <w:p w14:paraId="02C74B2D" w14:textId="77777777" w:rsidR="00F7733B" w:rsidRDefault="00000000">
      <w:pPr>
        <w:pStyle w:val="Style2"/>
        <w:spacing w:line="240" w:lineRule="auto"/>
        <w:ind w:firstLine="500"/>
        <w:rPr>
          <w:rFonts w:hint="eastAsia"/>
        </w:rPr>
      </w:pPr>
      <w:r>
        <w:rPr>
          <w:rStyle w:val="CharStyle3"/>
        </w:rPr>
        <w:t>（一）减除费用六万元；</w:t>
      </w:r>
    </w:p>
    <w:p w14:paraId="329BA5CF" w14:textId="03164FA6" w:rsidR="00F7733B" w:rsidRDefault="00000000">
      <w:pPr>
        <w:pStyle w:val="Style2"/>
        <w:spacing w:line="307" w:lineRule="exact"/>
        <w:ind w:firstLine="500"/>
        <w:jc w:val="both"/>
        <w:rPr>
          <w:rFonts w:hint="eastAsia"/>
        </w:rPr>
      </w:pPr>
      <w:r>
        <w:rPr>
          <w:rStyle w:val="CharStyle3"/>
        </w:rPr>
        <w:t>（二）符合条件的基本，老保险、基本医疗保险、失业保险等社会保险费和住房公积金等专项扣除；</w:t>
      </w:r>
    </w:p>
    <w:p w14:paraId="1834D357" w14:textId="0BCA2453" w:rsidR="00F7733B" w:rsidRDefault="00000000">
      <w:pPr>
        <w:pStyle w:val="Style2"/>
        <w:spacing w:line="307" w:lineRule="exact"/>
        <w:ind w:firstLine="500"/>
        <w:jc w:val="both"/>
        <w:rPr>
          <w:rFonts w:hint="eastAsia"/>
        </w:rPr>
      </w:pPr>
      <w:r>
        <w:rPr>
          <w:rStyle w:val="CharStyle3"/>
        </w:rPr>
        <w:t>（三）符合条件的</w:t>
      </w:r>
      <w:r>
        <w:rPr>
          <w:rStyle w:val="CharStyle3"/>
          <w:rFonts w:ascii="Times New Roman" w:eastAsia="Times New Roman" w:hAnsi="Times New Roman" w:cs="Times New Roman"/>
          <w:b/>
          <w:bCs/>
          <w:sz w:val="24"/>
          <w:szCs w:val="24"/>
          <w:lang w:val="en-US" w:bidi="en-US"/>
        </w:rPr>
        <w:t>3</w:t>
      </w:r>
      <w:r>
        <w:rPr>
          <w:rStyle w:val="CharStyle3"/>
        </w:rPr>
        <w:t>岁以下婴幼儿照护、子女教育、继续教育、大庙医疗、住房贷款利息或者</w:t>
      </w:r>
      <w:r w:rsidR="004A6FF4">
        <w:rPr>
          <w:rStyle w:val="CharStyle3"/>
          <w:rFonts w:hint="eastAsia"/>
        </w:rPr>
        <w:t>住房</w:t>
      </w:r>
      <w:r>
        <w:rPr>
          <w:rStyle w:val="CharStyle3"/>
        </w:rPr>
        <w:t>租金、赡</w:t>
      </w:r>
      <w:r w:rsidR="004A6FF4">
        <w:rPr>
          <w:rStyle w:val="CharStyle3"/>
          <w:rFonts w:hint="eastAsia"/>
        </w:rPr>
        <w:t>养老</w:t>
      </w:r>
      <w:r>
        <w:rPr>
          <w:rStyle w:val="CharStyle3"/>
        </w:rPr>
        <w:t>人等专项附加扣除；</w:t>
      </w:r>
    </w:p>
    <w:p w14:paraId="3D9C729E" w14:textId="77777777" w:rsidR="00F7733B" w:rsidRDefault="00000000">
      <w:pPr>
        <w:pStyle w:val="Style2"/>
        <w:spacing w:line="307" w:lineRule="exact"/>
        <w:ind w:firstLine="500"/>
        <w:rPr>
          <w:rFonts w:hint="eastAsia"/>
        </w:rPr>
      </w:pPr>
      <w:r>
        <w:rPr>
          <w:rStyle w:val="CharStyle3"/>
        </w:rPr>
        <w:t>（四）符合条件的企业年金和职业年金、商业健康保险、个人养老金等其他扣除；</w:t>
      </w:r>
    </w:p>
    <w:p w14:paraId="35E5F236" w14:textId="77777777" w:rsidR="00F7733B" w:rsidRDefault="00000000">
      <w:pPr>
        <w:pStyle w:val="Style2"/>
        <w:spacing w:line="307" w:lineRule="exact"/>
        <w:ind w:firstLine="500"/>
        <w:rPr>
          <w:rFonts w:hint="eastAsia"/>
        </w:rPr>
      </w:pPr>
      <w:r>
        <w:rPr>
          <w:rStyle w:val="CharStyle3"/>
        </w:rPr>
        <w:t>（五）符合条件的公益慈善事业捐赠。</w:t>
      </w:r>
    </w:p>
    <w:p w14:paraId="5189E126" w14:textId="77777777" w:rsidR="00F7733B" w:rsidRDefault="00000000">
      <w:pPr>
        <w:pStyle w:val="Style2"/>
        <w:spacing w:line="307" w:lineRule="exact"/>
        <w:ind w:firstLine="440"/>
        <w:rPr>
          <w:rFonts w:hint="eastAsia"/>
        </w:rPr>
      </w:pPr>
      <w:r>
        <w:rPr>
          <w:rStyle w:val="CharStyle3"/>
        </w:rPr>
        <w:t>纳税人填报本条第二项至第五项扣除的，应当按照规定留存或者提供有关证据资料。</w:t>
      </w:r>
    </w:p>
    <w:p w14:paraId="318F5F59" w14:textId="6F351CB4" w:rsidR="00F7733B" w:rsidRDefault="00000000">
      <w:pPr>
        <w:pStyle w:val="Style2"/>
        <w:spacing w:line="307" w:lineRule="exact"/>
        <w:ind w:firstLine="440"/>
        <w:rPr>
          <w:rFonts w:hint="eastAsia"/>
        </w:rPr>
      </w:pPr>
      <w:r>
        <w:rPr>
          <w:rStyle w:val="CharStyle3"/>
          <w:b/>
          <w:bCs/>
        </w:rPr>
        <w:t>第十条</w:t>
      </w:r>
      <w:r w:rsidR="004A6FF4">
        <w:rPr>
          <w:rStyle w:val="CharStyle3"/>
          <w:rFonts w:hint="eastAsia"/>
          <w:b/>
          <w:bCs/>
        </w:rPr>
        <w:t xml:space="preserve"> </w:t>
      </w:r>
      <w:r>
        <w:rPr>
          <w:rStyle w:val="CharStyle3"/>
        </w:rPr>
        <w:t>同时取得综合所</w:t>
      </w:r>
      <w:r w:rsidR="004A6FF4">
        <w:rPr>
          <w:rStyle w:val="CharStyle3"/>
          <w:rFonts w:hint="eastAsia"/>
        </w:rPr>
        <w:t>得和</w:t>
      </w:r>
      <w:r>
        <w:rPr>
          <w:rStyle w:val="CharStyle3"/>
        </w:rPr>
        <w:t>经营所得的纳税人，可在综合所得或者经营所得中申报减除费用六万元、专项扣除、专项附加扣除以及依法确定的其他扣除，但不得重复申报减除。</w:t>
      </w:r>
    </w:p>
    <w:p w14:paraId="6449AC6D" w14:textId="20F02CE7" w:rsidR="00F7733B" w:rsidRDefault="00000000">
      <w:pPr>
        <w:pStyle w:val="Style2"/>
        <w:spacing w:line="307" w:lineRule="exact"/>
        <w:ind w:firstLine="440"/>
        <w:rPr>
          <w:rFonts w:hint="eastAsia"/>
        </w:rPr>
      </w:pPr>
      <w:r>
        <w:rPr>
          <w:rStyle w:val="CharStyle3"/>
          <w:b/>
          <w:bCs/>
        </w:rPr>
        <w:t>第十一条</w:t>
      </w:r>
      <w:r w:rsidR="00777DCE">
        <w:rPr>
          <w:rStyle w:val="CharStyle3"/>
          <w:rFonts w:hint="eastAsia"/>
          <w:b/>
          <w:bCs/>
        </w:rPr>
        <w:t xml:space="preserve"> </w:t>
      </w:r>
      <w:r>
        <w:rPr>
          <w:rStyle w:val="CharStyle3"/>
        </w:rPr>
        <w:t>纳税人填报的专项附加扣除，应当符合个人所得税法及国家有关规定。</w:t>
      </w:r>
    </w:p>
    <w:p w14:paraId="7968BC4B" w14:textId="6F861E76" w:rsidR="00F7733B" w:rsidRDefault="00000000">
      <w:pPr>
        <w:pStyle w:val="Style2"/>
        <w:spacing w:line="314" w:lineRule="exact"/>
        <w:ind w:firstLine="440"/>
        <w:rPr>
          <w:rFonts w:hint="eastAsia"/>
        </w:rPr>
      </w:pPr>
      <w:r>
        <w:rPr>
          <w:rStyle w:val="CharStyle3"/>
        </w:rPr>
        <w:t>纳税人与其他</w:t>
      </w:r>
      <w:r w:rsidR="00777DCE">
        <w:rPr>
          <w:rStyle w:val="CharStyle3"/>
          <w:rFonts w:hint="eastAsia"/>
        </w:rPr>
        <w:t>填报</w:t>
      </w:r>
      <w:r>
        <w:rPr>
          <w:rStyle w:val="CharStyle3"/>
        </w:rPr>
        <w:t>人共同</w:t>
      </w:r>
      <w:r w:rsidR="00777DCE">
        <w:rPr>
          <w:rStyle w:val="CharStyle3"/>
          <w:rFonts w:hint="eastAsia"/>
        </w:rPr>
        <w:t>填报</w:t>
      </w:r>
      <w:r>
        <w:rPr>
          <w:rStyle w:val="CharStyle3"/>
          <w:rFonts w:ascii="Times New Roman" w:eastAsia="Times New Roman" w:hAnsi="Times New Roman" w:cs="Times New Roman"/>
          <w:b/>
          <w:bCs/>
          <w:sz w:val="24"/>
          <w:szCs w:val="24"/>
          <w:lang w:val="en-US" w:bidi="en-US"/>
        </w:rPr>
        <w:t>3</w:t>
      </w:r>
      <w:r>
        <w:rPr>
          <w:rStyle w:val="CharStyle3"/>
        </w:rPr>
        <w:t>岁以下婴幼儿照护、子女教育、大病医疗、住房贷款利息或者住房租金、赡养老人等专项附加扣除的，应当与其他填报人在允许扣除的标准内确认扣除金额。</w:t>
      </w:r>
    </w:p>
    <w:p w14:paraId="420C7C43" w14:textId="053555E0" w:rsidR="00F7733B" w:rsidRDefault="00000000">
      <w:pPr>
        <w:pStyle w:val="Style2"/>
        <w:spacing w:line="314" w:lineRule="exact"/>
        <w:ind w:firstLine="440"/>
        <w:rPr>
          <w:rFonts w:hint="eastAsia"/>
        </w:rPr>
      </w:pPr>
      <w:r>
        <w:rPr>
          <w:rStyle w:val="CharStyle3"/>
          <w:b/>
          <w:bCs/>
        </w:rPr>
        <w:t>第十二条</w:t>
      </w:r>
      <w:r w:rsidR="00777DCE">
        <w:rPr>
          <w:rStyle w:val="CharStyle3"/>
          <w:rFonts w:hint="eastAsia"/>
          <w:b/>
          <w:bCs/>
        </w:rPr>
        <w:t xml:space="preserve"> </w:t>
      </w:r>
      <w:r>
        <w:rPr>
          <w:rStyle w:val="CharStyle3"/>
        </w:rPr>
        <w:t>纳税人享受相</w:t>
      </w:r>
      <w:r w:rsidR="00777DCE">
        <w:rPr>
          <w:rStyle w:val="CharStyle3"/>
          <w:rFonts w:hint="eastAsia"/>
        </w:rPr>
        <w:t>关减税</w:t>
      </w:r>
      <w:r>
        <w:rPr>
          <w:rStyle w:val="CharStyle3"/>
        </w:rPr>
        <w:t>或</w:t>
      </w:r>
      <w:r w:rsidR="00777DCE">
        <w:rPr>
          <w:rStyle w:val="CharStyle3"/>
          <w:rFonts w:hint="eastAsia"/>
        </w:rPr>
        <w:t>免税</w:t>
      </w:r>
      <w:r>
        <w:rPr>
          <w:rStyle w:val="CharStyle3"/>
        </w:rPr>
        <w:t>等税收优惠</w:t>
      </w:r>
      <w:r w:rsidR="00777DCE">
        <w:rPr>
          <w:rStyle w:val="CharStyle3"/>
          <w:rFonts w:hint="eastAsia"/>
        </w:rPr>
        <w:t>政策</w:t>
      </w:r>
      <w:r>
        <w:rPr>
          <w:rStyle w:val="CharStyle3"/>
        </w:rPr>
        <w:t>的,应当在</w:t>
      </w:r>
      <w:r w:rsidR="00777DCE">
        <w:rPr>
          <w:rStyle w:val="CharStyle3"/>
          <w:rFonts w:hint="eastAsia"/>
        </w:rPr>
        <w:t>填报</w:t>
      </w:r>
      <w:r>
        <w:rPr>
          <w:rStyle w:val="CharStyle3"/>
        </w:rPr>
        <w:t>前认真了解</w:t>
      </w:r>
      <w:r w:rsidR="00777DCE" w:rsidRPr="00777DCE">
        <w:rPr>
          <w:rStyle w:val="CharStyle3"/>
          <w:rFonts w:hint="eastAsia"/>
        </w:rPr>
        <w:t>政策规定</w:t>
      </w:r>
      <w:r>
        <w:rPr>
          <w:rStyle w:val="CharStyle3"/>
        </w:rPr>
        <w:t>，确认符合条件。</w:t>
      </w:r>
    </w:p>
    <w:p w14:paraId="7407E948" w14:textId="38C963FC" w:rsidR="00F7733B" w:rsidRDefault="00000000">
      <w:pPr>
        <w:pStyle w:val="Style2"/>
        <w:spacing w:line="293" w:lineRule="exact"/>
        <w:ind w:firstLine="440"/>
        <w:rPr>
          <w:rFonts w:hint="eastAsia"/>
        </w:rPr>
      </w:pPr>
      <w:r>
        <w:rPr>
          <w:rStyle w:val="CharStyle3"/>
          <w:b/>
          <w:bCs/>
        </w:rPr>
        <w:t>第十三条</w:t>
      </w:r>
      <w:r w:rsidR="00777DCE">
        <w:rPr>
          <w:rStyle w:val="CharStyle3"/>
          <w:rFonts w:hint="eastAsia"/>
          <w:b/>
          <w:bCs/>
        </w:rPr>
        <w:t xml:space="preserve"> </w:t>
      </w:r>
      <w:r>
        <w:rPr>
          <w:rStyle w:val="CharStyle3"/>
        </w:rPr>
        <w:t>纳税人对扣缴义务人申报的综合所得等信息有异议的，应当先行与扣缴义务人核实确认。确有错误且扣缴义务人拒不更正的，或者存在身份被冒用等情况无法与扣缴义务人取得联系的，纳税人可以通过个税</w:t>
      </w:r>
      <w:r>
        <w:rPr>
          <w:rStyle w:val="CharStyle3"/>
          <w:rFonts w:ascii="Times New Roman" w:eastAsia="Times New Roman" w:hAnsi="Times New Roman" w:cs="Times New Roman"/>
          <w:b/>
          <w:bCs/>
          <w:sz w:val="24"/>
          <w:szCs w:val="24"/>
          <w:lang w:val="en-US" w:bidi="en-US"/>
        </w:rPr>
        <w:t>APP</w:t>
      </w:r>
      <w:r>
        <w:rPr>
          <w:rStyle w:val="CharStyle3"/>
          <w:lang w:val="en-US" w:bidi="en-US"/>
        </w:rPr>
        <w:t>、</w:t>
      </w:r>
      <w:r>
        <w:rPr>
          <w:rStyle w:val="CharStyle3"/>
        </w:rPr>
        <w:t>网站等向税务机关发起申诉。</w:t>
      </w:r>
    </w:p>
    <w:p w14:paraId="6E8D7247" w14:textId="4DD9BD7F" w:rsidR="00F7733B" w:rsidRDefault="00000000">
      <w:pPr>
        <w:pStyle w:val="Style15"/>
        <w:keepNext/>
        <w:keepLines/>
        <w:spacing w:line="302" w:lineRule="exact"/>
        <w:rPr>
          <w:rFonts w:hint="eastAsia"/>
        </w:rPr>
      </w:pPr>
      <w:bookmarkStart w:id="5" w:name="bookmark10"/>
      <w:r>
        <w:rPr>
          <w:rStyle w:val="CharStyle16"/>
          <w:b/>
          <w:bCs/>
        </w:rPr>
        <w:t>第三章</w:t>
      </w:r>
      <w:r w:rsidR="00777DCE">
        <w:rPr>
          <w:rStyle w:val="CharStyle16"/>
          <w:rFonts w:hint="eastAsia"/>
          <w:b/>
          <w:bCs/>
        </w:rPr>
        <w:t xml:space="preserve"> </w:t>
      </w:r>
      <w:r>
        <w:rPr>
          <w:rStyle w:val="CharStyle16"/>
          <w:b/>
          <w:bCs/>
        </w:rPr>
        <w:t>汇算清缴办理及</w:t>
      </w:r>
      <w:bookmarkEnd w:id="5"/>
      <w:r w:rsidR="00777DCE" w:rsidRPr="00777DCE">
        <w:rPr>
          <w:rStyle w:val="CharStyle16"/>
          <w:rFonts w:hint="eastAsia"/>
          <w:b/>
          <w:bCs/>
        </w:rPr>
        <w:t>服务</w:t>
      </w:r>
    </w:p>
    <w:p w14:paraId="43660933" w14:textId="69A3EEBF" w:rsidR="00F7733B" w:rsidRDefault="00000000">
      <w:pPr>
        <w:pStyle w:val="Style2"/>
        <w:spacing w:line="302" w:lineRule="exact"/>
        <w:ind w:firstLine="420"/>
        <w:rPr>
          <w:rFonts w:hint="eastAsia"/>
        </w:rPr>
      </w:pPr>
      <w:r>
        <w:rPr>
          <w:rStyle w:val="CharStyle3"/>
          <w:b/>
          <w:bCs/>
        </w:rPr>
        <w:t>第十四条</w:t>
      </w:r>
      <w:r w:rsidR="00777DCE">
        <w:rPr>
          <w:rStyle w:val="CharStyle3"/>
          <w:rFonts w:hint="eastAsia"/>
          <w:b/>
          <w:bCs/>
        </w:rPr>
        <w:t xml:space="preserve"> </w:t>
      </w:r>
      <w:r>
        <w:rPr>
          <w:rStyle w:val="CharStyle3"/>
        </w:rPr>
        <w:t>纳税人可以选择下列方式办理汇算清缴：</w:t>
      </w:r>
    </w:p>
    <w:p w14:paraId="3C7BC9A9" w14:textId="4BC0C460" w:rsidR="00F7733B" w:rsidRDefault="00000000">
      <w:pPr>
        <w:pStyle w:val="Style2"/>
        <w:spacing w:line="302" w:lineRule="exact"/>
        <w:ind w:firstLine="500"/>
        <w:jc w:val="both"/>
        <w:rPr>
          <w:rFonts w:hint="eastAsia"/>
        </w:rPr>
      </w:pPr>
      <w:r>
        <w:rPr>
          <w:rStyle w:val="CharStyle3"/>
        </w:rPr>
        <w:t>（</w:t>
      </w:r>
      <w:r w:rsidR="00777DCE">
        <w:rPr>
          <w:rStyle w:val="CharStyle3"/>
          <w:rFonts w:hint="eastAsia"/>
          <w:lang w:val="en-US" w:bidi="en-US"/>
        </w:rPr>
        <w:t>一</w:t>
      </w:r>
      <w:r>
        <w:rPr>
          <w:rStyle w:val="CharStyle3"/>
        </w:rPr>
        <w:t>）自行办理；</w:t>
      </w:r>
    </w:p>
    <w:p w14:paraId="73F433F4" w14:textId="263D873A" w:rsidR="00F7733B" w:rsidRDefault="00000000">
      <w:pPr>
        <w:pStyle w:val="Style2"/>
        <w:spacing w:line="302" w:lineRule="exact"/>
        <w:ind w:firstLine="500"/>
        <w:jc w:val="both"/>
        <w:rPr>
          <w:rFonts w:hint="eastAsia"/>
        </w:rPr>
      </w:pPr>
      <w:r>
        <w:rPr>
          <w:rStyle w:val="CharStyle3"/>
        </w:rPr>
        <w:t>（二）通过任职受雇单位（</w:t>
      </w:r>
      <w:proofErr w:type="gramStart"/>
      <w:r>
        <w:rPr>
          <w:rStyle w:val="CharStyle3"/>
        </w:rPr>
        <w:t>含按累计</w:t>
      </w:r>
      <w:proofErr w:type="gramEnd"/>
      <w:r>
        <w:rPr>
          <w:rStyle w:val="CharStyle3"/>
        </w:rPr>
        <w:t>预</w:t>
      </w:r>
      <w:proofErr w:type="gramStart"/>
      <w:r>
        <w:rPr>
          <w:rStyle w:val="CharStyle3"/>
        </w:rPr>
        <w:t>扣法预扣</w:t>
      </w:r>
      <w:proofErr w:type="gramEnd"/>
      <w:r>
        <w:rPr>
          <w:rStyle w:val="CharStyle3"/>
        </w:rPr>
        <w:t>预缴其劳务报酬所得个人所得税的单位，以下</w:t>
      </w:r>
      <w:r w:rsidR="00777DCE">
        <w:rPr>
          <w:rStyle w:val="CharStyle3"/>
          <w:rFonts w:hint="eastAsia"/>
        </w:rPr>
        <w:t>统称</w:t>
      </w:r>
      <w:r>
        <w:rPr>
          <w:rStyle w:val="CharStyle3"/>
        </w:rPr>
        <w:t>单位）代为办理；纳税贴出要求的，单位应当代为办理或者培训、辅导纳税人完成申报和退（补）税；由单位代为办理的，纳税人应当与单位以书面或者电子等方式进行确认，纳税人未与单位确认的，单位不得代为办理；</w:t>
      </w:r>
    </w:p>
    <w:p w14:paraId="7A7A167E" w14:textId="595F6F1D" w:rsidR="00F7733B" w:rsidRDefault="00000000">
      <w:pPr>
        <w:pStyle w:val="Style2"/>
        <w:spacing w:line="302" w:lineRule="exact"/>
        <w:ind w:firstLine="500"/>
        <w:jc w:val="both"/>
        <w:rPr>
          <w:rFonts w:hint="eastAsia"/>
        </w:rPr>
      </w:pPr>
      <w:r>
        <w:rPr>
          <w:rStyle w:val="CharStyle3"/>
        </w:rPr>
        <w:t>（三）委托涉税</w:t>
      </w:r>
      <w:r w:rsidR="00777DCE">
        <w:rPr>
          <w:rStyle w:val="CharStyle3"/>
          <w:rFonts w:hint="eastAsia"/>
        </w:rPr>
        <w:t>专业服务机构</w:t>
      </w:r>
      <w:r>
        <w:rPr>
          <w:rStyle w:val="CharStyle3"/>
        </w:rPr>
        <w:t>或者其</w:t>
      </w:r>
      <w:r w:rsidR="00777DCE">
        <w:rPr>
          <w:rStyle w:val="CharStyle3"/>
          <w:rFonts w:hint="eastAsia"/>
        </w:rPr>
        <w:t>他单</w:t>
      </w:r>
      <w:r>
        <w:rPr>
          <w:rStyle w:val="CharStyle3"/>
        </w:rPr>
        <w:t>位及个人办理。</w:t>
      </w:r>
      <w:r w:rsidR="00777DCE">
        <w:rPr>
          <w:rStyle w:val="CharStyle3"/>
          <w:rFonts w:hint="eastAsia"/>
        </w:rPr>
        <w:t>委托办</w:t>
      </w:r>
      <w:r>
        <w:rPr>
          <w:rStyle w:val="CharStyle3"/>
        </w:rPr>
        <w:t>理的，纳税</w:t>
      </w:r>
      <w:r w:rsidR="00777DCE">
        <w:rPr>
          <w:rStyle w:val="CharStyle3"/>
          <w:rFonts w:hint="eastAsia"/>
        </w:rPr>
        <w:t>人应</w:t>
      </w:r>
      <w:r>
        <w:rPr>
          <w:rStyle w:val="CharStyle3"/>
        </w:rPr>
        <w:t>当与受托人签订授权书。</w:t>
      </w:r>
    </w:p>
    <w:p w14:paraId="38BDCD8B" w14:textId="6B74EC5C" w:rsidR="00F7733B" w:rsidRDefault="00000000">
      <w:pPr>
        <w:pStyle w:val="Style2"/>
        <w:spacing w:line="302" w:lineRule="exact"/>
        <w:ind w:firstLine="440"/>
        <w:rPr>
          <w:rFonts w:hint="eastAsia"/>
        </w:rPr>
      </w:pPr>
      <w:r>
        <w:rPr>
          <w:rStyle w:val="CharStyle3"/>
          <w:b/>
          <w:bCs/>
        </w:rPr>
        <w:t>第十五条</w:t>
      </w:r>
      <w:r w:rsidR="00777DCE">
        <w:rPr>
          <w:rStyle w:val="CharStyle3"/>
          <w:rFonts w:hint="eastAsia"/>
          <w:b/>
          <w:bCs/>
        </w:rPr>
        <w:t xml:space="preserve"> </w:t>
      </w:r>
      <w:r>
        <w:rPr>
          <w:rStyle w:val="CharStyle3"/>
        </w:rPr>
        <w:t>纳税人优</w:t>
      </w:r>
      <w:r w:rsidR="00777DCE">
        <w:rPr>
          <w:rStyle w:val="CharStyle3"/>
          <w:rFonts w:hint="eastAsia"/>
        </w:rPr>
        <w:t>先通过</w:t>
      </w:r>
      <w:r>
        <w:rPr>
          <w:rStyle w:val="CharStyle3"/>
        </w:rPr>
        <w:t>个税</w:t>
      </w:r>
      <w:r>
        <w:rPr>
          <w:rStyle w:val="CharStyle3"/>
          <w:rFonts w:ascii="Times New Roman" w:eastAsia="Times New Roman" w:hAnsi="Times New Roman" w:cs="Times New Roman"/>
          <w:b/>
          <w:bCs/>
          <w:sz w:val="24"/>
          <w:szCs w:val="24"/>
          <w:lang w:val="en-US" w:bidi="en-US"/>
        </w:rPr>
        <w:t>APP</w:t>
      </w:r>
      <w:r>
        <w:rPr>
          <w:rStyle w:val="CharStyle3"/>
          <w:lang w:val="en-US" w:bidi="en-US"/>
        </w:rPr>
        <w:t>、</w:t>
      </w:r>
      <w:r>
        <w:rPr>
          <w:rStyle w:val="CharStyle3"/>
        </w:rPr>
        <w:t>网站办理汇算清缴，也可</w:t>
      </w:r>
      <w:r w:rsidR="00777DCE">
        <w:rPr>
          <w:rStyle w:val="CharStyle3"/>
          <w:rFonts w:hint="eastAsia"/>
        </w:rPr>
        <w:t>通</w:t>
      </w:r>
      <w:r>
        <w:rPr>
          <w:rStyle w:val="CharStyle3"/>
        </w:rPr>
        <w:t>过邮寄方</w:t>
      </w:r>
      <w:r w:rsidR="00777DCE">
        <w:rPr>
          <w:rStyle w:val="CharStyle3"/>
          <w:rFonts w:hint="eastAsia"/>
        </w:rPr>
        <w:t>式或</w:t>
      </w:r>
      <w:r>
        <w:rPr>
          <w:rStyle w:val="CharStyle3"/>
        </w:rPr>
        <w:t>到办税</w:t>
      </w:r>
      <w:r w:rsidR="00777DCE">
        <w:rPr>
          <w:rStyle w:val="CharStyle3"/>
          <w:rFonts w:hint="eastAsia"/>
        </w:rPr>
        <w:t>服务</w:t>
      </w:r>
      <w:r>
        <w:rPr>
          <w:rStyle w:val="CharStyle3"/>
        </w:rPr>
        <w:t>厅办理。选择邮寄方式办理的，纳税人应当将申报表寄送至主管税务机关所在省、自治区、直辖市和计划单列市税务局公告的地址。</w:t>
      </w:r>
    </w:p>
    <w:p w14:paraId="64832B61" w14:textId="7F9C8386" w:rsidR="00F7733B" w:rsidRDefault="00000000">
      <w:pPr>
        <w:pStyle w:val="Style2"/>
        <w:spacing w:line="302" w:lineRule="exact"/>
        <w:ind w:firstLine="440"/>
        <w:rPr>
          <w:rFonts w:hint="eastAsia"/>
        </w:rPr>
      </w:pPr>
      <w:r>
        <w:rPr>
          <w:rStyle w:val="CharStyle3"/>
          <w:b/>
          <w:bCs/>
        </w:rPr>
        <w:t>第十六条</w:t>
      </w:r>
      <w:r w:rsidR="00777DCE">
        <w:rPr>
          <w:rStyle w:val="CharStyle3"/>
          <w:rFonts w:hint="eastAsia"/>
          <w:b/>
          <w:bCs/>
        </w:rPr>
        <w:t xml:space="preserve"> </w:t>
      </w:r>
      <w:r>
        <w:rPr>
          <w:rStyle w:val="CharStyle3"/>
        </w:rPr>
        <w:t>纳税人办理汇算清缴，需确保填报信息真实、准确、完整。</w:t>
      </w:r>
    </w:p>
    <w:p w14:paraId="172418EF" w14:textId="326EA07E" w:rsidR="00F7733B" w:rsidRDefault="00000000">
      <w:pPr>
        <w:pStyle w:val="Style2"/>
        <w:spacing w:line="302" w:lineRule="exact"/>
        <w:ind w:firstLine="440"/>
        <w:rPr>
          <w:rFonts w:hint="eastAsia"/>
        </w:rPr>
      </w:pPr>
      <w:r>
        <w:rPr>
          <w:rStyle w:val="CharStyle3"/>
        </w:rPr>
        <w:t>通过单位代为办理或者委托受托人办理的，纳税人应当如实向单位或者受托人提供纳税年度的全部综合所得、相关扣除、享受税收优惠等信息资料。</w:t>
      </w:r>
    </w:p>
    <w:p w14:paraId="5EDD437E" w14:textId="590FE281" w:rsidR="00F7733B" w:rsidRDefault="00000000">
      <w:pPr>
        <w:pStyle w:val="Style2"/>
        <w:spacing w:line="302" w:lineRule="exact"/>
        <w:ind w:firstLine="440"/>
        <w:rPr>
          <w:rFonts w:hint="eastAsia"/>
        </w:rPr>
      </w:pPr>
      <w:r>
        <w:rPr>
          <w:rStyle w:val="CharStyle3"/>
        </w:rPr>
        <w:t>纳税人、代为办理汇算清缴的单位，需将全部综合所得、相关扣除、享受税收优惠等信息资料自汇算清缴期结束之日起留存</w:t>
      </w:r>
      <w:r>
        <w:rPr>
          <w:rStyle w:val="CharStyle3"/>
          <w:rFonts w:ascii="Times New Roman" w:eastAsia="Times New Roman" w:hAnsi="Times New Roman" w:cs="Times New Roman"/>
          <w:b/>
          <w:bCs/>
          <w:sz w:val="24"/>
          <w:szCs w:val="24"/>
          <w:lang w:val="en-US" w:bidi="en-US"/>
        </w:rPr>
        <w:t>5</w:t>
      </w:r>
      <w:r>
        <w:rPr>
          <w:rStyle w:val="CharStyle3"/>
        </w:rPr>
        <w:t>年。</w:t>
      </w:r>
    </w:p>
    <w:p w14:paraId="69731B3A" w14:textId="66988E79" w:rsidR="00F7733B" w:rsidRDefault="00000000">
      <w:pPr>
        <w:pStyle w:val="Style2"/>
        <w:spacing w:line="302" w:lineRule="exact"/>
        <w:ind w:firstLine="440"/>
        <w:rPr>
          <w:rFonts w:hint="eastAsia"/>
        </w:rPr>
      </w:pPr>
      <w:r>
        <w:rPr>
          <w:rStyle w:val="CharStyle3"/>
          <w:b/>
          <w:bCs/>
        </w:rPr>
        <w:t>第十七条</w:t>
      </w:r>
      <w:r w:rsidR="00777DCE">
        <w:rPr>
          <w:rStyle w:val="CharStyle3"/>
          <w:rFonts w:hint="eastAsia"/>
          <w:b/>
          <w:bCs/>
        </w:rPr>
        <w:t xml:space="preserve"> </w:t>
      </w:r>
      <w:r>
        <w:rPr>
          <w:rStyle w:val="CharStyle3"/>
        </w:rPr>
        <w:t>代为办理汇算</w:t>
      </w:r>
      <w:r w:rsidR="00777DCE">
        <w:rPr>
          <w:rStyle w:val="CharStyle3"/>
          <w:rFonts w:hint="eastAsia"/>
        </w:rPr>
        <w:t>清缴</w:t>
      </w:r>
      <w:r>
        <w:rPr>
          <w:rStyle w:val="CharStyle3"/>
        </w:rPr>
        <w:t>的单位或者受托人为纳税人办理汇算,应当及时</w:t>
      </w:r>
      <w:r w:rsidR="00777DCE">
        <w:rPr>
          <w:rStyle w:val="CharStyle3"/>
          <w:rFonts w:hint="eastAsia"/>
        </w:rPr>
        <w:t>将办</w:t>
      </w:r>
      <w:r>
        <w:rPr>
          <w:rStyle w:val="CharStyle3"/>
        </w:rPr>
        <w:t>理情况</w:t>
      </w:r>
      <w:r w:rsidR="00777DCE">
        <w:rPr>
          <w:rStyle w:val="CharStyle3"/>
          <w:rFonts w:hint="eastAsia"/>
        </w:rPr>
        <w:t>通知</w:t>
      </w:r>
      <w:r>
        <w:rPr>
          <w:rStyle w:val="CharStyle3"/>
        </w:rPr>
        <w:t>纳税人</w:t>
      </w:r>
      <w:r w:rsidR="00777DCE">
        <w:rPr>
          <w:rStyle w:val="CharStyle3"/>
          <w:rFonts w:hint="eastAsia"/>
        </w:rPr>
        <w:t>。</w:t>
      </w:r>
      <w:r>
        <w:rPr>
          <w:rStyle w:val="CharStyle3"/>
        </w:rPr>
        <w:t>纳税人发现汇算清缴存在错误的，可以要求单位或者受托人更正申报，也可以自行更正申报。</w:t>
      </w:r>
    </w:p>
    <w:p w14:paraId="7FE873D5" w14:textId="1F36EE85" w:rsidR="00F7733B" w:rsidRDefault="00000000">
      <w:pPr>
        <w:pStyle w:val="Style2"/>
        <w:spacing w:line="302" w:lineRule="exact"/>
        <w:ind w:firstLine="440"/>
        <w:rPr>
          <w:rFonts w:hint="eastAsia"/>
        </w:rPr>
      </w:pPr>
      <w:r>
        <w:rPr>
          <w:rStyle w:val="CharStyle3"/>
          <w:b/>
          <w:bCs/>
        </w:rPr>
        <w:t>第</w:t>
      </w:r>
      <w:r>
        <w:rPr>
          <w:rStyle w:val="CharStyle3"/>
        </w:rPr>
        <w:t>十</w:t>
      </w:r>
      <w:r w:rsidR="00777DCE">
        <w:rPr>
          <w:rStyle w:val="CharStyle3"/>
          <w:rFonts w:hint="eastAsia"/>
        </w:rPr>
        <w:t xml:space="preserve">八条 </w:t>
      </w:r>
      <w:r>
        <w:rPr>
          <w:rStyle w:val="CharStyle3"/>
        </w:rPr>
        <w:t>在汇算清缴期内纳税人自行办理或者委托受托人办理的，向纳税人任职受雇单位的主管税务机关申报；有两处及以上任职受雇单位的，可自主选择向其中一处主管税务机关申报。由单位代为办理汇算清缴的，向单位的主管税务机关申报。</w:t>
      </w:r>
    </w:p>
    <w:p w14:paraId="13B0A493" w14:textId="21401390" w:rsidR="00F7733B" w:rsidRDefault="00000000">
      <w:pPr>
        <w:pStyle w:val="Style2"/>
        <w:spacing w:line="302" w:lineRule="exact"/>
        <w:ind w:firstLine="440"/>
        <w:rPr>
          <w:rFonts w:hint="eastAsia"/>
        </w:rPr>
      </w:pPr>
      <w:r>
        <w:rPr>
          <w:rStyle w:val="CharStyle3"/>
        </w:rPr>
        <w:t>纳税人没有任职受雇单位的，向其主要收入来源地、户籍所在地或者经常居住地的主管税务机关申报。主要收入来源地，就纳税年度向纳税人累计发放劳务报酬、稿酬及特许权使用费金额最大的扣缴义务人所在地</w:t>
      </w:r>
      <w:r w:rsidR="00777DCE">
        <w:rPr>
          <w:rStyle w:val="CharStyle3"/>
          <w:rFonts w:hint="eastAsia"/>
        </w:rPr>
        <w:t>。</w:t>
      </w:r>
    </w:p>
    <w:p w14:paraId="7AA647FB" w14:textId="77777777" w:rsidR="00F7733B" w:rsidRDefault="00000000">
      <w:pPr>
        <w:pStyle w:val="Style2"/>
        <w:spacing w:line="302" w:lineRule="exact"/>
        <w:ind w:firstLine="420"/>
        <w:rPr>
          <w:rFonts w:hint="eastAsia"/>
        </w:rPr>
      </w:pPr>
      <w:r>
        <w:rPr>
          <w:rStyle w:val="CharStyle3"/>
        </w:rPr>
        <w:t>汇算清缴期结束后，税务部门为尚未办理汇算清缴的纳税人确定其主管税务机关。</w:t>
      </w:r>
    </w:p>
    <w:p w14:paraId="58246B4F" w14:textId="77777777" w:rsidR="00F7733B" w:rsidRDefault="00000000">
      <w:pPr>
        <w:pStyle w:val="Style2"/>
        <w:spacing w:line="240" w:lineRule="auto"/>
        <w:ind w:firstLine="420"/>
        <w:rPr>
          <w:rFonts w:hint="eastAsia"/>
        </w:rPr>
      </w:pPr>
      <w:r>
        <w:rPr>
          <w:rStyle w:val="CharStyle3"/>
        </w:rPr>
        <w:t>除特殊规定外，纳税人一个纳税年度的汇算清缴主管税务机关一经确定不得变更。</w:t>
      </w:r>
    </w:p>
    <w:p w14:paraId="09187B16" w14:textId="017AADA6" w:rsidR="00F7733B" w:rsidRDefault="00000000" w:rsidP="00634A71">
      <w:pPr>
        <w:pStyle w:val="Style2"/>
        <w:spacing w:after="300" w:line="240" w:lineRule="auto"/>
        <w:ind w:firstLine="420"/>
        <w:jc w:val="both"/>
        <w:rPr>
          <w:rFonts w:hint="eastAsia"/>
        </w:rPr>
      </w:pPr>
      <w:r>
        <w:rPr>
          <w:rStyle w:val="CharStyle3"/>
          <w:b/>
          <w:bCs/>
        </w:rPr>
        <w:t>第十九条</w:t>
      </w:r>
      <w:r w:rsidR="00777DCE">
        <w:rPr>
          <w:rStyle w:val="CharStyle3"/>
          <w:rFonts w:hint="eastAsia"/>
          <w:b/>
          <w:bCs/>
        </w:rPr>
        <w:t xml:space="preserve"> </w:t>
      </w:r>
      <w:r>
        <w:rPr>
          <w:rStyle w:val="CharStyle3"/>
        </w:rPr>
        <w:t>税务机关依托个税</w:t>
      </w:r>
      <w:r>
        <w:rPr>
          <w:rStyle w:val="CharStyle3"/>
          <w:rFonts w:ascii="Times New Roman" w:eastAsia="Times New Roman" w:hAnsi="Times New Roman" w:cs="Times New Roman"/>
          <w:b/>
          <w:bCs/>
          <w:sz w:val="24"/>
          <w:szCs w:val="24"/>
          <w:lang w:val="en-US" w:bidi="en-US"/>
        </w:rPr>
        <w:t>APP</w:t>
      </w:r>
      <w:r>
        <w:rPr>
          <w:rStyle w:val="CharStyle3"/>
          <w:lang w:val="en-US" w:bidi="en-US"/>
        </w:rPr>
        <w:t>、</w:t>
      </w:r>
      <w:r>
        <w:rPr>
          <w:rStyle w:val="CharStyle3"/>
        </w:rPr>
        <w:t>网站提供申报</w:t>
      </w:r>
      <w:proofErr w:type="gramStart"/>
      <w:r>
        <w:rPr>
          <w:rStyle w:val="CharStyle3"/>
        </w:rPr>
        <w:t>表项目</w:t>
      </w:r>
      <w:proofErr w:type="gramEnd"/>
      <w:r>
        <w:rPr>
          <w:rStyle w:val="CharStyle3"/>
        </w:rPr>
        <w:t>预</w:t>
      </w:r>
      <w:r w:rsidR="00777DCE">
        <w:rPr>
          <w:rStyle w:val="CharStyle3"/>
          <w:rFonts w:hint="eastAsia"/>
        </w:rPr>
        <w:t>填服务</w:t>
      </w:r>
      <w:r>
        <w:rPr>
          <w:rStyle w:val="CharStyle3"/>
        </w:rPr>
        <w:t>，帮助纳税人便捷办理汇算</w:t>
      </w:r>
      <w:r w:rsidR="00634A71">
        <w:rPr>
          <w:rStyle w:val="CharStyle3"/>
          <w:rFonts w:hint="eastAsia"/>
        </w:rPr>
        <w:t>清缴。</w:t>
      </w:r>
    </w:p>
    <w:p w14:paraId="192D2C8D" w14:textId="0F4AEE44" w:rsidR="00777DCE" w:rsidRDefault="00777DCE">
      <w:pPr>
        <w:pStyle w:val="Style2"/>
        <w:spacing w:line="309" w:lineRule="exact"/>
        <w:ind w:firstLine="420"/>
        <w:rPr>
          <w:rStyle w:val="CharStyle3"/>
        </w:rPr>
      </w:pPr>
      <w:r>
        <w:rPr>
          <w:rStyle w:val="CharStyle3"/>
        </w:rPr>
        <w:t>税务机关开展汇算清缴解读和操作辅导，通过个税</w:t>
      </w:r>
      <w:r>
        <w:rPr>
          <w:rStyle w:val="CharStyle3"/>
          <w:rFonts w:ascii="Times New Roman" w:eastAsia="Times New Roman" w:hAnsi="Times New Roman" w:cs="Times New Roman"/>
          <w:b/>
          <w:bCs/>
          <w:sz w:val="24"/>
          <w:szCs w:val="24"/>
          <w:lang w:val="en-US" w:bidi="en-US"/>
        </w:rPr>
        <w:t>APP</w:t>
      </w:r>
      <w:r>
        <w:rPr>
          <w:rStyle w:val="CharStyle3"/>
          <w:lang w:val="en-US" w:bidi="en-US"/>
        </w:rPr>
        <w:t>、</w:t>
      </w:r>
      <w:r>
        <w:rPr>
          <w:rStyle w:val="CharStyle3"/>
        </w:rPr>
        <w:t>网站、</w:t>
      </w:r>
      <w:r>
        <w:rPr>
          <w:rStyle w:val="CharStyle3"/>
          <w:rFonts w:ascii="Times New Roman" w:eastAsia="Times New Roman" w:hAnsi="Times New Roman" w:cs="Times New Roman"/>
          <w:b/>
          <w:bCs/>
          <w:sz w:val="24"/>
          <w:szCs w:val="24"/>
          <w:lang w:val="en-US" w:bidi="en-US"/>
        </w:rPr>
        <w:t>12366</w:t>
      </w:r>
      <w:r>
        <w:rPr>
          <w:rStyle w:val="CharStyle3"/>
        </w:rPr>
        <w:t>等渠道提供涉税咨询</w:t>
      </w:r>
      <w:r w:rsidR="00634A71">
        <w:rPr>
          <w:rStyle w:val="CharStyle3"/>
          <w:rFonts w:hint="eastAsia"/>
        </w:rPr>
        <w:t>。</w:t>
      </w:r>
    </w:p>
    <w:p w14:paraId="0B36A93A" w14:textId="5FB75E6E" w:rsidR="00F7733B" w:rsidRDefault="00000000">
      <w:pPr>
        <w:pStyle w:val="Style2"/>
        <w:spacing w:line="309" w:lineRule="exact"/>
        <w:ind w:firstLine="420"/>
        <w:rPr>
          <w:rFonts w:hint="eastAsia"/>
        </w:rPr>
      </w:pPr>
      <w:r>
        <w:rPr>
          <w:rStyle w:val="CharStyle3"/>
        </w:rPr>
        <w:lastRenderedPageBreak/>
        <w:t>独立完成汇算清缴存在困难的特殊人</w:t>
      </w:r>
      <w:r w:rsidR="00634A71">
        <w:rPr>
          <w:rStyle w:val="CharStyle3"/>
          <w:rFonts w:hint="eastAsia"/>
        </w:rPr>
        <w:t>群提</w:t>
      </w:r>
      <w:r>
        <w:rPr>
          <w:rStyle w:val="CharStyle3"/>
        </w:rPr>
        <w:t>出申请，税务机关可以为其提供个性化便民服务。</w:t>
      </w:r>
    </w:p>
    <w:p w14:paraId="4B06CC51" w14:textId="4B12AFB9" w:rsidR="00F7733B" w:rsidRDefault="00000000">
      <w:pPr>
        <w:pStyle w:val="Style2"/>
        <w:spacing w:line="309" w:lineRule="exact"/>
        <w:ind w:firstLine="420"/>
        <w:rPr>
          <w:rFonts w:hint="eastAsia"/>
        </w:rPr>
      </w:pPr>
      <w:r>
        <w:rPr>
          <w:rStyle w:val="CharStyle3"/>
          <w:b/>
          <w:bCs/>
        </w:rPr>
        <w:t>第二十条</w:t>
      </w:r>
      <w:r w:rsidR="00634A71">
        <w:rPr>
          <w:rStyle w:val="CharStyle3"/>
          <w:rFonts w:hint="eastAsia"/>
          <w:b/>
          <w:bCs/>
        </w:rPr>
        <w:t xml:space="preserve"> </w:t>
      </w:r>
      <w:r>
        <w:rPr>
          <w:rStyle w:val="CharStyle3"/>
          <w:b/>
          <w:bCs/>
        </w:rPr>
        <w:t>税</w:t>
      </w:r>
      <w:r>
        <w:rPr>
          <w:rStyle w:val="CharStyle3"/>
        </w:rPr>
        <w:t>务机关在汇算清缴初期提供预约办</w:t>
      </w:r>
      <w:r w:rsidR="00634A71">
        <w:rPr>
          <w:rStyle w:val="CharStyle3"/>
          <w:rFonts w:hint="eastAsia"/>
        </w:rPr>
        <w:t>理服</w:t>
      </w:r>
      <w:r>
        <w:rPr>
          <w:rStyle w:val="CharStyle3"/>
        </w:rPr>
        <w:t>务，有办理需求的纳税人可以通过个税</w:t>
      </w:r>
      <w:r>
        <w:rPr>
          <w:rStyle w:val="CharStyle3"/>
          <w:rFonts w:ascii="Times New Roman" w:eastAsia="Times New Roman" w:hAnsi="Times New Roman" w:cs="Times New Roman"/>
          <w:b/>
          <w:bCs/>
          <w:sz w:val="24"/>
          <w:szCs w:val="24"/>
          <w:lang w:val="en-US" w:bidi="en-US"/>
        </w:rPr>
        <w:t>APP</w:t>
      </w:r>
      <w:r>
        <w:rPr>
          <w:rStyle w:val="CharStyle3"/>
        </w:rPr>
        <w:t>预约。</w:t>
      </w:r>
    </w:p>
    <w:p w14:paraId="5ED92CBF" w14:textId="7C4D7A01" w:rsidR="00F7733B" w:rsidRDefault="00000000">
      <w:pPr>
        <w:pStyle w:val="Style2"/>
        <w:spacing w:line="309" w:lineRule="exact"/>
        <w:ind w:firstLine="420"/>
        <w:rPr>
          <w:rFonts w:hint="eastAsia"/>
        </w:rPr>
      </w:pPr>
      <w:r>
        <w:rPr>
          <w:rStyle w:val="CharStyle3"/>
        </w:rPr>
        <w:t>税务机关、单位分批分期引导提醒纳税人在确定的时间段内办理汇算</w:t>
      </w:r>
      <w:r w:rsidR="00634A71">
        <w:rPr>
          <w:rStyle w:val="CharStyle3"/>
          <w:rFonts w:hint="eastAsia"/>
        </w:rPr>
        <w:t>清缴</w:t>
      </w:r>
      <w:r>
        <w:rPr>
          <w:rStyle w:val="CharStyle3"/>
        </w:rPr>
        <w:t>。</w:t>
      </w:r>
    </w:p>
    <w:p w14:paraId="4C9675C0" w14:textId="5CDEF30C" w:rsidR="00F7733B" w:rsidRDefault="00000000">
      <w:pPr>
        <w:pStyle w:val="Style2"/>
        <w:spacing w:line="309" w:lineRule="exact"/>
        <w:ind w:firstLine="420"/>
        <w:rPr>
          <w:rFonts w:hint="eastAsia"/>
        </w:rPr>
      </w:pPr>
      <w:r>
        <w:rPr>
          <w:rStyle w:val="CharStyle3"/>
          <w:b/>
          <w:bCs/>
        </w:rPr>
        <w:t>第二十一条</w:t>
      </w:r>
      <w:r w:rsidR="00634A71">
        <w:rPr>
          <w:rStyle w:val="CharStyle3"/>
          <w:rFonts w:hint="eastAsia"/>
          <w:b/>
          <w:bCs/>
        </w:rPr>
        <w:t xml:space="preserve"> </w:t>
      </w:r>
      <w:r>
        <w:rPr>
          <w:rStyle w:val="CharStyle3"/>
        </w:rPr>
        <w:t>纳税人不能按期办理汇算</w:t>
      </w:r>
      <w:proofErr w:type="gramStart"/>
      <w:r w:rsidR="00634A71">
        <w:rPr>
          <w:rStyle w:val="CharStyle3"/>
          <w:rFonts w:hint="eastAsia"/>
        </w:rPr>
        <w:t>清缴需</w:t>
      </w:r>
      <w:proofErr w:type="gramEnd"/>
      <w:r w:rsidR="00634A71">
        <w:rPr>
          <w:rStyle w:val="CharStyle3"/>
          <w:rFonts w:hint="eastAsia"/>
        </w:rPr>
        <w:t>延期</w:t>
      </w:r>
      <w:r>
        <w:rPr>
          <w:rStyle w:val="CharStyle3"/>
        </w:rPr>
        <w:t>的，应当在汇算清缴结束前向税务机关提出</w:t>
      </w:r>
      <w:r w:rsidR="00634A71">
        <w:rPr>
          <w:rStyle w:val="CharStyle3"/>
          <w:rFonts w:hint="eastAsia"/>
        </w:rPr>
        <w:t>延期</w:t>
      </w:r>
      <w:r>
        <w:rPr>
          <w:rStyle w:val="CharStyle3"/>
        </w:rPr>
        <w:t>申请，经税务机关核准后，可以延期办理；但应在汇算</w:t>
      </w:r>
      <w:r w:rsidR="00634A71">
        <w:rPr>
          <w:rStyle w:val="CharStyle3"/>
          <w:rFonts w:hint="eastAsia"/>
        </w:rPr>
        <w:t>清缴期</w:t>
      </w:r>
      <w:r>
        <w:rPr>
          <w:rStyle w:val="CharStyle3"/>
        </w:rPr>
        <w:t>内按照上一汇算清缴期实际缴纳的税额或者税务机关核定的税额预缴税款，并在核准的延期内完成汇算清缴。</w:t>
      </w:r>
    </w:p>
    <w:p w14:paraId="433022D6" w14:textId="701EFCEE" w:rsidR="00F7733B" w:rsidRDefault="00000000">
      <w:pPr>
        <w:pStyle w:val="Style15"/>
        <w:keepNext/>
        <w:keepLines/>
        <w:spacing w:line="309" w:lineRule="exact"/>
        <w:rPr>
          <w:rFonts w:hint="eastAsia"/>
        </w:rPr>
      </w:pPr>
      <w:bookmarkStart w:id="6" w:name="bookmark12"/>
      <w:r>
        <w:rPr>
          <w:rStyle w:val="CharStyle16"/>
          <w:b/>
          <w:bCs/>
        </w:rPr>
        <w:t>第四章</w:t>
      </w:r>
      <w:r w:rsidR="00634A71">
        <w:rPr>
          <w:rStyle w:val="CharStyle16"/>
          <w:rFonts w:hint="eastAsia"/>
          <w:b/>
          <w:bCs/>
        </w:rPr>
        <w:t xml:space="preserve"> </w:t>
      </w:r>
      <w:r>
        <w:rPr>
          <w:rStyle w:val="CharStyle16"/>
          <w:b/>
          <w:bCs/>
        </w:rPr>
        <w:t>退（补）税</w:t>
      </w:r>
      <w:bookmarkEnd w:id="6"/>
    </w:p>
    <w:p w14:paraId="28B54EA6" w14:textId="33864CDD" w:rsidR="00F7733B" w:rsidRDefault="00000000">
      <w:pPr>
        <w:pStyle w:val="Style2"/>
        <w:spacing w:line="317" w:lineRule="exact"/>
        <w:ind w:firstLine="420"/>
        <w:jc w:val="both"/>
        <w:rPr>
          <w:rFonts w:hint="eastAsia"/>
        </w:rPr>
      </w:pPr>
      <w:r>
        <w:rPr>
          <w:rStyle w:val="CharStyle3"/>
          <w:b/>
          <w:bCs/>
        </w:rPr>
        <w:t>第二十二条</w:t>
      </w:r>
      <w:r w:rsidR="00634A71">
        <w:rPr>
          <w:rStyle w:val="CharStyle3"/>
          <w:rFonts w:hint="eastAsia"/>
          <w:b/>
          <w:bCs/>
        </w:rPr>
        <w:t xml:space="preserve"> </w:t>
      </w:r>
      <w:r>
        <w:rPr>
          <w:rStyle w:val="CharStyle3"/>
        </w:rPr>
        <w:t>纳税人依法办理汇算</w:t>
      </w:r>
      <w:r w:rsidR="00634A71">
        <w:rPr>
          <w:rStyle w:val="CharStyle3"/>
          <w:rFonts w:hint="eastAsia"/>
        </w:rPr>
        <w:t>清缴</w:t>
      </w:r>
      <w:r>
        <w:rPr>
          <w:rStyle w:val="CharStyle3"/>
        </w:rPr>
        <w:t>，实际应纳税额小于已预缴税额的，可以</w:t>
      </w:r>
      <w:r w:rsidR="00634A71">
        <w:rPr>
          <w:rStyle w:val="CharStyle3"/>
          <w:rFonts w:hint="eastAsia"/>
        </w:rPr>
        <w:t>申请汇算清缴</w:t>
      </w:r>
      <w:r>
        <w:rPr>
          <w:rStyle w:val="CharStyle3"/>
        </w:rPr>
        <w:t>退税。</w:t>
      </w:r>
    </w:p>
    <w:p w14:paraId="4E970727" w14:textId="77777777" w:rsidR="00F7733B" w:rsidRDefault="00000000">
      <w:pPr>
        <w:pStyle w:val="Style2"/>
        <w:spacing w:line="317" w:lineRule="exact"/>
        <w:ind w:firstLine="420"/>
        <w:jc w:val="both"/>
        <w:rPr>
          <w:rFonts w:hint="eastAsia"/>
        </w:rPr>
      </w:pPr>
      <w:r>
        <w:rPr>
          <w:rStyle w:val="CharStyle3"/>
        </w:rPr>
        <w:t>纳税人汇算清缴补税的，应当在汇算清缴期结束前缴纳税款。</w:t>
      </w:r>
    </w:p>
    <w:p w14:paraId="12FA3CA3" w14:textId="26E2EC89" w:rsidR="00F7733B" w:rsidRDefault="00000000">
      <w:pPr>
        <w:pStyle w:val="Style2"/>
        <w:spacing w:line="304" w:lineRule="exact"/>
        <w:ind w:firstLine="420"/>
        <w:jc w:val="both"/>
        <w:rPr>
          <w:rFonts w:hint="eastAsia"/>
        </w:rPr>
      </w:pPr>
      <w:r>
        <w:rPr>
          <w:rStyle w:val="CharStyle3"/>
          <w:b/>
          <w:bCs/>
        </w:rPr>
        <w:t>第二十三条</w:t>
      </w:r>
      <w:r w:rsidR="00634A71">
        <w:rPr>
          <w:rStyle w:val="CharStyle3"/>
          <w:rFonts w:hint="eastAsia"/>
          <w:b/>
          <w:bCs/>
        </w:rPr>
        <w:t xml:space="preserve"> </w:t>
      </w:r>
      <w:r>
        <w:rPr>
          <w:rStyle w:val="CharStyle3"/>
        </w:rPr>
        <w:t>综合所得</w:t>
      </w:r>
      <w:r w:rsidR="00634A71">
        <w:rPr>
          <w:rStyle w:val="CharStyle3"/>
          <w:rFonts w:hint="eastAsia"/>
        </w:rPr>
        <w:t>收入额</w:t>
      </w:r>
      <w:r>
        <w:rPr>
          <w:rStyle w:val="CharStyle3"/>
        </w:rPr>
        <w:t>不</w:t>
      </w:r>
      <w:r w:rsidR="00634A71">
        <w:rPr>
          <w:rStyle w:val="CharStyle3"/>
          <w:rFonts w:hint="eastAsia"/>
        </w:rPr>
        <w:t>超过</w:t>
      </w:r>
      <w:r>
        <w:rPr>
          <w:rStyle w:val="CharStyle3"/>
        </w:rPr>
        <w:t>六万元且已预缴</w:t>
      </w:r>
      <w:r w:rsidR="00634A71">
        <w:rPr>
          <w:rStyle w:val="CharStyle3"/>
          <w:rFonts w:hint="eastAsia"/>
        </w:rPr>
        <w:t>个人所得税</w:t>
      </w:r>
      <w:r>
        <w:rPr>
          <w:rStyle w:val="CharStyle3"/>
        </w:rPr>
        <w:t>的纳税人,在汇算</w:t>
      </w:r>
      <w:r w:rsidR="00634A71">
        <w:rPr>
          <w:rStyle w:val="CharStyle3"/>
          <w:rFonts w:hint="eastAsia"/>
        </w:rPr>
        <w:t>清缴期</w:t>
      </w:r>
      <w:r>
        <w:rPr>
          <w:rStyle w:val="CharStyle3"/>
        </w:rPr>
        <w:t>内可以通过个税</w:t>
      </w:r>
      <w:r>
        <w:rPr>
          <w:rStyle w:val="CharStyle3"/>
          <w:rFonts w:ascii="Times New Roman" w:eastAsia="Times New Roman" w:hAnsi="Times New Roman" w:cs="Times New Roman"/>
          <w:b/>
          <w:bCs/>
          <w:sz w:val="24"/>
          <w:szCs w:val="24"/>
          <w:lang w:val="en-US" w:bidi="en-US"/>
        </w:rPr>
        <w:t>APP</w:t>
      </w:r>
      <w:r>
        <w:rPr>
          <w:rStyle w:val="CharStyle3"/>
          <w:lang w:val="en-US" w:bidi="en-US"/>
        </w:rPr>
        <w:t>、</w:t>
      </w:r>
      <w:r>
        <w:rPr>
          <w:rStyle w:val="CharStyle3"/>
        </w:rPr>
        <w:t>网站</w:t>
      </w:r>
      <w:r w:rsidR="00634A71">
        <w:rPr>
          <w:rStyle w:val="CharStyle3"/>
          <w:rFonts w:hint="eastAsia"/>
        </w:rPr>
        <w:t>选择</w:t>
      </w:r>
      <w:r>
        <w:rPr>
          <w:rStyle w:val="CharStyle3"/>
        </w:rPr>
        <w:t>简易申报方式办理汇算清缴退税。</w:t>
      </w:r>
    </w:p>
    <w:p w14:paraId="24F4E80C" w14:textId="411325CF" w:rsidR="00F7733B" w:rsidRDefault="00000000">
      <w:pPr>
        <w:pStyle w:val="Style2"/>
        <w:spacing w:line="304" w:lineRule="exact"/>
        <w:ind w:firstLine="420"/>
        <w:jc w:val="both"/>
        <w:rPr>
          <w:rFonts w:hint="eastAsia"/>
        </w:rPr>
      </w:pPr>
      <w:r>
        <w:rPr>
          <w:rStyle w:val="CharStyle3"/>
        </w:rPr>
        <w:t>对符合汇算清缴退税条件且生活负担较重的纳税人，税务机关提供优先退税</w:t>
      </w:r>
      <w:r w:rsidR="00634A71">
        <w:rPr>
          <w:rStyle w:val="CharStyle3"/>
          <w:rFonts w:hint="eastAsia"/>
        </w:rPr>
        <w:t>服务</w:t>
      </w:r>
      <w:r>
        <w:rPr>
          <w:rStyle w:val="CharStyle3"/>
        </w:rPr>
        <w:t>。</w:t>
      </w:r>
    </w:p>
    <w:p w14:paraId="6276DBFD" w14:textId="7EF03F5B" w:rsidR="00F7733B" w:rsidRDefault="00000000">
      <w:pPr>
        <w:pStyle w:val="Style2"/>
        <w:spacing w:line="304" w:lineRule="exact"/>
        <w:ind w:firstLine="420"/>
        <w:jc w:val="both"/>
        <w:rPr>
          <w:rFonts w:hint="eastAsia"/>
        </w:rPr>
      </w:pPr>
      <w:r>
        <w:rPr>
          <w:rStyle w:val="CharStyle3"/>
          <w:b/>
          <w:bCs/>
        </w:rPr>
        <w:t>第二十四条</w:t>
      </w:r>
      <w:r w:rsidR="00634A71">
        <w:rPr>
          <w:rStyle w:val="CharStyle3"/>
          <w:rFonts w:hint="eastAsia"/>
          <w:b/>
          <w:bCs/>
        </w:rPr>
        <w:t xml:space="preserve"> </w:t>
      </w:r>
      <w:r>
        <w:rPr>
          <w:rStyle w:val="CharStyle3"/>
        </w:rPr>
        <w:t>纳税</w:t>
      </w:r>
      <w:r w:rsidR="00634A71">
        <w:rPr>
          <w:rStyle w:val="CharStyle3"/>
          <w:rFonts w:hint="eastAsia"/>
        </w:rPr>
        <w:t>人提</w:t>
      </w:r>
      <w:r>
        <w:rPr>
          <w:rStyle w:val="CharStyle3"/>
        </w:rPr>
        <w:t>交汇算</w:t>
      </w:r>
      <w:r w:rsidR="00634A71">
        <w:rPr>
          <w:rStyle w:val="CharStyle3"/>
          <w:rFonts w:hint="eastAsia"/>
        </w:rPr>
        <w:t>清缴退</w:t>
      </w:r>
      <w:r>
        <w:rPr>
          <w:rStyle w:val="CharStyle3"/>
        </w:rPr>
        <w:t>税申请后，税务机关</w:t>
      </w:r>
      <w:r w:rsidR="00634A71">
        <w:rPr>
          <w:rStyle w:val="CharStyle3"/>
          <w:rFonts w:hint="eastAsia"/>
        </w:rPr>
        <w:t>依法开展退</w:t>
      </w:r>
      <w:r>
        <w:rPr>
          <w:rStyle w:val="CharStyle3"/>
        </w:rPr>
        <w:t>税审核</w:t>
      </w:r>
      <w:r w:rsidR="00634A71">
        <w:rPr>
          <w:rStyle w:val="CharStyle3"/>
          <w:rFonts w:hint="eastAsia"/>
        </w:rPr>
        <w:t>。</w:t>
      </w:r>
    </w:p>
    <w:p w14:paraId="04E26BA1" w14:textId="673F78E8" w:rsidR="00F7733B" w:rsidRDefault="00000000">
      <w:pPr>
        <w:pStyle w:val="Style2"/>
        <w:spacing w:line="304" w:lineRule="exact"/>
        <w:ind w:firstLine="420"/>
        <w:rPr>
          <w:rFonts w:hint="eastAsia"/>
        </w:rPr>
      </w:pPr>
      <w:r>
        <w:rPr>
          <w:rStyle w:val="CharStyle3"/>
        </w:rPr>
        <w:t>税务机关审核发现退税申请不符合规定，应当</w:t>
      </w:r>
      <w:r w:rsidR="00634A71">
        <w:rPr>
          <w:rStyle w:val="CharStyle3"/>
          <w:rFonts w:hint="eastAsia"/>
        </w:rPr>
        <w:t>通知</w:t>
      </w:r>
      <w:r>
        <w:rPr>
          <w:rStyle w:val="CharStyle3"/>
        </w:rPr>
        <w:t>纳税人补充提供资料或更正汇算清缴申报，纳税人拒</w:t>
      </w:r>
      <w:r w:rsidR="00634A71">
        <w:rPr>
          <w:rStyle w:val="CharStyle3"/>
          <w:rFonts w:hint="eastAsia"/>
        </w:rPr>
        <w:t>不提供</w:t>
      </w:r>
      <w:r>
        <w:rPr>
          <w:rStyle w:val="CharStyle3"/>
        </w:rPr>
        <w:t>资料或者拒不</w:t>
      </w:r>
      <w:r w:rsidR="00634A71" w:rsidRPr="00634A71">
        <w:rPr>
          <w:rStyle w:val="CharStyle3"/>
          <w:rFonts w:hint="eastAsia"/>
        </w:rPr>
        <w:t>更正</w:t>
      </w:r>
      <w:r>
        <w:rPr>
          <w:rStyle w:val="CharStyle3"/>
        </w:rPr>
        <w:t>申报的，税务机关不予退税。</w:t>
      </w:r>
    </w:p>
    <w:p w14:paraId="7D47B67B" w14:textId="6831CA9F" w:rsidR="00F7733B" w:rsidRDefault="00000000">
      <w:pPr>
        <w:pStyle w:val="Style2"/>
        <w:spacing w:line="304" w:lineRule="exact"/>
        <w:ind w:firstLine="420"/>
        <w:rPr>
          <w:rFonts w:hint="eastAsia"/>
        </w:rPr>
      </w:pPr>
      <w:r>
        <w:rPr>
          <w:rStyle w:val="CharStyle3"/>
          <w:b/>
          <w:bCs/>
        </w:rPr>
        <w:t>第二十五条</w:t>
      </w:r>
      <w:r w:rsidR="00634A71">
        <w:rPr>
          <w:rStyle w:val="CharStyle3"/>
          <w:rFonts w:hint="eastAsia"/>
          <w:b/>
          <w:bCs/>
        </w:rPr>
        <w:t xml:space="preserve"> </w:t>
      </w:r>
      <w:r w:rsidR="00634A71">
        <w:rPr>
          <w:rStyle w:val="CharStyle3"/>
          <w:rFonts w:hint="eastAsia"/>
        </w:rPr>
        <w:t>申请汇算清缴退</w:t>
      </w:r>
      <w:r>
        <w:rPr>
          <w:rStyle w:val="CharStyle3"/>
        </w:rPr>
        <w:t>税</w:t>
      </w:r>
      <w:r w:rsidR="00634A71">
        <w:rPr>
          <w:rStyle w:val="CharStyle3"/>
          <w:rFonts w:hint="eastAsia"/>
        </w:rPr>
        <w:t>及其</w:t>
      </w:r>
      <w:r>
        <w:rPr>
          <w:rStyle w:val="CharStyle3"/>
        </w:rPr>
        <w:t>他退税的纳税人，存在下列情形的，</w:t>
      </w:r>
      <w:r w:rsidR="00634A71">
        <w:rPr>
          <w:rStyle w:val="CharStyle3"/>
          <w:rFonts w:hint="eastAsia"/>
        </w:rPr>
        <w:t>需在</w:t>
      </w:r>
      <w:r>
        <w:rPr>
          <w:rStyle w:val="CharStyle3"/>
        </w:rPr>
        <w:t>办理以前年度汇算清缴补税、更正申报或者提供资料后申请退税：</w:t>
      </w:r>
    </w:p>
    <w:p w14:paraId="43309953" w14:textId="73ACEC33" w:rsidR="00F7733B" w:rsidRDefault="00000000">
      <w:pPr>
        <w:pStyle w:val="Style2"/>
        <w:spacing w:line="304" w:lineRule="exact"/>
        <w:ind w:firstLine="500"/>
        <w:rPr>
          <w:rFonts w:hint="eastAsia"/>
        </w:rPr>
      </w:pPr>
      <w:r>
        <w:rPr>
          <w:rStyle w:val="CharStyle3"/>
        </w:rPr>
        <w:t>（</w:t>
      </w:r>
      <w:r w:rsidR="00634A71">
        <w:rPr>
          <w:rStyle w:val="CharStyle3"/>
          <w:rFonts w:hint="eastAsia"/>
          <w:lang w:val="en-US" w:bidi="en-US"/>
        </w:rPr>
        <w:t>一</w:t>
      </w:r>
      <w:r>
        <w:rPr>
          <w:rStyle w:val="CharStyle3"/>
        </w:rPr>
        <w:t>）未依法办理以前年度汇算清缴补税的；</w:t>
      </w:r>
    </w:p>
    <w:p w14:paraId="3A76DCBF" w14:textId="1EABB24D" w:rsidR="00F7733B" w:rsidRDefault="00000000">
      <w:pPr>
        <w:pStyle w:val="Style2"/>
        <w:spacing w:line="304" w:lineRule="exact"/>
        <w:ind w:firstLine="500"/>
        <w:rPr>
          <w:rFonts w:hint="eastAsia"/>
        </w:rPr>
      </w:pPr>
      <w:r>
        <w:rPr>
          <w:rStyle w:val="CharStyle3"/>
        </w:rPr>
        <w:t>（二）经税务机关</w:t>
      </w:r>
      <w:r w:rsidR="00634A71">
        <w:rPr>
          <w:rStyle w:val="CharStyle3"/>
          <w:rFonts w:hint="eastAsia"/>
        </w:rPr>
        <w:t>通知</w:t>
      </w:r>
      <w:r>
        <w:rPr>
          <w:rStyle w:val="CharStyle3"/>
        </w:rPr>
        <w:t>以前年度汇算清缴存在疑点且未更正申报或提供资料的</w:t>
      </w:r>
      <w:r w:rsidR="00634A71">
        <w:rPr>
          <w:rStyle w:val="CharStyle3"/>
          <w:rFonts w:hint="eastAsia"/>
        </w:rPr>
        <w:t>。</w:t>
      </w:r>
    </w:p>
    <w:p w14:paraId="7CFF4BD2" w14:textId="4EDF4E2D" w:rsidR="00F7733B" w:rsidRDefault="00000000">
      <w:pPr>
        <w:pStyle w:val="Style2"/>
        <w:spacing w:line="304" w:lineRule="exact"/>
        <w:ind w:firstLine="420"/>
        <w:rPr>
          <w:rFonts w:hint="eastAsia"/>
        </w:rPr>
      </w:pPr>
      <w:r>
        <w:rPr>
          <w:rStyle w:val="CharStyle3"/>
          <w:b/>
          <w:bCs/>
        </w:rPr>
        <w:t>第二十六条</w:t>
      </w:r>
      <w:r w:rsidR="00634A71">
        <w:rPr>
          <w:rStyle w:val="CharStyle3"/>
          <w:rFonts w:hint="eastAsia"/>
          <w:b/>
          <w:bCs/>
        </w:rPr>
        <w:t xml:space="preserve"> </w:t>
      </w:r>
      <w:r>
        <w:rPr>
          <w:rStyle w:val="CharStyle3"/>
        </w:rPr>
        <w:t>纳税人</w:t>
      </w:r>
      <w:r w:rsidR="00634A71">
        <w:rPr>
          <w:rStyle w:val="CharStyle3"/>
          <w:rFonts w:hint="eastAsia"/>
        </w:rPr>
        <w:t>申请汇算清缴退</w:t>
      </w:r>
      <w:r>
        <w:rPr>
          <w:rStyle w:val="CharStyle3"/>
        </w:rPr>
        <w:t>税，应当</w:t>
      </w:r>
      <w:r w:rsidR="00634A71">
        <w:rPr>
          <w:rStyle w:val="CharStyle3"/>
          <w:rFonts w:hint="eastAsia"/>
        </w:rPr>
        <w:t>提供其在</w:t>
      </w:r>
      <w:r>
        <w:rPr>
          <w:rStyle w:val="CharStyle3"/>
        </w:rPr>
        <w:t>中国境内</w:t>
      </w:r>
      <w:r w:rsidR="00634A71">
        <w:rPr>
          <w:rStyle w:val="CharStyle3"/>
          <w:rFonts w:hint="eastAsia"/>
        </w:rPr>
        <w:t>开设</w:t>
      </w:r>
      <w:r>
        <w:rPr>
          <w:rStyle w:val="CharStyle3"/>
        </w:rPr>
        <w:t>的符合</w:t>
      </w:r>
      <w:r w:rsidR="00634A71">
        <w:rPr>
          <w:rStyle w:val="CharStyle3"/>
          <w:rFonts w:hint="eastAsia"/>
        </w:rPr>
        <w:t>条件</w:t>
      </w:r>
      <w:r>
        <w:rPr>
          <w:rStyle w:val="CharStyle3"/>
        </w:rPr>
        <w:t>的银行</w:t>
      </w:r>
      <w:r w:rsidR="00634A71">
        <w:rPr>
          <w:rStyle w:val="CharStyle3"/>
          <w:rFonts w:hint="eastAsia"/>
        </w:rPr>
        <w:t>账户</w:t>
      </w:r>
      <w:r>
        <w:rPr>
          <w:rStyle w:val="CharStyle3"/>
        </w:rPr>
        <w:t>。税务机关按规定审核后办理税款退库。</w:t>
      </w:r>
    </w:p>
    <w:p w14:paraId="690CBF95" w14:textId="77777777" w:rsidR="00F7733B" w:rsidRDefault="00000000">
      <w:pPr>
        <w:pStyle w:val="Style2"/>
        <w:spacing w:line="304" w:lineRule="exact"/>
        <w:ind w:firstLine="420"/>
        <w:rPr>
          <w:rFonts w:hint="eastAsia"/>
        </w:rPr>
      </w:pPr>
      <w:r>
        <w:rPr>
          <w:rStyle w:val="CharStyle3"/>
        </w:rPr>
        <w:t>纳税人未提供本人有效银行账户或者提供的账户信息有误的，按规定更正后申请退税。</w:t>
      </w:r>
    </w:p>
    <w:p w14:paraId="291EA08E" w14:textId="7E1E9D39" w:rsidR="00F7733B" w:rsidRDefault="00000000">
      <w:pPr>
        <w:pStyle w:val="Style2"/>
        <w:spacing w:line="304" w:lineRule="exact"/>
        <w:ind w:firstLine="420"/>
        <w:rPr>
          <w:rFonts w:hint="eastAsia"/>
        </w:rPr>
      </w:pPr>
      <w:r>
        <w:rPr>
          <w:rStyle w:val="CharStyle3"/>
          <w:b/>
          <w:bCs/>
        </w:rPr>
        <w:t>第二十七条</w:t>
      </w:r>
      <w:r w:rsidR="00634A71">
        <w:rPr>
          <w:rStyle w:val="CharStyle3"/>
          <w:rFonts w:hint="eastAsia"/>
          <w:b/>
          <w:bCs/>
        </w:rPr>
        <w:t xml:space="preserve"> </w:t>
      </w:r>
      <w:r>
        <w:rPr>
          <w:rStyle w:val="CharStyle3"/>
        </w:rPr>
        <w:t>纳税人办理汇算</w:t>
      </w:r>
      <w:r w:rsidR="00634A71">
        <w:rPr>
          <w:rStyle w:val="CharStyle3"/>
          <w:rFonts w:hint="eastAsia"/>
        </w:rPr>
        <w:t>清缴</w:t>
      </w:r>
      <w:r>
        <w:rPr>
          <w:rStyle w:val="CharStyle3"/>
        </w:rPr>
        <w:t>补税的,可</w:t>
      </w:r>
      <w:r w:rsidR="00634A71">
        <w:rPr>
          <w:rStyle w:val="CharStyle3"/>
          <w:rFonts w:hint="eastAsia"/>
        </w:rPr>
        <w:t>以通过</w:t>
      </w:r>
      <w:r>
        <w:rPr>
          <w:rStyle w:val="CharStyle3"/>
        </w:rPr>
        <w:t>网上银行、办税</w:t>
      </w:r>
      <w:r w:rsidR="00634A71">
        <w:rPr>
          <w:rStyle w:val="CharStyle3"/>
          <w:rFonts w:hint="eastAsia"/>
        </w:rPr>
        <w:t>服务</w:t>
      </w:r>
      <w:r>
        <w:rPr>
          <w:rStyle w:val="CharStyle3"/>
        </w:rPr>
        <w:t>厅、银行柜台、非银行支付机构等渠道缴纳税款。</w:t>
      </w:r>
    </w:p>
    <w:p w14:paraId="170230DE" w14:textId="6C6CFBC3" w:rsidR="00F7733B" w:rsidRDefault="00000000">
      <w:pPr>
        <w:pStyle w:val="Style2"/>
        <w:spacing w:line="304" w:lineRule="exact"/>
        <w:ind w:firstLine="420"/>
        <w:rPr>
          <w:rFonts w:hint="eastAsia"/>
        </w:rPr>
      </w:pPr>
      <w:r>
        <w:rPr>
          <w:rStyle w:val="CharStyle3"/>
        </w:rPr>
        <w:t>选择邮寄方式办理汇算</w:t>
      </w:r>
      <w:r w:rsidR="00634A71">
        <w:rPr>
          <w:rStyle w:val="CharStyle3"/>
          <w:rFonts w:hint="eastAsia"/>
        </w:rPr>
        <w:t>清缴</w:t>
      </w:r>
      <w:r>
        <w:rPr>
          <w:rStyle w:val="CharStyle3"/>
        </w:rPr>
        <w:t>补税的，纳税</w:t>
      </w:r>
      <w:r w:rsidR="00634A71">
        <w:rPr>
          <w:rStyle w:val="CharStyle3"/>
          <w:rFonts w:hint="eastAsia"/>
          <w:lang w:val="en-US" w:bidi="en-US"/>
        </w:rPr>
        <w:t>人应</w:t>
      </w:r>
      <w:r>
        <w:rPr>
          <w:rStyle w:val="CharStyle3"/>
        </w:rPr>
        <w:t>当通过个</w:t>
      </w:r>
      <w:r w:rsidR="00634A71">
        <w:rPr>
          <w:rStyle w:val="CharStyle3"/>
          <w:rFonts w:hint="eastAsia"/>
        </w:rPr>
        <w:t>税</w:t>
      </w:r>
      <w:r w:rsidR="00634A71">
        <w:rPr>
          <w:rStyle w:val="CharStyle3"/>
          <w:rFonts w:ascii="Times New Roman" w:eastAsiaTheme="minorEastAsia" w:hAnsi="Times New Roman" w:cs="Times New Roman" w:hint="eastAsia"/>
          <w:b/>
          <w:bCs/>
          <w:sz w:val="24"/>
          <w:szCs w:val="24"/>
          <w:lang w:val="en-US" w:bidi="en-US"/>
        </w:rPr>
        <w:t>AP</w:t>
      </w:r>
      <w:r>
        <w:rPr>
          <w:rStyle w:val="CharStyle3"/>
          <w:rFonts w:ascii="Times New Roman" w:eastAsia="Times New Roman" w:hAnsi="Times New Roman" w:cs="Times New Roman"/>
          <w:b/>
          <w:bCs/>
          <w:sz w:val="24"/>
          <w:szCs w:val="24"/>
          <w:lang w:val="en-US" w:bidi="en-US"/>
        </w:rPr>
        <w:t>P</w:t>
      </w:r>
      <w:r>
        <w:rPr>
          <w:rStyle w:val="CharStyle3"/>
          <w:lang w:val="en-US" w:bidi="en-US"/>
        </w:rPr>
        <w:t>、</w:t>
      </w:r>
      <w:r>
        <w:rPr>
          <w:rStyle w:val="CharStyle3"/>
        </w:rPr>
        <w:t>网站或者主管税务机</w:t>
      </w:r>
      <w:r w:rsidR="00634A71">
        <w:rPr>
          <w:rStyle w:val="CharStyle3"/>
          <w:rFonts w:hint="eastAsia"/>
        </w:rPr>
        <w:t>关确</w:t>
      </w:r>
      <w:r>
        <w:rPr>
          <w:rStyle w:val="CharStyle3"/>
        </w:rPr>
        <w:t>认汇算清缴进度并及时缴纳税款。</w:t>
      </w:r>
    </w:p>
    <w:p w14:paraId="4A1980DA" w14:textId="63FD74DA" w:rsidR="00F7733B" w:rsidRDefault="00000000">
      <w:pPr>
        <w:pStyle w:val="Style15"/>
        <w:keepNext/>
        <w:keepLines/>
        <w:rPr>
          <w:rFonts w:hint="eastAsia"/>
        </w:rPr>
      </w:pPr>
      <w:bookmarkStart w:id="7" w:name="bookmark14"/>
      <w:r>
        <w:rPr>
          <w:rStyle w:val="CharStyle16"/>
          <w:b/>
          <w:bCs/>
        </w:rPr>
        <w:t>第五章</w:t>
      </w:r>
      <w:r w:rsidR="00A86B77">
        <w:rPr>
          <w:rStyle w:val="CharStyle16"/>
          <w:rFonts w:hint="eastAsia"/>
          <w:b/>
          <w:bCs/>
        </w:rPr>
        <w:t xml:space="preserve"> </w:t>
      </w:r>
      <w:r>
        <w:rPr>
          <w:rStyle w:val="CharStyle16"/>
          <w:b/>
          <w:bCs/>
        </w:rPr>
        <w:t>管</w:t>
      </w:r>
      <w:r w:rsidR="00A86B77">
        <w:rPr>
          <w:rStyle w:val="CharStyle16"/>
          <w:rFonts w:hint="eastAsia"/>
          <w:b/>
          <w:bCs/>
        </w:rPr>
        <w:t>理措施</w:t>
      </w:r>
      <w:r>
        <w:rPr>
          <w:rStyle w:val="CharStyle16"/>
          <w:b/>
          <w:bCs/>
        </w:rPr>
        <w:t>及法律责任</w:t>
      </w:r>
      <w:bookmarkEnd w:id="7"/>
    </w:p>
    <w:p w14:paraId="4F70FA9E" w14:textId="5CD95E70" w:rsidR="00F7733B" w:rsidRDefault="00000000">
      <w:pPr>
        <w:pStyle w:val="Style2"/>
        <w:spacing w:line="304" w:lineRule="exact"/>
        <w:ind w:firstLine="420"/>
        <w:rPr>
          <w:rFonts w:hint="eastAsia"/>
        </w:rPr>
      </w:pPr>
      <w:r>
        <w:rPr>
          <w:rStyle w:val="CharStyle3"/>
          <w:b/>
          <w:bCs/>
        </w:rPr>
        <w:t>第二十</w:t>
      </w:r>
      <w:r w:rsidR="00A86B77">
        <w:rPr>
          <w:rStyle w:val="CharStyle3"/>
          <w:rFonts w:hint="eastAsia"/>
          <w:b/>
          <w:bCs/>
        </w:rPr>
        <w:t>八条</w:t>
      </w:r>
      <w:r>
        <w:rPr>
          <w:rStyle w:val="CharStyle3"/>
          <w:b/>
          <w:bCs/>
        </w:rPr>
        <w:t xml:space="preserve"> </w:t>
      </w:r>
      <w:r>
        <w:rPr>
          <w:rStyle w:val="CharStyle3"/>
        </w:rPr>
        <w:t>汇算清缴期结束后，对未申报补税或者未足额补税的纳税人，税务机关依法追缴其不缴或者少缴的税款、加收滞纳金，并在其个人所得税纳税记录中予以标注。纳税人纠正其未申报或未补税行为后，税务机关应当及时撤销标注。</w:t>
      </w:r>
    </w:p>
    <w:p w14:paraId="3C4B6DEB" w14:textId="5D695B91" w:rsidR="00F7733B" w:rsidRDefault="00000000">
      <w:pPr>
        <w:pStyle w:val="Style2"/>
        <w:spacing w:line="304" w:lineRule="exact"/>
        <w:ind w:firstLine="420"/>
        <w:rPr>
          <w:rFonts w:hint="eastAsia"/>
        </w:rPr>
      </w:pPr>
      <w:r>
        <w:rPr>
          <w:rStyle w:val="CharStyle3"/>
          <w:b/>
          <w:bCs/>
        </w:rPr>
        <w:t>第二十九条</w:t>
      </w:r>
      <w:r w:rsidR="00A86B77">
        <w:rPr>
          <w:rStyle w:val="CharStyle3"/>
          <w:rFonts w:hint="eastAsia"/>
          <w:b/>
          <w:bCs/>
        </w:rPr>
        <w:t xml:space="preserve"> </w:t>
      </w:r>
      <w:r>
        <w:rPr>
          <w:rStyle w:val="CharStyle3"/>
        </w:rPr>
        <w:t>纳税人因申报信息填写错误造成汇算清缴多退或少缴税款，主动改正或经税务机关提醒后及时改正的，税务机关可以按照"首违不罚"原则免予处罚。</w:t>
      </w:r>
    </w:p>
    <w:p w14:paraId="34C4A724" w14:textId="170D12D6" w:rsidR="00F7733B" w:rsidRDefault="00000000">
      <w:pPr>
        <w:pStyle w:val="Style2"/>
        <w:spacing w:line="304" w:lineRule="exact"/>
        <w:ind w:firstLine="420"/>
        <w:rPr>
          <w:rFonts w:hint="eastAsia"/>
        </w:rPr>
      </w:pPr>
      <w:r>
        <w:rPr>
          <w:rStyle w:val="CharStyle3"/>
          <w:b/>
          <w:bCs/>
        </w:rPr>
        <w:t>第三十条纳</w:t>
      </w:r>
      <w:r w:rsidR="00A86B77">
        <w:rPr>
          <w:rStyle w:val="CharStyle3"/>
          <w:rFonts w:hint="eastAsia"/>
          <w:b/>
          <w:bCs/>
        </w:rPr>
        <w:t xml:space="preserve"> </w:t>
      </w:r>
      <w:r>
        <w:rPr>
          <w:rStyle w:val="CharStyle3"/>
        </w:rPr>
        <w:t>税人存在未按规定办理纳税申报、不缴或者少缴税款、进行虚假纳税申报、不配合税务</w:t>
      </w:r>
      <w:r w:rsidR="00A86B77">
        <w:rPr>
          <w:rStyle w:val="CharStyle3"/>
          <w:rFonts w:hint="eastAsia"/>
        </w:rPr>
        <w:t>检查</w:t>
      </w:r>
      <w:r>
        <w:rPr>
          <w:rStyle w:val="CharStyle3"/>
        </w:rPr>
        <w:t>、虚假</w:t>
      </w:r>
      <w:r w:rsidR="00A86B77">
        <w:rPr>
          <w:rStyle w:val="CharStyle3"/>
          <w:rFonts w:hint="eastAsia"/>
        </w:rPr>
        <w:t>承诺等</w:t>
      </w:r>
      <w:r>
        <w:rPr>
          <w:rStyle w:val="CharStyle3"/>
        </w:rPr>
        <w:t>行为，纳入信用信息系统，构成严重失信的，按照有</w:t>
      </w:r>
      <w:r w:rsidR="00A86B77">
        <w:rPr>
          <w:rStyle w:val="CharStyle3"/>
          <w:rFonts w:hint="eastAsia"/>
        </w:rPr>
        <w:t>关规</w:t>
      </w:r>
      <w:r>
        <w:rPr>
          <w:rStyle w:val="CharStyle3"/>
        </w:rPr>
        <w:t>定</w:t>
      </w:r>
      <w:r w:rsidR="00A86B77">
        <w:rPr>
          <w:rStyle w:val="CharStyle3"/>
          <w:rFonts w:hint="eastAsia"/>
        </w:rPr>
        <w:t>实施</w:t>
      </w:r>
      <w:r>
        <w:rPr>
          <w:rStyle w:val="CharStyle3"/>
        </w:rPr>
        <w:t>失信约束。</w:t>
      </w:r>
    </w:p>
    <w:p w14:paraId="774CD097" w14:textId="50BBBFA1" w:rsidR="00F7733B" w:rsidRDefault="00000000">
      <w:pPr>
        <w:pStyle w:val="Style2"/>
        <w:spacing w:line="304" w:lineRule="exact"/>
        <w:ind w:firstLine="200"/>
        <w:rPr>
          <w:rFonts w:hint="eastAsia"/>
        </w:rPr>
      </w:pPr>
      <w:r>
        <w:rPr>
          <w:rStyle w:val="CharStyle3"/>
          <w:b/>
          <w:bCs/>
        </w:rPr>
        <w:t>°第三十一条</w:t>
      </w:r>
      <w:r w:rsidR="00A86B77">
        <w:rPr>
          <w:rStyle w:val="CharStyle3"/>
          <w:rFonts w:hint="eastAsia"/>
          <w:b/>
          <w:bCs/>
        </w:rPr>
        <w:t xml:space="preserve"> </w:t>
      </w:r>
      <w:r>
        <w:rPr>
          <w:rStyle w:val="CharStyle3"/>
          <w:b/>
          <w:bCs/>
        </w:rPr>
        <w:t>单</w:t>
      </w:r>
      <w:r>
        <w:rPr>
          <w:rStyle w:val="CharStyle3"/>
        </w:rPr>
        <w:t>位未按照规定为纳税人代为办理汇算清缴，或者冒用纳税人身份办理扣缴申报、汇算清缴的，按照有关规定处理，并纳入企业纳税信用评价。</w:t>
      </w:r>
    </w:p>
    <w:p w14:paraId="58EB19C1" w14:textId="4DB37501" w:rsidR="00F7733B" w:rsidRDefault="00000000">
      <w:pPr>
        <w:pStyle w:val="Style2"/>
        <w:spacing w:line="304" w:lineRule="exact"/>
        <w:ind w:firstLine="420"/>
        <w:jc w:val="both"/>
        <w:rPr>
          <w:rFonts w:hint="eastAsia"/>
        </w:rPr>
      </w:pPr>
      <w:r>
        <w:rPr>
          <w:rStyle w:val="CharStyle3"/>
        </w:rPr>
        <w:t>企业法定代表人、合伙企业自然人合伙人、个人独资企业投资者等未依法办理汇算清缴的，关联纳入企业纳税信用评价。</w:t>
      </w:r>
    </w:p>
    <w:p w14:paraId="4E47E657" w14:textId="5E2D445E" w:rsidR="00F7733B" w:rsidRDefault="00000000">
      <w:pPr>
        <w:pStyle w:val="Style2"/>
        <w:spacing w:line="304" w:lineRule="exact"/>
        <w:ind w:firstLine="420"/>
        <w:jc w:val="both"/>
        <w:rPr>
          <w:rFonts w:hint="eastAsia"/>
        </w:rPr>
      </w:pPr>
      <w:r>
        <w:rPr>
          <w:rStyle w:val="CharStyle3"/>
          <w:b/>
          <w:bCs/>
        </w:rPr>
        <w:t>第三十二条</w:t>
      </w:r>
      <w:r w:rsidR="00A86B77">
        <w:rPr>
          <w:rStyle w:val="CharStyle3"/>
          <w:rFonts w:hint="eastAsia"/>
          <w:b/>
          <w:bCs/>
        </w:rPr>
        <w:t xml:space="preserve"> </w:t>
      </w:r>
      <w:r w:rsidR="00A86B77">
        <w:rPr>
          <w:rStyle w:val="CharStyle3"/>
          <w:rFonts w:hint="eastAsia"/>
        </w:rPr>
        <w:t>受托</w:t>
      </w:r>
      <w:r>
        <w:rPr>
          <w:rStyle w:val="CharStyle3"/>
        </w:rPr>
        <w:t>人协助纳税</w:t>
      </w:r>
      <w:r w:rsidR="00A86B77" w:rsidRPr="00A86B77">
        <w:rPr>
          <w:rStyle w:val="CharStyle3"/>
          <w:rFonts w:hint="eastAsia"/>
        </w:rPr>
        <w:t>人虚</w:t>
      </w:r>
      <w:r>
        <w:rPr>
          <w:rStyle w:val="CharStyle3"/>
        </w:rPr>
        <w:t>假申报、骗</w:t>
      </w:r>
      <w:r w:rsidR="00A86B77">
        <w:rPr>
          <w:rStyle w:val="CharStyle3"/>
          <w:rFonts w:hint="eastAsia"/>
        </w:rPr>
        <w:t>取退</w:t>
      </w:r>
      <w:r>
        <w:rPr>
          <w:rStyle w:val="CharStyle3"/>
        </w:rPr>
        <w:t>税或者</w:t>
      </w:r>
      <w:r w:rsidR="00A86B77">
        <w:rPr>
          <w:rStyle w:val="CharStyle3"/>
          <w:rFonts w:hint="eastAsia"/>
        </w:rPr>
        <w:t>实施其他与</w:t>
      </w:r>
      <w:r>
        <w:rPr>
          <w:rStyle w:val="CharStyle3"/>
        </w:rPr>
        <w:t>汇算</w:t>
      </w:r>
      <w:r w:rsidR="00A86B77">
        <w:rPr>
          <w:rStyle w:val="CharStyle3"/>
          <w:rFonts w:hint="eastAsia"/>
        </w:rPr>
        <w:t>清缴</w:t>
      </w:r>
      <w:r>
        <w:rPr>
          <w:rStyle w:val="CharStyle3"/>
        </w:rPr>
        <w:t>相关的税</w:t>
      </w:r>
      <w:r w:rsidR="00A86B77">
        <w:rPr>
          <w:rStyle w:val="CharStyle3"/>
          <w:rFonts w:hint="eastAsia"/>
        </w:rPr>
        <w:t>收违</w:t>
      </w:r>
      <w:r>
        <w:rPr>
          <w:rStyle w:val="CharStyle3"/>
        </w:rPr>
        <w:t>法行为，按照税收征管法及涉税专业服务管理等规定</w:t>
      </w:r>
      <w:r w:rsidR="00A86B77">
        <w:rPr>
          <w:rStyle w:val="CharStyle3"/>
          <w:rFonts w:hint="eastAsia"/>
        </w:rPr>
        <w:t>处理</w:t>
      </w:r>
      <w:r>
        <w:rPr>
          <w:rStyle w:val="CharStyle3"/>
        </w:rPr>
        <w:t>，并纳入涉税专业</w:t>
      </w:r>
      <w:r w:rsidR="00A86B77">
        <w:rPr>
          <w:rStyle w:val="CharStyle3"/>
          <w:rFonts w:hint="eastAsia"/>
        </w:rPr>
        <w:t>服务信用评价</w:t>
      </w:r>
      <w:r>
        <w:rPr>
          <w:rStyle w:val="CharStyle3"/>
        </w:rPr>
        <w:t>管理。</w:t>
      </w:r>
    </w:p>
    <w:p w14:paraId="375C80A8" w14:textId="42DC6A40" w:rsidR="00F7733B" w:rsidRDefault="00000000">
      <w:pPr>
        <w:pStyle w:val="Style2"/>
        <w:spacing w:line="304" w:lineRule="exact"/>
        <w:ind w:firstLine="420"/>
        <w:jc w:val="both"/>
        <w:rPr>
          <w:rFonts w:hint="eastAsia"/>
        </w:rPr>
      </w:pPr>
      <w:r>
        <w:rPr>
          <w:rStyle w:val="CharStyle3"/>
          <w:b/>
          <w:bCs/>
        </w:rPr>
        <w:t>第三十三条</w:t>
      </w:r>
      <w:r w:rsidR="00A86B77">
        <w:rPr>
          <w:rStyle w:val="CharStyle3"/>
          <w:rFonts w:hint="eastAsia"/>
          <w:b/>
          <w:bCs/>
        </w:rPr>
        <w:t xml:space="preserve"> </w:t>
      </w:r>
      <w:r>
        <w:rPr>
          <w:rStyle w:val="CharStyle3"/>
        </w:rPr>
        <w:t>汇算</w:t>
      </w:r>
      <w:r w:rsidR="00A86B77">
        <w:rPr>
          <w:rStyle w:val="CharStyle3"/>
          <w:rFonts w:hint="eastAsia"/>
        </w:rPr>
        <w:t>清缴期结束后</w:t>
      </w:r>
      <w:r>
        <w:rPr>
          <w:rStyle w:val="CharStyle3"/>
        </w:rPr>
        <w:t>，对未申报补税或者未足额补税的纳税人，税务机关依法责令其限期改正并送达相关文书，逾期仍不改正的，税务机关可依据税收征管法规定处理处罚。情节严重的，予以公开曝光</w:t>
      </w:r>
      <w:r w:rsidR="00A86B77">
        <w:rPr>
          <w:rStyle w:val="CharStyle3"/>
          <w:rFonts w:hint="eastAsia"/>
        </w:rPr>
        <w:t>。</w:t>
      </w:r>
    </w:p>
    <w:p w14:paraId="72C079D4" w14:textId="596838C0" w:rsidR="00F7733B" w:rsidRDefault="00000000">
      <w:pPr>
        <w:pStyle w:val="Style2"/>
        <w:spacing w:after="160" w:line="304" w:lineRule="exact"/>
        <w:ind w:firstLine="420"/>
        <w:rPr>
          <w:rFonts w:hint="eastAsia"/>
        </w:rPr>
      </w:pPr>
      <w:r>
        <w:rPr>
          <w:rStyle w:val="CharStyle3"/>
          <w:b/>
          <w:bCs/>
        </w:rPr>
        <w:t>第三十四条</w:t>
      </w:r>
      <w:r w:rsidR="00A86B77">
        <w:rPr>
          <w:rStyle w:val="CharStyle3"/>
          <w:rFonts w:hint="eastAsia"/>
          <w:b/>
          <w:bCs/>
        </w:rPr>
        <w:t xml:space="preserve"> </w:t>
      </w:r>
      <w:r>
        <w:rPr>
          <w:rStyle w:val="CharStyle3"/>
        </w:rPr>
        <w:t>税务机关、代为办理单位、受托</w:t>
      </w:r>
      <w:r w:rsidR="00A86B77">
        <w:rPr>
          <w:rStyle w:val="CharStyle3"/>
          <w:rFonts w:hint="eastAsia"/>
          <w:lang w:val="en-US" w:bidi="en-US"/>
        </w:rPr>
        <w:t>人应</w:t>
      </w:r>
      <w:r>
        <w:rPr>
          <w:rStyle w:val="CharStyle3"/>
        </w:rPr>
        <w:t>当依法为纳税人涉税信息保密。</w:t>
      </w:r>
    </w:p>
    <w:p w14:paraId="5D0EC12F" w14:textId="186F1567" w:rsidR="00F7733B" w:rsidRDefault="00000000">
      <w:pPr>
        <w:pStyle w:val="Style2"/>
        <w:spacing w:line="306" w:lineRule="exact"/>
        <w:ind w:firstLine="420"/>
        <w:rPr>
          <w:rFonts w:hint="eastAsia"/>
        </w:rPr>
      </w:pPr>
      <w:r>
        <w:rPr>
          <w:rStyle w:val="CharStyle3"/>
          <w:b/>
          <w:bCs/>
        </w:rPr>
        <w:t>第三十五条</w:t>
      </w:r>
      <w:r w:rsidR="00A86B77">
        <w:rPr>
          <w:rStyle w:val="CharStyle3"/>
          <w:rFonts w:hint="eastAsia"/>
          <w:b/>
          <w:bCs/>
        </w:rPr>
        <w:t xml:space="preserve"> </w:t>
      </w:r>
      <w:r>
        <w:rPr>
          <w:rStyle w:val="CharStyle3"/>
        </w:rPr>
        <w:t>税务机关工作人</w:t>
      </w:r>
      <w:r w:rsidR="00A86B77">
        <w:rPr>
          <w:rStyle w:val="CharStyle3"/>
          <w:rFonts w:hint="eastAsia"/>
        </w:rPr>
        <w:t>员违反法律法规等规定</w:t>
      </w:r>
      <w:r>
        <w:rPr>
          <w:rStyle w:val="CharStyle3"/>
        </w:rPr>
        <w:t>，侵</w:t>
      </w:r>
      <w:r w:rsidR="00A86B77">
        <w:rPr>
          <w:rStyle w:val="CharStyle3"/>
          <w:rFonts w:hint="eastAsia"/>
        </w:rPr>
        <w:t>犯纳</w:t>
      </w:r>
      <w:r>
        <w:rPr>
          <w:rStyle w:val="CharStyle3"/>
        </w:rPr>
        <w:t>税人</w:t>
      </w:r>
      <w:r w:rsidR="00A86B77">
        <w:rPr>
          <w:rStyle w:val="CharStyle3"/>
          <w:rFonts w:hint="eastAsia"/>
        </w:rPr>
        <w:t>合法权益</w:t>
      </w:r>
      <w:r>
        <w:rPr>
          <w:rStyle w:val="CharStyle3"/>
        </w:rPr>
        <w:t>的，纳税人可以依法投诉、举报或者申请行政复议、提起行政诉讼。</w:t>
      </w:r>
    </w:p>
    <w:p w14:paraId="1A161BFE" w14:textId="7894C0D2" w:rsidR="00F7733B" w:rsidRDefault="00000000">
      <w:pPr>
        <w:pStyle w:val="Style15"/>
        <w:keepNext/>
        <w:keepLines/>
        <w:spacing w:line="306" w:lineRule="exact"/>
        <w:rPr>
          <w:rFonts w:hint="eastAsia"/>
        </w:rPr>
      </w:pPr>
      <w:bookmarkStart w:id="8" w:name="bookmark16"/>
      <w:r>
        <w:rPr>
          <w:rStyle w:val="CharStyle16"/>
          <w:b/>
          <w:bCs/>
        </w:rPr>
        <w:t>第六章</w:t>
      </w:r>
      <w:r w:rsidR="00A86B77">
        <w:rPr>
          <w:rStyle w:val="CharStyle16"/>
          <w:rFonts w:hint="eastAsia"/>
          <w:b/>
          <w:bCs/>
        </w:rPr>
        <w:t xml:space="preserve"> </w:t>
      </w:r>
      <w:r>
        <w:rPr>
          <w:rStyle w:val="CharStyle16"/>
          <w:b/>
          <w:bCs/>
        </w:rPr>
        <w:t>附则</w:t>
      </w:r>
      <w:bookmarkEnd w:id="8"/>
    </w:p>
    <w:p w14:paraId="5D3C92AC" w14:textId="49F376E6" w:rsidR="00F7733B" w:rsidRDefault="00000000">
      <w:pPr>
        <w:pStyle w:val="Style2"/>
        <w:spacing w:line="306" w:lineRule="exact"/>
        <w:ind w:firstLine="420"/>
        <w:jc w:val="both"/>
        <w:rPr>
          <w:rFonts w:hint="eastAsia"/>
        </w:rPr>
      </w:pPr>
      <w:r>
        <w:rPr>
          <w:rStyle w:val="CharStyle3"/>
          <w:b/>
          <w:bCs/>
        </w:rPr>
        <w:t>第三十六条</w:t>
      </w:r>
      <w:r w:rsidR="00A86B77">
        <w:rPr>
          <w:rStyle w:val="CharStyle3"/>
          <w:rFonts w:hint="eastAsia"/>
          <w:b/>
          <w:bCs/>
        </w:rPr>
        <w:t xml:space="preserve"> </w:t>
      </w:r>
      <w:r>
        <w:rPr>
          <w:rStyle w:val="CharStyle3"/>
        </w:rPr>
        <w:t>纳税人取得财产</w:t>
      </w:r>
      <w:r w:rsidR="00A86B77">
        <w:rPr>
          <w:rStyle w:val="CharStyle3"/>
          <w:rFonts w:hint="eastAsia"/>
        </w:rPr>
        <w:t>租赁等</w:t>
      </w:r>
      <w:r>
        <w:rPr>
          <w:rStyle w:val="CharStyle3"/>
        </w:rPr>
        <w:t>分</w:t>
      </w:r>
      <w:r w:rsidR="00A86B77">
        <w:rPr>
          <w:rStyle w:val="CharStyle3"/>
          <w:rFonts w:hint="eastAsia"/>
        </w:rPr>
        <w:t>类所得，以及按</w:t>
      </w:r>
      <w:r>
        <w:rPr>
          <w:rStyle w:val="CharStyle3"/>
        </w:rPr>
        <w:t>规定</w:t>
      </w:r>
      <w:proofErr w:type="gramStart"/>
      <w:r>
        <w:rPr>
          <w:rStyle w:val="CharStyle3"/>
        </w:rPr>
        <w:t>不</w:t>
      </w:r>
      <w:proofErr w:type="gramEnd"/>
      <w:r>
        <w:rPr>
          <w:rStyle w:val="CharStyle3"/>
        </w:rPr>
        <w:t>并</w:t>
      </w:r>
      <w:r w:rsidR="00A86B77">
        <w:rPr>
          <w:rStyle w:val="CharStyle3"/>
          <w:rFonts w:hint="eastAsia"/>
        </w:rPr>
        <w:t>入综</w:t>
      </w:r>
      <w:r>
        <w:rPr>
          <w:rStyle w:val="CharStyle3"/>
        </w:rPr>
        <w:t>合所得计算纳税的所得，不适用本办法。</w:t>
      </w:r>
    </w:p>
    <w:p w14:paraId="77D3C18C" w14:textId="1C253AB6" w:rsidR="00F7733B" w:rsidRDefault="00000000">
      <w:pPr>
        <w:pStyle w:val="Style2"/>
        <w:spacing w:line="306" w:lineRule="exact"/>
        <w:ind w:firstLine="420"/>
        <w:jc w:val="both"/>
        <w:rPr>
          <w:rFonts w:hint="eastAsia"/>
        </w:rPr>
      </w:pPr>
      <w:r>
        <w:rPr>
          <w:rStyle w:val="CharStyle3"/>
        </w:rPr>
        <w:lastRenderedPageBreak/>
        <w:t>非居民个人取得工资薪金所得、劳务报酬所得、稿酬所得、特许权使用费所得，不适用本办法。</w:t>
      </w:r>
    </w:p>
    <w:p w14:paraId="62AE9E03" w14:textId="20BFE5F1" w:rsidR="00F7733B" w:rsidRDefault="00000000" w:rsidP="00A86B77">
      <w:pPr>
        <w:pStyle w:val="Style2"/>
        <w:spacing w:after="920" w:line="306" w:lineRule="exact"/>
        <w:ind w:firstLine="420"/>
        <w:jc w:val="both"/>
        <w:rPr>
          <w:rFonts w:hint="eastAsia"/>
        </w:rPr>
      </w:pPr>
      <w:r>
        <w:rPr>
          <w:rStyle w:val="CharStyle3"/>
          <w:b/>
          <w:bCs/>
        </w:rPr>
        <w:t>第三十七条</w:t>
      </w:r>
      <w:r w:rsidR="00A86B77">
        <w:rPr>
          <w:rStyle w:val="CharStyle3"/>
          <w:rFonts w:hint="eastAsia"/>
          <w:b/>
          <w:bCs/>
        </w:rPr>
        <w:t xml:space="preserve"> </w:t>
      </w:r>
      <w:r>
        <w:rPr>
          <w:rStyle w:val="CharStyle3"/>
        </w:rPr>
        <w:t>本办法自公布之日</w:t>
      </w:r>
      <w:r w:rsidR="00A86B77">
        <w:rPr>
          <w:rStyle w:val="CharStyle3"/>
          <w:rFonts w:hint="eastAsia"/>
        </w:rPr>
        <w:t>起施</w:t>
      </w:r>
      <w:r>
        <w:rPr>
          <w:rStyle w:val="CharStyle3"/>
        </w:rPr>
        <w:t>行。</w:t>
      </w:r>
    </w:p>
    <w:sectPr w:rsidR="00F7733B">
      <w:headerReference w:type="even" r:id="rId6"/>
      <w:headerReference w:type="default" r:id="rId7"/>
      <w:footerReference w:type="even" r:id="rId8"/>
      <w:footerReference w:type="default" r:id="rId9"/>
      <w:headerReference w:type="first" r:id="rId10"/>
      <w:footerReference w:type="first" r:id="rId11"/>
      <w:pgSz w:w="11909" w:h="16838"/>
      <w:pgMar w:top="580" w:right="1395" w:bottom="572" w:left="1135" w:header="0" w:footer="3" w:gutter="0"/>
      <w:pgNumType w:start="1"/>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DB2B22" w14:textId="77777777" w:rsidR="006F3DE3" w:rsidRDefault="006F3DE3">
      <w:r>
        <w:separator/>
      </w:r>
    </w:p>
  </w:endnote>
  <w:endnote w:type="continuationSeparator" w:id="0">
    <w:p w14:paraId="2467E3DE" w14:textId="77777777" w:rsidR="006F3DE3" w:rsidRDefault="006F3D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75B864" w14:textId="77777777" w:rsidR="004A6FF4" w:rsidRDefault="004A6FF4">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D85EA0" w14:textId="77777777" w:rsidR="00F7733B" w:rsidRDefault="00000000">
    <w:pPr>
      <w:spacing w:line="1" w:lineRule="exact"/>
    </w:pPr>
    <w:r>
      <w:rPr>
        <w:noProof/>
      </w:rPr>
      <mc:AlternateContent>
        <mc:Choice Requires="wps">
          <w:drawing>
            <wp:anchor distT="0" distB="0" distL="0" distR="0" simplePos="0" relativeHeight="62914692" behindDoc="1" locked="0" layoutInCell="1" allowOverlap="1" wp14:anchorId="433F2E8D" wp14:editId="69E99DE1">
              <wp:simplePos x="0" y="0"/>
              <wp:positionH relativeFrom="page">
                <wp:posOffset>233045</wp:posOffset>
              </wp:positionH>
              <wp:positionV relativeFrom="page">
                <wp:posOffset>10450830</wp:posOffset>
              </wp:positionV>
              <wp:extent cx="6952615" cy="97790"/>
              <wp:effectExtent l="0" t="0" r="0" b="0"/>
              <wp:wrapNone/>
              <wp:docPr id="5" name="Shape 5"/>
              <wp:cNvGraphicFramePr/>
              <a:graphic xmlns:a="http://schemas.openxmlformats.org/drawingml/2006/main">
                <a:graphicData uri="http://schemas.microsoft.com/office/word/2010/wordprocessingShape">
                  <wps:wsp>
                    <wps:cNvSpPr txBox="1"/>
                    <wps:spPr>
                      <a:xfrm>
                        <a:off x="0" y="0"/>
                        <a:ext cx="6952615" cy="97790"/>
                      </a:xfrm>
                      <a:prstGeom prst="rect">
                        <a:avLst/>
                      </a:prstGeom>
                      <a:noFill/>
                    </wps:spPr>
                    <wps:txbx>
                      <w:txbxContent>
                        <w:p w14:paraId="0C122B45" w14:textId="00053D80" w:rsidR="00F7733B" w:rsidRDefault="00000000">
                          <w:pPr>
                            <w:pStyle w:val="Style7"/>
                            <w:tabs>
                              <w:tab w:val="right" w:pos="10949"/>
                            </w:tabs>
                            <w:rPr>
                              <w:sz w:val="16"/>
                              <w:szCs w:val="16"/>
                            </w:rPr>
                          </w:pPr>
                          <w:r>
                            <w:rPr>
                              <w:rStyle w:val="CharStyle8"/>
                              <w:rFonts w:ascii="Arial" w:eastAsia="Arial" w:hAnsi="Arial" w:cs="Arial"/>
                              <w:sz w:val="16"/>
                              <w:szCs w:val="16"/>
                            </w:rPr>
                            <w:tab/>
                          </w:r>
                          <w:r>
                            <w:fldChar w:fldCharType="begin"/>
                          </w:r>
                          <w:r>
                            <w:instrText xml:space="preserve"> PAGE \* MERGEFORMAT </w:instrText>
                          </w:r>
                          <w:r>
                            <w:fldChar w:fldCharType="separate"/>
                          </w:r>
                          <w:r>
                            <w:rPr>
                              <w:rStyle w:val="CharStyle8"/>
                              <w:rFonts w:ascii="Arial" w:eastAsia="Arial" w:hAnsi="Arial" w:cs="Arial"/>
                              <w:sz w:val="16"/>
                              <w:szCs w:val="16"/>
                            </w:rPr>
                            <w:t>#</w:t>
                          </w:r>
                          <w:r>
                            <w:rPr>
                              <w:rStyle w:val="CharStyle8"/>
                              <w:rFonts w:ascii="Arial" w:eastAsia="Arial" w:hAnsi="Arial" w:cs="Arial"/>
                              <w:sz w:val="16"/>
                              <w:szCs w:val="16"/>
                            </w:rPr>
                            <w:fldChar w:fldCharType="end"/>
                          </w:r>
                          <w:r>
                            <w:rPr>
                              <w:rStyle w:val="CharStyle8"/>
                              <w:rFonts w:ascii="Arial" w:eastAsia="Arial" w:hAnsi="Arial" w:cs="Arial"/>
                              <w:sz w:val="16"/>
                              <w:szCs w:val="16"/>
                            </w:rPr>
                            <w:t>/4</w:t>
                          </w:r>
                        </w:p>
                      </w:txbxContent>
                    </wps:txbx>
                    <wps:bodyPr lIns="0" tIns="0" rIns="0" bIns="0">
                      <a:spAutoFit/>
                    </wps:bodyPr>
                  </wps:wsp>
                </a:graphicData>
              </a:graphic>
            </wp:anchor>
          </w:drawing>
        </mc:Choice>
        <mc:Fallback>
          <w:pict>
            <v:shapetype w14:anchorId="433F2E8D" id="_x0000_t202" coordsize="21600,21600" o:spt="202" path="m,l,21600r21600,l21600,xe">
              <v:stroke joinstyle="miter"/>
              <v:path gradientshapeok="t" o:connecttype="rect"/>
            </v:shapetype>
            <v:shape id="Shape 5" o:spid="_x0000_s1026" type="#_x0000_t202" style="position:absolute;margin-left:18.35pt;margin-top:822.9pt;width:547.45pt;height:7.7pt;z-index:-4404017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7ZhewEAAPMCAAAOAAAAZHJzL2Uyb0RvYy54bWysUlFPAjEMfjfxPyx7lwMSQS4cRkMwJkZN&#10;0B8wdht3yW1d1sEd/95uHGD0zfjSdW339evXze8707C98liDLfhoMORMWQllbbcF//xY3dxxhkHY&#10;UjRgVcEPCvn94vpq3rpcjaGCplSeEYjFvHUFr0JweZahrJQROACnLCU1eCMCXf02K71oCd002Xg4&#10;nGQt+NJ5kAqRostjki8SvtZKhjetUQXWFJy4hWR9sptos8Vc5FsvXFXLnob4AwsjaktNz1BLEQTb&#10;+foXlKmlBwQdBhJMBlrXUqUZaJrR8Mc060o4lWYhcdCdZcL/g5Wv+7V79yx0j9DRAqMgrcMcKRjn&#10;6bQ38SSmjPIk4eEsm+oCkxSczG7Hk9EtZ5Jys+l0lmTNLo+dx/CkwLDoFNzTVpJYYv+CgRpS6akk&#10;9rKwqpsmxi9Mohe6TdfT20B5INbNsyUt4l5Pjj85m96JgOgedoFAU6+IdHzeNyBlE4X+F8TVfb+n&#10;qstfXXwBAAD//wMAUEsDBBQABgAIAAAAIQB1pAaR3gAAAA0BAAAPAAAAZHJzL2Rvd25yZXYueG1s&#10;TI89T8MwEIZ3JP6DdUgsiDpOwYUQp0IIFrYWlm5ufCQR9jmK3ST01+NMMN57j96Pcjs7y0YcQudJ&#10;gVhlwJBqbzpqFHx+vN0+AAtRk9HWEyr4wQDb6vKi1IXxE+1w3MeGJRMKhVbQxtgXnIe6RafDyvdI&#10;6fflB6djOoeGm0FPydxZnmeZ5E53lBJa3eNLi/X3/uQUyPm1v3l/xHw613akw1mIiEKp66v5+QlY&#10;xDn+wbDUT9WhSp2O/kQmMKtgLTeJTLq8u08bFkKshQR2XDQpcuBVyf+vqH4BAAD//wMAUEsBAi0A&#10;FAAGAAgAAAAhALaDOJL+AAAA4QEAABMAAAAAAAAAAAAAAAAAAAAAAFtDb250ZW50X1R5cGVzXS54&#10;bWxQSwECLQAUAAYACAAAACEAOP0h/9YAAACUAQAACwAAAAAAAAAAAAAAAAAvAQAAX3JlbHMvLnJl&#10;bHNQSwECLQAUAAYACAAAACEAmde2YXsBAADzAgAADgAAAAAAAAAAAAAAAAAuAgAAZHJzL2Uyb0Rv&#10;Yy54bWxQSwECLQAUAAYACAAAACEAdaQGkd4AAAANAQAADwAAAAAAAAAAAAAAAADVAwAAZHJzL2Rv&#10;d25yZXYueG1sUEsFBgAAAAAEAAQA8wAAAOAEAAAAAA==&#10;" filled="f" stroked="f">
              <v:textbox style="mso-fit-shape-to-text:t" inset="0,0,0,0">
                <w:txbxContent>
                  <w:p w14:paraId="0C122B45" w14:textId="00053D80" w:rsidR="00F7733B" w:rsidRDefault="00000000">
                    <w:pPr>
                      <w:pStyle w:val="Style7"/>
                      <w:tabs>
                        <w:tab w:val="right" w:pos="10949"/>
                      </w:tabs>
                      <w:rPr>
                        <w:sz w:val="16"/>
                        <w:szCs w:val="16"/>
                      </w:rPr>
                    </w:pPr>
                    <w:r>
                      <w:rPr>
                        <w:rStyle w:val="CharStyle8"/>
                        <w:rFonts w:ascii="Arial" w:eastAsia="Arial" w:hAnsi="Arial" w:cs="Arial"/>
                        <w:sz w:val="16"/>
                        <w:szCs w:val="16"/>
                      </w:rPr>
                      <w:tab/>
                    </w:r>
                    <w:r>
                      <w:fldChar w:fldCharType="begin"/>
                    </w:r>
                    <w:r>
                      <w:instrText xml:space="preserve"> PAGE \* MERGEFORMAT </w:instrText>
                    </w:r>
                    <w:r>
                      <w:fldChar w:fldCharType="separate"/>
                    </w:r>
                    <w:r>
                      <w:rPr>
                        <w:rStyle w:val="CharStyle8"/>
                        <w:rFonts w:ascii="Arial" w:eastAsia="Arial" w:hAnsi="Arial" w:cs="Arial"/>
                        <w:sz w:val="16"/>
                        <w:szCs w:val="16"/>
                      </w:rPr>
                      <w:t>#</w:t>
                    </w:r>
                    <w:r>
                      <w:rPr>
                        <w:rStyle w:val="CharStyle8"/>
                        <w:rFonts w:ascii="Arial" w:eastAsia="Arial" w:hAnsi="Arial" w:cs="Arial"/>
                        <w:sz w:val="16"/>
                        <w:szCs w:val="16"/>
                      </w:rPr>
                      <w:fldChar w:fldCharType="end"/>
                    </w:r>
                    <w:r>
                      <w:rPr>
                        <w:rStyle w:val="CharStyle8"/>
                        <w:rFonts w:ascii="Arial" w:eastAsia="Arial" w:hAnsi="Arial" w:cs="Arial"/>
                        <w:sz w:val="16"/>
                        <w:szCs w:val="16"/>
                      </w:rPr>
                      <w:t>/4</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93E97C" w14:textId="77777777" w:rsidR="004A6FF4" w:rsidRDefault="004A6FF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6CBFBD" w14:textId="77777777" w:rsidR="006F3DE3" w:rsidRDefault="006F3DE3"/>
  </w:footnote>
  <w:footnote w:type="continuationSeparator" w:id="0">
    <w:p w14:paraId="031EB1E2" w14:textId="77777777" w:rsidR="006F3DE3" w:rsidRDefault="006F3DE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4F7D2E" w14:textId="77777777" w:rsidR="004A6FF4" w:rsidRDefault="004A6FF4">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72F099" w14:textId="26D23DAD" w:rsidR="00F7733B" w:rsidRDefault="00F7733B">
    <w:pPr>
      <w:spacing w:line="1" w:lineRule="exac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480427" w14:textId="77777777" w:rsidR="004A6FF4" w:rsidRDefault="004A6FF4">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HorizontalSpacing w:val="181"/>
  <w:drawingGridVerticalSpacing w:val="181"/>
  <w:characterSpacingControl w:val="compressPunctuation"/>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733B"/>
    <w:rsid w:val="004A6FF4"/>
    <w:rsid w:val="00623559"/>
    <w:rsid w:val="00634A71"/>
    <w:rsid w:val="006F3DE3"/>
    <w:rsid w:val="00777DCE"/>
    <w:rsid w:val="00A86B77"/>
    <w:rsid w:val="00F773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AE34972"/>
  <w15:docId w15:val="{73F7C0BC-F2A7-4CAC-90BE-55E36851D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sz w:val="24"/>
        <w:szCs w:val="24"/>
        <w:lang w:val="en-US" w:eastAsia="en-US" w:bidi="en-US"/>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eastAsia="Times New Roman"/>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Style3">
    <w:name w:val="Char Style 3"/>
    <w:basedOn w:val="a0"/>
    <w:link w:val="Style2"/>
    <w:rPr>
      <w:rFonts w:ascii="黑体" w:eastAsia="黑体" w:hAnsi="黑体" w:cs="黑体"/>
      <w:b w:val="0"/>
      <w:bCs w:val="0"/>
      <w:i w:val="0"/>
      <w:iCs w:val="0"/>
      <w:smallCaps w:val="0"/>
      <w:strike w:val="0"/>
      <w:sz w:val="20"/>
      <w:szCs w:val="20"/>
      <w:u w:val="none"/>
      <w:lang w:val="zh-CN" w:eastAsia="zh-CN" w:bidi="zh-CN"/>
    </w:rPr>
  </w:style>
  <w:style w:type="character" w:customStyle="1" w:styleId="CharStyle6">
    <w:name w:val="Char Style 6"/>
    <w:basedOn w:val="a0"/>
    <w:link w:val="Style5"/>
    <w:rPr>
      <w:rFonts w:ascii="黑体" w:eastAsia="黑体" w:hAnsi="黑体" w:cs="黑体"/>
      <w:b w:val="0"/>
      <w:bCs w:val="0"/>
      <w:i w:val="0"/>
      <w:iCs w:val="0"/>
      <w:smallCaps w:val="0"/>
      <w:strike w:val="0"/>
      <w:sz w:val="54"/>
      <w:szCs w:val="54"/>
      <w:u w:val="none"/>
      <w:lang w:val="zh-CN" w:eastAsia="zh-CN" w:bidi="zh-CN"/>
    </w:rPr>
  </w:style>
  <w:style w:type="character" w:customStyle="1" w:styleId="CharStyle8">
    <w:name w:val="Char Style 8"/>
    <w:basedOn w:val="a0"/>
    <w:link w:val="Style7"/>
    <w:rPr>
      <w:b w:val="0"/>
      <w:bCs w:val="0"/>
      <w:i w:val="0"/>
      <w:iCs w:val="0"/>
      <w:smallCaps w:val="0"/>
      <w:strike w:val="0"/>
      <w:sz w:val="20"/>
      <w:szCs w:val="20"/>
      <w:u w:val="none"/>
    </w:rPr>
  </w:style>
  <w:style w:type="character" w:customStyle="1" w:styleId="CharStyle12">
    <w:name w:val="Char Style 12"/>
    <w:basedOn w:val="a0"/>
    <w:link w:val="Style11"/>
    <w:rPr>
      <w:b/>
      <w:bCs/>
      <w:i w:val="0"/>
      <w:iCs w:val="0"/>
      <w:smallCaps w:val="0"/>
      <w:strike w:val="0"/>
      <w:u w:val="none"/>
    </w:rPr>
  </w:style>
  <w:style w:type="character" w:customStyle="1" w:styleId="CharStyle16">
    <w:name w:val="Char Style 16"/>
    <w:basedOn w:val="a0"/>
    <w:link w:val="Style15"/>
    <w:rPr>
      <w:rFonts w:ascii="黑体" w:eastAsia="黑体" w:hAnsi="黑体" w:cs="黑体"/>
      <w:b/>
      <w:bCs/>
      <w:i w:val="0"/>
      <w:iCs w:val="0"/>
      <w:smallCaps w:val="0"/>
      <w:strike w:val="0"/>
      <w:sz w:val="20"/>
      <w:szCs w:val="20"/>
      <w:u w:val="none"/>
      <w:lang w:val="zh-CN" w:eastAsia="zh-CN" w:bidi="zh-CN"/>
    </w:rPr>
  </w:style>
  <w:style w:type="paragraph" w:customStyle="1" w:styleId="Style2">
    <w:name w:val="Style 2"/>
    <w:basedOn w:val="a"/>
    <w:link w:val="CharStyle3"/>
    <w:pPr>
      <w:spacing w:line="319" w:lineRule="auto"/>
      <w:ind w:firstLine="400"/>
    </w:pPr>
    <w:rPr>
      <w:rFonts w:ascii="黑体" w:eastAsia="黑体" w:hAnsi="黑体" w:cs="黑体"/>
      <w:sz w:val="20"/>
      <w:szCs w:val="20"/>
      <w:lang w:val="zh-CN" w:eastAsia="zh-CN" w:bidi="zh-CN"/>
    </w:rPr>
  </w:style>
  <w:style w:type="paragraph" w:customStyle="1" w:styleId="Style5">
    <w:name w:val="Style 5"/>
    <w:basedOn w:val="a"/>
    <w:link w:val="CharStyle6"/>
    <w:pPr>
      <w:spacing w:before="520" w:after="1140"/>
      <w:jc w:val="center"/>
      <w:outlineLvl w:val="0"/>
    </w:pPr>
    <w:rPr>
      <w:rFonts w:ascii="黑体" w:eastAsia="黑体" w:hAnsi="黑体" w:cs="黑体"/>
      <w:sz w:val="54"/>
      <w:szCs w:val="54"/>
      <w:lang w:val="zh-CN" w:eastAsia="zh-CN" w:bidi="zh-CN"/>
    </w:rPr>
  </w:style>
  <w:style w:type="paragraph" w:customStyle="1" w:styleId="Style7">
    <w:name w:val="Style 7"/>
    <w:basedOn w:val="a"/>
    <w:link w:val="CharStyle8"/>
    <w:rPr>
      <w:sz w:val="20"/>
      <w:szCs w:val="20"/>
    </w:rPr>
  </w:style>
  <w:style w:type="paragraph" w:customStyle="1" w:styleId="Style11">
    <w:name w:val="Style 11"/>
    <w:basedOn w:val="a"/>
    <w:link w:val="CharStyle12"/>
    <w:pPr>
      <w:spacing w:after="300"/>
      <w:ind w:right="150"/>
      <w:outlineLvl w:val="1"/>
    </w:pPr>
    <w:rPr>
      <w:b/>
      <w:bCs/>
    </w:rPr>
  </w:style>
  <w:style w:type="paragraph" w:customStyle="1" w:styleId="Style15">
    <w:name w:val="Style 15"/>
    <w:basedOn w:val="a"/>
    <w:link w:val="CharStyle16"/>
    <w:pPr>
      <w:spacing w:line="304" w:lineRule="exact"/>
      <w:jc w:val="center"/>
      <w:outlineLvl w:val="2"/>
    </w:pPr>
    <w:rPr>
      <w:rFonts w:ascii="黑体" w:eastAsia="黑体" w:hAnsi="黑体" w:cs="黑体"/>
      <w:b/>
      <w:bCs/>
      <w:sz w:val="20"/>
      <w:szCs w:val="20"/>
      <w:lang w:val="zh-CN" w:eastAsia="zh-CN" w:bidi="zh-CN"/>
    </w:rPr>
  </w:style>
  <w:style w:type="paragraph" w:styleId="a3">
    <w:name w:val="header"/>
    <w:basedOn w:val="a"/>
    <w:link w:val="a4"/>
    <w:uiPriority w:val="99"/>
    <w:unhideWhenUsed/>
    <w:rsid w:val="004A6FF4"/>
    <w:pPr>
      <w:tabs>
        <w:tab w:val="center" w:pos="4153"/>
        <w:tab w:val="right" w:pos="8306"/>
      </w:tabs>
      <w:snapToGrid w:val="0"/>
      <w:jc w:val="center"/>
    </w:pPr>
    <w:rPr>
      <w:sz w:val="18"/>
      <w:szCs w:val="18"/>
    </w:rPr>
  </w:style>
  <w:style w:type="character" w:customStyle="1" w:styleId="a4">
    <w:name w:val="页眉 字符"/>
    <w:basedOn w:val="a0"/>
    <w:link w:val="a3"/>
    <w:uiPriority w:val="99"/>
    <w:rsid w:val="004A6FF4"/>
    <w:rPr>
      <w:rFonts w:eastAsia="Times New Roman"/>
      <w:color w:val="000000"/>
      <w:sz w:val="18"/>
      <w:szCs w:val="18"/>
    </w:rPr>
  </w:style>
  <w:style w:type="paragraph" w:styleId="a5">
    <w:name w:val="footer"/>
    <w:basedOn w:val="a"/>
    <w:link w:val="a6"/>
    <w:uiPriority w:val="99"/>
    <w:unhideWhenUsed/>
    <w:rsid w:val="004A6FF4"/>
    <w:pPr>
      <w:tabs>
        <w:tab w:val="center" w:pos="4153"/>
        <w:tab w:val="right" w:pos="8306"/>
      </w:tabs>
      <w:snapToGrid w:val="0"/>
    </w:pPr>
    <w:rPr>
      <w:sz w:val="18"/>
      <w:szCs w:val="18"/>
    </w:rPr>
  </w:style>
  <w:style w:type="character" w:customStyle="1" w:styleId="a6">
    <w:name w:val="页脚 字符"/>
    <w:basedOn w:val="a0"/>
    <w:link w:val="a5"/>
    <w:uiPriority w:val="99"/>
    <w:rsid w:val="004A6FF4"/>
    <w:rPr>
      <w:rFonts w:eastAsia="Times New Roman"/>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2274</Words>
  <Characters>2297</Characters>
  <Application>Microsoft Office Word</Application>
  <DocSecurity>0</DocSecurity>
  <Lines>76</Lines>
  <Paragraphs>99</Paragraphs>
  <ScaleCrop>false</ScaleCrop>
  <Company/>
  <LinksUpToDate>false</LinksUpToDate>
  <CharactersWithSpaces>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林芸</dc:creator>
  <cp:lastModifiedBy>芸 林</cp:lastModifiedBy>
  <cp:revision>1</cp:revision>
  <dcterms:created xsi:type="dcterms:W3CDTF">2025-05-01T12:10:00Z</dcterms:created>
  <dcterms:modified xsi:type="dcterms:W3CDTF">2025-05-01T12:48:00Z</dcterms:modified>
</cp:coreProperties>
</file>