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450F" w14:textId="77777777" w:rsidR="000A063C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4DF4608" wp14:editId="348E9439">
            <wp:extent cx="3048000" cy="742950"/>
            <wp:effectExtent l="0" t="0" r="0" b="0"/>
            <wp:docPr id="1" name="xjtlu-logo" descr="XJTLU Logo" title="XJTL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312F" w14:textId="77777777" w:rsidR="000A063C" w:rsidRDefault="000A063C">
      <w:pPr>
        <w:pBdr>
          <w:bottom w:val="single" w:sz="2" w:space="1" w:color="000000"/>
        </w:pBdr>
        <w:spacing w:before="40" w:after="200"/>
      </w:pPr>
    </w:p>
    <w:p w14:paraId="79159EA7" w14:textId="77777777" w:rsidR="000A063C" w:rsidRDefault="00000000">
      <w:pPr>
        <w:spacing w:before="80"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XJTLU Entrepreneur College (Taicang)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40"/>
      </w:tblGrid>
      <w:tr w:rsidR="000A063C" w14:paraId="72DCE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70EA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Module Code and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CB1C7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ENT208TC Industry Readiness</w:t>
            </w:r>
          </w:p>
        </w:tc>
      </w:tr>
      <w:tr w:rsidR="000A063C" w14:paraId="7CE05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E8CC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School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A7F7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XJTLU Entrepreneur College (Taicang)</w:t>
            </w:r>
          </w:p>
        </w:tc>
      </w:tr>
      <w:tr w:rsidR="000A063C" w14:paraId="2FF24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0F29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Assignment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76FB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Validation Report</w:t>
            </w:r>
          </w:p>
        </w:tc>
      </w:tr>
      <w:tr w:rsidR="000A063C" w14:paraId="2B43B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99D4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Submission Deadline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54278" w14:textId="706C3C13" w:rsidR="000A063C" w:rsidRDefault="0009301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r>
            <w:r w:rsidR="0000000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r>
            <w:r w:rsidR="0000000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Arial" w:hAnsi="Arial"/>
                <w:b/>
                <w:i w:val="0"/>
                <w:color w:val="000000"/>
                <w:sz w:val="20"/>
              </w:rPr>
              <w:t>Friday 15 May, 2026 before 23:59 (Beijing Time, GMT+8)</w:t>
            </w:r>
          </w:p>
        </w:tc>
      </w:tr>
      <w:tr w:rsidR="000A063C" w14:paraId="209D6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5B3E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Session and Group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4233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[Session X — Group Y]</w:t>
            </w:r>
          </w:p>
        </w:tc>
      </w:tr>
      <w:tr w:rsidR="000A063C" w14:paraId="79E83B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703E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Student IDs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EC91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[ID1, ID2, ID3, ID4, ID5, ID6, ID7]</w:t>
            </w:r>
          </w:p>
        </w:tc>
      </w:tr>
      <w:tr w:rsidR="000A063C" w14:paraId="2E8AD5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8D93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Final Word Count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3AE8" w14:textId="77777777" w:rsidR="000A063C" w:rsidRDefault="000A063C"/>
        </w:tc>
      </w:tr>
      <w:tr w:rsidR="000A063C" w14:paraId="0D864D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4609" w14:textId="77777777" w:rsidR="000A063C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If you agree to let the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university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use your work anonymously for teaching and learning purposes, please type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“yes”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here.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86F5" w14:textId="77777777" w:rsidR="000A063C" w:rsidRDefault="000A063C"/>
        </w:tc>
      </w:tr>
    </w:tbl>
    <w:p w14:paraId="746A5C17" w14:textId="77777777" w:rsidR="000A063C" w:rsidRDefault="000A063C">
      <w:pPr>
        <w:spacing w:before="300" w:after="120"/>
      </w:pPr>
    </w:p>
    <w:p w14:paraId="2F5BCA41" w14:textId="77777777" w:rsidR="000A063C" w:rsidRDefault="00000000">
      <w:pPr>
        <w:spacing w:after="80"/>
        <w:jc w:val="both"/>
      </w:pPr>
      <w:r>
        <w:rPr>
          <w:rFonts w:ascii="Arial" w:eastAsia="Arial" w:hAnsi="Arial" w:cs="Arial"/>
          <w:sz w:val="20"/>
          <w:szCs w:val="20"/>
        </w:rPr>
        <w:t>I certify that I have read and understood the University’s Policy for dealing with Plagiarism, Collusion, and the Fabrication of Data (available on Learning Mall Online). With reference to this policy, I certify that:</w:t>
      </w:r>
    </w:p>
    <w:p w14:paraId="6F6AE8AA" w14:textId="77777777" w:rsidR="000A063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0"/>
          <w:szCs w:val="20"/>
        </w:rPr>
        <w:t>My work does not contain any instances of plagiarism and/or collusion. My work does not contain any fabricated data.</w:t>
      </w:r>
    </w:p>
    <w:p w14:paraId="736CC5C7" w14:textId="77777777" w:rsidR="000A063C" w:rsidRDefault="00000000">
      <w:pPr>
        <w:spacing w:before="120" w:after="20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By uploading my assignment onto Learning Mall Online, I formally declare that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all of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the above information is true to the best of my knowledge and belief.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000"/>
        <w:gridCol w:w="1000"/>
        <w:gridCol w:w="1000"/>
        <w:gridCol w:w="1000"/>
        <w:gridCol w:w="1000"/>
        <w:gridCol w:w="1540"/>
      </w:tblGrid>
      <w:tr w:rsidR="000A063C" w14:paraId="3E024D43" w14:textId="77777777">
        <w:tblPrEx>
          <w:tblCellMar>
            <w:top w:w="0" w:type="dxa"/>
            <w:bottom w:w="0" w:type="dxa"/>
          </w:tblCellMar>
        </w:tblPrEx>
        <w:tc>
          <w:tcPr>
            <w:tcW w:w="9940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C659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Scoring — For Tutor Use</w:t>
            </w:r>
          </w:p>
        </w:tc>
      </w:tr>
      <w:tr w:rsidR="000A063C" w14:paraId="5F9D80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5AE365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Student ID</w:t>
            </w:r>
          </w:p>
        </w:tc>
        <w:tc>
          <w:tcPr>
            <w:tcW w:w="1400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D294A6" w14:textId="77777777" w:rsidR="000A063C" w:rsidRDefault="000A063C"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E</w:t>
            </w:r>
          </w:p>
        </w:tc>
      </w:tr>
      <w:tr w:rsidR="000A063C" w14:paraId="6C20D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6A5E33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Stage of Marking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CA0C5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Marker Code</w:t>
            </w:r>
          </w:p>
        </w:tc>
        <w:tc>
          <w:tcPr>
            <w:tcW w:w="50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08206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Learning Outcomes Achieved (F/P/M/D)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925ED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Final Score</w:t>
            </w:r>
          </w:p>
        </w:tc>
      </w:tr>
      <w:tr w:rsidR="000A063C" w14:paraId="04A21F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2CF99" w14:textId="77777777" w:rsidR="000A063C" w:rsidRDefault="000A063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30668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9BE36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83162C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6A02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ACFE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6EC05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895581" w14:textId="77777777" w:rsidR="000A063C" w:rsidRDefault="000A063C">
            <w:pPr>
              <w:jc w:val="center"/>
            </w:pPr>
          </w:p>
        </w:tc>
      </w:tr>
      <w:tr w:rsidR="000A063C" w14:paraId="1AEB8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B101FF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1st Marker — red pen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A6877A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8261E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B1BB8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36557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3B26B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60775C" w14:textId="77777777" w:rsidR="000A063C" w:rsidRDefault="000A063C">
            <w:pPr>
              <w:jc w:val="center"/>
            </w:pP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FB8A5" w14:textId="77777777" w:rsidR="000A063C" w:rsidRDefault="000A063C">
            <w:pPr>
              <w:jc w:val="center"/>
            </w:pPr>
          </w:p>
        </w:tc>
      </w:tr>
      <w:tr w:rsidR="000A063C" w14:paraId="19D45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0AE15E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Moderation — green pen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4A51F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IM Initials</w:t>
            </w:r>
          </w:p>
        </w:tc>
        <w:tc>
          <w:tcPr>
            <w:tcW w:w="50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F6528" w14:textId="77777777" w:rsidR="000A063C" w:rsidRDefault="00000000">
            <w:r>
              <w:rPr>
                <w:rFonts w:ascii="Arial" w:eastAsia="Arial" w:hAnsi="Arial" w:cs="Arial"/>
                <w:sz w:val="16"/>
                <w:szCs w:val="16"/>
              </w:rPr>
              <w:t>The original mark has been accepted by the moderator: Y / N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08B9FF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 / N</w:t>
            </w:r>
          </w:p>
        </w:tc>
      </w:tr>
      <w:tr w:rsidR="000A063C" w14:paraId="5D7A5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6FE95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2nd Marker if needed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7155EC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A16A1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2D46F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DC9E23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AB6934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FA41E" w14:textId="77777777" w:rsidR="000A063C" w:rsidRDefault="000A063C">
            <w:pPr>
              <w:jc w:val="center"/>
            </w:pP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7DD87" w14:textId="77777777" w:rsidR="000A063C" w:rsidRDefault="000A063C">
            <w:pPr>
              <w:jc w:val="center"/>
            </w:pPr>
          </w:p>
        </w:tc>
      </w:tr>
    </w:tbl>
    <w:p w14:paraId="39F1FE77" w14:textId="77777777" w:rsidR="000A063C" w:rsidRDefault="000A063C">
      <w:pPr>
        <w:spacing w:before="200"/>
      </w:pPr>
    </w:p>
    <w:p w14:paraId="13BBEA22" w14:textId="77777777" w:rsidR="000A063C" w:rsidRDefault="00000000">
      <w:pPr>
        <w:jc w:val="center"/>
      </w:pPr>
      <w:r>
        <w:rPr>
          <w:noProof/>
        </w:rPr>
        <w:drawing>
          <wp:inline distT="0" distB="0" distL="0" distR="0" wp14:anchorId="5CD91729" wp14:editId="0F5A728A">
            <wp:extent cx="1905000" cy="390525"/>
            <wp:effectExtent l="0" t="0" r="0" b="0"/>
            <wp:docPr id="1443386781" name="footer-logo" descr="Xi’an Jiaotong-Liverpool University" title="XJT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D818" w14:textId="77777777" w:rsidR="000A063C" w:rsidRDefault="000A063C">
      <w:pPr>
        <w:sectPr w:rsidR="000A063C">
          <w:pgSz w:w="11906" w:h="16838"/>
          <w:pgMar w:top="1000" w:right="980" w:bottom="1200" w:left="980" w:header="708" w:footer="708" w:gutter="0"/>
          <w:cols w:space="720"/>
          <w:docGrid w:linePitch="360"/>
        </w:sectPr>
      </w:pPr>
    </w:p>
    <w:p>
      <w:pPr>
        <w:spacing w:before="80" w:after="80" w:lineRule="auto" w:line="360"/>
        <w:jc w:val="both"/>
      </w:pPr>
      <w:r>
        <w:rPr>
          <w:rFonts w:ascii="Calibri" w:hAnsi="Calibri"/>
          <w:b/>
          <w:i w:val="0"/>
          <w:color w:val="0F1F2E"/>
          <w:sz w:val="24"/>
        </w:rPr>
        <w:t>How to use this template</w:t>
      </w:r>
    </w:p>
    <w:p>
      <w:pPr>
        <w:spacing w:before="40" w:after="120" w:lineRule="auto" w:line="360"/>
        <w:jc w:val="both"/>
      </w:pPr>
      <w:r>
        <w:rPr>
          <w:rFonts w:ascii="Calibri" w:hAnsi="Calibri"/>
          <w:b w:val="0"/>
          <w:i w:val="0"/>
          <w:sz w:val="24"/>
        </w:rPr>
        <w:t>The sections below are a suggested structure — not a rigid requirement. Your report should tell the story of how you tested your product with real users and what you changed as a result. If your project used a different method or your findings are better organised another way, adapt the structure. What matters is that the marker can clearly see: who you tested with, what you found, and what you changed.</w:t>
      </w:r>
      <w:r>
        <w:rPr>
          <w:rFonts w:ascii="Calibri" w:hAnsi="Calibri"/>
          <w:b w:val="0"/>
          <w:i w:val="0"/>
          <w:sz w:val="24"/>
        </w:rPr>
      </w:r>
    </w:p>
    <w:p>
      <w:pPr>
        <w:spacing w:before="40" w:after="20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Remove all grey guidance text before submitting. Replace placeholders in [brackets] with your own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0F1F2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✓  Submission checklist — confirm before uploading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4–6 pages total (excluding appendix and references)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Font: Calibri or Times New Roman, 12pt, 1.5 line spacing, justified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File: Session[X]Group[Y]_ValidationReport.docx (.docx or .pdf)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Cover page: group number + all 7 student IDs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At least 5 user testing participants documented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Direct quotes or observed behaviours included (not just summaries)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At least one clear iteration shown: finding → change → evidence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Before/after comparison for at least one change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Evidence appendix: links to transcripts, notes, or recordings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All evidence links are functional and accessible</w:t>
            </w:r>
          </w:p>
        </w:tc>
      </w:tr>
      <w:tr>
        <w:tc>
          <w:tcPr>
            <w:tcW w:type="dxa" w:w="90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☐  All references in APA 7th edition (not counted in page limit)</w:t>
            </w:r>
          </w:p>
        </w:tc>
      </w:tr>
    </w:tbl>
    <w:p/>
    <w:p>
      <w:pPr>
        <w:spacing w:before="40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8"/>
        </w:rPr>
        <w:t>Section 1 — Who You Tested With &amp; How</w:t>
      </w:r>
    </w:p>
    <w:p>
      <w:pPr>
        <w:spacing w:before="0" w:after="160" w:lineRule="auto" w:line="360"/>
        <w:jc w:val="left"/>
      </w:pPr>
      <w:r>
        <w:rPr>
          <w:rFonts w:ascii="Calibri" w:hAnsi="Calibri"/>
          <w:b w:val="0"/>
          <w:i/>
          <w:color w:val="636E78"/>
          <w:sz w:val="22"/>
        </w:rPr>
        <w:t>Roughly 1 page — your participants and your testing approach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Describe your approach so that someone else could understand what you did. You do not need to use formal academic language — write clearly and specifically. The key question: could a reader replicate what you did?</w:t>
      </w:r>
    </w:p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Your participants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List each participant. You need at least 5. Include something relevant about each person — why they are a good fit for testing your product.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Participant</w:t>
            </w:r>
          </w:p>
        </w:tc>
        <w:tc>
          <w:tcPr>
            <w:tcW w:type="dxa" w:w="2256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Relevant background / why they were chosen</w:t>
            </w:r>
          </w:p>
        </w:tc>
        <w:tc>
          <w:tcPr>
            <w:tcW w:type="dxa" w:w="2256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How you recruited them</w:t>
            </w:r>
          </w:p>
        </w:tc>
        <w:tc>
          <w:tcPr>
            <w:tcW w:type="dxa" w:w="2256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Session format (in-person / online / etc.)</w:t>
            </w:r>
          </w:p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22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</w:tbl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What you asked them to do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Describe the tasks or questions you used in your sessions. What did you ask participants to do or find out? How long did each session last?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[List 3–5 tasks or questions, e.g.: "We asked each participant to complete the sign-up process without any help." Sessions lasted approximately X minutes.]</w:t>
      </w:r>
    </w:p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How you captured what happened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How did you record the sessions? What did you pay attention to? Where are the records stored? (Link to appendix entries below.)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[Describe your recording method — notes, audio, video, observation sheet. Reference the relevant appendix entries (e.g. see Appendix A1–A5).]</w:t>
      </w:r>
    </w:p>
    <w:p>
      <w:pPr>
        <w:spacing w:before="40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8"/>
        </w:rPr>
        <w:t>Section 2 — What You Found</w:t>
      </w:r>
    </w:p>
    <w:p>
      <w:pPr>
        <w:spacing w:before="0" w:after="160" w:lineRule="auto" w:line="360"/>
        <w:jc w:val="left"/>
      </w:pPr>
      <w:r>
        <w:rPr>
          <w:rFonts w:ascii="Calibri" w:hAnsi="Calibri"/>
          <w:b w:val="0"/>
          <w:i/>
          <w:color w:val="636E78"/>
          <w:sz w:val="22"/>
        </w:rPr>
        <w:t>Roughly 1–2 pages — key findings, organised by theme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Organise your findings by theme, not by participant. Use direct quotes and specific observations — not summaries or your own interpretations alone. Reference participant numbers (P1, P2…) so findings can be traced back to the appendix. Aim for 3–5 themes.</w:t>
      </w:r>
    </w:p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Finding 1: [Name this theme]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Example theme names: 'Users could not find the search function', 'Onboarding instructions were unclear', 'Users trusted the product more after seeing reviews'.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[Describe what you observed. Include at least one direct quote or specific observation with participant reference, e.g.: P2 said: "I didn't realise I had to scroll down." P4 tapped the wrong button three times before finding the correct one.]</w:t>
      </w:r>
    </w:p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Finding 2: [Name this theme]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Example theme names: 'Users could not find the search function', 'Onboarding instructions were unclear', 'Users trusted the product more after seeing reviews'.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[Describe what you observed. Include at least one direct quote or specific observation with participant reference, e.g.: P2 said: "I didn't realise I had to scroll down." P4 tapped the wrong button three times before finding the correct one.]</w:t>
      </w:r>
    </w:p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Finding 3: [Name this theme]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Example theme names: 'Users could not find the search function', 'Onboarding instructions were unclear', 'Users trusted the product more after seeing reviews'.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[Describe what you observed. Include at least one direct quote or specific observation with participant reference, e.g.: P2 said: "I didn't realise I had to scroll down." P4 tapped the wrong button three times before finding the correct one.]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Add or remove Finding sections as needed to fit your project.</w:t>
      </w:r>
    </w:p>
    <w:p>
      <w:pPr>
        <w:spacing w:before="40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8"/>
        </w:rPr>
        <w:t>Section 3 — What You Changed</w:t>
      </w:r>
    </w:p>
    <w:p>
      <w:pPr>
        <w:spacing w:before="0" w:after="160" w:lineRule="auto" w:line="360"/>
        <w:jc w:val="left"/>
      </w:pPr>
      <w:r>
        <w:rPr>
          <w:rFonts w:ascii="Calibri" w:hAnsi="Calibri"/>
          <w:b w:val="0"/>
          <w:i/>
          <w:color w:val="636E78"/>
          <w:sz w:val="22"/>
        </w:rPr>
        <w:t>Roughly 1–2 pages — what you changed and why, with before/after evidence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This is the most important section. Show the link between what users told you and what you changed in your product. Vague changes ("we improved the UI") without a connection to a finding score poorly. You need at least one clear iteration cycle.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finding triggered this change</w:t>
            </w:r>
          </w:p>
        </w:tc>
        <w:tc>
          <w:tcPr>
            <w:tcW w:type="dxa" w:w="3009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you changed (before → after)</w:t>
            </w:r>
          </w:p>
        </w:tc>
        <w:tc>
          <w:tcPr>
            <w:tcW w:type="dxa" w:w="3009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Evidence that the change helped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/>
        </w:tc>
      </w:tr>
    </w:tbl>
    <w:p/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Use the table above for a quick overview. For your most important change, add a short explanation below.</w:t>
      </w:r>
    </w:p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Most significant change — explained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[Describe your most important change in more detail. What did users struggle with? What did you change? Did a later participant find it easier? What does that show?]</w:t>
      </w:r>
    </w:p>
    <w:p>
      <w:pPr>
        <w:spacing w:before="24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4"/>
        </w:rPr>
        <w:t>What you chose not to change — and why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Were there findings you decided not to act on? Explaining this shows good judgement — not everything needs to be fixed.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[Describe 1–2 things you found but chose not to change, and your reasoning.]</w:t>
      </w:r>
    </w:p>
    <w:p>
      <w:pPr>
        <w:spacing w:before="40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8"/>
        </w:rPr>
        <w:t>Section 4 — Limitations</w:t>
      </w:r>
    </w:p>
    <w:p>
      <w:pPr>
        <w:spacing w:before="0" w:after="160" w:lineRule="auto" w:line="360"/>
        <w:jc w:val="left"/>
      </w:pPr>
      <w:r>
        <w:rPr>
          <w:rFonts w:ascii="Calibri" w:hAnsi="Calibri"/>
          <w:b w:val="0"/>
          <w:i/>
          <w:color w:val="636E78"/>
          <w:sz w:val="22"/>
        </w:rPr>
        <w:t>Half a page — what you could not test or what affected your results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Every study has limitations. Being honest about yours shows you understand what your findings can and cannot prove. Keep this concise.</w:t>
      </w:r>
    </w:p>
    <w:p>
      <w:pPr>
        <w:pStyle w:val="ListParagraph"/>
        <w:spacing w:before="40" w:after="40" w:lineRule="auto" w:line="360"/>
        <w:jc w:val="both"/>
      </w:pPr>
      <w:r>
        <w:rPr>
          <w:rFonts w:ascii="Calibri" w:hAnsi="Calibri"/>
          <w:b w:val="0"/>
          <w:i w:val="0"/>
          <w:sz w:val="24"/>
        </w:rPr>
        <w:t xml:space="preserve">• </w:t>
      </w:r>
      <w:r>
        <w:rPr>
          <w:rFonts w:ascii="Calibri" w:hAnsi="Calibri"/>
          <w:b/>
          <w:i w:val="0"/>
          <w:sz w:val="24"/>
        </w:rPr>
        <w:t xml:space="preserve">Sample size: </w:t>
      </w:r>
      <w:r>
        <w:rPr>
          <w:rFonts w:ascii="Calibri" w:hAnsi="Calibri"/>
          <w:b w:val="0"/>
          <w:i w:val="0"/>
          <w:sz w:val="24"/>
        </w:rPr>
        <w:t xml:space="preserve"> How many people did you test with? What kinds of users could you not reach?</w:t>
      </w:r>
    </w:p>
    <w:p>
      <w:pPr>
        <w:pStyle w:val="ListParagraph"/>
        <w:spacing w:before="40" w:after="40" w:lineRule="auto" w:line="360"/>
        <w:jc w:val="both"/>
      </w:pPr>
      <w:r>
        <w:rPr>
          <w:rFonts w:ascii="Calibri" w:hAnsi="Calibri"/>
          <w:b w:val="0"/>
          <w:i w:val="0"/>
          <w:sz w:val="24"/>
        </w:rPr>
        <w:t xml:space="preserve">• </w:t>
      </w:r>
      <w:r>
        <w:rPr>
          <w:rFonts w:ascii="Calibri" w:hAnsi="Calibri"/>
          <w:b/>
          <w:i w:val="0"/>
          <w:sz w:val="24"/>
        </w:rPr>
        <w:t xml:space="preserve">Testing conditions: </w:t>
      </w:r>
      <w:r>
        <w:rPr>
          <w:rFonts w:ascii="Calibri" w:hAnsi="Calibri"/>
          <w:b w:val="0"/>
          <w:i w:val="0"/>
          <w:sz w:val="24"/>
        </w:rPr>
        <w:t xml:space="preserve"> Were sessions realistic? What was different from real-world use?</w:t>
      </w:r>
    </w:p>
    <w:p>
      <w:pPr>
        <w:pStyle w:val="ListParagraph"/>
        <w:spacing w:before="40" w:after="40" w:lineRule="auto" w:line="360"/>
        <w:jc w:val="both"/>
      </w:pPr>
      <w:r>
        <w:rPr>
          <w:rFonts w:ascii="Calibri" w:hAnsi="Calibri"/>
          <w:b w:val="0"/>
          <w:i w:val="0"/>
          <w:sz w:val="24"/>
        </w:rPr>
        <w:t xml:space="preserve">• </w:t>
      </w:r>
      <w:r>
        <w:rPr>
          <w:rFonts w:ascii="Calibri" w:hAnsi="Calibri"/>
          <w:b/>
          <w:i w:val="0"/>
          <w:sz w:val="24"/>
        </w:rPr>
        <w:t xml:space="preserve">What you could not test: </w:t>
      </w:r>
      <w:r>
        <w:rPr>
          <w:rFonts w:ascii="Calibri" w:hAnsi="Calibri"/>
          <w:b w:val="0"/>
          <w:i w:val="0"/>
          <w:sz w:val="24"/>
        </w:rPr>
        <w:t xml:space="preserve"> Were there features or scenarios you were not able to test?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[Add any other limitations specific to your project. 1–3 sentences per point is enough.]</w:t>
      </w:r>
    </w:p>
    <w:p>
      <w:pPr>
        <w:spacing w:before="400" w:after="80" w:lineRule="auto" w:line="360"/>
        <w:jc w:val="left"/>
      </w:pPr>
      <w:r>
        <w:rPr>
          <w:rFonts w:ascii="Calibri" w:hAnsi="Calibri"/>
          <w:b/>
          <w:i w:val="0"/>
          <w:color w:val="0F1F2E"/>
          <w:sz w:val="28"/>
        </w:rPr>
        <w:t>Section 5 — Evidence Appendix</w:t>
      </w:r>
    </w:p>
    <w:p>
      <w:pPr>
        <w:spacing w:before="0" w:after="160" w:lineRule="auto" w:line="360"/>
        <w:jc w:val="left"/>
      </w:pPr>
      <w:r>
        <w:rPr>
          <w:rFonts w:ascii="Calibri" w:hAnsi="Calibri"/>
          <w:b w:val="0"/>
          <w:i/>
          <w:color w:val="636E78"/>
          <w:sz w:val="22"/>
        </w:rPr>
        <w:t>Links to transcripts, notes, recordings, and other supporting material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List all evidence you collected. All links must be accessible to the marker. Test every link before submitting. Broken links = missing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Reference</w:t>
            </w:r>
          </w:p>
        </w:tc>
        <w:tc>
          <w:tcPr>
            <w:tcW w:type="dxa" w:w="3009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it contains</w:t>
            </w:r>
          </w:p>
        </w:tc>
        <w:tc>
          <w:tcPr>
            <w:tcW w:type="dxa" w:w="3009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/>
                <w:i w:val="0"/>
                <w:sz w:val="20"/>
              </w:rPr>
              <w:t>Link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Interview / session transcript — P1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A2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Interview / session transcript — P2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A3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Interview / session transcript — P3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A4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Interview / session transcript — P4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A5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Interview / session transcript — P5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A6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Additional participant (if applicable)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Session recording or screen capture (if applicable)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B2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Observation notes or rating sheets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Survey data export (if applicable)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C2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/>
                <w:color w:val="636E78"/>
                <w:sz w:val="20"/>
              </w:rPr>
              <w:t>Before/after screenshots or prototype versions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[paste link]</w:t>
            </w:r>
          </w:p>
        </w:tc>
      </w:tr>
    </w:tbl>
    <w:p/>
    <w:p>
      <w:pPr>
        <w:spacing w:before="360" w:after="120" w:lineRule="auto" w:line="360"/>
        <w:jc w:val="left"/>
      </w:pPr>
      <w:r>
        <w:rPr>
          <w:rFonts w:ascii="Calibri" w:hAnsi="Calibri"/>
          <w:b/>
          <w:i w:val="0"/>
          <w:color w:val="0F1F2E"/>
          <w:sz w:val="28"/>
        </w:rPr>
        <w:t>References</w:t>
      </w:r>
    </w:p>
    <w:p>
      <w:pPr>
        <w:spacing w:before="40" w:after="80" w:lineRule="auto" w:line="360"/>
        <w:jc w:val="both"/>
      </w:pPr>
      <w:r>
        <w:rPr>
          <w:rFonts w:ascii="Calibri" w:hAnsi="Calibri"/>
          <w:b w:val="0"/>
          <w:i/>
          <w:color w:val="636E78"/>
          <w:sz w:val="22"/>
        </w:rPr>
        <w:t>APA 7th edition. References and appendix are not counted in the page limit.</w:t>
      </w:r>
    </w:p>
    <w:p>
      <w:pPr>
        <w:spacing w:before="120" w:after="120" w:lineRule="auto" w:line="360"/>
        <w:jc w:val="both"/>
      </w:pPr>
      <w:r>
        <w:rPr>
          <w:rFonts w:ascii="Calibri" w:hAnsi="Calibri"/>
          <w:b w:val="0"/>
          <w:i/>
          <w:color w:val="636E78"/>
          <w:sz w:val="24"/>
        </w:rPr>
        <w:t>[Your references here — only include if you cite external sources]</w:t>
      </w:r>
    </w:p>
    <w:sectPr w:rsidR="000A063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4400" w14:textId="77777777" w:rsidR="00034D8A" w:rsidRDefault="00034D8A">
      <w:r>
        <w:separator/>
      </w:r>
    </w:p>
  </w:endnote>
  <w:endnote w:type="continuationSeparator" w:id="0">
    <w:p w14:paraId="4234343D" w14:textId="77777777" w:rsidR="00034D8A" w:rsidRDefault="00034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AF84E" w14:textId="77777777" w:rsidR="000A063C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D44A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A3AA" w14:textId="77777777" w:rsidR="00034D8A" w:rsidRDefault="00034D8A">
      <w:r>
        <w:separator/>
      </w:r>
    </w:p>
  </w:footnote>
  <w:footnote w:type="continuationSeparator" w:id="0">
    <w:p w14:paraId="57F31B5C" w14:textId="77777777" w:rsidR="00034D8A" w:rsidRDefault="00034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A1FB" w14:textId="77777777" w:rsidR="000A063C" w:rsidRDefault="00000000">
    <w:r>
      <w:rPr>
        <w:b/>
        <w:bCs/>
        <w:color w:val="666666"/>
        <w:sz w:val="16"/>
        <w:szCs w:val="16"/>
      </w:rPr>
    </w:r>
    <w:r>
      <w:rPr>
        <w:color w:val="999999"/>
        <w:sz w:val="16"/>
        <w:szCs w:val="16"/>
      </w:rPr>
    </w:r>
    <w:r>
      <w:rPr>
        <w:rFonts w:ascii="Calibri" w:hAnsi="Calibri"/>
        <w:b/>
        <w:i w:val="0"/>
        <w:sz w:val="16"/>
      </w:rPr>
      <w:t>ENT208TC</w:t>
    </w:r>
    <w:r>
      <w:rPr>
        <w:rFonts w:ascii="Calibri" w:hAnsi="Calibri"/>
        <w:b w:val="0"/>
        <w:i w:val="0"/>
        <w:sz w:val="16"/>
      </w:rPr>
      <w:t xml:space="preserve"> — Validation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1A07"/>
    <w:multiLevelType w:val="hybridMultilevel"/>
    <w:tmpl w:val="49501276"/>
    <w:lvl w:ilvl="0" w:tplc="822C3CFA">
      <w:start w:val="1"/>
      <w:numFmt w:val="bullet"/>
      <w:lvlText w:val="●"/>
      <w:lvlJc w:val="left"/>
      <w:pPr>
        <w:ind w:left="720" w:hanging="360"/>
      </w:pPr>
    </w:lvl>
    <w:lvl w:ilvl="1" w:tplc="BB343894">
      <w:start w:val="1"/>
      <w:numFmt w:val="bullet"/>
      <w:lvlText w:val="○"/>
      <w:lvlJc w:val="left"/>
      <w:pPr>
        <w:ind w:left="1440" w:hanging="360"/>
      </w:pPr>
    </w:lvl>
    <w:lvl w:ilvl="2" w:tplc="CFDCE2B6">
      <w:start w:val="1"/>
      <w:numFmt w:val="bullet"/>
      <w:lvlText w:val="■"/>
      <w:lvlJc w:val="left"/>
      <w:pPr>
        <w:ind w:left="2160" w:hanging="360"/>
      </w:pPr>
    </w:lvl>
    <w:lvl w:ilvl="3" w:tplc="F5FC68D4">
      <w:start w:val="1"/>
      <w:numFmt w:val="bullet"/>
      <w:lvlText w:val="●"/>
      <w:lvlJc w:val="left"/>
      <w:pPr>
        <w:ind w:left="2880" w:hanging="360"/>
      </w:pPr>
    </w:lvl>
    <w:lvl w:ilvl="4" w:tplc="108C0D30">
      <w:start w:val="1"/>
      <w:numFmt w:val="bullet"/>
      <w:lvlText w:val="○"/>
      <w:lvlJc w:val="left"/>
      <w:pPr>
        <w:ind w:left="3600" w:hanging="360"/>
      </w:pPr>
    </w:lvl>
    <w:lvl w:ilvl="5" w:tplc="46C2EBEC">
      <w:start w:val="1"/>
      <w:numFmt w:val="bullet"/>
      <w:lvlText w:val="■"/>
      <w:lvlJc w:val="left"/>
      <w:pPr>
        <w:ind w:left="4320" w:hanging="360"/>
      </w:pPr>
    </w:lvl>
    <w:lvl w:ilvl="6" w:tplc="46BE43D0">
      <w:start w:val="1"/>
      <w:numFmt w:val="bullet"/>
      <w:lvlText w:val="●"/>
      <w:lvlJc w:val="left"/>
      <w:pPr>
        <w:ind w:left="5040" w:hanging="360"/>
      </w:pPr>
    </w:lvl>
    <w:lvl w:ilvl="7" w:tplc="E31894CC">
      <w:start w:val="1"/>
      <w:numFmt w:val="bullet"/>
      <w:lvlText w:val="●"/>
      <w:lvlJc w:val="left"/>
      <w:pPr>
        <w:ind w:left="5760" w:hanging="360"/>
      </w:pPr>
    </w:lvl>
    <w:lvl w:ilvl="8" w:tplc="DF1CB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F52D9"/>
    <w:multiLevelType w:val="hybridMultilevel"/>
    <w:tmpl w:val="1E5AA6F6"/>
    <w:lvl w:ilvl="0" w:tplc="BED2FA10">
      <w:start w:val="1"/>
      <w:numFmt w:val="bullet"/>
      <w:lvlText w:val="•"/>
      <w:lvlJc w:val="left"/>
      <w:pPr>
        <w:ind w:left="720" w:hanging="360"/>
      </w:pPr>
    </w:lvl>
    <w:lvl w:ilvl="1" w:tplc="FDF07BAE">
      <w:numFmt w:val="decimal"/>
      <w:lvlText w:val=""/>
      <w:lvlJc w:val="left"/>
    </w:lvl>
    <w:lvl w:ilvl="2" w:tplc="4D5C30BC">
      <w:numFmt w:val="decimal"/>
      <w:lvlText w:val=""/>
      <w:lvlJc w:val="left"/>
    </w:lvl>
    <w:lvl w:ilvl="3" w:tplc="054A2256">
      <w:numFmt w:val="decimal"/>
      <w:lvlText w:val=""/>
      <w:lvlJc w:val="left"/>
    </w:lvl>
    <w:lvl w:ilvl="4" w:tplc="A3C8B3EA">
      <w:numFmt w:val="decimal"/>
      <w:lvlText w:val=""/>
      <w:lvlJc w:val="left"/>
    </w:lvl>
    <w:lvl w:ilvl="5" w:tplc="897490B2">
      <w:numFmt w:val="decimal"/>
      <w:lvlText w:val=""/>
      <w:lvlJc w:val="left"/>
    </w:lvl>
    <w:lvl w:ilvl="6" w:tplc="6628934E">
      <w:numFmt w:val="decimal"/>
      <w:lvlText w:val=""/>
      <w:lvlJc w:val="left"/>
    </w:lvl>
    <w:lvl w:ilvl="7" w:tplc="8CCABBFA">
      <w:numFmt w:val="decimal"/>
      <w:lvlText w:val=""/>
      <w:lvlJc w:val="left"/>
    </w:lvl>
    <w:lvl w:ilvl="8" w:tplc="190EA31A">
      <w:numFmt w:val="decimal"/>
      <w:lvlText w:val=""/>
      <w:lvlJc w:val="left"/>
    </w:lvl>
  </w:abstractNum>
  <w:num w:numId="1" w16cid:durableId="1730305316">
    <w:abstractNumId w:val="0"/>
    <w:lvlOverride w:ilvl="0">
      <w:startOverride w:val="1"/>
    </w:lvlOverride>
  </w:num>
  <w:num w:numId="2" w16cid:durableId="6412734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63C"/>
    <w:rsid w:val="00034D8A"/>
    <w:rsid w:val="00093010"/>
    <w:rsid w:val="000A063C"/>
    <w:rsid w:val="005B5D4A"/>
    <w:rsid w:val="00ED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B9C737"/>
  <w15:docId w15:val="{C6D1293D-6B88-4D75-AEBA-FEEAD89F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Seedorf</cp:lastModifiedBy>
  <cp:revision>3</cp:revision>
  <dcterms:created xsi:type="dcterms:W3CDTF">2026-03-20T00:11:00Z</dcterms:created>
  <dcterms:modified xsi:type="dcterms:W3CDTF">2026-03-20T09:26:00Z</dcterms:modified>
</cp:coreProperties>
</file>