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FAA09F" w14:textId="6BD74EFC" w:rsidR="003374FA" w:rsidRPr="003374FA" w:rsidRDefault="003374FA" w:rsidP="003374FA">
      <w:pPr>
        <w:pStyle w:val="ae"/>
        <w:jc w:val="center"/>
        <w:rPr>
          <w:rFonts w:hint="eastAsia"/>
          <w:b/>
          <w:bCs/>
          <w:sz w:val="32"/>
          <w:szCs w:val="32"/>
        </w:rPr>
      </w:pPr>
      <w:proofErr w:type="spellStart"/>
      <w:r w:rsidRPr="003374FA">
        <w:rPr>
          <w:rFonts w:hint="eastAsia"/>
          <w:b/>
          <w:bCs/>
          <w:sz w:val="32"/>
          <w:szCs w:val="32"/>
        </w:rPr>
        <w:t>Detectio</w:t>
      </w:r>
      <w:proofErr w:type="spellEnd"/>
      <w:r w:rsidRPr="003374FA">
        <w:rPr>
          <w:rFonts w:hint="eastAsia"/>
          <w:b/>
          <w:bCs/>
          <w:sz w:val="32"/>
          <w:szCs w:val="32"/>
        </w:rPr>
        <w:t>模块踩踏的蓝队检测视角</w:t>
      </w:r>
    </w:p>
    <w:p w14:paraId="285D6BDC" w14:textId="48DE8257" w:rsidR="003374FA" w:rsidRPr="003374FA" w:rsidRDefault="003374FA" w:rsidP="003374FA">
      <w:pPr>
        <w:pStyle w:val="ae"/>
        <w:numPr>
          <w:ilvl w:val="0"/>
          <w:numId w:val="1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本课目标</w:t>
      </w:r>
    </w:p>
    <w:p w14:paraId="22FF9D5B" w14:textId="77777777" w:rsidR="003374FA" w:rsidRPr="003374FA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1. 理解 EDR 检测 Module Stomping 的三种核心手段：</w:t>
      </w:r>
    </w:p>
    <w:p w14:paraId="43447C02" w14:textId="1B3B1AF9" w:rsidR="003374FA" w:rsidRPr="003374FA" w:rsidRDefault="003374FA" w:rsidP="003374F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监控 </w:t>
      </w:r>
      <w:proofErr w:type="spellStart"/>
      <w:r w:rsidRPr="003374FA">
        <w:rPr>
          <w:rFonts w:hint="eastAsia"/>
          <w:sz w:val="21"/>
          <w:szCs w:val="21"/>
        </w:rPr>
        <w:t>WriteProcessMemory</w:t>
      </w:r>
      <w:proofErr w:type="spellEnd"/>
      <w:r w:rsidRPr="003374FA">
        <w:rPr>
          <w:rFonts w:hint="eastAsia"/>
          <w:sz w:val="21"/>
          <w:szCs w:val="21"/>
        </w:rPr>
        <w:t xml:space="preserve"> 写入 .text 节的行为**</w:t>
      </w:r>
    </w:p>
    <w:p w14:paraId="35562B4C" w14:textId="4586945B" w:rsidR="003374FA" w:rsidRPr="003374FA" w:rsidRDefault="003374FA" w:rsidP="003374F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检查 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 xml:space="preserve"> 起始地址是否落在合法模块范围内**</w:t>
      </w:r>
    </w:p>
    <w:p w14:paraId="45C7E2E4" w14:textId="60F47397" w:rsidR="003374FA" w:rsidRPr="003374FA" w:rsidRDefault="003374FA" w:rsidP="003374FA">
      <w:pPr>
        <w:pStyle w:val="ae"/>
        <w:numPr>
          <w:ilvl w:val="0"/>
          <w:numId w:val="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对比内存与磁盘上的模块字节是否一致</w:t>
      </w:r>
    </w:p>
    <w:p w14:paraId="20582E54" w14:textId="77777777" w:rsidR="003374FA" w:rsidRPr="003374FA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2. 掌握至少两种反制策略：</w:t>
      </w:r>
    </w:p>
    <w:p w14:paraId="71F61CC3" w14:textId="69046E95" w:rsidR="003374FA" w:rsidRPr="003374FA" w:rsidRDefault="003374FA" w:rsidP="003374F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用 APC（异步过程调用）替代 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</w:p>
    <w:p w14:paraId="09BA534A" w14:textId="6A134C0D" w:rsidR="003374FA" w:rsidRPr="003374FA" w:rsidRDefault="003374FA" w:rsidP="003374FA">
      <w:pPr>
        <w:pStyle w:val="ae"/>
        <w:numPr>
          <w:ilvl w:val="0"/>
          <w:numId w:val="3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用回调函数执行 Shellcode</w:t>
      </w:r>
    </w:p>
    <w:p w14:paraId="4C19E778" w14:textId="20B6CCE6" w:rsidR="003374FA" w:rsidRPr="003374FA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 xml:space="preserve">3. 对比 Module Stomping 与 </w:t>
      </w:r>
      <w:proofErr w:type="spellStart"/>
      <w:r w:rsidRPr="003374FA">
        <w:rPr>
          <w:rFonts w:hint="eastAsia"/>
          <w:b/>
          <w:bCs/>
          <w:sz w:val="21"/>
          <w:szCs w:val="21"/>
        </w:rPr>
        <w:t>VirtualAllocEx</w:t>
      </w:r>
      <w:proofErr w:type="spellEnd"/>
      <w:r w:rsidRPr="003374FA">
        <w:rPr>
          <w:rFonts w:hint="eastAsia"/>
          <w:b/>
          <w:bCs/>
          <w:sz w:val="21"/>
          <w:szCs w:val="21"/>
        </w:rPr>
        <w:t xml:space="preserve"> 方案的优缺点。</w:t>
      </w:r>
    </w:p>
    <w:p w14:paraId="726D7786" w14:textId="786E6BE0" w:rsidR="003374FA" w:rsidRPr="003374FA" w:rsidRDefault="003374FA" w:rsidP="003374FA">
      <w:pPr>
        <w:pStyle w:val="ae"/>
        <w:numPr>
          <w:ilvl w:val="0"/>
          <w:numId w:val="4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检测手段一：监控对 .text 节的写入</w:t>
      </w:r>
    </w:p>
    <w:p w14:paraId="4F77342D" w14:textId="46178480" w:rsidR="003374FA" w:rsidRPr="003374FA" w:rsidRDefault="003374FA" w:rsidP="003374FA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为什么这是最强的检测点？</w:t>
      </w:r>
    </w:p>
    <w:p w14:paraId="0EFFA99C" w14:textId="47A8B4AF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正常程序几乎从不修改自己的代码段。.text 节在加载时就应该是固定的、只读可执行的。如果一个进程试图往 .text 节里写数据，这本身就是异常行为。</w:t>
      </w:r>
    </w:p>
    <w:p w14:paraId="6EB50356" w14:textId="5BC75750" w:rsidR="003374FA" w:rsidRPr="003374FA" w:rsidRDefault="003374FA" w:rsidP="003374FA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EDR 如何监控？</w:t>
      </w:r>
    </w:p>
    <w:p w14:paraId="314DFAE5" w14:textId="5B2747D5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EDR 可以通过以下三种方式监控 .text 节的写入：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833"/>
        <w:gridCol w:w="6443"/>
      </w:tblGrid>
      <w:tr w:rsidR="003374FA" w14:paraId="6B33E9FE" w14:textId="77777777" w:rsidTr="003374FA">
        <w:tc>
          <w:tcPr>
            <w:tcW w:w="1838" w:type="dxa"/>
            <w:vAlign w:val="center"/>
          </w:tcPr>
          <w:p w14:paraId="3A760019" w14:textId="17393756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监控方式</w:t>
            </w:r>
          </w:p>
        </w:tc>
        <w:tc>
          <w:tcPr>
            <w:tcW w:w="6458" w:type="dxa"/>
            <w:vAlign w:val="center"/>
          </w:tcPr>
          <w:p w14:paraId="5BEE976C" w14:textId="3DECFE5F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物理动作</w:t>
            </w:r>
          </w:p>
        </w:tc>
      </w:tr>
      <w:tr w:rsidR="003374FA" w14:paraId="5C9827DC" w14:textId="77777777" w:rsidTr="003374FA">
        <w:tc>
          <w:tcPr>
            <w:tcW w:w="1838" w:type="dxa"/>
            <w:vAlign w:val="center"/>
          </w:tcPr>
          <w:p w14:paraId="41A4945C" w14:textId="76585F17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内核回调</w:t>
            </w:r>
          </w:p>
        </w:tc>
        <w:tc>
          <w:tcPr>
            <w:tcW w:w="6458" w:type="dxa"/>
            <w:vAlign w:val="center"/>
          </w:tcPr>
          <w:p w14:paraId="61DC543A" w14:textId="44AAC485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注册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PsSetCreateProcessNotifyRoutine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或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ObRegisterCallbacks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，在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WriteProcessMemory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到达内核时拦截</w:t>
            </w:r>
          </w:p>
        </w:tc>
      </w:tr>
      <w:tr w:rsidR="003374FA" w14:paraId="711AE1AB" w14:textId="77777777" w:rsidTr="003374FA">
        <w:tc>
          <w:tcPr>
            <w:tcW w:w="1838" w:type="dxa"/>
            <w:vAlign w:val="center"/>
          </w:tcPr>
          <w:p w14:paraId="543E0740" w14:textId="3D4ED5AD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ETW 事件</w:t>
            </w:r>
          </w:p>
        </w:tc>
        <w:tc>
          <w:tcPr>
            <w:tcW w:w="6458" w:type="dxa"/>
            <w:vAlign w:val="center"/>
          </w:tcPr>
          <w:p w14:paraId="6AA90467" w14:textId="47782DD6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启用 Microsoft-Windows-Kernel-Audit-API-Calls 提供程序，记录每一次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WriteProcessMemory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调用</w:t>
            </w:r>
          </w:p>
        </w:tc>
      </w:tr>
      <w:tr w:rsidR="003374FA" w14:paraId="47D4C06F" w14:textId="77777777" w:rsidTr="003374FA">
        <w:tc>
          <w:tcPr>
            <w:tcW w:w="1838" w:type="dxa"/>
            <w:vAlign w:val="center"/>
          </w:tcPr>
          <w:p w14:paraId="2F505FCC" w14:textId="0554B93D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内存页属性监控</w:t>
            </w:r>
          </w:p>
        </w:tc>
        <w:tc>
          <w:tcPr>
            <w:tcW w:w="6458" w:type="dxa"/>
            <w:vAlign w:val="center"/>
          </w:tcPr>
          <w:p w14:paraId="3977E68F" w14:textId="042CECD1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定期扫描进程内存页，发现原本是 PAGE_EXECUTE_READ 的页被改成了 PAGE_READWRITE 或 PAGE_EXECUTE_READWRITE</w:t>
            </w:r>
          </w:p>
        </w:tc>
      </w:tr>
    </w:tbl>
    <w:p w14:paraId="1FB13BDC" w14:textId="6798D959" w:rsidR="003374FA" w:rsidRPr="003374FA" w:rsidRDefault="003374FA" w:rsidP="003374FA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检测逻辑</w:t>
      </w:r>
    </w:p>
    <w:p w14:paraId="6D521D51" w14:textId="77777777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EDR 会检查：</w:t>
      </w:r>
    </w:p>
    <w:p w14:paraId="023BA7B0" w14:textId="6DD72278" w:rsidR="003374FA" w:rsidRPr="003374FA" w:rsidRDefault="003374FA" w:rsidP="003374FA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目标地址是否落在某个已加载模块的 .text 节范围内？</w:t>
      </w:r>
    </w:p>
    <w:p w14:paraId="281C8760" w14:textId="488E1E9C" w:rsidR="003374FA" w:rsidRPr="003374FA" w:rsidRDefault="003374FA" w:rsidP="003374FA">
      <w:pPr>
        <w:pStyle w:val="ae"/>
        <w:numPr>
          <w:ilvl w:val="0"/>
          <w:numId w:val="7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写入的字节是否和磁盘上的原始文件不一致？</w:t>
      </w:r>
    </w:p>
    <w:p w14:paraId="43684749" w14:textId="731F9A94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如果两个条件都满足 → 高危告警。</w:t>
      </w:r>
    </w:p>
    <w:p w14:paraId="5D1F9AEE" w14:textId="051AD181" w:rsidR="003374FA" w:rsidRPr="003374FA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上一课的操作：</w:t>
      </w:r>
    </w:p>
    <w:p w14:paraId="20877720" w14:textId="77777777" w:rsidR="003374FA" w:rsidRPr="003374FA" w:rsidRDefault="003374FA" w:rsidP="003374F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WriteProcessMemory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hProcess</w:t>
      </w:r>
      <w:proofErr w:type="spellEnd"/>
      <w:r w:rsidRPr="003374FA">
        <w:rPr>
          <w:rFonts w:hint="eastAsia"/>
          <w:sz w:val="21"/>
          <w:szCs w:val="21"/>
        </w:rPr>
        <w:t xml:space="preserve">, 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>, shellcode, ...);</w:t>
      </w:r>
    </w:p>
    <w:p w14:paraId="07F1D83A" w14:textId="77777777" w:rsidR="003374FA" w:rsidRPr="003374FA" w:rsidRDefault="003374FA" w:rsidP="003374F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// 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 xml:space="preserve"> 落在 amsi.dll 的 .text 节</w:t>
      </w:r>
    </w:p>
    <w:p w14:paraId="6400D520" w14:textId="77777777" w:rsidR="003374FA" w:rsidRPr="003374FA" w:rsidRDefault="003374FA" w:rsidP="003374F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// 写入的 shellcode 和 amsi.dll 磁盘文件不一致</w:t>
      </w:r>
    </w:p>
    <w:p w14:paraId="075FE644" w14:textId="2B1B5D88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EDR 会看到：“有人在修改 amsi.dll 的代码段，而且写进去的字节不是原始文件的内容。”</w:t>
      </w:r>
    </w:p>
    <w:p w14:paraId="416ABA7D" w14:textId="4ABA77DF" w:rsidR="003374FA" w:rsidRPr="003374FA" w:rsidRDefault="003374FA" w:rsidP="003374FA">
      <w:pPr>
        <w:pStyle w:val="ae"/>
        <w:numPr>
          <w:ilvl w:val="0"/>
          <w:numId w:val="8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检测手段二：检查线程起始地址</w:t>
      </w:r>
    </w:p>
    <w:p w14:paraId="109B38A7" w14:textId="7122AFB5" w:rsidR="003374FA" w:rsidRPr="003374FA" w:rsidRDefault="003374FA" w:rsidP="003374FA">
      <w:pPr>
        <w:pStyle w:val="ae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EDR 如何检查？</w:t>
      </w:r>
    </w:p>
    <w:p w14:paraId="7E740643" w14:textId="6C344683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EDR监控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>（及更底层的NtCreateThreadEx），查新线程的起始地址：</w:t>
      </w:r>
    </w:p>
    <w:p w14:paraId="44212D27" w14:textId="38772B5B" w:rsidR="003374FA" w:rsidRPr="003374FA" w:rsidRDefault="003374FA" w:rsidP="003374FA">
      <w:pPr>
        <w:pStyle w:val="ae"/>
        <w:numPr>
          <w:ilvl w:val="0"/>
          <w:numId w:val="1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起始地址是否落在某个已加载模块的可执行段内？</w:t>
      </w:r>
    </w:p>
    <w:p w14:paraId="47CE11E6" w14:textId="13A7A31E" w:rsidR="003374FA" w:rsidRPr="003374FA" w:rsidRDefault="003374FA" w:rsidP="003374FA">
      <w:pPr>
        <w:pStyle w:val="ae"/>
        <w:numPr>
          <w:ilvl w:val="0"/>
          <w:numId w:val="1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这个地址是否是某个合法导出函数的入口？</w:t>
      </w:r>
    </w:p>
    <w:p w14:paraId="3687B963" w14:textId="13728647" w:rsidR="003374FA" w:rsidRPr="003374FA" w:rsidRDefault="003374FA" w:rsidP="003374FA">
      <w:pPr>
        <w:pStyle w:val="ae"/>
        <w:numPr>
          <w:ilvl w:val="0"/>
          <w:numId w:val="1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这个地址是否和磁盘上的原始文件对应？</w:t>
      </w:r>
    </w:p>
    <w:p w14:paraId="0FDFD54C" w14:textId="494968CB" w:rsidR="003374FA" w:rsidRPr="003374FA" w:rsidRDefault="003374FA" w:rsidP="003374FA">
      <w:pPr>
        <w:pStyle w:val="ae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Module Stomping 会被怎么判定</w:t>
      </w:r>
    </w:p>
    <w:p w14:paraId="2362C9A7" w14:textId="77777777" w:rsidR="003374FA" w:rsidRPr="003374FA" w:rsidRDefault="003374FA" w:rsidP="003374F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hProcess</w:t>
      </w:r>
      <w:proofErr w:type="spellEnd"/>
      <w:r w:rsidRPr="003374FA">
        <w:rPr>
          <w:rFonts w:hint="eastAsia"/>
          <w:sz w:val="21"/>
          <w:szCs w:val="21"/>
        </w:rPr>
        <w:t>, NULL, 0, (LPTHREAD_START_ROUTINE)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>, ...);</w:t>
      </w:r>
    </w:p>
    <w:p w14:paraId="1FDED77F" w14:textId="77777777" w:rsidR="003374FA" w:rsidRPr="003374FA" w:rsidRDefault="003374FA" w:rsidP="003374FA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// 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 xml:space="preserve"> = </w:t>
      </w:r>
      <w:proofErr w:type="spellStart"/>
      <w:r w:rsidRPr="003374FA">
        <w:rPr>
          <w:rFonts w:hint="eastAsia"/>
          <w:sz w:val="21"/>
          <w:szCs w:val="21"/>
        </w:rPr>
        <w:t>amsi.dll!AmsiScanBuffer</w:t>
      </w:r>
      <w:proofErr w:type="spellEnd"/>
      <w:r w:rsidRPr="003374FA">
        <w:rPr>
          <w:rFonts w:hint="eastAsia"/>
          <w:sz w:val="21"/>
          <w:szCs w:val="21"/>
        </w:rPr>
        <w:t xml:space="preserve"> 的地址</w:t>
      </w:r>
    </w:p>
    <w:p w14:paraId="723CB138" w14:textId="48EB29A3" w:rsidR="003374FA" w:rsidRPr="003374FA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lastRenderedPageBreak/>
        <w:t>EDR 的分析逻辑：</w:t>
      </w:r>
    </w:p>
    <w:p w14:paraId="1D67A9D5" w14:textId="00A91E6C" w:rsidR="003374FA" w:rsidRPr="003374FA" w:rsidRDefault="003374FA" w:rsidP="003374FA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3374FA">
        <w:rPr>
          <w:sz w:val="21"/>
          <w:szCs w:val="21"/>
        </w:rPr>
        <w:t xml:space="preserve">起始地址落在 amsi.dll 的可执行段内 </w:t>
      </w:r>
      <w:r w:rsidRPr="003374FA">
        <w:rPr>
          <w:rFonts w:ascii="Segoe UI Emoji" w:hAnsi="Segoe UI Emoji" w:cs="Segoe UI Emoji"/>
          <w:sz w:val="21"/>
          <w:szCs w:val="21"/>
        </w:rPr>
        <w:t>✅</w:t>
      </w:r>
      <w:r w:rsidRPr="003374FA">
        <w:rPr>
          <w:sz w:val="21"/>
          <w:szCs w:val="21"/>
        </w:rPr>
        <w:t>（正常）</w:t>
      </w:r>
    </w:p>
    <w:p w14:paraId="2CEB06DA" w14:textId="7300BE4B" w:rsidR="003374FA" w:rsidRPr="003374FA" w:rsidRDefault="003374FA" w:rsidP="003374FA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3374FA">
        <w:rPr>
          <w:sz w:val="21"/>
          <w:szCs w:val="21"/>
        </w:rPr>
        <w:t xml:space="preserve">起始地址是 </w:t>
      </w:r>
      <w:proofErr w:type="spellStart"/>
      <w:r w:rsidRPr="003374FA">
        <w:rPr>
          <w:sz w:val="21"/>
          <w:szCs w:val="21"/>
        </w:rPr>
        <w:t>AmsiScanBuffer</w:t>
      </w:r>
      <w:proofErr w:type="spellEnd"/>
      <w:r w:rsidRPr="003374FA">
        <w:rPr>
          <w:sz w:val="21"/>
          <w:szCs w:val="21"/>
        </w:rPr>
        <w:t xml:space="preserve"> 的入口 </w:t>
      </w:r>
      <w:r w:rsidRPr="003374FA">
        <w:rPr>
          <w:rFonts w:ascii="Segoe UI Emoji" w:hAnsi="Segoe UI Emoji" w:cs="Segoe UI Emoji"/>
          <w:sz w:val="21"/>
          <w:szCs w:val="21"/>
        </w:rPr>
        <w:t>✅</w:t>
      </w:r>
      <w:r w:rsidRPr="003374FA">
        <w:rPr>
          <w:sz w:val="21"/>
          <w:szCs w:val="21"/>
        </w:rPr>
        <w:t>（正常）</w:t>
      </w:r>
    </w:p>
    <w:p w14:paraId="4F72B50F" w14:textId="22F95AE6" w:rsidR="003374FA" w:rsidRPr="003374FA" w:rsidRDefault="003374FA" w:rsidP="003374FA">
      <w:pPr>
        <w:pStyle w:val="ae"/>
        <w:numPr>
          <w:ilvl w:val="0"/>
          <w:numId w:val="13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但是：</w:t>
      </w:r>
      <w:proofErr w:type="spellStart"/>
      <w:r w:rsidRPr="003374FA">
        <w:rPr>
          <w:rFonts w:hint="eastAsia"/>
          <w:sz w:val="21"/>
          <w:szCs w:val="21"/>
        </w:rPr>
        <w:t>AmsiScanBuffer</w:t>
      </w:r>
      <w:proofErr w:type="spellEnd"/>
      <w:r w:rsidRPr="003374FA">
        <w:rPr>
          <w:rFonts w:hint="eastAsia"/>
          <w:sz w:val="21"/>
          <w:szCs w:val="21"/>
        </w:rPr>
        <w:t xml:space="preserve"> 的原始代码是反病毒扫描逻辑，它不应该被作为线程入口调用。</w:t>
      </w:r>
    </w:p>
    <w:p w14:paraId="54C13840" w14:textId="4A14E588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EDR 的判定：</w:t>
      </w:r>
      <w:r w:rsidRPr="003374FA">
        <w:rPr>
          <w:rFonts w:hint="eastAsia"/>
          <w:sz w:val="21"/>
          <w:szCs w:val="21"/>
        </w:rPr>
        <w:t>“</w:t>
      </w:r>
      <w:proofErr w:type="spellStart"/>
      <w:r w:rsidRPr="003374FA">
        <w:rPr>
          <w:rFonts w:hint="eastAsia"/>
          <w:sz w:val="21"/>
          <w:szCs w:val="21"/>
        </w:rPr>
        <w:t>AmsiScanBuffer</w:t>
      </w:r>
      <w:proofErr w:type="spellEnd"/>
      <w:r w:rsidRPr="003374FA">
        <w:rPr>
          <w:rFonts w:hint="eastAsia"/>
          <w:sz w:val="21"/>
          <w:szCs w:val="21"/>
        </w:rPr>
        <w:t xml:space="preserve"> 被当作线程入口调用，这不是它的正常用途，可疑。”</w:t>
      </w:r>
    </w:p>
    <w:p w14:paraId="1397CF03" w14:textId="1EB66BCC" w:rsidR="003374FA" w:rsidRPr="003374FA" w:rsidRDefault="003374FA" w:rsidP="003374FA">
      <w:pPr>
        <w:pStyle w:val="ae"/>
        <w:numPr>
          <w:ilvl w:val="0"/>
          <w:numId w:val="9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对比：</w:t>
      </w:r>
      <w:proofErr w:type="spellStart"/>
      <w:r w:rsidRPr="003374FA">
        <w:rPr>
          <w:rFonts w:hint="eastAsia"/>
          <w:b/>
          <w:bCs/>
          <w:sz w:val="21"/>
          <w:szCs w:val="21"/>
        </w:rPr>
        <w:t>VirtualAllocEx</w:t>
      </w:r>
      <w:proofErr w:type="spellEnd"/>
      <w:r w:rsidRPr="003374FA">
        <w:rPr>
          <w:rFonts w:hint="eastAsia"/>
          <w:b/>
          <w:bCs/>
          <w:sz w:val="21"/>
          <w:szCs w:val="21"/>
        </w:rPr>
        <w:t xml:space="preserve"> 方案的检测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2135"/>
        <w:gridCol w:w="2670"/>
        <w:gridCol w:w="3471"/>
      </w:tblGrid>
      <w:tr w:rsidR="003374FA" w14:paraId="6485A563" w14:textId="77777777" w:rsidTr="003374FA">
        <w:tc>
          <w:tcPr>
            <w:tcW w:w="2135" w:type="dxa"/>
            <w:vAlign w:val="center"/>
          </w:tcPr>
          <w:p w14:paraId="3CFDB343" w14:textId="1DA908FD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方案</w:t>
            </w:r>
          </w:p>
        </w:tc>
        <w:tc>
          <w:tcPr>
            <w:tcW w:w="2670" w:type="dxa"/>
            <w:vAlign w:val="center"/>
          </w:tcPr>
          <w:p w14:paraId="6BD2DB24" w14:textId="7E279DD4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起始地址位置</w:t>
            </w:r>
          </w:p>
        </w:tc>
        <w:tc>
          <w:tcPr>
            <w:tcW w:w="3471" w:type="dxa"/>
            <w:vAlign w:val="center"/>
          </w:tcPr>
          <w:p w14:paraId="132DF110" w14:textId="77610B67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EDR 判定</w:t>
            </w:r>
          </w:p>
        </w:tc>
      </w:tr>
      <w:tr w:rsidR="003374FA" w14:paraId="06119E8F" w14:textId="77777777" w:rsidTr="003374FA">
        <w:tc>
          <w:tcPr>
            <w:tcW w:w="2135" w:type="dxa"/>
            <w:vAlign w:val="center"/>
          </w:tcPr>
          <w:p w14:paraId="7626B81B" w14:textId="03D9D3D7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3374FA">
              <w:rPr>
                <w:rFonts w:hint="eastAsia"/>
                <w:sz w:val="21"/>
                <w:szCs w:val="21"/>
              </w:rPr>
              <w:t>VirtualAllocEx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+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</w:p>
        </w:tc>
        <w:tc>
          <w:tcPr>
            <w:tcW w:w="2670" w:type="dxa"/>
            <w:vAlign w:val="center"/>
          </w:tcPr>
          <w:p w14:paraId="4671C84A" w14:textId="0899C492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新申请的内存（不在任何模块内）</w:t>
            </w:r>
          </w:p>
        </w:tc>
        <w:tc>
          <w:tcPr>
            <w:tcW w:w="3471" w:type="dxa"/>
            <w:vAlign w:val="center"/>
          </w:tcPr>
          <w:p w14:paraId="161D88B1" w14:textId="0711B118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高危：未知内存作为线程入口</w:t>
            </w:r>
          </w:p>
        </w:tc>
      </w:tr>
      <w:tr w:rsidR="003374FA" w14:paraId="54320609" w14:textId="77777777" w:rsidTr="003374FA">
        <w:tc>
          <w:tcPr>
            <w:tcW w:w="2135" w:type="dxa"/>
            <w:vAlign w:val="center"/>
          </w:tcPr>
          <w:p w14:paraId="6CFC8686" w14:textId="4FB4E477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Module Stomping +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</w:p>
        </w:tc>
        <w:tc>
          <w:tcPr>
            <w:tcW w:w="2670" w:type="dxa"/>
            <w:vAlign w:val="center"/>
          </w:tcPr>
          <w:p w14:paraId="2EC1B3D3" w14:textId="53613279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合法模块的可执行段</w:t>
            </w:r>
          </w:p>
        </w:tc>
        <w:tc>
          <w:tcPr>
            <w:tcW w:w="3471" w:type="dxa"/>
            <w:vAlign w:val="center"/>
          </w:tcPr>
          <w:p w14:paraId="581C63EB" w14:textId="7EB8D6F5" w:rsidR="003374FA" w:rsidRDefault="003374FA" w:rsidP="003374FA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中危：合法模块内的函数被异常调用</w:t>
            </w:r>
          </w:p>
        </w:tc>
      </w:tr>
    </w:tbl>
    <w:p w14:paraId="30C82238" w14:textId="126A75BA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结论：</w:t>
      </w:r>
      <w:r w:rsidRPr="003374FA">
        <w:rPr>
          <w:rFonts w:hint="eastAsia"/>
          <w:sz w:val="21"/>
          <w:szCs w:val="21"/>
        </w:rPr>
        <w:t xml:space="preserve">Module Stomping 的检测等级比 </w:t>
      </w:r>
      <w:proofErr w:type="spellStart"/>
      <w:r w:rsidRPr="003374FA">
        <w:rPr>
          <w:rFonts w:hint="eastAsia"/>
          <w:sz w:val="21"/>
          <w:szCs w:val="21"/>
        </w:rPr>
        <w:t>VirtualAllocEx</w:t>
      </w:r>
      <w:proofErr w:type="spellEnd"/>
      <w:r w:rsidRPr="003374FA">
        <w:rPr>
          <w:rFonts w:hint="eastAsia"/>
          <w:sz w:val="21"/>
          <w:szCs w:val="21"/>
        </w:rPr>
        <w:t xml:space="preserve"> 低，但不是零检测。</w:t>
      </w:r>
    </w:p>
    <w:p w14:paraId="403D3484" w14:textId="4DB81F1F" w:rsidR="003374FA" w:rsidRPr="003374FA" w:rsidRDefault="003374FA" w:rsidP="003374FA">
      <w:pPr>
        <w:pStyle w:val="ae"/>
        <w:numPr>
          <w:ilvl w:val="0"/>
          <w:numId w:val="16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检测手段三：内存与磁盘的完整性对比</w:t>
      </w:r>
    </w:p>
    <w:p w14:paraId="3AA53FAD" w14:textId="47AA76FF" w:rsidR="003374FA" w:rsidRPr="003374FA" w:rsidRDefault="003374FA" w:rsidP="003374FA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r w:rsidRPr="003374FA">
        <w:rPr>
          <w:rFonts w:hint="eastAsia"/>
          <w:b/>
          <w:bCs/>
          <w:sz w:val="21"/>
          <w:szCs w:val="21"/>
        </w:rPr>
        <w:t>物理动作</w:t>
      </w:r>
    </w:p>
    <w:p w14:paraId="446727AE" w14:textId="165801A7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EDR 可以定期扫描进程内存，把已加载模块的.text节内容和磁盘上的原始文件做对比。</w:t>
      </w:r>
    </w:p>
    <w:p w14:paraId="446A1EA5" w14:textId="49441D23" w:rsidR="003374FA" w:rsidRPr="003374FA" w:rsidRDefault="003374FA" w:rsidP="003374FA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如果内存里的字节和磁盘上的字节不一致 → 代码被修改了。</w:t>
      </w:r>
    </w:p>
    <w:p w14:paraId="36267104" w14:textId="551EADC4" w:rsidR="003374FA" w:rsidRPr="003374FA" w:rsidRDefault="003374FA" w:rsidP="003374FA">
      <w:pPr>
        <w:pStyle w:val="ae"/>
        <w:numPr>
          <w:ilvl w:val="0"/>
          <w:numId w:val="18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修改的位置如果落在 .text 节 → 高危。</w:t>
      </w:r>
    </w:p>
    <w:p w14:paraId="320934C9" w14:textId="2BBBC3B7" w:rsidR="003374FA" w:rsidRPr="007771FC" w:rsidRDefault="003374FA" w:rsidP="003374FA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这个检测的局限性</w:t>
      </w:r>
    </w:p>
    <w:p w14:paraId="263AC4CF" w14:textId="1308D68E" w:rsidR="003374FA" w:rsidRPr="003374FA" w:rsidRDefault="003374FA" w:rsidP="007771FC">
      <w:pPr>
        <w:pStyle w:val="ae"/>
        <w:numPr>
          <w:ilvl w:val="0"/>
          <w:numId w:val="21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性能开销大：每次扫描都需要读取磁盘文件并逐字节对比。</w:t>
      </w:r>
    </w:p>
    <w:p w14:paraId="379CFF1C" w14:textId="3E0B18F5" w:rsidR="003374FA" w:rsidRPr="003374FA" w:rsidRDefault="003374FA" w:rsidP="007771FC">
      <w:pPr>
        <w:pStyle w:val="ae"/>
        <w:numPr>
          <w:ilvl w:val="0"/>
          <w:numId w:val="21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不是实时：通常是定期扫描（比如每 30 秒），而不是实时拦截。</w:t>
      </w:r>
    </w:p>
    <w:p w14:paraId="4882DACF" w14:textId="05A0AF30" w:rsidR="003374FA" w:rsidRPr="007771FC" w:rsidRDefault="003374FA" w:rsidP="003374FA">
      <w:pPr>
        <w:pStyle w:val="ae"/>
        <w:numPr>
          <w:ilvl w:val="0"/>
          <w:numId w:val="21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容易被绕过：如果 Shellcode 只修改了 .text 节末尾的 padding（Code Cave），而 padding 区在磁盘上也是 0x00，对比可能不会发现异常。</w:t>
      </w:r>
    </w:p>
    <w:p w14:paraId="2D5A17B6" w14:textId="0F1456DF" w:rsidR="003374FA" w:rsidRPr="007771FC" w:rsidRDefault="003374FA" w:rsidP="003374FA">
      <w:pPr>
        <w:pStyle w:val="ae"/>
        <w:numPr>
          <w:ilvl w:val="0"/>
          <w:numId w:val="17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对 Module Stomping 的影响</w:t>
      </w:r>
    </w:p>
    <w:p w14:paraId="32445B23" w14:textId="6C9747E2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覆写的是 </w:t>
      </w:r>
      <w:proofErr w:type="spellStart"/>
      <w:r w:rsidRPr="003374FA">
        <w:rPr>
          <w:rFonts w:hint="eastAsia"/>
          <w:sz w:val="21"/>
          <w:szCs w:val="21"/>
        </w:rPr>
        <w:t>AmsiScanBuffer</w:t>
      </w:r>
      <w:proofErr w:type="spellEnd"/>
      <w:r w:rsidRPr="003374FA">
        <w:rPr>
          <w:rFonts w:hint="eastAsia"/>
          <w:sz w:val="21"/>
          <w:szCs w:val="21"/>
        </w:rPr>
        <w:t xml:space="preserve"> 的真实代码，磁盘上有对应的字节。所以如果 EDR 做完整性对比，一定能发现异常。</w:t>
      </w:r>
    </w:p>
    <w:p w14:paraId="036925C2" w14:textId="52CFA8F1" w:rsidR="003374FA" w:rsidRPr="007771FC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反制思路：</w:t>
      </w:r>
    </w:p>
    <w:p w14:paraId="73DA475C" w14:textId="5DC79E27" w:rsidR="003374FA" w:rsidRPr="003374FA" w:rsidRDefault="003374FA" w:rsidP="007771FC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选择不常被完整性扫描的 DLL（比如第三方 DLL，而不是系统核心 DLL）。</w:t>
      </w:r>
    </w:p>
    <w:p w14:paraId="17F083FE" w14:textId="34C33CAF" w:rsidR="003374FA" w:rsidRPr="003374FA" w:rsidRDefault="003374FA" w:rsidP="007771FC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覆写后，在 Shellcode 末尾恢复原始字节（在 Shellcode 执行完后，把原函数代码写回去）。</w:t>
      </w:r>
    </w:p>
    <w:p w14:paraId="01046C96" w14:textId="3166FC10" w:rsidR="003374FA" w:rsidRPr="003374FA" w:rsidRDefault="003374FA" w:rsidP="007771FC">
      <w:pPr>
        <w:pStyle w:val="ae"/>
        <w:numPr>
          <w:ilvl w:val="0"/>
          <w:numId w:val="22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使用Hook 技术而不是完全覆写：只修改函数开头的一小段（比如 5 字节跳转指令），执行完再恢复。</w:t>
      </w:r>
    </w:p>
    <w:p w14:paraId="5DD23AC4" w14:textId="7467CFA6" w:rsidR="003374FA" w:rsidRPr="007771FC" w:rsidRDefault="003374FA" w:rsidP="003374FA">
      <w:pPr>
        <w:pStyle w:val="ae"/>
        <w:numPr>
          <w:ilvl w:val="0"/>
          <w:numId w:val="23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 xml:space="preserve">反制策略一：用 APC 替代 </w:t>
      </w:r>
      <w:proofErr w:type="spellStart"/>
      <w:r w:rsidRPr="007771FC">
        <w:rPr>
          <w:rFonts w:hint="eastAsia"/>
          <w:b/>
          <w:bCs/>
          <w:sz w:val="21"/>
          <w:szCs w:val="21"/>
        </w:rPr>
        <w:t>CreateRemoteThread</w:t>
      </w:r>
      <w:proofErr w:type="spellEnd"/>
    </w:p>
    <w:p w14:paraId="67AA9DE4" w14:textId="0A954BAB" w:rsidR="003374FA" w:rsidRPr="007771FC" w:rsidRDefault="003374FA" w:rsidP="003374FA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 xml:space="preserve">为什么 </w:t>
      </w:r>
      <w:proofErr w:type="spellStart"/>
      <w:r w:rsidRPr="007771FC">
        <w:rPr>
          <w:rFonts w:hint="eastAsia"/>
          <w:b/>
          <w:bCs/>
          <w:sz w:val="21"/>
          <w:szCs w:val="21"/>
        </w:rPr>
        <w:t>CreateRemoteThread</w:t>
      </w:r>
      <w:proofErr w:type="spellEnd"/>
      <w:r w:rsidRPr="007771FC">
        <w:rPr>
          <w:rFonts w:hint="eastAsia"/>
          <w:b/>
          <w:bCs/>
          <w:sz w:val="21"/>
          <w:szCs w:val="21"/>
        </w:rPr>
        <w:t xml:space="preserve"> 是最大暴露点</w:t>
      </w:r>
    </w:p>
    <w:p w14:paraId="01A952AC" w14:textId="0135632B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因为 EDR 重点监控“远程线程创建”这个行为。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 xml:space="preserve"> 的调用链非常明显：</w:t>
      </w:r>
    </w:p>
    <w:p w14:paraId="57D53E44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你的进程 → </w:t>
      </w:r>
      <w:proofErr w:type="spellStart"/>
      <w:r w:rsidRPr="003374FA">
        <w:rPr>
          <w:rFonts w:hint="eastAsia"/>
          <w:sz w:val="21"/>
          <w:szCs w:val="21"/>
        </w:rPr>
        <w:t>OpenProcess</w:t>
      </w:r>
      <w:proofErr w:type="spellEnd"/>
      <w:r w:rsidRPr="003374FA">
        <w:rPr>
          <w:rFonts w:hint="eastAsia"/>
          <w:sz w:val="21"/>
          <w:szCs w:val="21"/>
        </w:rPr>
        <w:t xml:space="preserve"> → 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 xml:space="preserve"> → 目标进程出现新线程</w:t>
      </w:r>
    </w:p>
    <w:p w14:paraId="1DDE1DC4" w14:textId="7D65717B" w:rsidR="003374FA" w:rsidRPr="007771FC" w:rsidRDefault="003374FA" w:rsidP="003374FA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APC 是什么</w:t>
      </w:r>
    </w:p>
    <w:p w14:paraId="49A436FD" w14:textId="4A3A7B7D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APC = Asynchronous Procedure Call（异步过程调用）。</w:t>
      </w:r>
      <w:r w:rsidR="007771FC">
        <w:rPr>
          <w:sz w:val="21"/>
          <w:szCs w:val="21"/>
        </w:rPr>
        <w:br/>
      </w:r>
      <w:r w:rsidRPr="003374FA">
        <w:rPr>
          <w:rFonts w:hint="eastAsia"/>
          <w:sz w:val="21"/>
          <w:szCs w:val="21"/>
        </w:rPr>
        <w:t>它是 Windows 的一种机制：可以往一个线程的 APC 队列里插入一个函数，当这个线程进入“可警告等待状态”时，它会自动执行这个函数。</w:t>
      </w:r>
    </w:p>
    <w:p w14:paraId="3BDE5144" w14:textId="0DB369CC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物理意义：</w:t>
      </w:r>
      <w:r w:rsidRPr="003374FA">
        <w:rPr>
          <w:rFonts w:hint="eastAsia"/>
          <w:sz w:val="21"/>
          <w:szCs w:val="21"/>
        </w:rPr>
        <w:t>不需要创建新线程，只需要“挂”一个函数到已有线程上。</w:t>
      </w:r>
    </w:p>
    <w:p w14:paraId="6F570CAD" w14:textId="6AB57E1D" w:rsidR="003374FA" w:rsidRPr="007771FC" w:rsidRDefault="003374FA" w:rsidP="007771FC">
      <w:pPr>
        <w:pStyle w:val="ae"/>
        <w:numPr>
          <w:ilvl w:val="0"/>
          <w:numId w:val="24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APC 注入的流程</w:t>
      </w:r>
    </w:p>
    <w:p w14:paraId="12A3F46A" w14:textId="6DEFC4BE" w:rsidR="003374FA" w:rsidRPr="003374FA" w:rsidRDefault="003374FA" w:rsidP="007771FC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找到目标进程的一个线程 ID（通过 CreateToolhelp32Snapshot）</w:t>
      </w:r>
    </w:p>
    <w:p w14:paraId="36E451E3" w14:textId="225BA80F" w:rsidR="003374FA" w:rsidRPr="003374FA" w:rsidRDefault="003374FA" w:rsidP="007771FC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用 </w:t>
      </w:r>
      <w:proofErr w:type="spellStart"/>
      <w:r w:rsidRPr="003374FA">
        <w:rPr>
          <w:rFonts w:hint="eastAsia"/>
          <w:sz w:val="21"/>
          <w:szCs w:val="21"/>
        </w:rPr>
        <w:t>OpenThread</w:t>
      </w:r>
      <w:proofErr w:type="spellEnd"/>
      <w:r w:rsidRPr="003374FA">
        <w:rPr>
          <w:rFonts w:hint="eastAsia"/>
          <w:sz w:val="21"/>
          <w:szCs w:val="21"/>
        </w:rPr>
        <w:t xml:space="preserve"> 打开这个线程</w:t>
      </w:r>
    </w:p>
    <w:p w14:paraId="702640F6" w14:textId="314B04D1" w:rsidR="003374FA" w:rsidRPr="003374FA" w:rsidRDefault="003374FA" w:rsidP="007771FC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lastRenderedPageBreak/>
        <w:t xml:space="preserve">用 </w:t>
      </w:r>
      <w:proofErr w:type="spellStart"/>
      <w:r w:rsidRPr="003374FA">
        <w:rPr>
          <w:rFonts w:hint="eastAsia"/>
          <w:sz w:val="21"/>
          <w:szCs w:val="21"/>
        </w:rPr>
        <w:t>QueueUserAPC</w:t>
      </w:r>
      <w:proofErr w:type="spellEnd"/>
      <w:r w:rsidRPr="003374FA">
        <w:rPr>
          <w:rFonts w:hint="eastAsia"/>
          <w:sz w:val="21"/>
          <w:szCs w:val="21"/>
        </w:rPr>
        <w:t xml:space="preserve"> 把 Shellcode 地址插入到该线程的 APC 队列</w:t>
      </w:r>
    </w:p>
    <w:p w14:paraId="069712DC" w14:textId="260496B3" w:rsidR="003374FA" w:rsidRPr="003374FA" w:rsidRDefault="003374FA" w:rsidP="007771FC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等待该线程进入“可警告等待状态”（比如调用 </w:t>
      </w:r>
      <w:proofErr w:type="spellStart"/>
      <w:r w:rsidRPr="003374FA">
        <w:rPr>
          <w:rFonts w:hint="eastAsia"/>
          <w:sz w:val="21"/>
          <w:szCs w:val="21"/>
        </w:rPr>
        <w:t>SleepEx</w:t>
      </w:r>
      <w:proofErr w:type="spellEnd"/>
      <w:r w:rsidRPr="003374FA">
        <w:rPr>
          <w:rFonts w:hint="eastAsia"/>
          <w:sz w:val="21"/>
          <w:szCs w:val="21"/>
        </w:rPr>
        <w:t>、</w:t>
      </w:r>
      <w:proofErr w:type="spellStart"/>
      <w:r w:rsidRPr="003374FA">
        <w:rPr>
          <w:rFonts w:hint="eastAsia"/>
          <w:sz w:val="21"/>
          <w:szCs w:val="21"/>
        </w:rPr>
        <w:t>WaitForSingleObjectEx</w:t>
      </w:r>
      <w:proofErr w:type="spellEnd"/>
      <w:r w:rsidRPr="003374FA">
        <w:rPr>
          <w:rFonts w:hint="eastAsia"/>
          <w:sz w:val="21"/>
          <w:szCs w:val="21"/>
        </w:rPr>
        <w:t>）</w:t>
      </w:r>
    </w:p>
    <w:p w14:paraId="6CBB2E34" w14:textId="19162387" w:rsidR="003374FA" w:rsidRPr="003374FA" w:rsidRDefault="003374FA" w:rsidP="007771FC">
      <w:pPr>
        <w:pStyle w:val="ae"/>
        <w:numPr>
          <w:ilvl w:val="0"/>
          <w:numId w:val="2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Shellcode 被自动执行</w:t>
      </w:r>
    </w:p>
    <w:p w14:paraId="4606A2DE" w14:textId="7C43FC81" w:rsidR="003374FA" w:rsidRPr="007771FC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优势：</w:t>
      </w:r>
    </w:p>
    <w:p w14:paraId="07A30155" w14:textId="6C290EC3" w:rsidR="003374FA" w:rsidRPr="003374FA" w:rsidRDefault="003374FA" w:rsidP="007771FC">
      <w:pPr>
        <w:pStyle w:val="ae"/>
        <w:numPr>
          <w:ilvl w:val="0"/>
          <w:numId w:val="26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不创建新线程 → EDR 的“远程线程创建”监控点看不到。</w:t>
      </w:r>
    </w:p>
    <w:p w14:paraId="1376D5D3" w14:textId="037FB06D" w:rsidR="003374FA" w:rsidRPr="003374FA" w:rsidRDefault="003374FA" w:rsidP="007771FC">
      <w:pPr>
        <w:pStyle w:val="ae"/>
        <w:numPr>
          <w:ilvl w:val="0"/>
          <w:numId w:val="26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执行发生在已有线程里 → 调用栈看起来更自然。</w:t>
      </w:r>
    </w:p>
    <w:p w14:paraId="7EB1B5F7" w14:textId="0962BA68" w:rsidR="003374FA" w:rsidRPr="007771FC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劣势：</w:t>
      </w:r>
    </w:p>
    <w:p w14:paraId="029EBD4B" w14:textId="2B95E958" w:rsidR="003374FA" w:rsidRPr="003374FA" w:rsidRDefault="003374FA" w:rsidP="007771FC">
      <w:pPr>
        <w:pStyle w:val="ae"/>
        <w:numPr>
          <w:ilvl w:val="0"/>
          <w:numId w:val="27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需要目标线程进入可警告等待状态，不是所有线程都会进入。</w:t>
      </w:r>
    </w:p>
    <w:p w14:paraId="45274E8D" w14:textId="0AF51C09" w:rsidR="003374FA" w:rsidRPr="007771FC" w:rsidRDefault="003374FA" w:rsidP="003374FA">
      <w:pPr>
        <w:pStyle w:val="ae"/>
        <w:numPr>
          <w:ilvl w:val="0"/>
          <w:numId w:val="27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需要在目标进程内存里写入 Shellcode（这一步和 Module Stomping 一样）。</w:t>
      </w:r>
    </w:p>
    <w:p w14:paraId="0FFD587C" w14:textId="784147CE" w:rsidR="003374FA" w:rsidRPr="007771FC" w:rsidRDefault="003374FA" w:rsidP="007771FC">
      <w:pPr>
        <w:pStyle w:val="ae"/>
        <w:numPr>
          <w:ilvl w:val="0"/>
          <w:numId w:val="6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APC + Module Stomping 的组合</w:t>
      </w:r>
    </w:p>
    <w:p w14:paraId="642754FC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// ① 用 Module Stomping 把 Shellcode 写进 amsi.dll 的 .text</w:t>
      </w:r>
    </w:p>
    <w:p w14:paraId="5AD3A08E" w14:textId="47ACC0C4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WriteProcessMemory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hProcess</w:t>
      </w:r>
      <w:proofErr w:type="spellEnd"/>
      <w:r w:rsidRPr="003374FA">
        <w:rPr>
          <w:rFonts w:hint="eastAsia"/>
          <w:sz w:val="21"/>
          <w:szCs w:val="21"/>
        </w:rPr>
        <w:t xml:space="preserve">, 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 xml:space="preserve">, shellcode, </w:t>
      </w:r>
      <w:proofErr w:type="spellStart"/>
      <w:r w:rsidRPr="003374FA">
        <w:rPr>
          <w:rFonts w:hint="eastAsia"/>
          <w:sz w:val="21"/>
          <w:szCs w:val="21"/>
        </w:rPr>
        <w:t>shellcodeSize</w:t>
      </w:r>
      <w:proofErr w:type="spellEnd"/>
      <w:r w:rsidRPr="003374FA">
        <w:rPr>
          <w:rFonts w:hint="eastAsia"/>
          <w:sz w:val="21"/>
          <w:szCs w:val="21"/>
        </w:rPr>
        <w:t>, NULL);</w:t>
      </w:r>
    </w:p>
    <w:p w14:paraId="03C3421A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// ② 不用 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 xml:space="preserve">，改用 </w:t>
      </w:r>
      <w:proofErr w:type="spellStart"/>
      <w:r w:rsidRPr="003374FA">
        <w:rPr>
          <w:rFonts w:hint="eastAsia"/>
          <w:sz w:val="21"/>
          <w:szCs w:val="21"/>
        </w:rPr>
        <w:t>QueueUserAPC</w:t>
      </w:r>
      <w:proofErr w:type="spellEnd"/>
    </w:p>
    <w:p w14:paraId="74CBA31A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HANDLE </w:t>
      </w:r>
      <w:proofErr w:type="spellStart"/>
      <w:r w:rsidRPr="003374FA">
        <w:rPr>
          <w:rFonts w:hint="eastAsia"/>
          <w:sz w:val="21"/>
          <w:szCs w:val="21"/>
        </w:rPr>
        <w:t>hThread</w:t>
      </w:r>
      <w:proofErr w:type="spellEnd"/>
      <w:r w:rsidRPr="003374FA">
        <w:rPr>
          <w:rFonts w:hint="eastAsia"/>
          <w:sz w:val="21"/>
          <w:szCs w:val="21"/>
        </w:rPr>
        <w:t xml:space="preserve"> = </w:t>
      </w:r>
      <w:proofErr w:type="spellStart"/>
      <w:r w:rsidRPr="003374FA">
        <w:rPr>
          <w:rFonts w:hint="eastAsia"/>
          <w:sz w:val="21"/>
          <w:szCs w:val="21"/>
        </w:rPr>
        <w:t>OpenThread</w:t>
      </w:r>
      <w:proofErr w:type="spellEnd"/>
      <w:r w:rsidRPr="003374FA">
        <w:rPr>
          <w:rFonts w:hint="eastAsia"/>
          <w:sz w:val="21"/>
          <w:szCs w:val="21"/>
        </w:rPr>
        <w:t xml:space="preserve">(THREAD_SET_CONTEXT, FALSE, </w:t>
      </w:r>
      <w:proofErr w:type="spellStart"/>
      <w:r w:rsidRPr="003374FA">
        <w:rPr>
          <w:rFonts w:hint="eastAsia"/>
          <w:sz w:val="21"/>
          <w:szCs w:val="21"/>
        </w:rPr>
        <w:t>targetThreadId</w:t>
      </w:r>
      <w:proofErr w:type="spellEnd"/>
      <w:r w:rsidRPr="003374FA">
        <w:rPr>
          <w:rFonts w:hint="eastAsia"/>
          <w:sz w:val="21"/>
          <w:szCs w:val="21"/>
        </w:rPr>
        <w:t>);</w:t>
      </w:r>
    </w:p>
    <w:p w14:paraId="433D1D79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QueueUserAPC</w:t>
      </w:r>
      <w:proofErr w:type="spellEnd"/>
      <w:r w:rsidRPr="003374FA">
        <w:rPr>
          <w:rFonts w:hint="eastAsia"/>
          <w:sz w:val="21"/>
          <w:szCs w:val="21"/>
        </w:rPr>
        <w:t>((PAPCFUNC)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 xml:space="preserve">, </w:t>
      </w:r>
      <w:proofErr w:type="spellStart"/>
      <w:r w:rsidRPr="003374FA">
        <w:rPr>
          <w:rFonts w:hint="eastAsia"/>
          <w:sz w:val="21"/>
          <w:szCs w:val="21"/>
        </w:rPr>
        <w:t>hThread</w:t>
      </w:r>
      <w:proofErr w:type="spellEnd"/>
      <w:r w:rsidRPr="003374FA">
        <w:rPr>
          <w:rFonts w:hint="eastAsia"/>
          <w:sz w:val="21"/>
          <w:szCs w:val="21"/>
        </w:rPr>
        <w:t>, 0);</w:t>
      </w:r>
    </w:p>
    <w:p w14:paraId="1AA07CB5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CloseHandle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hThread</w:t>
      </w:r>
      <w:proofErr w:type="spellEnd"/>
      <w:r w:rsidRPr="003374FA">
        <w:rPr>
          <w:rFonts w:hint="eastAsia"/>
          <w:sz w:val="21"/>
          <w:szCs w:val="21"/>
        </w:rPr>
        <w:t>);</w:t>
      </w:r>
    </w:p>
    <w:p w14:paraId="63015DAF" w14:textId="0B3B208C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效果：</w:t>
      </w:r>
      <w:r w:rsidRPr="003374FA">
        <w:rPr>
          <w:rFonts w:hint="eastAsia"/>
          <w:sz w:val="21"/>
          <w:szCs w:val="21"/>
        </w:rPr>
        <w:t>整个过程没有创建新线程，EDR 的“远程线程监控”完全失效。</w:t>
      </w:r>
    </w:p>
    <w:p w14:paraId="34C5768F" w14:textId="01077028" w:rsidR="003374FA" w:rsidRPr="007771FC" w:rsidRDefault="003374FA" w:rsidP="003374FA">
      <w:pPr>
        <w:pStyle w:val="ae"/>
        <w:numPr>
          <w:ilvl w:val="0"/>
          <w:numId w:val="30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反制策略二：用回调函数执行</w:t>
      </w:r>
    </w:p>
    <w:p w14:paraId="4A00B9B7" w14:textId="62A9009F" w:rsidR="003374FA" w:rsidRPr="007771FC" w:rsidRDefault="003374FA" w:rsidP="003374FA">
      <w:pPr>
        <w:pStyle w:val="ae"/>
        <w:numPr>
          <w:ilvl w:val="0"/>
          <w:numId w:val="31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回调函数是什么</w:t>
      </w:r>
    </w:p>
    <w:p w14:paraId="1EA37AAF" w14:textId="0889AD9B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Windows 提供了很多“注册回调”的机制。你注册一个函数，系统在某个事件发生时自动调用它。常见的回调点：</w:t>
      </w:r>
    </w:p>
    <w:p w14:paraId="00A660EC" w14:textId="24D5BE9E" w:rsidR="003374FA" w:rsidRPr="003374FA" w:rsidRDefault="003374FA" w:rsidP="007771FC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SetWindowsHookEx</w:t>
      </w:r>
      <w:proofErr w:type="spellEnd"/>
      <w:r w:rsidRPr="003374FA">
        <w:rPr>
          <w:rFonts w:hint="eastAsia"/>
          <w:sz w:val="21"/>
          <w:szCs w:val="21"/>
        </w:rPr>
        <w:t>（键盘/鼠标钩子）</w:t>
      </w:r>
    </w:p>
    <w:p w14:paraId="09E0ECF1" w14:textId="36FE8CCA" w:rsidR="003374FA" w:rsidRPr="003374FA" w:rsidRDefault="003374FA" w:rsidP="007771FC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EnumFontFamilies</w:t>
      </w:r>
      <w:proofErr w:type="spellEnd"/>
      <w:r w:rsidRPr="003374FA">
        <w:rPr>
          <w:rFonts w:hint="eastAsia"/>
          <w:sz w:val="21"/>
          <w:szCs w:val="21"/>
        </w:rPr>
        <w:t>（枚举字体）</w:t>
      </w:r>
    </w:p>
    <w:p w14:paraId="14EE9DAA" w14:textId="5E6BEF9B" w:rsidR="003374FA" w:rsidRPr="003374FA" w:rsidRDefault="003374FA" w:rsidP="007771FC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CertEnumSystemStore</w:t>
      </w:r>
      <w:proofErr w:type="spellEnd"/>
      <w:r w:rsidRPr="003374FA">
        <w:rPr>
          <w:rFonts w:hint="eastAsia"/>
          <w:sz w:val="21"/>
          <w:szCs w:val="21"/>
        </w:rPr>
        <w:t>（枚举证书）</w:t>
      </w:r>
    </w:p>
    <w:p w14:paraId="6141823E" w14:textId="00D81F58" w:rsidR="003374FA" w:rsidRPr="007771FC" w:rsidRDefault="003374FA" w:rsidP="003374FA">
      <w:pPr>
        <w:pStyle w:val="ae"/>
        <w:numPr>
          <w:ilvl w:val="0"/>
          <w:numId w:val="32"/>
        </w:numP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EnumChildWindows</w:t>
      </w:r>
      <w:proofErr w:type="spellEnd"/>
      <w:r w:rsidRPr="003374FA">
        <w:rPr>
          <w:rFonts w:hint="eastAsia"/>
          <w:sz w:val="21"/>
          <w:szCs w:val="21"/>
        </w:rPr>
        <w:t>（枚举子窗口）</w:t>
      </w:r>
    </w:p>
    <w:p w14:paraId="77F01D6A" w14:textId="68F8A75B" w:rsidR="003374FA" w:rsidRPr="007771FC" w:rsidRDefault="003374FA" w:rsidP="003374FA">
      <w:pPr>
        <w:pStyle w:val="ae"/>
        <w:numPr>
          <w:ilvl w:val="0"/>
          <w:numId w:val="31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为什么回调能绕过检测</w:t>
      </w:r>
    </w:p>
    <w:p w14:paraId="5084097C" w14:textId="7F00A0CF" w:rsidR="003374FA" w:rsidRPr="003374FA" w:rsidRDefault="003374FA" w:rsidP="003374FA">
      <w:pPr>
        <w:pStyle w:val="ae"/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因为回调函数的执行不是由创建的线程触发的，而是由系统在正常流程中调用的。EDR 看到的是“系统在正常调用回调函数”，而不是“远程创建了线程”。</w:t>
      </w:r>
    </w:p>
    <w:p w14:paraId="746CCC62" w14:textId="562629F9" w:rsidR="003374FA" w:rsidRPr="007771FC" w:rsidRDefault="003374FA" w:rsidP="007771FC">
      <w:pPr>
        <w:pStyle w:val="ae"/>
        <w:numPr>
          <w:ilvl w:val="0"/>
          <w:numId w:val="31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回调执行的典型流程</w:t>
      </w:r>
    </w:p>
    <w:p w14:paraId="276C6936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// ① 把 Shellcode 写进目标进程内存（Module Stomping 或 </w:t>
      </w:r>
      <w:proofErr w:type="spellStart"/>
      <w:r w:rsidRPr="003374FA">
        <w:rPr>
          <w:rFonts w:hint="eastAsia"/>
          <w:sz w:val="21"/>
          <w:szCs w:val="21"/>
        </w:rPr>
        <w:t>VirtualAllocEx</w:t>
      </w:r>
      <w:proofErr w:type="spellEnd"/>
      <w:r w:rsidRPr="003374FA">
        <w:rPr>
          <w:rFonts w:hint="eastAsia"/>
          <w:sz w:val="21"/>
          <w:szCs w:val="21"/>
        </w:rPr>
        <w:t>）</w:t>
      </w:r>
    </w:p>
    <w:p w14:paraId="5F4F0444" w14:textId="635D677A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WriteProcessMemory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hProcess</w:t>
      </w:r>
      <w:proofErr w:type="spellEnd"/>
      <w:r w:rsidRPr="003374FA">
        <w:rPr>
          <w:rFonts w:hint="eastAsia"/>
          <w:sz w:val="21"/>
          <w:szCs w:val="21"/>
        </w:rPr>
        <w:t xml:space="preserve">, 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 xml:space="preserve">, shellcode, </w:t>
      </w:r>
      <w:proofErr w:type="spellStart"/>
      <w:r w:rsidRPr="003374FA">
        <w:rPr>
          <w:rFonts w:hint="eastAsia"/>
          <w:sz w:val="21"/>
          <w:szCs w:val="21"/>
        </w:rPr>
        <w:t>shellcodeSize</w:t>
      </w:r>
      <w:proofErr w:type="spellEnd"/>
      <w:r w:rsidRPr="003374FA">
        <w:rPr>
          <w:rFonts w:hint="eastAsia"/>
          <w:sz w:val="21"/>
          <w:szCs w:val="21"/>
        </w:rPr>
        <w:t>, NULL);</w:t>
      </w:r>
    </w:p>
    <w:p w14:paraId="75638F6F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// ② 注册回调，让系统在事件发生时调用它</w:t>
      </w:r>
    </w:p>
    <w:p w14:paraId="07829F0C" w14:textId="77777777" w:rsidR="003374FA" w:rsidRPr="003374FA" w:rsidRDefault="003374FA" w:rsidP="007771FC">
      <w:pPr>
        <w:pStyle w:val="ae"/>
        <w:pBdr>
          <w:top w:val="single" w:sz="4" w:space="1" w:color="auto" w:shadow="1"/>
          <w:left w:val="single" w:sz="4" w:space="4" w:color="auto" w:shadow="1"/>
          <w:bottom w:val="single" w:sz="4" w:space="1" w:color="auto" w:shadow="1"/>
          <w:right w:val="single" w:sz="4" w:space="4" w:color="auto" w:shadow="1"/>
        </w:pBdr>
        <w:rPr>
          <w:rFonts w:hint="eastAsia"/>
          <w:sz w:val="21"/>
          <w:szCs w:val="21"/>
        </w:rPr>
      </w:pPr>
      <w:proofErr w:type="spellStart"/>
      <w:r w:rsidRPr="003374FA">
        <w:rPr>
          <w:rFonts w:hint="eastAsia"/>
          <w:sz w:val="21"/>
          <w:szCs w:val="21"/>
        </w:rPr>
        <w:t>EnumFontFamiliesA</w:t>
      </w:r>
      <w:proofErr w:type="spellEnd"/>
      <w:r w:rsidRPr="003374FA">
        <w:rPr>
          <w:rFonts w:hint="eastAsia"/>
          <w:sz w:val="21"/>
          <w:szCs w:val="21"/>
        </w:rPr>
        <w:t>(</w:t>
      </w:r>
      <w:proofErr w:type="spellStart"/>
      <w:r w:rsidRPr="003374FA">
        <w:rPr>
          <w:rFonts w:hint="eastAsia"/>
          <w:sz w:val="21"/>
          <w:szCs w:val="21"/>
        </w:rPr>
        <w:t>hdc</w:t>
      </w:r>
      <w:proofErr w:type="spellEnd"/>
      <w:r w:rsidRPr="003374FA">
        <w:rPr>
          <w:rFonts w:hint="eastAsia"/>
          <w:sz w:val="21"/>
          <w:szCs w:val="21"/>
        </w:rPr>
        <w:t>, NULL, (FONTENUMPROCA)</w:t>
      </w:r>
      <w:proofErr w:type="spellStart"/>
      <w:r w:rsidRPr="003374FA">
        <w:rPr>
          <w:rFonts w:hint="eastAsia"/>
          <w:sz w:val="21"/>
          <w:szCs w:val="21"/>
        </w:rPr>
        <w:t>pRemoteFunc</w:t>
      </w:r>
      <w:proofErr w:type="spellEnd"/>
      <w:r w:rsidRPr="003374FA">
        <w:rPr>
          <w:rFonts w:hint="eastAsia"/>
          <w:sz w:val="21"/>
          <w:szCs w:val="21"/>
        </w:rPr>
        <w:t>, 0);</w:t>
      </w:r>
    </w:p>
    <w:p w14:paraId="12393CC6" w14:textId="2F6DC0A9" w:rsidR="003374FA" w:rsidRPr="007771FC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优势：</w:t>
      </w:r>
    </w:p>
    <w:p w14:paraId="38DD2B2E" w14:textId="2084E9DD" w:rsidR="003374FA" w:rsidRPr="003374FA" w:rsidRDefault="003374FA" w:rsidP="007771FC">
      <w:pPr>
        <w:pStyle w:val="ae"/>
        <w:numPr>
          <w:ilvl w:val="0"/>
          <w:numId w:val="3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不创建远程线程。</w:t>
      </w:r>
    </w:p>
    <w:p w14:paraId="17CE66D8" w14:textId="260C8E4A" w:rsidR="003374FA" w:rsidRPr="003374FA" w:rsidRDefault="003374FA" w:rsidP="007771FC">
      <w:pPr>
        <w:pStyle w:val="ae"/>
        <w:numPr>
          <w:ilvl w:val="0"/>
          <w:numId w:val="3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执行点看起来是系统正常行为。</w:t>
      </w:r>
    </w:p>
    <w:p w14:paraId="644C2BDB" w14:textId="4ABB7FE7" w:rsidR="003374FA" w:rsidRPr="003374FA" w:rsidRDefault="003374FA" w:rsidP="007771FC">
      <w:pPr>
        <w:pStyle w:val="ae"/>
        <w:numPr>
          <w:ilvl w:val="0"/>
          <w:numId w:val="35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调用栈里没有你的进程。</w:t>
      </w:r>
    </w:p>
    <w:p w14:paraId="5679107F" w14:textId="328BAB0D" w:rsidR="003374FA" w:rsidRPr="007771FC" w:rsidRDefault="003374FA" w:rsidP="003374FA">
      <w:pPr>
        <w:pStyle w:val="ae"/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劣势：</w:t>
      </w:r>
    </w:p>
    <w:p w14:paraId="7D7ABB90" w14:textId="332DE0B3" w:rsidR="003374FA" w:rsidRPr="003374FA" w:rsidRDefault="003374FA" w:rsidP="007771FC">
      <w:pPr>
        <w:pStyle w:val="ae"/>
        <w:numPr>
          <w:ilvl w:val="0"/>
          <w:numId w:val="36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不同回调点的参数不一样，需要构造合适的调用上下文。</w:t>
      </w:r>
    </w:p>
    <w:p w14:paraId="687A84F0" w14:textId="0211F7BE" w:rsidR="003374FA" w:rsidRPr="003374FA" w:rsidRDefault="003374FA" w:rsidP="007771FC">
      <w:pPr>
        <w:pStyle w:val="ae"/>
        <w:numPr>
          <w:ilvl w:val="0"/>
          <w:numId w:val="36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某些回调点已经被 EDR 重点监控（比如 </w:t>
      </w:r>
      <w:proofErr w:type="spellStart"/>
      <w:r w:rsidRPr="003374FA">
        <w:rPr>
          <w:rFonts w:hint="eastAsia"/>
          <w:sz w:val="21"/>
          <w:szCs w:val="21"/>
        </w:rPr>
        <w:t>SetWindowsHookEx</w:t>
      </w:r>
      <w:proofErr w:type="spellEnd"/>
      <w:r w:rsidRPr="003374FA">
        <w:rPr>
          <w:rFonts w:hint="eastAsia"/>
          <w:sz w:val="21"/>
          <w:szCs w:val="21"/>
        </w:rPr>
        <w:t>）。</w:t>
      </w:r>
    </w:p>
    <w:p w14:paraId="4E4C65E1" w14:textId="29AB1CFD" w:rsidR="003374FA" w:rsidRPr="007771FC" w:rsidRDefault="003374FA" w:rsidP="007771FC">
      <w:pPr>
        <w:pStyle w:val="ae"/>
        <w:numPr>
          <w:ilvl w:val="0"/>
          <w:numId w:val="37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 xml:space="preserve">Module Stomping vs </w:t>
      </w:r>
      <w:proofErr w:type="spellStart"/>
      <w:r w:rsidRPr="007771FC">
        <w:rPr>
          <w:rFonts w:hint="eastAsia"/>
          <w:b/>
          <w:bCs/>
          <w:sz w:val="21"/>
          <w:szCs w:val="21"/>
        </w:rPr>
        <w:t>VirtualAllocEx</w:t>
      </w:r>
      <w:proofErr w:type="spellEnd"/>
      <w:r w:rsidRPr="007771FC">
        <w:rPr>
          <w:rFonts w:hint="eastAsia"/>
          <w:b/>
          <w:bCs/>
          <w:sz w:val="21"/>
          <w:szCs w:val="21"/>
        </w:rPr>
        <w:t>：优劣对比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127"/>
        <w:gridCol w:w="3395"/>
        <w:gridCol w:w="3754"/>
      </w:tblGrid>
      <w:tr w:rsidR="007771FC" w14:paraId="5CF5B2FA" w14:textId="77777777" w:rsidTr="007771FC">
        <w:tc>
          <w:tcPr>
            <w:tcW w:w="1129" w:type="dxa"/>
            <w:vAlign w:val="center"/>
          </w:tcPr>
          <w:p w14:paraId="70C5F48C" w14:textId="4E0B2CA6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对比项</w:t>
            </w:r>
          </w:p>
        </w:tc>
        <w:tc>
          <w:tcPr>
            <w:tcW w:w="3402" w:type="dxa"/>
            <w:vAlign w:val="center"/>
          </w:tcPr>
          <w:p w14:paraId="7543A581" w14:textId="60A3E569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3374FA">
              <w:rPr>
                <w:rFonts w:hint="eastAsia"/>
                <w:sz w:val="21"/>
                <w:szCs w:val="21"/>
              </w:rPr>
              <w:t>VirtualAllocEx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>方案</w:t>
            </w:r>
          </w:p>
        </w:tc>
        <w:tc>
          <w:tcPr>
            <w:tcW w:w="3765" w:type="dxa"/>
            <w:vAlign w:val="center"/>
          </w:tcPr>
          <w:p w14:paraId="3F312F70" w14:textId="45975895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Module Stomping方案</w:t>
            </w:r>
          </w:p>
        </w:tc>
      </w:tr>
      <w:tr w:rsidR="007771FC" w14:paraId="1BFA385F" w14:textId="77777777" w:rsidTr="007771FC">
        <w:tc>
          <w:tcPr>
            <w:tcW w:w="1129" w:type="dxa"/>
            <w:vAlign w:val="center"/>
          </w:tcPr>
          <w:p w14:paraId="58E0121C" w14:textId="1FF23693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内存分配</w:t>
            </w:r>
          </w:p>
        </w:tc>
        <w:tc>
          <w:tcPr>
            <w:tcW w:w="3402" w:type="dxa"/>
            <w:vAlign w:val="center"/>
          </w:tcPr>
          <w:p w14:paraId="2723AE97" w14:textId="56E28EA6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申请新内存</w:t>
            </w:r>
          </w:p>
        </w:tc>
        <w:tc>
          <w:tcPr>
            <w:tcW w:w="3765" w:type="dxa"/>
            <w:vAlign w:val="center"/>
          </w:tcPr>
          <w:p w14:paraId="1EED9858" w14:textId="19C4A041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复用已有内存</w:t>
            </w:r>
          </w:p>
        </w:tc>
      </w:tr>
      <w:tr w:rsidR="007771FC" w14:paraId="6E545159" w14:textId="77777777" w:rsidTr="007771FC">
        <w:tc>
          <w:tcPr>
            <w:tcW w:w="1129" w:type="dxa"/>
            <w:vAlign w:val="center"/>
          </w:tcPr>
          <w:p w14:paraId="6951442A" w14:textId="2D23E3D0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lastRenderedPageBreak/>
              <w:t>内存属性</w:t>
            </w:r>
          </w:p>
        </w:tc>
        <w:tc>
          <w:tcPr>
            <w:tcW w:w="3402" w:type="dxa"/>
            <w:vAlign w:val="center"/>
          </w:tcPr>
          <w:p w14:paraId="6DB0ED2D" w14:textId="2A996A6D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需要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VirtualProtectEx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改成可执行</w:t>
            </w:r>
          </w:p>
        </w:tc>
        <w:tc>
          <w:tcPr>
            <w:tcW w:w="3765" w:type="dxa"/>
            <w:vAlign w:val="center"/>
          </w:tcPr>
          <w:p w14:paraId="3787C318" w14:textId="2118D1CE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.text 节天然可执行</w:t>
            </w:r>
          </w:p>
        </w:tc>
      </w:tr>
      <w:tr w:rsidR="007771FC" w14:paraId="0C01379B" w14:textId="77777777" w:rsidTr="007771FC">
        <w:tc>
          <w:tcPr>
            <w:tcW w:w="1129" w:type="dxa"/>
            <w:vAlign w:val="center"/>
          </w:tcPr>
          <w:p w14:paraId="33C1B72C" w14:textId="47A79C2F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IAT 泄露</w:t>
            </w:r>
          </w:p>
        </w:tc>
        <w:tc>
          <w:tcPr>
            <w:tcW w:w="3402" w:type="dxa"/>
            <w:vAlign w:val="center"/>
          </w:tcPr>
          <w:p w14:paraId="299CE5EF" w14:textId="33858B24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需要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VirtualAllocEx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等 API</w:t>
            </w:r>
          </w:p>
        </w:tc>
        <w:tc>
          <w:tcPr>
            <w:tcW w:w="3765" w:type="dxa"/>
            <w:vAlign w:val="center"/>
          </w:tcPr>
          <w:p w14:paraId="032DB83A" w14:textId="5C641D5F" w:rsidR="007771FC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无敏感 API</w:t>
            </w:r>
          </w:p>
        </w:tc>
      </w:tr>
      <w:tr w:rsidR="007771FC" w14:paraId="20C81342" w14:textId="77777777" w:rsidTr="007771FC">
        <w:tc>
          <w:tcPr>
            <w:tcW w:w="1129" w:type="dxa"/>
            <w:vAlign w:val="center"/>
          </w:tcPr>
          <w:p w14:paraId="4D0F2C75" w14:textId="7FCFC95D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CFG 检查</w:t>
            </w:r>
          </w:p>
        </w:tc>
        <w:tc>
          <w:tcPr>
            <w:tcW w:w="3402" w:type="dxa"/>
            <w:vAlign w:val="center"/>
          </w:tcPr>
          <w:p w14:paraId="5A296F47" w14:textId="62D3D3F6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不涉及（新内存不是 CFG 目标）</w:t>
            </w:r>
          </w:p>
        </w:tc>
        <w:tc>
          <w:tcPr>
            <w:tcW w:w="3765" w:type="dxa"/>
            <w:vAlign w:val="center"/>
          </w:tcPr>
          <w:p w14:paraId="029ECA6B" w14:textId="1DA92442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导出函数是 CFG 合法目标（放行）</w:t>
            </w:r>
          </w:p>
        </w:tc>
      </w:tr>
      <w:tr w:rsidR="007771FC" w14:paraId="0CBDE2E3" w14:textId="77777777" w:rsidTr="007771FC">
        <w:tc>
          <w:tcPr>
            <w:tcW w:w="1129" w:type="dxa"/>
            <w:vAlign w:val="center"/>
          </w:tcPr>
          <w:p w14:paraId="2AD4DD40" w14:textId="5CBE5004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EDR 检测</w:t>
            </w:r>
          </w:p>
        </w:tc>
        <w:tc>
          <w:tcPr>
            <w:tcW w:w="3402" w:type="dxa"/>
            <w:vAlign w:val="center"/>
          </w:tcPr>
          <w:p w14:paraId="4338972C" w14:textId="669C8712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高：新内存 + 可执行属性 + 远程线程</w:t>
            </w:r>
          </w:p>
        </w:tc>
        <w:tc>
          <w:tcPr>
            <w:tcW w:w="3765" w:type="dxa"/>
            <w:vAlign w:val="center"/>
          </w:tcPr>
          <w:p w14:paraId="6D0C524A" w14:textId="6D8EE858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中：.text 节被修改 + 远程线程</w:t>
            </w:r>
          </w:p>
        </w:tc>
      </w:tr>
      <w:tr w:rsidR="007771FC" w14:paraId="36EB0677" w14:textId="77777777" w:rsidTr="007771FC">
        <w:tc>
          <w:tcPr>
            <w:tcW w:w="1129" w:type="dxa"/>
            <w:vAlign w:val="center"/>
          </w:tcPr>
          <w:p w14:paraId="08A234DF" w14:textId="2E88B8A9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稳定性</w:t>
            </w:r>
          </w:p>
        </w:tc>
        <w:tc>
          <w:tcPr>
            <w:tcW w:w="3402" w:type="dxa"/>
            <w:vAlign w:val="center"/>
          </w:tcPr>
          <w:p w14:paraId="51D3155E" w14:textId="4C094E11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高（不影响原程序）</w:t>
            </w:r>
          </w:p>
        </w:tc>
        <w:tc>
          <w:tcPr>
            <w:tcW w:w="3765" w:type="dxa"/>
            <w:vAlign w:val="center"/>
          </w:tcPr>
          <w:p w14:paraId="29E7A67E" w14:textId="08EF7454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低（覆写函数后原功能被破坏）</w:t>
            </w:r>
          </w:p>
        </w:tc>
      </w:tr>
      <w:tr w:rsidR="007771FC" w14:paraId="19377092" w14:textId="77777777" w:rsidTr="007771FC">
        <w:tc>
          <w:tcPr>
            <w:tcW w:w="1129" w:type="dxa"/>
            <w:vAlign w:val="center"/>
          </w:tcPr>
          <w:p w14:paraId="37DA5292" w14:textId="13F24D64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适用场景</w:t>
            </w:r>
          </w:p>
        </w:tc>
        <w:tc>
          <w:tcPr>
            <w:tcW w:w="3402" w:type="dxa"/>
            <w:vAlign w:val="center"/>
          </w:tcPr>
          <w:p w14:paraId="4D9E863A" w14:textId="5943F600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通用注入</w:t>
            </w:r>
          </w:p>
        </w:tc>
        <w:tc>
          <w:tcPr>
            <w:tcW w:w="3765" w:type="dxa"/>
            <w:vAlign w:val="center"/>
          </w:tcPr>
          <w:p w14:paraId="55903B15" w14:textId="4E888F99" w:rsidR="007771FC" w:rsidRPr="003374FA" w:rsidRDefault="007771FC" w:rsidP="007771FC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短时执行、不关心原函数是否被破坏</w:t>
            </w:r>
          </w:p>
        </w:tc>
      </w:tr>
    </w:tbl>
    <w:p w14:paraId="6E013ECF" w14:textId="206E5A51" w:rsidR="003374FA" w:rsidRPr="007771FC" w:rsidRDefault="003374FA" w:rsidP="007771FC">
      <w:pPr>
        <w:pStyle w:val="ae"/>
        <w:numPr>
          <w:ilvl w:val="0"/>
          <w:numId w:val="38"/>
        </w:numPr>
        <w:rPr>
          <w:rFonts w:hint="eastAsia"/>
          <w:b/>
          <w:bCs/>
          <w:sz w:val="21"/>
          <w:szCs w:val="21"/>
        </w:rPr>
      </w:pPr>
      <w:r w:rsidRPr="007771FC">
        <w:rPr>
          <w:rFonts w:hint="eastAsia"/>
          <w:b/>
          <w:bCs/>
          <w:sz w:val="21"/>
          <w:szCs w:val="21"/>
        </w:rPr>
        <w:t>蓝队检测的最终逻辑（总结）</w:t>
      </w:r>
    </w:p>
    <w:tbl>
      <w:tblPr>
        <w:tblStyle w:val="af"/>
        <w:tblW w:w="0" w:type="auto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</w:tblBorders>
        <w:tblLook w:val="04A0" w:firstRow="1" w:lastRow="0" w:firstColumn="1" w:lastColumn="0" w:noHBand="0" w:noVBand="1"/>
      </w:tblPr>
      <w:tblGrid>
        <w:gridCol w:w="1972"/>
        <w:gridCol w:w="2972"/>
        <w:gridCol w:w="3332"/>
      </w:tblGrid>
      <w:tr w:rsidR="009E18A9" w14:paraId="4A535AB2" w14:textId="77777777" w:rsidTr="009E18A9">
        <w:tc>
          <w:tcPr>
            <w:tcW w:w="1980" w:type="dxa"/>
            <w:vAlign w:val="center"/>
          </w:tcPr>
          <w:p w14:paraId="753D2294" w14:textId="13347ED2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检测点</w:t>
            </w:r>
          </w:p>
        </w:tc>
        <w:tc>
          <w:tcPr>
            <w:tcW w:w="2977" w:type="dxa"/>
            <w:vAlign w:val="center"/>
          </w:tcPr>
          <w:p w14:paraId="45648918" w14:textId="3134BC27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蓝队看什么</w:t>
            </w:r>
          </w:p>
        </w:tc>
        <w:tc>
          <w:tcPr>
            <w:tcW w:w="3339" w:type="dxa"/>
            <w:vAlign w:val="center"/>
          </w:tcPr>
          <w:p w14:paraId="3CEC24FA" w14:textId="768E867C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红队反制</w:t>
            </w:r>
          </w:p>
        </w:tc>
      </w:tr>
      <w:tr w:rsidR="009E18A9" w14:paraId="2BF99798" w14:textId="77777777" w:rsidTr="009E18A9">
        <w:tc>
          <w:tcPr>
            <w:tcW w:w="1980" w:type="dxa"/>
            <w:vAlign w:val="center"/>
          </w:tcPr>
          <w:p w14:paraId="7ACB2A43" w14:textId="56D37AF3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.text 节写入</w:t>
            </w:r>
          </w:p>
        </w:tc>
        <w:tc>
          <w:tcPr>
            <w:tcW w:w="2977" w:type="dxa"/>
            <w:vAlign w:val="center"/>
          </w:tcPr>
          <w:p w14:paraId="5F21571B" w14:textId="5EDB5621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是否有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WriteProcessMemory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写向可执行段</w:t>
            </w:r>
          </w:p>
        </w:tc>
        <w:tc>
          <w:tcPr>
            <w:tcW w:w="3339" w:type="dxa"/>
            <w:vAlign w:val="center"/>
          </w:tcPr>
          <w:p w14:paraId="1D178FEF" w14:textId="3CB63D68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用 APC / 回调代替线程创建</w:t>
            </w:r>
          </w:p>
        </w:tc>
      </w:tr>
      <w:tr w:rsidR="009E18A9" w14:paraId="56E94799" w14:textId="77777777" w:rsidTr="009E18A9">
        <w:tc>
          <w:tcPr>
            <w:tcW w:w="1980" w:type="dxa"/>
            <w:vAlign w:val="center"/>
          </w:tcPr>
          <w:p w14:paraId="21397EE8" w14:textId="6B7F8557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远程线程起始地址</w:t>
            </w:r>
          </w:p>
        </w:tc>
        <w:tc>
          <w:tcPr>
            <w:tcW w:w="2977" w:type="dxa"/>
            <w:vAlign w:val="center"/>
          </w:tcPr>
          <w:p w14:paraId="35C65835" w14:textId="65146106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起始地址是否落在合法模块内</w:t>
            </w:r>
          </w:p>
        </w:tc>
        <w:tc>
          <w:tcPr>
            <w:tcW w:w="3339" w:type="dxa"/>
            <w:vAlign w:val="center"/>
          </w:tcPr>
          <w:p w14:paraId="1532BF80" w14:textId="6A03B2C3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 xml:space="preserve">用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QueueUserAPC</w:t>
            </w:r>
            <w:proofErr w:type="spellEnd"/>
            <w:r w:rsidRPr="003374FA">
              <w:rPr>
                <w:rFonts w:hint="eastAsia"/>
                <w:sz w:val="21"/>
                <w:szCs w:val="21"/>
              </w:rPr>
              <w:t xml:space="preserve"> 替代 </w:t>
            </w:r>
            <w:proofErr w:type="spellStart"/>
            <w:r w:rsidRPr="003374FA">
              <w:rPr>
                <w:rFonts w:hint="eastAsia"/>
                <w:sz w:val="21"/>
                <w:szCs w:val="21"/>
              </w:rPr>
              <w:t>CreateRemoteThread</w:t>
            </w:r>
            <w:proofErr w:type="spellEnd"/>
          </w:p>
        </w:tc>
      </w:tr>
      <w:tr w:rsidR="009E18A9" w14:paraId="63C3A6B6" w14:textId="77777777" w:rsidTr="009E18A9">
        <w:tc>
          <w:tcPr>
            <w:tcW w:w="1980" w:type="dxa"/>
            <w:vAlign w:val="center"/>
          </w:tcPr>
          <w:p w14:paraId="4E6C97F7" w14:textId="7F0E895B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内存与磁盘对比</w:t>
            </w:r>
          </w:p>
        </w:tc>
        <w:tc>
          <w:tcPr>
            <w:tcW w:w="2977" w:type="dxa"/>
            <w:vAlign w:val="center"/>
          </w:tcPr>
          <w:p w14:paraId="370EC156" w14:textId="0B9B619D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内存字节是否和磁盘一致</w:t>
            </w:r>
          </w:p>
        </w:tc>
        <w:tc>
          <w:tcPr>
            <w:tcW w:w="3339" w:type="dxa"/>
            <w:vAlign w:val="center"/>
          </w:tcPr>
          <w:p w14:paraId="4C1BDB94" w14:textId="7E484594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选择非核心 DLL，或在 Shellcode 后恢复原字节</w:t>
            </w:r>
          </w:p>
        </w:tc>
      </w:tr>
      <w:tr w:rsidR="009E18A9" w14:paraId="7E8F8092" w14:textId="77777777" w:rsidTr="009E18A9">
        <w:tc>
          <w:tcPr>
            <w:tcW w:w="1980" w:type="dxa"/>
            <w:vAlign w:val="center"/>
          </w:tcPr>
          <w:p w14:paraId="63DF8E2C" w14:textId="6C8D1D20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调用栈分析</w:t>
            </w:r>
          </w:p>
        </w:tc>
        <w:tc>
          <w:tcPr>
            <w:tcW w:w="2977" w:type="dxa"/>
            <w:vAlign w:val="center"/>
          </w:tcPr>
          <w:p w14:paraId="125E2A12" w14:textId="00043EA4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线程创建的调用栈是否有异常</w:t>
            </w:r>
          </w:p>
        </w:tc>
        <w:tc>
          <w:tcPr>
            <w:tcW w:w="3339" w:type="dxa"/>
            <w:vAlign w:val="center"/>
          </w:tcPr>
          <w:p w14:paraId="4180A039" w14:textId="26F0F667" w:rsidR="009E18A9" w:rsidRDefault="009E18A9" w:rsidP="009E18A9">
            <w:pPr>
              <w:pStyle w:val="ae"/>
              <w:jc w:val="both"/>
              <w:rPr>
                <w:rFonts w:hint="eastAsia"/>
                <w:sz w:val="21"/>
                <w:szCs w:val="21"/>
              </w:rPr>
            </w:pPr>
            <w:r w:rsidRPr="003374FA">
              <w:rPr>
                <w:rFonts w:hint="eastAsia"/>
                <w:sz w:val="21"/>
                <w:szCs w:val="21"/>
              </w:rPr>
              <w:t>用回调函数执行，调用栈更自然</w:t>
            </w:r>
          </w:p>
        </w:tc>
      </w:tr>
    </w:tbl>
    <w:p w14:paraId="0B76F683" w14:textId="7FC0C750" w:rsidR="003374FA" w:rsidRPr="009E18A9" w:rsidRDefault="003374FA" w:rsidP="003374FA">
      <w:pPr>
        <w:pStyle w:val="ae"/>
        <w:numPr>
          <w:ilvl w:val="0"/>
          <w:numId w:val="39"/>
        </w:numPr>
        <w:rPr>
          <w:rFonts w:hint="eastAsia"/>
          <w:b/>
          <w:bCs/>
          <w:sz w:val="21"/>
          <w:szCs w:val="21"/>
        </w:rPr>
      </w:pPr>
      <w:r w:rsidRPr="009E18A9">
        <w:rPr>
          <w:rFonts w:hint="eastAsia"/>
          <w:b/>
          <w:bCs/>
          <w:sz w:val="21"/>
          <w:szCs w:val="21"/>
        </w:rPr>
        <w:t>本课小结</w:t>
      </w:r>
    </w:p>
    <w:p w14:paraId="6DDBC366" w14:textId="0E0FD97C" w:rsidR="003374FA" w:rsidRPr="003374FA" w:rsidRDefault="003374FA" w:rsidP="009E18A9">
      <w:pPr>
        <w:pStyle w:val="ae"/>
        <w:numPr>
          <w:ilvl w:val="0"/>
          <w:numId w:val="4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Module Stomping 的检测等级比 </w:t>
      </w:r>
      <w:proofErr w:type="spellStart"/>
      <w:r w:rsidRPr="003374FA">
        <w:rPr>
          <w:rFonts w:hint="eastAsia"/>
          <w:sz w:val="21"/>
          <w:szCs w:val="21"/>
        </w:rPr>
        <w:t>VirtualAllocEx</w:t>
      </w:r>
      <w:proofErr w:type="spellEnd"/>
      <w:r w:rsidRPr="003374FA">
        <w:rPr>
          <w:rFonts w:hint="eastAsia"/>
          <w:sz w:val="21"/>
          <w:szCs w:val="21"/>
        </w:rPr>
        <w:t xml:space="preserve"> 低，但不是零。</w:t>
      </w:r>
    </w:p>
    <w:p w14:paraId="22E408A8" w14:textId="5D079EEA" w:rsidR="003374FA" w:rsidRPr="003374FA" w:rsidRDefault="003374FA" w:rsidP="009E18A9">
      <w:pPr>
        <w:pStyle w:val="ae"/>
        <w:numPr>
          <w:ilvl w:val="0"/>
          <w:numId w:val="4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 xml:space="preserve">最大暴露点是 </w:t>
      </w:r>
      <w:proofErr w:type="spellStart"/>
      <w:r w:rsidRPr="003374FA">
        <w:rPr>
          <w:rFonts w:hint="eastAsia"/>
          <w:sz w:val="21"/>
          <w:szCs w:val="21"/>
        </w:rPr>
        <w:t>CreateRemoteThread</w:t>
      </w:r>
      <w:proofErr w:type="spellEnd"/>
      <w:r w:rsidRPr="003374FA">
        <w:rPr>
          <w:rFonts w:hint="eastAsia"/>
          <w:sz w:val="21"/>
          <w:szCs w:val="21"/>
        </w:rPr>
        <w:t>：EDR 监控远程线程创建。</w:t>
      </w:r>
    </w:p>
    <w:p w14:paraId="212CDE63" w14:textId="067B1AB9" w:rsidR="003374FA" w:rsidRPr="003374FA" w:rsidRDefault="003374FA" w:rsidP="009E18A9">
      <w:pPr>
        <w:pStyle w:val="ae"/>
        <w:numPr>
          <w:ilvl w:val="0"/>
          <w:numId w:val="4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反制核心：用 APC 或回调替代远程线程创建。</w:t>
      </w:r>
    </w:p>
    <w:p w14:paraId="515C4F22" w14:textId="3318AE88" w:rsidR="003374FA" w:rsidRPr="003374FA" w:rsidRDefault="003374FA" w:rsidP="009E18A9">
      <w:pPr>
        <w:pStyle w:val="ae"/>
        <w:numPr>
          <w:ilvl w:val="0"/>
          <w:numId w:val="4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.text 节写入是另一个暴露点：EDR 监控对可执行段的修改。</w:t>
      </w:r>
    </w:p>
    <w:p w14:paraId="4115411F" w14:textId="756F1AF7" w:rsidR="009A337B" w:rsidRPr="009E18A9" w:rsidRDefault="003374FA" w:rsidP="003374FA">
      <w:pPr>
        <w:pStyle w:val="ae"/>
        <w:numPr>
          <w:ilvl w:val="0"/>
          <w:numId w:val="40"/>
        </w:numPr>
        <w:rPr>
          <w:rFonts w:hint="eastAsia"/>
          <w:sz w:val="21"/>
          <w:szCs w:val="21"/>
        </w:rPr>
      </w:pPr>
      <w:r w:rsidRPr="003374FA">
        <w:rPr>
          <w:rFonts w:hint="eastAsia"/>
          <w:sz w:val="21"/>
          <w:szCs w:val="21"/>
        </w:rPr>
        <w:t>红蓝对抗的本质：不是“谁技术更强”，而是“谁的特征更少”。</w:t>
      </w:r>
    </w:p>
    <w:sectPr w:rsidR="009A337B" w:rsidRPr="009E18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34A6B"/>
    <w:multiLevelType w:val="hybridMultilevel"/>
    <w:tmpl w:val="F71C9268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8880CE5"/>
    <w:multiLevelType w:val="hybridMultilevel"/>
    <w:tmpl w:val="791CBB76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8C64C59"/>
    <w:multiLevelType w:val="hybridMultilevel"/>
    <w:tmpl w:val="206E99F4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092450BF"/>
    <w:multiLevelType w:val="hybridMultilevel"/>
    <w:tmpl w:val="206E99F4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0BB67C42"/>
    <w:multiLevelType w:val="hybridMultilevel"/>
    <w:tmpl w:val="0DF48A60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0D314FD5"/>
    <w:multiLevelType w:val="hybridMultilevel"/>
    <w:tmpl w:val="BC768C3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0E5D44B5"/>
    <w:multiLevelType w:val="hybridMultilevel"/>
    <w:tmpl w:val="46349120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0E9C17F8"/>
    <w:multiLevelType w:val="hybridMultilevel"/>
    <w:tmpl w:val="6B02C46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 w15:restartNumberingAfterBreak="0">
    <w:nsid w:val="10DC7BCF"/>
    <w:multiLevelType w:val="hybridMultilevel"/>
    <w:tmpl w:val="2BFEF2EC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126432C4"/>
    <w:multiLevelType w:val="hybridMultilevel"/>
    <w:tmpl w:val="6CD0EC9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 w15:restartNumberingAfterBreak="0">
    <w:nsid w:val="12852CB5"/>
    <w:multiLevelType w:val="hybridMultilevel"/>
    <w:tmpl w:val="B8FC490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12BA10F4"/>
    <w:multiLevelType w:val="hybridMultilevel"/>
    <w:tmpl w:val="05DC067C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17F12CFD"/>
    <w:multiLevelType w:val="hybridMultilevel"/>
    <w:tmpl w:val="4926B15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 w15:restartNumberingAfterBreak="0">
    <w:nsid w:val="191566F7"/>
    <w:multiLevelType w:val="hybridMultilevel"/>
    <w:tmpl w:val="D95E95E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 w15:restartNumberingAfterBreak="0">
    <w:nsid w:val="1CC02ACE"/>
    <w:multiLevelType w:val="hybridMultilevel"/>
    <w:tmpl w:val="CD1660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DBC793F"/>
    <w:multiLevelType w:val="hybridMultilevel"/>
    <w:tmpl w:val="6B98378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 w15:restartNumberingAfterBreak="0">
    <w:nsid w:val="1DC676C1"/>
    <w:multiLevelType w:val="hybridMultilevel"/>
    <w:tmpl w:val="23E09AC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1ED040F6"/>
    <w:multiLevelType w:val="hybridMultilevel"/>
    <w:tmpl w:val="26C47A9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25DF144A"/>
    <w:multiLevelType w:val="hybridMultilevel"/>
    <w:tmpl w:val="00D087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32C8720B"/>
    <w:multiLevelType w:val="hybridMultilevel"/>
    <w:tmpl w:val="DAD0D62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35832411"/>
    <w:multiLevelType w:val="hybridMultilevel"/>
    <w:tmpl w:val="966295D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1" w15:restartNumberingAfterBreak="0">
    <w:nsid w:val="38223040"/>
    <w:multiLevelType w:val="hybridMultilevel"/>
    <w:tmpl w:val="77C40B9C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39AD676D"/>
    <w:multiLevelType w:val="hybridMultilevel"/>
    <w:tmpl w:val="2A66F9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405F3B1E"/>
    <w:multiLevelType w:val="hybridMultilevel"/>
    <w:tmpl w:val="4D24CF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 w15:restartNumberingAfterBreak="0">
    <w:nsid w:val="48010F8D"/>
    <w:multiLevelType w:val="hybridMultilevel"/>
    <w:tmpl w:val="9E7C8056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56C33180"/>
    <w:multiLevelType w:val="hybridMultilevel"/>
    <w:tmpl w:val="89B8EFC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 w15:restartNumberingAfterBreak="0">
    <w:nsid w:val="593D4F72"/>
    <w:multiLevelType w:val="hybridMultilevel"/>
    <w:tmpl w:val="265E481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59B0745C"/>
    <w:multiLevelType w:val="hybridMultilevel"/>
    <w:tmpl w:val="7CF41152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8" w15:restartNumberingAfterBreak="0">
    <w:nsid w:val="5A204562"/>
    <w:multiLevelType w:val="hybridMultilevel"/>
    <w:tmpl w:val="EFBEFB16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9" w15:restartNumberingAfterBreak="0">
    <w:nsid w:val="5B7D05A6"/>
    <w:multiLevelType w:val="hybridMultilevel"/>
    <w:tmpl w:val="B4FE0C34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0" w15:restartNumberingAfterBreak="0">
    <w:nsid w:val="5EDB3D87"/>
    <w:multiLevelType w:val="hybridMultilevel"/>
    <w:tmpl w:val="4AEE0F5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1" w15:restartNumberingAfterBreak="0">
    <w:nsid w:val="67F2709F"/>
    <w:multiLevelType w:val="hybridMultilevel"/>
    <w:tmpl w:val="848C93A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2" w15:restartNumberingAfterBreak="0">
    <w:nsid w:val="69EE2C52"/>
    <w:multiLevelType w:val="hybridMultilevel"/>
    <w:tmpl w:val="02A863E8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3" w15:restartNumberingAfterBreak="0">
    <w:nsid w:val="6CCC1EE9"/>
    <w:multiLevelType w:val="hybridMultilevel"/>
    <w:tmpl w:val="68F4CAE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4" w15:restartNumberingAfterBreak="0">
    <w:nsid w:val="6E6A2951"/>
    <w:multiLevelType w:val="hybridMultilevel"/>
    <w:tmpl w:val="618CD6DA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5" w15:restartNumberingAfterBreak="0">
    <w:nsid w:val="712725CF"/>
    <w:multiLevelType w:val="hybridMultilevel"/>
    <w:tmpl w:val="644E745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6" w15:restartNumberingAfterBreak="0">
    <w:nsid w:val="763C3788"/>
    <w:multiLevelType w:val="hybridMultilevel"/>
    <w:tmpl w:val="50D090B0"/>
    <w:lvl w:ilvl="0" w:tplc="04090017">
      <w:start w:val="1"/>
      <w:numFmt w:val="chineseCountingThousand"/>
      <w:lvlText w:val="(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7" w15:restartNumberingAfterBreak="0">
    <w:nsid w:val="79463FDB"/>
    <w:multiLevelType w:val="hybridMultilevel"/>
    <w:tmpl w:val="373E921E"/>
    <w:lvl w:ilvl="0" w:tplc="FFFFFFFF">
      <w:start w:val="1"/>
      <w:numFmt w:val="chineseCountingThousand"/>
      <w:lvlText w:val="(%1)"/>
      <w:lvlJc w:val="left"/>
      <w:pPr>
        <w:ind w:left="440" w:hanging="440"/>
      </w:p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7D62682D"/>
    <w:multiLevelType w:val="hybridMultilevel"/>
    <w:tmpl w:val="8E0833C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9" w15:restartNumberingAfterBreak="0">
    <w:nsid w:val="7E72260C"/>
    <w:multiLevelType w:val="hybridMultilevel"/>
    <w:tmpl w:val="C9CC4A1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818065114">
    <w:abstractNumId w:val="14"/>
  </w:num>
  <w:num w:numId="2" w16cid:durableId="764812465">
    <w:abstractNumId w:val="26"/>
  </w:num>
  <w:num w:numId="3" w16cid:durableId="725573012">
    <w:abstractNumId w:val="21"/>
  </w:num>
  <w:num w:numId="4" w16cid:durableId="1085419052">
    <w:abstractNumId w:val="9"/>
  </w:num>
  <w:num w:numId="5" w16cid:durableId="1656180295">
    <w:abstractNumId w:val="19"/>
  </w:num>
  <w:num w:numId="6" w16cid:durableId="1140264379">
    <w:abstractNumId w:val="2"/>
  </w:num>
  <w:num w:numId="7" w16cid:durableId="1713266794">
    <w:abstractNumId w:val="17"/>
  </w:num>
  <w:num w:numId="8" w16cid:durableId="1068381000">
    <w:abstractNumId w:val="15"/>
  </w:num>
  <w:num w:numId="9" w16cid:durableId="1096484638">
    <w:abstractNumId w:val="0"/>
  </w:num>
  <w:num w:numId="10" w16cid:durableId="1813017910">
    <w:abstractNumId w:val="29"/>
  </w:num>
  <w:num w:numId="11" w16cid:durableId="1273972032">
    <w:abstractNumId w:val="28"/>
  </w:num>
  <w:num w:numId="12" w16cid:durableId="1709796690">
    <w:abstractNumId w:val="37"/>
  </w:num>
  <w:num w:numId="13" w16cid:durableId="1723672111">
    <w:abstractNumId w:val="6"/>
  </w:num>
  <w:num w:numId="14" w16cid:durableId="165096349">
    <w:abstractNumId w:val="27"/>
  </w:num>
  <w:num w:numId="15" w16cid:durableId="2014140818">
    <w:abstractNumId w:val="32"/>
  </w:num>
  <w:num w:numId="16" w16cid:durableId="2133091920">
    <w:abstractNumId w:val="31"/>
  </w:num>
  <w:num w:numId="17" w16cid:durableId="1600530438">
    <w:abstractNumId w:val="1"/>
  </w:num>
  <w:num w:numId="18" w16cid:durableId="520976114">
    <w:abstractNumId w:val="39"/>
  </w:num>
  <w:num w:numId="19" w16cid:durableId="1849443239">
    <w:abstractNumId w:val="8"/>
  </w:num>
  <w:num w:numId="20" w16cid:durableId="1377316605">
    <w:abstractNumId w:val="4"/>
  </w:num>
  <w:num w:numId="21" w16cid:durableId="833374288">
    <w:abstractNumId w:val="34"/>
  </w:num>
  <w:num w:numId="22" w16cid:durableId="2117944774">
    <w:abstractNumId w:val="35"/>
  </w:num>
  <w:num w:numId="23" w16cid:durableId="1458405243">
    <w:abstractNumId w:val="25"/>
  </w:num>
  <w:num w:numId="24" w16cid:durableId="565994336">
    <w:abstractNumId w:val="11"/>
  </w:num>
  <w:num w:numId="25" w16cid:durableId="2033258642">
    <w:abstractNumId w:val="30"/>
  </w:num>
  <w:num w:numId="26" w16cid:durableId="877620813">
    <w:abstractNumId w:val="23"/>
  </w:num>
  <w:num w:numId="27" w16cid:durableId="1425878963">
    <w:abstractNumId w:val="18"/>
  </w:num>
  <w:num w:numId="28" w16cid:durableId="977103111">
    <w:abstractNumId w:val="5"/>
  </w:num>
  <w:num w:numId="29" w16cid:durableId="1701080397">
    <w:abstractNumId w:val="38"/>
  </w:num>
  <w:num w:numId="30" w16cid:durableId="295454932">
    <w:abstractNumId w:val="33"/>
  </w:num>
  <w:num w:numId="31" w16cid:durableId="1195266267">
    <w:abstractNumId w:val="10"/>
  </w:num>
  <w:num w:numId="32" w16cid:durableId="1619214874">
    <w:abstractNumId w:val="7"/>
  </w:num>
  <w:num w:numId="33" w16cid:durableId="857233066">
    <w:abstractNumId w:val="36"/>
  </w:num>
  <w:num w:numId="34" w16cid:durableId="2078437670">
    <w:abstractNumId w:val="3"/>
  </w:num>
  <w:num w:numId="35" w16cid:durableId="931277024">
    <w:abstractNumId w:val="24"/>
  </w:num>
  <w:num w:numId="36" w16cid:durableId="1627933577">
    <w:abstractNumId w:val="16"/>
  </w:num>
  <w:num w:numId="37" w16cid:durableId="1563059795">
    <w:abstractNumId w:val="22"/>
  </w:num>
  <w:num w:numId="38" w16cid:durableId="1054741836">
    <w:abstractNumId w:val="20"/>
  </w:num>
  <w:num w:numId="39" w16cid:durableId="283316518">
    <w:abstractNumId w:val="13"/>
  </w:num>
  <w:num w:numId="40" w16cid:durableId="13895731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3EF"/>
    <w:rsid w:val="00121C12"/>
    <w:rsid w:val="003374FA"/>
    <w:rsid w:val="003B7B05"/>
    <w:rsid w:val="00696A29"/>
    <w:rsid w:val="006F53EF"/>
    <w:rsid w:val="007771FC"/>
    <w:rsid w:val="009A337B"/>
    <w:rsid w:val="009E18A9"/>
    <w:rsid w:val="00B54699"/>
    <w:rsid w:val="00BF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7F2C966"/>
  <w15:chartTrackingRefBased/>
  <w15:docId w15:val="{7203EBC3-606B-4B0B-B2FF-B1745B1755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F53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53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53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53E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53E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53E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53E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53E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53E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F53E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F53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F53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F53E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F53E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F53E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F53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F53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F53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F53E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F53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53E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F53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F53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F53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F53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F53E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F53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F53E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F53EF"/>
    <w:rPr>
      <w:b/>
      <w:bCs/>
      <w:smallCaps/>
      <w:color w:val="0F4761" w:themeColor="accent1" w:themeShade="BF"/>
      <w:spacing w:val="5"/>
    </w:rPr>
  </w:style>
  <w:style w:type="paragraph" w:styleId="ae">
    <w:name w:val="No Spacing"/>
    <w:uiPriority w:val="1"/>
    <w:qFormat/>
    <w:rsid w:val="003374FA"/>
    <w:pPr>
      <w:widowControl w:val="0"/>
      <w:spacing w:after="0" w:line="240" w:lineRule="auto"/>
    </w:pPr>
  </w:style>
  <w:style w:type="table" w:styleId="af">
    <w:name w:val="Table Grid"/>
    <w:basedOn w:val="a1"/>
    <w:uiPriority w:val="39"/>
    <w:rsid w:val="003374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1662</Words>
  <Characters>2877</Characters>
  <Application>Microsoft Office Word</Application>
  <DocSecurity>0</DocSecurity>
  <Lines>151</Lines>
  <Paragraphs>151</Paragraphs>
  <ScaleCrop>false</ScaleCrop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16</cp:revision>
  <dcterms:created xsi:type="dcterms:W3CDTF">2026-10-12T15:55:00Z</dcterms:created>
  <dcterms:modified xsi:type="dcterms:W3CDTF">2026-10-13T04:55:00Z</dcterms:modified>
</cp:coreProperties>
</file>