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Team232 Project Design</w:t>
      </w:r>
    </w:p>
    <w:p w:rsidR="00000000" w:rsidDel="00000000" w:rsidP="00000000" w:rsidRDefault="00000000" w:rsidRPr="00000000" w14:paraId="00000002">
      <w:pPr>
        <w:jc w:val="center"/>
        <w:rPr/>
      </w:pPr>
      <w:r w:rsidDel="00000000" w:rsidR="00000000" w:rsidRPr="00000000">
        <w:rPr>
          <w:rtl w:val="0"/>
        </w:rPr>
        <w:t xml:space="preserve">Part A: Supplementary information document</w:t>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br w:type="textWrapping"/>
        <w:t xml:space="preserve">Xavier Andueza,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Ritchie Leong,</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t xml:space="preserve">Ling Chen,</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t xml:space="preserve">Kabir Chugh,</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56"/>
          <w:szCs w:val="56"/>
        </w:rPr>
      </w:pPr>
      <w:r w:rsidDel="00000000" w:rsidR="00000000" w:rsidRPr="00000000">
        <w:rPr>
          <w:rtl w:val="0"/>
        </w:rPr>
        <w:t xml:space="preserve">Jason Ung,</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t xml:space="preserve">John,</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B">
      <w:pPr>
        <w:rPr>
          <w:highlight w:val="yellow"/>
        </w:rPr>
      </w:pPr>
      <w:r w:rsidDel="00000000" w:rsidR="00000000" w:rsidRPr="00000000">
        <w:rPr>
          <w:highlight w:val="yellow"/>
          <w:rtl w:val="0"/>
        </w:rPr>
        <w:t xml:space="preserve">Do after everything else has been written up.</w:t>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Introduction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Proof of Concept</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Foam Detection Algorithm Summary</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 Background Removal</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 Bounding Box</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3.1.3 Foam Detection Network</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3.1.4 Information Extraction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Final Product Design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Expected End-Use Environment</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Design Requirements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Hard Design Requirements</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 Soft Design Requirements</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Overview of Final Product Design</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Sub-assembly Analysis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Costings</w:t>
              <w:tab/>
              <w:t xml:space="preserve">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spacing w:after="0" w:line="360" w:lineRule="auto"/>
        <w:rPr/>
      </w:pPr>
      <w:r w:rsidDel="00000000" w:rsidR="00000000" w:rsidRPr="00000000">
        <w:rPr>
          <w:rtl w:val="0"/>
        </w:rPr>
        <w:t xml:space="preserve">Team 232’s innovative design is to be used for testing and diagnosis of digestate from an anaerobic digester (AD). It is intended to be portable, and carried around so that it can be screwed digestate release valves at customer sites. </w:t>
      </w:r>
    </w:p>
    <w:p w:rsidR="00000000" w:rsidDel="00000000" w:rsidP="00000000" w:rsidRDefault="00000000" w:rsidRPr="00000000" w14:paraId="00000024">
      <w:pPr>
        <w:spacing w:after="0" w:line="360" w:lineRule="auto"/>
        <w:rPr/>
      </w:pPr>
      <w:r w:rsidDel="00000000" w:rsidR="00000000" w:rsidRPr="00000000">
        <w:rPr>
          <w:rtl w:val="0"/>
        </w:rPr>
        <w:t xml:space="preserve">The design is broken into three main sub-assemblies (SAs), being the: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plastic chassis, handle and rubber grip;</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Digestate container; and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Electricals.</w:t>
      </w:r>
    </w:p>
    <w:p w:rsidR="00000000" w:rsidDel="00000000" w:rsidP="00000000" w:rsidRDefault="00000000" w:rsidRPr="00000000" w14:paraId="00000028">
      <w:pPr>
        <w:spacing w:line="360" w:lineRule="auto"/>
        <w:rPr/>
      </w:pPr>
      <w:r w:rsidDel="00000000" w:rsidR="00000000" w:rsidRPr="00000000">
        <w:rPr>
          <w:rtl w:val="0"/>
        </w:rPr>
        <w:t xml:space="preserve">In creating the design, Team 232 has considered several hard and soft design requirements. The ways in which the requirements are met by the design are explored in this supplementary report. A part and purchase part list, with anticipated costs, notes and remarks are also included.</w:t>
      </w:r>
    </w:p>
    <w:p w:rsidR="00000000" w:rsidDel="00000000" w:rsidP="00000000" w:rsidRDefault="00000000" w:rsidRPr="00000000" w14:paraId="00000029">
      <w:pPr>
        <w:jc w:val="center"/>
        <w:rPr/>
      </w:pPr>
      <w:r w:rsidDel="00000000" w:rsidR="00000000" w:rsidRPr="00000000">
        <w:rPr/>
        <w:drawing>
          <wp:inline distB="0" distT="0" distL="0" distR="0">
            <wp:extent cx="3842193" cy="5325692"/>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2193" cy="532569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4.3.1: Expanded Mechanical Components View</w:t>
      </w:r>
    </w:p>
    <w:p w:rsidR="00000000" w:rsidDel="00000000" w:rsidP="00000000" w:rsidRDefault="00000000" w:rsidRPr="00000000" w14:paraId="0000002B">
      <w:pPr>
        <w:pStyle w:val="Heading1"/>
        <w:rPr/>
      </w:pPr>
      <w:r w:rsidDel="00000000" w:rsidR="00000000" w:rsidRPr="00000000">
        <w:rPr>
          <w:rtl w:val="0"/>
        </w:rPr>
        <w:t xml:space="preserve">List of Design Requirements</w:t>
      </w:r>
    </w:p>
    <w:p w:rsidR="00000000" w:rsidDel="00000000" w:rsidP="00000000" w:rsidRDefault="00000000" w:rsidRPr="00000000" w14:paraId="0000002C">
      <w:pPr>
        <w:rPr/>
      </w:pPr>
      <w:r w:rsidDel="00000000" w:rsidR="00000000" w:rsidRPr="00000000">
        <w:rPr>
          <w:rtl w:val="0"/>
        </w:rPr>
        <w:t xml:space="preserve">All requirements were procured through market research performed by Monash University.</w:t>
      </w:r>
    </w:p>
    <w:p w:rsidR="00000000" w:rsidDel="00000000" w:rsidP="00000000" w:rsidRDefault="00000000" w:rsidRPr="00000000" w14:paraId="0000002D">
      <w:pPr>
        <w:pStyle w:val="Heading2"/>
        <w:rPr/>
      </w:pPr>
      <w:r w:rsidDel="00000000" w:rsidR="00000000" w:rsidRPr="00000000">
        <w:rPr>
          <w:rtl w:val="0"/>
        </w:rPr>
        <w:t xml:space="preserve">Hard Requirements</w:t>
      </w:r>
    </w:p>
    <w:p w:rsidR="00000000" w:rsidDel="00000000" w:rsidP="00000000" w:rsidRDefault="00000000" w:rsidRPr="00000000" w14:paraId="0000002E">
      <w:pPr>
        <w:rPr/>
      </w:pPr>
      <w:r w:rsidDel="00000000" w:rsidR="00000000" w:rsidRPr="00000000">
        <w:rPr>
          <w:rtl w:val="0"/>
        </w:rPr>
        <w:t xml:space="preserve">The “Hard Requirements” are defined as the requirements that </w:t>
      </w:r>
      <w:r w:rsidDel="00000000" w:rsidR="00000000" w:rsidRPr="00000000">
        <w:rPr>
          <w:i w:val="1"/>
          <w:rtl w:val="0"/>
        </w:rPr>
        <w:t xml:space="preserve">must</w:t>
      </w:r>
      <w:r w:rsidDel="00000000" w:rsidR="00000000" w:rsidRPr="00000000">
        <w:rPr>
          <w:rtl w:val="0"/>
        </w:rPr>
        <w:t xml:space="preserve"> be included in the design, and the design is considered insufficient without these. </w:t>
      </w:r>
    </w:p>
    <w:tbl>
      <w:tblPr>
        <w:tblStyle w:val="Table1"/>
        <w:tblW w:w="5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2145"/>
        <w:tblGridChange w:id="0">
          <w:tblGrid>
            <w:gridCol w:w="3005"/>
            <w:gridCol w:w="2145"/>
          </w:tblGrid>
        </w:tblGridChange>
      </w:tblGrid>
      <w:tr>
        <w:trPr>
          <w:cantSplit w:val="0"/>
          <w:trHeight w:val="300" w:hRule="atLeast"/>
          <w:tblHeader w:val="0"/>
        </w:trPr>
        <w:tc>
          <w:tcPr>
            <w:shd w:fill="bfbfbf" w:val="clear"/>
          </w:tcPr>
          <w:p w:rsidR="00000000" w:rsidDel="00000000" w:rsidP="00000000" w:rsidRDefault="00000000" w:rsidRPr="00000000" w14:paraId="0000002F">
            <w:pPr>
              <w:jc w:val="center"/>
              <w:rPr>
                <w:b w:val="1"/>
              </w:rPr>
            </w:pPr>
            <w:r w:rsidDel="00000000" w:rsidR="00000000" w:rsidRPr="00000000">
              <w:rPr>
                <w:b w:val="1"/>
                <w:rtl w:val="0"/>
              </w:rPr>
              <w:t xml:space="preserve">Requirement</w:t>
            </w:r>
          </w:p>
        </w:tc>
        <w:tc>
          <w:tcPr>
            <w:shd w:fill="bfbfbf" w:val="clear"/>
          </w:tcPr>
          <w:p w:rsidR="00000000" w:rsidDel="00000000" w:rsidP="00000000" w:rsidRDefault="00000000" w:rsidRPr="00000000" w14:paraId="00000030">
            <w:pPr>
              <w:jc w:val="center"/>
              <w:rPr>
                <w:b w:val="1"/>
              </w:rPr>
            </w:pPr>
            <w:r w:rsidDel="00000000" w:rsidR="00000000" w:rsidRPr="00000000">
              <w:rPr>
                <w:b w:val="1"/>
                <w:rtl w:val="0"/>
              </w:rPr>
              <w:t xml:space="preserve">Specification</w:t>
            </w:r>
          </w:p>
        </w:tc>
      </w:tr>
      <w:tr>
        <w:trPr>
          <w:cantSplit w:val="0"/>
          <w:trHeight w:val="300" w:hRule="atLeast"/>
          <w:tblHeader w:val="0"/>
        </w:trPr>
        <w:tc>
          <w:tcPr/>
          <w:p w:rsidR="00000000" w:rsidDel="00000000" w:rsidP="00000000" w:rsidRDefault="00000000" w:rsidRPr="00000000" w14:paraId="00000031">
            <w:pPr>
              <w:rPr/>
            </w:pPr>
            <w:r w:rsidDel="00000000" w:rsidR="00000000" w:rsidRPr="00000000">
              <w:rPr>
                <w:rtl w:val="0"/>
              </w:rPr>
              <w:t xml:space="preserve">Hold digestate for analysis</w:t>
            </w:r>
          </w:p>
        </w:tc>
        <w:tc>
          <w:tcPr/>
          <w:p w:rsidR="00000000" w:rsidDel="00000000" w:rsidP="00000000" w:rsidRDefault="00000000" w:rsidRPr="00000000" w14:paraId="00000032">
            <w:pPr>
              <w:jc w:val="center"/>
              <w:rPr/>
            </w:pPr>
            <w:sdt>
              <w:sdtPr>
                <w:tag w:val="goog_rdk_1"/>
              </w:sdtPr>
              <w:sdtContent>
                <w:r w:rsidDel="00000000" w:rsidR="00000000" w:rsidRPr="00000000">
                  <w:rPr>
                    <w:rFonts w:ascii="Gungsuh" w:cs="Gungsuh" w:eastAsia="Gungsuh" w:hAnsi="Gungsuh"/>
                    <w:rtl w:val="0"/>
                  </w:rPr>
                  <w:t xml:space="preserve">≥100mL</w:t>
                </w:r>
              </w:sdtContent>
            </w:sdt>
          </w:p>
        </w:tc>
      </w:tr>
      <w:tr>
        <w:trPr>
          <w:cantSplit w:val="0"/>
          <w:trHeight w:val="300" w:hRule="atLeast"/>
          <w:tblHeader w:val="0"/>
        </w:trPr>
        <w:tc>
          <w:tcPr/>
          <w:p w:rsidR="00000000" w:rsidDel="00000000" w:rsidP="00000000" w:rsidRDefault="00000000" w:rsidRPr="00000000" w14:paraId="00000033">
            <w:pPr>
              <w:rPr/>
            </w:pPr>
            <w:r w:rsidDel="00000000" w:rsidR="00000000" w:rsidRPr="00000000">
              <w:rPr>
                <w:rtl w:val="0"/>
              </w:rPr>
              <w:t xml:space="preserve">Dry weight (no digestate)</w:t>
            </w:r>
          </w:p>
        </w:tc>
        <w:tc>
          <w:tcPr/>
          <w:p w:rsidR="00000000" w:rsidDel="00000000" w:rsidP="00000000" w:rsidRDefault="00000000" w:rsidRPr="00000000" w14:paraId="00000034">
            <w:pPr>
              <w:jc w:val="center"/>
              <w:rPr/>
            </w:pPr>
            <w:r w:rsidDel="00000000" w:rsidR="00000000" w:rsidRPr="00000000">
              <w:rPr>
                <w:rtl w:val="0"/>
              </w:rPr>
              <w:t xml:space="preserve">&lt;10kg</w:t>
            </w:r>
          </w:p>
        </w:tc>
      </w:tr>
      <w:tr>
        <w:trPr>
          <w:cantSplit w:val="0"/>
          <w:trHeight w:val="300" w:hRule="atLeast"/>
          <w:tblHeader w:val="0"/>
        </w:trPr>
        <w:tc>
          <w:tcPr/>
          <w:p w:rsidR="00000000" w:rsidDel="00000000" w:rsidP="00000000" w:rsidRDefault="00000000" w:rsidRPr="00000000" w14:paraId="00000035">
            <w:pPr>
              <w:rPr/>
            </w:pPr>
            <w:r w:rsidDel="00000000" w:rsidR="00000000" w:rsidRPr="00000000">
              <w:rPr>
                <w:rtl w:val="0"/>
              </w:rPr>
              <w:t xml:space="preserve">Instrument base area</w:t>
            </w:r>
          </w:p>
        </w:tc>
        <w:tc>
          <w:tcPr/>
          <w:p w:rsidR="00000000" w:rsidDel="00000000" w:rsidP="00000000" w:rsidRDefault="00000000" w:rsidRPr="00000000" w14:paraId="00000036">
            <w:pPr>
              <w:jc w:val="center"/>
              <w:rPr/>
            </w:pPr>
            <w:r w:rsidDel="00000000" w:rsidR="00000000" w:rsidRPr="00000000">
              <w:rPr>
                <w:rtl w:val="0"/>
              </w:rPr>
              <w:t xml:space="preserve">&lt;0.08m^2</w:t>
            </w:r>
          </w:p>
        </w:tc>
      </w:tr>
      <w:tr>
        <w:trPr>
          <w:cantSplit w:val="0"/>
          <w:trHeight w:val="300" w:hRule="atLeast"/>
          <w:tblHeader w:val="0"/>
        </w:trPr>
        <w:tc>
          <w:tcPr/>
          <w:p w:rsidR="00000000" w:rsidDel="00000000" w:rsidP="00000000" w:rsidRDefault="00000000" w:rsidRPr="00000000" w14:paraId="00000037">
            <w:pPr>
              <w:rPr/>
            </w:pPr>
            <w:r w:rsidDel="00000000" w:rsidR="00000000" w:rsidRPr="00000000">
              <w:rPr>
                <w:rtl w:val="0"/>
              </w:rPr>
              <w:t xml:space="preserve">Hold electronics internally</w:t>
            </w:r>
          </w:p>
        </w:tc>
        <w:tc>
          <w:tcPr/>
          <w:p w:rsidR="00000000" w:rsidDel="00000000" w:rsidP="00000000" w:rsidRDefault="00000000" w:rsidRPr="00000000" w14:paraId="00000038">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39">
            <w:pPr>
              <w:rPr/>
            </w:pPr>
            <w:r w:rsidDel="00000000" w:rsidR="00000000" w:rsidRPr="00000000">
              <w:rPr>
                <w:rtl w:val="0"/>
              </w:rPr>
              <w:t xml:space="preserve">Battery operated</w:t>
            </w:r>
          </w:p>
        </w:tc>
        <w:tc>
          <w:tcPr/>
          <w:p w:rsidR="00000000" w:rsidDel="00000000" w:rsidP="00000000" w:rsidRDefault="00000000" w:rsidRPr="00000000" w14:paraId="0000003A">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3B">
            <w:pPr>
              <w:rPr/>
            </w:pPr>
            <w:r w:rsidDel="00000000" w:rsidR="00000000" w:rsidRPr="00000000">
              <w:rPr>
                <w:rtl w:val="0"/>
              </w:rPr>
              <w:t xml:space="preserve">Carry-friendly</w:t>
            </w:r>
          </w:p>
        </w:tc>
        <w:tc>
          <w:tcPr/>
          <w:p w:rsidR="00000000" w:rsidDel="00000000" w:rsidP="00000000" w:rsidRDefault="00000000" w:rsidRPr="00000000" w14:paraId="0000003C">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3D">
            <w:pPr>
              <w:rPr/>
            </w:pPr>
            <w:r w:rsidDel="00000000" w:rsidR="00000000" w:rsidRPr="00000000">
              <w:rPr>
                <w:rtl w:val="0"/>
              </w:rPr>
              <w:t xml:space="preserve">No sharp corners</w:t>
            </w:r>
          </w:p>
        </w:tc>
        <w:tc>
          <w:tcPr/>
          <w:p w:rsidR="00000000" w:rsidDel="00000000" w:rsidP="00000000" w:rsidRDefault="00000000" w:rsidRPr="00000000" w14:paraId="0000003E">
            <w:pPr>
              <w:jc w:val="center"/>
              <w:rPr/>
            </w:pPr>
            <w:r w:rsidDel="00000000" w:rsidR="00000000" w:rsidRPr="00000000">
              <w:rPr>
                <w:rtl w:val="0"/>
              </w:rPr>
              <w:t xml:space="preserve">-</w:t>
            </w:r>
          </w:p>
        </w:tc>
      </w:tr>
    </w:tbl>
    <w:p w:rsidR="00000000" w:rsidDel="00000000" w:rsidP="00000000" w:rsidRDefault="00000000" w:rsidRPr="00000000" w14:paraId="0000003F">
      <w:pPr>
        <w:pStyle w:val="Heading2"/>
        <w:rPr/>
      </w:pPr>
      <w:r w:rsidDel="00000000" w:rsidR="00000000" w:rsidRPr="00000000">
        <w:rPr>
          <w:rtl w:val="0"/>
        </w:rPr>
        <w:t xml:space="preserve">Soft Requirements</w:t>
      </w:r>
    </w:p>
    <w:p w:rsidR="00000000" w:rsidDel="00000000" w:rsidP="00000000" w:rsidRDefault="00000000" w:rsidRPr="00000000" w14:paraId="00000040">
      <w:pPr>
        <w:rPr/>
      </w:pPr>
      <w:r w:rsidDel="00000000" w:rsidR="00000000" w:rsidRPr="00000000">
        <w:rPr>
          <w:rtl w:val="0"/>
        </w:rPr>
        <w:t xml:space="preserve">The “Soft Requirements” can be considered to be the factors that are considered by the target audience when making a purchase decision, but are typically not deal breakers to them. Team 232 assigned weighting factors to the Soft Requirements to establish a hierarchy of importance. This enabled the team to make better decisions when maximising one factor may come at the expense of another.</w:t>
      </w:r>
    </w:p>
    <w:tbl>
      <w:tblPr>
        <w:tblStyle w:val="Table2"/>
        <w:tblW w:w="8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80"/>
        <w:gridCol w:w="3669"/>
        <w:gridCol w:w="2126"/>
        <w:tblGridChange w:id="0">
          <w:tblGrid>
            <w:gridCol w:w="2280"/>
            <w:gridCol w:w="3669"/>
            <w:gridCol w:w="2126"/>
          </w:tblGrid>
        </w:tblGridChange>
      </w:tblGrid>
      <w:tr>
        <w:trPr>
          <w:cantSplit w:val="0"/>
          <w:trHeight w:val="300" w:hRule="atLeast"/>
          <w:tblHeader w:val="0"/>
        </w:trPr>
        <w:tc>
          <w:tcPr>
            <w:shd w:fill="bfbfbf" w:val="clear"/>
          </w:tcPr>
          <w:p w:rsidR="00000000" w:rsidDel="00000000" w:rsidP="00000000" w:rsidRDefault="00000000" w:rsidRPr="00000000" w14:paraId="00000041">
            <w:pPr>
              <w:jc w:val="center"/>
              <w:rPr>
                <w:b w:val="1"/>
              </w:rPr>
            </w:pPr>
            <w:r w:rsidDel="00000000" w:rsidR="00000000" w:rsidRPr="00000000">
              <w:rPr>
                <w:b w:val="1"/>
                <w:rtl w:val="0"/>
              </w:rPr>
              <w:t xml:space="preserve">Requirement</w:t>
            </w:r>
          </w:p>
        </w:tc>
        <w:tc>
          <w:tcPr>
            <w:shd w:fill="bfbfbf" w:val="clear"/>
          </w:tcPr>
          <w:p w:rsidR="00000000" w:rsidDel="00000000" w:rsidP="00000000" w:rsidRDefault="00000000" w:rsidRPr="00000000" w14:paraId="00000042">
            <w:pPr>
              <w:spacing w:line="360" w:lineRule="auto"/>
              <w:jc w:val="center"/>
              <w:rPr>
                <w:b w:val="1"/>
              </w:rPr>
            </w:pPr>
            <w:r w:rsidDel="00000000" w:rsidR="00000000" w:rsidRPr="00000000">
              <w:rPr>
                <w:b w:val="1"/>
                <w:rtl w:val="0"/>
              </w:rPr>
              <w:t xml:space="preserve">Aim</w:t>
            </w:r>
          </w:p>
        </w:tc>
        <w:tc>
          <w:tcPr>
            <w:shd w:fill="bfbfbf" w:val="clear"/>
          </w:tcPr>
          <w:p w:rsidR="00000000" w:rsidDel="00000000" w:rsidP="00000000" w:rsidRDefault="00000000" w:rsidRPr="00000000" w14:paraId="00000043">
            <w:pPr>
              <w:spacing w:line="360" w:lineRule="auto"/>
              <w:jc w:val="center"/>
              <w:rPr>
                <w:b w:val="1"/>
              </w:rPr>
            </w:pPr>
            <w:r w:rsidDel="00000000" w:rsidR="00000000" w:rsidRPr="00000000">
              <w:rPr>
                <w:b w:val="1"/>
                <w:rtl w:val="0"/>
              </w:rPr>
              <w:t xml:space="preserve">Weighting Factor</w:t>
            </w:r>
          </w:p>
        </w:tc>
      </w:tr>
      <w:tr>
        <w:trPr>
          <w:cantSplit w:val="0"/>
          <w:trHeight w:val="300" w:hRule="atLeast"/>
          <w:tblHeader w:val="0"/>
        </w:trPr>
        <w:tc>
          <w:tcPr/>
          <w:p w:rsidR="00000000" w:rsidDel="00000000" w:rsidP="00000000" w:rsidRDefault="00000000" w:rsidRPr="00000000" w14:paraId="00000044">
            <w:pPr>
              <w:rPr/>
            </w:pPr>
            <w:r w:rsidDel="00000000" w:rsidR="00000000" w:rsidRPr="00000000">
              <w:rPr>
                <w:rtl w:val="0"/>
              </w:rPr>
              <w:t xml:space="preserve">Cost</w:t>
            </w:r>
          </w:p>
        </w:tc>
        <w:tc>
          <w:tcPr/>
          <w:p w:rsidR="00000000" w:rsidDel="00000000" w:rsidP="00000000" w:rsidRDefault="00000000" w:rsidRPr="00000000" w14:paraId="00000045">
            <w:pPr>
              <w:jc w:val="center"/>
              <w:rPr/>
            </w:pPr>
            <w:r w:rsidDel="00000000" w:rsidR="00000000" w:rsidRPr="00000000">
              <w:rPr>
                <w:rtl w:val="0"/>
              </w:rPr>
              <w:t xml:space="preserve">Minimise</w:t>
            </w:r>
          </w:p>
        </w:tc>
        <w:tc>
          <w:tcPr/>
          <w:p w:rsidR="00000000" w:rsidDel="00000000" w:rsidP="00000000" w:rsidRDefault="00000000" w:rsidRPr="00000000" w14:paraId="00000046">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47">
            <w:pPr>
              <w:rPr/>
            </w:pPr>
            <w:r w:rsidDel="00000000" w:rsidR="00000000" w:rsidRPr="00000000">
              <w:rPr>
                <w:rtl w:val="0"/>
              </w:rPr>
              <w:t xml:space="preserve">Weight</w:t>
            </w:r>
          </w:p>
        </w:tc>
        <w:tc>
          <w:tcPr/>
          <w:p w:rsidR="00000000" w:rsidDel="00000000" w:rsidP="00000000" w:rsidRDefault="00000000" w:rsidRPr="00000000" w14:paraId="00000048">
            <w:pPr>
              <w:jc w:val="center"/>
              <w:rPr/>
            </w:pPr>
            <w:r w:rsidDel="00000000" w:rsidR="00000000" w:rsidRPr="00000000">
              <w:rPr>
                <w:rtl w:val="0"/>
              </w:rPr>
              <w:t xml:space="preserve">Minimise</w:t>
            </w:r>
          </w:p>
        </w:tc>
        <w:tc>
          <w:tcPr/>
          <w:p w:rsidR="00000000" w:rsidDel="00000000" w:rsidP="00000000" w:rsidRDefault="00000000" w:rsidRPr="00000000" w14:paraId="00000049">
            <w:pPr>
              <w:jc w:val="center"/>
              <w:rPr/>
            </w:pPr>
            <w:r w:rsidDel="00000000" w:rsidR="00000000" w:rsidRPr="00000000">
              <w:rPr>
                <w:rtl w:val="0"/>
              </w:rPr>
              <w:t xml:space="preserve">9</w:t>
            </w:r>
          </w:p>
        </w:tc>
      </w:tr>
      <w:tr>
        <w:trPr>
          <w:cantSplit w:val="0"/>
          <w:trHeight w:val="300" w:hRule="atLeast"/>
          <w:tblHeader w:val="0"/>
        </w:trPr>
        <w:tc>
          <w:tcPr/>
          <w:p w:rsidR="00000000" w:rsidDel="00000000" w:rsidP="00000000" w:rsidRDefault="00000000" w:rsidRPr="00000000" w14:paraId="0000004A">
            <w:pPr>
              <w:rPr/>
            </w:pPr>
            <w:r w:rsidDel="00000000" w:rsidR="00000000" w:rsidRPr="00000000">
              <w:rPr>
                <w:rtl w:val="0"/>
              </w:rPr>
              <w:t xml:space="preserve">Height</w:t>
            </w:r>
          </w:p>
        </w:tc>
        <w:tc>
          <w:tcPr/>
          <w:p w:rsidR="00000000" w:rsidDel="00000000" w:rsidP="00000000" w:rsidRDefault="00000000" w:rsidRPr="00000000" w14:paraId="0000004B">
            <w:pPr>
              <w:jc w:val="center"/>
              <w:rPr/>
            </w:pPr>
            <w:r w:rsidDel="00000000" w:rsidR="00000000" w:rsidRPr="00000000">
              <w:rPr>
                <w:rtl w:val="0"/>
              </w:rPr>
              <w:t xml:space="preserve">Minimise, but ensure comfortable handling</w:t>
            </w:r>
          </w:p>
        </w:tc>
        <w:tc>
          <w:tcPr/>
          <w:p w:rsidR="00000000" w:rsidDel="00000000" w:rsidP="00000000" w:rsidRDefault="00000000" w:rsidRPr="00000000" w14:paraId="0000004C">
            <w:pPr>
              <w:jc w:val="center"/>
              <w:rPr/>
            </w:pPr>
            <w:r w:rsidDel="00000000" w:rsidR="00000000" w:rsidRPr="00000000">
              <w:rPr>
                <w:rtl w:val="0"/>
              </w:rPr>
              <w:t xml:space="preserve">8</w:t>
            </w:r>
          </w:p>
        </w:tc>
      </w:tr>
      <w:tr>
        <w:trPr>
          <w:cantSplit w:val="0"/>
          <w:trHeight w:val="300" w:hRule="atLeast"/>
          <w:tblHeader w:val="0"/>
        </w:trPr>
        <w:tc>
          <w:tcPr/>
          <w:p w:rsidR="00000000" w:rsidDel="00000000" w:rsidP="00000000" w:rsidRDefault="00000000" w:rsidRPr="00000000" w14:paraId="0000004D">
            <w:pPr>
              <w:rPr/>
            </w:pPr>
            <w:r w:rsidDel="00000000" w:rsidR="00000000" w:rsidRPr="00000000">
              <w:rPr>
                <w:rtl w:val="0"/>
              </w:rPr>
              <w:t xml:space="preserve">Surface Area</w:t>
            </w:r>
          </w:p>
        </w:tc>
        <w:tc>
          <w:tcPr/>
          <w:p w:rsidR="00000000" w:rsidDel="00000000" w:rsidP="00000000" w:rsidRDefault="00000000" w:rsidRPr="00000000" w14:paraId="0000004E">
            <w:pPr>
              <w:jc w:val="center"/>
              <w:rPr/>
            </w:pPr>
            <w:r w:rsidDel="00000000" w:rsidR="00000000" w:rsidRPr="00000000">
              <w:rPr>
                <w:rtl w:val="0"/>
              </w:rPr>
              <w:t xml:space="preserve">Minimise, but ensure comfortable handling</w:t>
            </w:r>
          </w:p>
        </w:tc>
        <w:tc>
          <w:tcPr/>
          <w:p w:rsidR="00000000" w:rsidDel="00000000" w:rsidP="00000000" w:rsidRDefault="00000000" w:rsidRPr="00000000" w14:paraId="0000004F">
            <w:pPr>
              <w:jc w:val="center"/>
              <w:rPr/>
            </w:pPr>
            <w:r w:rsidDel="00000000" w:rsidR="00000000" w:rsidRPr="00000000">
              <w:rPr>
                <w:rtl w:val="0"/>
              </w:rPr>
              <w:t xml:space="preserve">8</w:t>
            </w:r>
          </w:p>
        </w:tc>
      </w:tr>
      <w:tr>
        <w:trPr>
          <w:cantSplit w:val="0"/>
          <w:trHeight w:val="300" w:hRule="atLeast"/>
          <w:tblHeader w:val="0"/>
        </w:trPr>
        <w:tc>
          <w:tcPr/>
          <w:p w:rsidR="00000000" w:rsidDel="00000000" w:rsidP="00000000" w:rsidRDefault="00000000" w:rsidRPr="00000000" w14:paraId="00000050">
            <w:pPr>
              <w:rPr/>
            </w:pPr>
            <w:r w:rsidDel="00000000" w:rsidR="00000000" w:rsidRPr="00000000">
              <w:rPr>
                <w:rtl w:val="0"/>
              </w:rPr>
              <w:t xml:space="preserve">Aesthetics</w:t>
            </w:r>
          </w:p>
        </w:tc>
        <w:tc>
          <w:tcPr/>
          <w:p w:rsidR="00000000" w:rsidDel="00000000" w:rsidP="00000000" w:rsidRDefault="00000000" w:rsidRPr="00000000" w14:paraId="00000051">
            <w:pPr>
              <w:jc w:val="center"/>
              <w:rPr/>
            </w:pPr>
            <w:r w:rsidDel="00000000" w:rsidR="00000000" w:rsidRPr="00000000">
              <w:rPr>
                <w:rtl w:val="0"/>
              </w:rPr>
              <w:t xml:space="preserve">Aesthetically appealing</w:t>
            </w:r>
          </w:p>
        </w:tc>
        <w:tc>
          <w:tcPr/>
          <w:p w:rsidR="00000000" w:rsidDel="00000000" w:rsidP="00000000" w:rsidRDefault="00000000" w:rsidRPr="00000000" w14:paraId="00000052">
            <w:pPr>
              <w:jc w:val="center"/>
              <w:rPr/>
            </w:pPr>
            <w:r w:rsidDel="00000000" w:rsidR="00000000" w:rsidRPr="00000000">
              <w:rPr>
                <w:rtl w:val="0"/>
              </w:rPr>
              <w:t xml:space="preserve">3</w:t>
            </w:r>
          </w:p>
        </w:tc>
      </w:tr>
      <w:tr>
        <w:trPr>
          <w:cantSplit w:val="0"/>
          <w:trHeight w:val="300" w:hRule="atLeast"/>
          <w:tblHeader w:val="0"/>
        </w:trPr>
        <w:tc>
          <w:tcPr/>
          <w:p w:rsidR="00000000" w:rsidDel="00000000" w:rsidP="00000000" w:rsidRDefault="00000000" w:rsidRPr="00000000" w14:paraId="00000053">
            <w:pPr>
              <w:rPr/>
            </w:pPr>
            <w:r w:rsidDel="00000000" w:rsidR="00000000" w:rsidRPr="00000000">
              <w:rPr>
                <w:rtl w:val="0"/>
              </w:rPr>
              <w:t xml:space="preserve">Servicing Difficulty</w:t>
            </w:r>
          </w:p>
        </w:tc>
        <w:tc>
          <w:tcPr/>
          <w:p w:rsidR="00000000" w:rsidDel="00000000" w:rsidP="00000000" w:rsidRDefault="00000000" w:rsidRPr="00000000" w14:paraId="00000054">
            <w:pPr>
              <w:jc w:val="center"/>
              <w:rPr/>
            </w:pPr>
            <w:r w:rsidDel="00000000" w:rsidR="00000000" w:rsidRPr="00000000">
              <w:rPr>
                <w:rtl w:val="0"/>
              </w:rPr>
              <w:t xml:space="preserve">Minimise</w:t>
            </w:r>
          </w:p>
        </w:tc>
        <w:tc>
          <w:tcPr/>
          <w:p w:rsidR="00000000" w:rsidDel="00000000" w:rsidP="00000000" w:rsidRDefault="00000000" w:rsidRPr="00000000" w14:paraId="00000055">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56">
            <w:pPr>
              <w:rPr/>
            </w:pPr>
            <w:r w:rsidDel="00000000" w:rsidR="00000000" w:rsidRPr="00000000">
              <w:rPr>
                <w:rtl w:val="0"/>
              </w:rPr>
              <w:t xml:space="preserve">Amount of metal parts</w:t>
            </w:r>
          </w:p>
        </w:tc>
        <w:tc>
          <w:tcPr/>
          <w:p w:rsidR="00000000" w:rsidDel="00000000" w:rsidP="00000000" w:rsidRDefault="00000000" w:rsidRPr="00000000" w14:paraId="00000057">
            <w:pPr>
              <w:jc w:val="center"/>
              <w:rPr/>
            </w:pPr>
            <w:r w:rsidDel="00000000" w:rsidR="00000000" w:rsidRPr="00000000">
              <w:rPr>
                <w:rtl w:val="0"/>
              </w:rPr>
              <w:t xml:space="preserve">Minimise</w:t>
            </w:r>
          </w:p>
        </w:tc>
        <w:tc>
          <w:tcPr/>
          <w:p w:rsidR="00000000" w:rsidDel="00000000" w:rsidP="00000000" w:rsidRDefault="00000000" w:rsidRPr="00000000" w14:paraId="00000058">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59">
            <w:pPr>
              <w:rPr/>
            </w:pPr>
            <w:r w:rsidDel="00000000" w:rsidR="00000000" w:rsidRPr="00000000">
              <w:rPr>
                <w:rtl w:val="0"/>
              </w:rPr>
              <w:t xml:space="preserve">Manufacturing difficulty</w:t>
            </w:r>
          </w:p>
        </w:tc>
        <w:tc>
          <w:tcPr/>
          <w:p w:rsidR="00000000" w:rsidDel="00000000" w:rsidP="00000000" w:rsidRDefault="00000000" w:rsidRPr="00000000" w14:paraId="0000005A">
            <w:pPr>
              <w:jc w:val="center"/>
              <w:rPr/>
            </w:pPr>
            <w:r w:rsidDel="00000000" w:rsidR="00000000" w:rsidRPr="00000000">
              <w:rPr>
                <w:rtl w:val="0"/>
              </w:rPr>
              <w:t xml:space="preserve">Minimise</w:t>
            </w:r>
          </w:p>
        </w:tc>
        <w:tc>
          <w:tcPr/>
          <w:p w:rsidR="00000000" w:rsidDel="00000000" w:rsidP="00000000" w:rsidRDefault="00000000" w:rsidRPr="00000000" w14:paraId="0000005B">
            <w:pPr>
              <w:jc w:val="center"/>
              <w:rPr/>
            </w:pPr>
            <w:r w:rsidDel="00000000" w:rsidR="00000000" w:rsidRPr="00000000">
              <w:rPr>
                <w:rtl w:val="0"/>
              </w:rPr>
              <w:t xml:space="preserve">5</w:t>
            </w:r>
          </w:p>
        </w:tc>
      </w:tr>
    </w:tbl>
    <w:p w:rsidR="00000000" w:rsidDel="00000000" w:rsidP="00000000" w:rsidRDefault="00000000" w:rsidRPr="00000000" w14:paraId="0000005C">
      <w:pPr>
        <w:rPr>
          <w:rFonts w:ascii="Calibri" w:cs="Calibri" w:eastAsia="Calibri" w:hAnsi="Calibri"/>
          <w:color w:val="2f5496"/>
          <w:sz w:val="32"/>
          <w:szCs w:val="32"/>
        </w:rPr>
        <w:sectPr>
          <w:footerReference r:id="rId10"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SA1: Hard Plastic Chassis, Handle and Rubber Grip Sub-Assembly</w:t>
      </w:r>
    </w:p>
    <w:p w:rsidR="00000000" w:rsidDel="00000000" w:rsidP="00000000" w:rsidRDefault="00000000" w:rsidRPr="00000000" w14:paraId="0000005E">
      <w:pPr>
        <w:jc w:val="center"/>
        <w:rPr/>
      </w:pPr>
      <w:r w:rsidDel="00000000" w:rsidR="00000000" w:rsidRPr="00000000">
        <w:rPr/>
        <w:drawing>
          <wp:inline distB="0" distT="0" distL="0" distR="0">
            <wp:extent cx="5506666" cy="5043316"/>
            <wp:effectExtent b="0" l="0" r="0" t="0"/>
            <wp:docPr id="10" name="image4.png"/>
            <a:graphic>
              <a:graphicData uri="http://schemas.openxmlformats.org/drawingml/2006/picture">
                <pic:pic>
                  <pic:nvPicPr>
                    <pic:cNvPr id="0" name="image4.png"/>
                    <pic:cNvPicPr preferRelativeResize="0"/>
                  </pic:nvPicPr>
                  <pic:blipFill>
                    <a:blip r:embed="rId11"/>
                    <a:srcRect b="0" l="0" r="2203" t="0"/>
                    <a:stretch>
                      <a:fillRect/>
                    </a:stretch>
                  </pic:blipFill>
                  <pic:spPr>
                    <a:xfrm>
                      <a:off x="0" y="0"/>
                      <a:ext cx="5506666" cy="504331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X: AAA</w:t>
      </w:r>
    </w:p>
    <w:p w:rsidR="00000000" w:rsidDel="00000000" w:rsidP="00000000" w:rsidRDefault="00000000" w:rsidRPr="00000000" w14:paraId="00000060">
      <w:pPr>
        <w:pStyle w:val="Heading2"/>
        <w:rPr/>
      </w:pPr>
      <w:r w:rsidDel="00000000" w:rsidR="00000000" w:rsidRPr="00000000">
        <w:rPr>
          <w:rtl w:val="0"/>
        </w:rPr>
        <w:t xml:space="preserve">4.1 Sub-Assembly Part List</w:t>
      </w:r>
    </w:p>
    <w:p w:rsidR="00000000" w:rsidDel="00000000" w:rsidP="00000000" w:rsidRDefault="00000000" w:rsidRPr="00000000" w14:paraId="00000061">
      <w:pPr>
        <w:rPr/>
      </w:pPr>
      <w:r w:rsidDel="00000000" w:rsidR="00000000" w:rsidRPr="00000000">
        <w:rPr>
          <w:rtl w:val="0"/>
        </w:rPr>
        <w:t xml:space="preserve">Insert the part list</w:t>
      </w:r>
    </w:p>
    <w:p w:rsidR="00000000" w:rsidDel="00000000" w:rsidP="00000000" w:rsidRDefault="00000000" w:rsidRPr="00000000" w14:paraId="00000062">
      <w:pPr>
        <w:pStyle w:val="Heading2"/>
        <w:rPr/>
      </w:pPr>
      <w:r w:rsidDel="00000000" w:rsidR="00000000" w:rsidRPr="00000000">
        <w:rPr>
          <w:rtl w:val="0"/>
        </w:rPr>
        <w:t xml:space="preserve">4.1 Hard Requirements Satisfied</w:t>
      </w:r>
    </w:p>
    <w:p w:rsidR="00000000" w:rsidDel="00000000" w:rsidP="00000000" w:rsidRDefault="00000000" w:rsidRPr="00000000" w14:paraId="00000063">
      <w:pPr>
        <w:rPr/>
      </w:pPr>
      <w:r w:rsidDel="00000000" w:rsidR="00000000" w:rsidRPr="00000000">
        <w:rPr>
          <w:rtl w:val="0"/>
        </w:rPr>
        <w:t xml:space="preserve">Insert table and explanations</w:t>
      </w:r>
    </w:p>
    <w:p w:rsidR="00000000" w:rsidDel="00000000" w:rsidP="00000000" w:rsidRDefault="00000000" w:rsidRPr="00000000" w14:paraId="00000064">
      <w:pPr>
        <w:pStyle w:val="Heading2"/>
        <w:rPr/>
      </w:pPr>
      <w:bookmarkStart w:colFirst="0" w:colLast="0" w:name="_heading=h.3znysh7" w:id="3"/>
      <w:bookmarkEnd w:id="3"/>
      <w:r w:rsidDel="00000000" w:rsidR="00000000" w:rsidRPr="00000000">
        <w:rPr>
          <w:rtl w:val="0"/>
        </w:rPr>
        <w:t xml:space="preserve">4.1 Soft Requirement Maximisation</w:t>
      </w:r>
    </w:p>
    <w:p w:rsidR="00000000" w:rsidDel="00000000" w:rsidP="00000000" w:rsidRDefault="00000000" w:rsidRPr="00000000" w14:paraId="00000065">
      <w:pPr>
        <w:rPr/>
      </w:pPr>
      <w:r w:rsidDel="00000000" w:rsidR="00000000" w:rsidRPr="00000000">
        <w:rPr>
          <w:rtl w:val="0"/>
        </w:rPr>
        <w:t xml:space="preserve">Insert table and explanations </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SA2: Digestate Container</w:t>
      </w:r>
    </w:p>
    <w:p w:rsidR="00000000" w:rsidDel="00000000" w:rsidP="00000000" w:rsidRDefault="00000000" w:rsidRPr="00000000" w14:paraId="00000068">
      <w:pPr>
        <w:jc w:val="center"/>
        <w:rPr/>
      </w:pPr>
      <w:r w:rsidDel="00000000" w:rsidR="00000000" w:rsidRPr="00000000">
        <w:rPr/>
        <w:drawing>
          <wp:inline distB="0" distT="0" distL="0" distR="0">
            <wp:extent cx="3819525" cy="5200650"/>
            <wp:effectExtent b="0" l="0" r="0" t="0"/>
            <wp:docPr id="9" name="image1.png"/>
            <a:graphic>
              <a:graphicData uri="http://schemas.openxmlformats.org/drawingml/2006/picture">
                <pic:pic>
                  <pic:nvPicPr>
                    <pic:cNvPr id="0" name="image1.png"/>
                    <pic:cNvPicPr preferRelativeResize="0"/>
                  </pic:nvPicPr>
                  <pic:blipFill>
                    <a:blip r:embed="rId12"/>
                    <a:srcRect b="3986" l="0" r="5201" t="5316"/>
                    <a:stretch>
                      <a:fillRect/>
                    </a:stretch>
                  </pic:blipFill>
                  <pic:spPr>
                    <a:xfrm>
                      <a:off x="0" y="0"/>
                      <a:ext cx="381952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X: AAA</w:t>
      </w:r>
    </w:p>
    <w:p w:rsidR="00000000" w:rsidDel="00000000" w:rsidP="00000000" w:rsidRDefault="00000000" w:rsidRPr="00000000" w14:paraId="0000006A">
      <w:pPr>
        <w:pStyle w:val="Heading2"/>
        <w:rPr/>
      </w:pPr>
      <w:r w:rsidDel="00000000" w:rsidR="00000000" w:rsidRPr="00000000">
        <w:rPr>
          <w:rtl w:val="0"/>
        </w:rPr>
        <w:t xml:space="preserve">4.1 Sub-Assembly Part List</w:t>
      </w:r>
    </w:p>
    <w:p w:rsidR="00000000" w:rsidDel="00000000" w:rsidP="00000000" w:rsidRDefault="00000000" w:rsidRPr="00000000" w14:paraId="0000006B">
      <w:pPr>
        <w:rPr/>
      </w:pPr>
      <w:r w:rsidDel="00000000" w:rsidR="00000000" w:rsidRPr="00000000">
        <w:rPr>
          <w:rtl w:val="0"/>
        </w:rPr>
        <w:t xml:space="preserve">Insert the part list</w:t>
      </w:r>
    </w:p>
    <w:p w:rsidR="00000000" w:rsidDel="00000000" w:rsidP="00000000" w:rsidRDefault="00000000" w:rsidRPr="00000000" w14:paraId="0000006C">
      <w:pPr>
        <w:pStyle w:val="Heading2"/>
        <w:rPr/>
      </w:pPr>
      <w:r w:rsidDel="00000000" w:rsidR="00000000" w:rsidRPr="00000000">
        <w:rPr>
          <w:rtl w:val="0"/>
        </w:rPr>
        <w:t xml:space="preserve">4.1 Hard Requirements Satisfied</w:t>
      </w:r>
    </w:p>
    <w:p w:rsidR="00000000" w:rsidDel="00000000" w:rsidP="00000000" w:rsidRDefault="00000000" w:rsidRPr="00000000" w14:paraId="0000006D">
      <w:pPr>
        <w:rPr/>
      </w:pPr>
      <w:r w:rsidDel="00000000" w:rsidR="00000000" w:rsidRPr="00000000">
        <w:rPr>
          <w:rtl w:val="0"/>
        </w:rPr>
        <w:t xml:space="preserve">Insert table and explanations</w:t>
      </w:r>
    </w:p>
    <w:p w:rsidR="00000000" w:rsidDel="00000000" w:rsidP="00000000" w:rsidRDefault="00000000" w:rsidRPr="00000000" w14:paraId="0000006E">
      <w:pPr>
        <w:pStyle w:val="Heading2"/>
        <w:rPr/>
      </w:pPr>
      <w:r w:rsidDel="00000000" w:rsidR="00000000" w:rsidRPr="00000000">
        <w:rPr>
          <w:rtl w:val="0"/>
        </w:rPr>
        <w:t xml:space="preserve">4.1 Soft Requirement Maximisation</w:t>
      </w:r>
    </w:p>
    <w:p w:rsidR="00000000" w:rsidDel="00000000" w:rsidP="00000000" w:rsidRDefault="00000000" w:rsidRPr="00000000" w14:paraId="0000006F">
      <w:pPr>
        <w:rPr/>
      </w:pPr>
      <w:r w:rsidDel="00000000" w:rsidR="00000000" w:rsidRPr="00000000">
        <w:rPr>
          <w:rtl w:val="0"/>
        </w:rPr>
        <w:t xml:space="preserve">Insert table and explanations </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SA3: Electricals</w:t>
      </w:r>
    </w:p>
    <w:p w:rsidR="00000000" w:rsidDel="00000000" w:rsidP="00000000" w:rsidRDefault="00000000" w:rsidRPr="00000000" w14:paraId="00000072">
      <w:pPr>
        <w:jc w:val="center"/>
        <w:rPr/>
      </w:pPr>
      <w:r w:rsidDel="00000000" w:rsidR="00000000" w:rsidRPr="00000000">
        <w:rPr/>
        <w:drawing>
          <wp:inline distB="0" distT="0" distL="0" distR="0">
            <wp:extent cx="5003263" cy="5214023"/>
            <wp:effectExtent b="0" l="0" r="0" t="0"/>
            <wp:docPr id="11" name="image3.png"/>
            <a:graphic>
              <a:graphicData uri="http://schemas.openxmlformats.org/drawingml/2006/picture">
                <pic:pic>
                  <pic:nvPicPr>
                    <pic:cNvPr id="0" name="image3.png"/>
                    <pic:cNvPicPr preferRelativeResize="0"/>
                  </pic:nvPicPr>
                  <pic:blipFill>
                    <a:blip r:embed="rId13"/>
                    <a:srcRect b="0" l="0" r="0" t="5325"/>
                    <a:stretch>
                      <a:fillRect/>
                    </a:stretch>
                  </pic:blipFill>
                  <pic:spPr>
                    <a:xfrm>
                      <a:off x="0" y="0"/>
                      <a:ext cx="5003263" cy="52140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X: AAA</w:t>
      </w:r>
    </w:p>
    <w:p w:rsidR="00000000" w:rsidDel="00000000" w:rsidP="00000000" w:rsidRDefault="00000000" w:rsidRPr="00000000" w14:paraId="00000074">
      <w:pPr>
        <w:pStyle w:val="Heading2"/>
        <w:rPr/>
      </w:pPr>
      <w:r w:rsidDel="00000000" w:rsidR="00000000" w:rsidRPr="00000000">
        <w:rPr>
          <w:rtl w:val="0"/>
        </w:rPr>
        <w:t xml:space="preserve">4.1 Sub-Assembly Part List</w:t>
      </w:r>
    </w:p>
    <w:p w:rsidR="00000000" w:rsidDel="00000000" w:rsidP="00000000" w:rsidRDefault="00000000" w:rsidRPr="00000000" w14:paraId="00000075">
      <w:pPr>
        <w:rPr/>
      </w:pPr>
      <w:r w:rsidDel="00000000" w:rsidR="00000000" w:rsidRPr="00000000">
        <w:rPr>
          <w:rtl w:val="0"/>
        </w:rPr>
        <w:t xml:space="preserve">Insert the part list</w:t>
      </w:r>
    </w:p>
    <w:p w:rsidR="00000000" w:rsidDel="00000000" w:rsidP="00000000" w:rsidRDefault="00000000" w:rsidRPr="00000000" w14:paraId="00000076">
      <w:pPr>
        <w:pStyle w:val="Heading2"/>
        <w:rPr/>
      </w:pPr>
      <w:r w:rsidDel="00000000" w:rsidR="00000000" w:rsidRPr="00000000">
        <w:rPr>
          <w:rtl w:val="0"/>
        </w:rPr>
        <w:t xml:space="preserve">4.1 Hard Requirements Satisfied</w:t>
      </w:r>
    </w:p>
    <w:p w:rsidR="00000000" w:rsidDel="00000000" w:rsidP="00000000" w:rsidRDefault="00000000" w:rsidRPr="00000000" w14:paraId="00000077">
      <w:pPr>
        <w:rPr/>
      </w:pPr>
      <w:r w:rsidDel="00000000" w:rsidR="00000000" w:rsidRPr="00000000">
        <w:rPr>
          <w:rtl w:val="0"/>
        </w:rPr>
        <w:t xml:space="preserve">Insert table and explanations</w:t>
      </w:r>
    </w:p>
    <w:p w:rsidR="00000000" w:rsidDel="00000000" w:rsidP="00000000" w:rsidRDefault="00000000" w:rsidRPr="00000000" w14:paraId="00000078">
      <w:pPr>
        <w:pStyle w:val="Heading2"/>
        <w:rPr/>
      </w:pPr>
      <w:r w:rsidDel="00000000" w:rsidR="00000000" w:rsidRPr="00000000">
        <w:rPr>
          <w:rtl w:val="0"/>
        </w:rPr>
        <w:t xml:space="preserve">4.1 Soft Requirement Maximisation</w:t>
      </w:r>
    </w:p>
    <w:p w:rsidR="00000000" w:rsidDel="00000000" w:rsidP="00000000" w:rsidRDefault="00000000" w:rsidRPr="00000000" w14:paraId="00000079">
      <w:pPr>
        <w:rPr/>
      </w:pPr>
      <w:r w:rsidDel="00000000" w:rsidR="00000000" w:rsidRPr="00000000">
        <w:rPr>
          <w:rtl w:val="0"/>
        </w:rPr>
        <w:t xml:space="preserve">Insert table and explanations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2f5496"/>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t xml:space="preserve">4.0 Final Product Design</w:t>
      </w:r>
    </w:p>
    <w:p w:rsidR="00000000" w:rsidDel="00000000" w:rsidP="00000000" w:rsidRDefault="00000000" w:rsidRPr="00000000" w14:paraId="0000007D">
      <w:pPr>
        <w:pStyle w:val="Heading2"/>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4.1 Expected End-Use Environment</w:t>
      </w:r>
    </w:p>
    <w:p w:rsidR="00000000" w:rsidDel="00000000" w:rsidP="00000000" w:rsidRDefault="00000000" w:rsidRPr="00000000" w14:paraId="0000007E">
      <w:pPr>
        <w:rPr/>
      </w:pPr>
      <w:r w:rsidDel="00000000" w:rsidR="00000000" w:rsidRPr="00000000">
        <w:rPr>
          <w:rtl w:val="0"/>
        </w:rPr>
        <w:t xml:space="preserve">T232’s instrument's target audience is organisations that use ADs. These ADs will generally always be outside, and therefore the instrument will be exposed to a broad range of climates. The unit will be portable and will be taken closer to the ADs so that testing can be conducted. The unit may be transported and left in vehicles, which may expose the unit to even higher temperatures than the outside climate. Furthermore, T232’s Instrument may also experience significant shocks and vibrations at the customer sites, as users may accidentally drop the unit, or otherwise leave it unsecured in a vehicle as it travels bumpy roads. It is not anticipated that T232’s Instrument will be exposed to particularly detrimental electric shocks or electromagnetic interference. </w:t>
      </w:r>
    </w:p>
    <w:p w:rsidR="00000000" w:rsidDel="00000000" w:rsidP="00000000" w:rsidRDefault="00000000" w:rsidRPr="00000000" w14:paraId="0000007F">
      <w:pPr>
        <w:rPr/>
      </w:pPr>
      <w:r w:rsidDel="00000000" w:rsidR="00000000" w:rsidRPr="00000000">
        <w:rPr>
          <w:rtl w:val="0"/>
        </w:rPr>
        <w:t xml:space="preserve">Expected environments for the unit were defined as so: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4.1: Expected end-use environmental conditions</w:t>
      </w:r>
    </w:p>
    <w:tbl>
      <w:tblPr>
        <w:tblStyle w:val="Table3"/>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81">
            <w:pPr>
              <w:jc w:val="center"/>
              <w:rPr>
                <w:b w:val="1"/>
              </w:rPr>
            </w:pPr>
            <w:r w:rsidDel="00000000" w:rsidR="00000000" w:rsidRPr="00000000">
              <w:rPr>
                <w:b w:val="1"/>
                <w:rtl w:val="0"/>
              </w:rPr>
              <w:t xml:space="preserve">Specification Type</w:t>
            </w:r>
          </w:p>
        </w:tc>
        <w:tc>
          <w:tcPr/>
          <w:p w:rsidR="00000000" w:rsidDel="00000000" w:rsidP="00000000" w:rsidRDefault="00000000" w:rsidRPr="00000000" w14:paraId="00000082">
            <w:pPr>
              <w:jc w:val="center"/>
              <w:rPr>
                <w:b w:val="1"/>
              </w:rPr>
            </w:pPr>
            <w:r w:rsidDel="00000000" w:rsidR="00000000" w:rsidRPr="00000000">
              <w:rPr>
                <w:b w:val="1"/>
                <w:rtl w:val="0"/>
              </w:rPr>
              <w:t xml:space="preserve">Operational </w:t>
            </w:r>
          </w:p>
        </w:tc>
        <w:tc>
          <w:tcPr/>
          <w:p w:rsidR="00000000" w:rsidDel="00000000" w:rsidP="00000000" w:rsidRDefault="00000000" w:rsidRPr="00000000" w14:paraId="00000083">
            <w:pPr>
              <w:jc w:val="center"/>
              <w:rPr>
                <w:b w:val="1"/>
              </w:rPr>
            </w:pPr>
            <w:r w:rsidDel="00000000" w:rsidR="00000000" w:rsidRPr="00000000">
              <w:rPr>
                <w:b w:val="1"/>
                <w:rtl w:val="0"/>
              </w:rPr>
              <w:t xml:space="preserve">Survival</w:t>
            </w:r>
          </w:p>
        </w:tc>
      </w:tr>
      <w:tr>
        <w:trPr>
          <w:cantSplit w:val="0"/>
          <w:trHeight w:val="300" w:hRule="atLeast"/>
          <w:tblHeader w:val="0"/>
        </w:trPr>
        <w:tc>
          <w:tcPr/>
          <w:p w:rsidR="00000000" w:rsidDel="00000000" w:rsidP="00000000" w:rsidRDefault="00000000" w:rsidRPr="00000000" w14:paraId="00000084">
            <w:pPr>
              <w:rPr/>
            </w:pPr>
            <w:r w:rsidDel="00000000" w:rsidR="00000000" w:rsidRPr="00000000">
              <w:rPr>
                <w:rtl w:val="0"/>
              </w:rPr>
              <w:t xml:space="preserve">Temperature</w:t>
            </w:r>
          </w:p>
        </w:tc>
        <w:tc>
          <w:tcPr/>
          <w:p w:rsidR="00000000" w:rsidDel="00000000" w:rsidP="00000000" w:rsidRDefault="00000000" w:rsidRPr="00000000" w14:paraId="00000085">
            <w:pPr>
              <w:spacing w:line="360" w:lineRule="auto"/>
              <w:jc w:val="center"/>
              <w:rPr/>
            </w:pPr>
            <w:r w:rsidDel="00000000" w:rsidR="00000000" w:rsidRPr="00000000">
              <w:rPr>
                <w:rtl w:val="0"/>
              </w:rPr>
              <w:t xml:space="preserve">0°C - 40°C</w:t>
            </w:r>
          </w:p>
        </w:tc>
        <w:tc>
          <w:tcPr/>
          <w:p w:rsidR="00000000" w:rsidDel="00000000" w:rsidP="00000000" w:rsidRDefault="00000000" w:rsidRPr="00000000" w14:paraId="00000086">
            <w:pPr>
              <w:jc w:val="center"/>
              <w:rPr/>
            </w:pPr>
            <w:r w:rsidDel="00000000" w:rsidR="00000000" w:rsidRPr="00000000">
              <w:rPr>
                <w:rtl w:val="0"/>
              </w:rPr>
              <w:t xml:space="preserve">-20°C - 60°C</w:t>
            </w:r>
          </w:p>
        </w:tc>
      </w:tr>
      <w:tr>
        <w:trPr>
          <w:cantSplit w:val="0"/>
          <w:trHeight w:val="300" w:hRule="atLeast"/>
          <w:tblHeader w:val="0"/>
        </w:trPr>
        <w:tc>
          <w:tcPr/>
          <w:p w:rsidR="00000000" w:rsidDel="00000000" w:rsidP="00000000" w:rsidRDefault="00000000" w:rsidRPr="00000000" w14:paraId="00000087">
            <w:pPr>
              <w:rPr/>
            </w:pPr>
            <w:r w:rsidDel="00000000" w:rsidR="00000000" w:rsidRPr="00000000">
              <w:rPr>
                <w:rtl w:val="0"/>
              </w:rPr>
              <w:t xml:space="preserve">Humidity</w:t>
            </w:r>
          </w:p>
        </w:tc>
        <w:tc>
          <w:tcPr/>
          <w:p w:rsidR="00000000" w:rsidDel="00000000" w:rsidP="00000000" w:rsidRDefault="00000000" w:rsidRPr="00000000" w14:paraId="00000088">
            <w:pPr>
              <w:jc w:val="center"/>
              <w:rPr/>
            </w:pPr>
            <w:r w:rsidDel="00000000" w:rsidR="00000000" w:rsidRPr="00000000">
              <w:rPr>
                <w:rtl w:val="0"/>
              </w:rPr>
              <w:t xml:space="preserve">20-80% RH</w:t>
            </w:r>
          </w:p>
        </w:tc>
        <w:tc>
          <w:tcPr/>
          <w:p w:rsidR="00000000" w:rsidDel="00000000" w:rsidP="00000000" w:rsidRDefault="00000000" w:rsidRPr="00000000" w14:paraId="00000089">
            <w:pPr>
              <w:jc w:val="center"/>
              <w:rPr/>
            </w:pPr>
            <w:r w:rsidDel="00000000" w:rsidR="00000000" w:rsidRPr="00000000">
              <w:rPr>
                <w:rtl w:val="0"/>
              </w:rPr>
              <w:t xml:space="preserve">10-100% RH</w:t>
            </w:r>
          </w:p>
        </w:tc>
      </w:tr>
      <w:tr>
        <w:trPr>
          <w:cantSplit w:val="0"/>
          <w:trHeight w:val="300" w:hRule="atLeast"/>
          <w:tblHeader w:val="0"/>
        </w:trPr>
        <w:tc>
          <w:tcPr/>
          <w:p w:rsidR="00000000" w:rsidDel="00000000" w:rsidP="00000000" w:rsidRDefault="00000000" w:rsidRPr="00000000" w14:paraId="0000008A">
            <w:pPr>
              <w:rPr/>
            </w:pPr>
            <w:r w:rsidDel="00000000" w:rsidR="00000000" w:rsidRPr="00000000">
              <w:rPr>
                <w:rtl w:val="0"/>
              </w:rPr>
              <w:t xml:space="preserve">Shock</w:t>
            </w:r>
          </w:p>
        </w:tc>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D">
            <w:pPr>
              <w:rPr/>
            </w:pPr>
            <w:r w:rsidDel="00000000" w:rsidR="00000000" w:rsidRPr="00000000">
              <w:rPr>
                <w:rtl w:val="0"/>
              </w:rPr>
              <w:t xml:space="preserve">Vibration</w:t>
            </w:r>
          </w:p>
        </w:tc>
        <w:tc>
          <w:tcPr/>
          <w:p w:rsidR="00000000" w:rsidDel="00000000" w:rsidP="00000000" w:rsidRDefault="00000000" w:rsidRPr="00000000" w14:paraId="0000008E">
            <w:pPr>
              <w:jc w:val="center"/>
              <w:rPr/>
            </w:pPr>
            <w:sdt>
              <w:sdtPr>
                <w:tag w:val="goog_rdk_2"/>
              </w:sdtPr>
              <w:sdtContent>
                <w:commentRangeStart w:id="1"/>
              </w:sdtContent>
            </w:sdt>
            <w:r w:rsidDel="00000000" w:rsidR="00000000" w:rsidRPr="00000000">
              <w:rPr>
                <w:rtl w:val="0"/>
              </w:rPr>
            </w:r>
          </w:p>
        </w:tc>
        <w:tc>
          <w:tcPr/>
          <w:p w:rsidR="00000000" w:rsidDel="00000000" w:rsidP="00000000" w:rsidRDefault="00000000" w:rsidRPr="00000000" w14:paraId="0000008F">
            <w:pPr>
              <w:jc w:val="center"/>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4.2 Design Requirements</w:t>
      </w:r>
    </w:p>
    <w:p w:rsidR="00000000" w:rsidDel="00000000" w:rsidP="00000000" w:rsidRDefault="00000000" w:rsidRPr="00000000" w14:paraId="00000092">
      <w:pPr>
        <w:rPr/>
      </w:pPr>
      <w:r w:rsidDel="00000000" w:rsidR="00000000" w:rsidRPr="00000000">
        <w:rPr>
          <w:rtl w:val="0"/>
        </w:rPr>
        <w:t xml:space="preserve">Design requirements were established by engaging with the target audience and understanding their perspective, as well as an analysis of the conditions in the end-use environment. They were broken down into Hard Specifications (the “must-haves”) and Soft Specifications (which are maximised against).</w:t>
      </w:r>
    </w:p>
    <w:p w:rsidR="00000000" w:rsidDel="00000000" w:rsidP="00000000" w:rsidRDefault="00000000" w:rsidRPr="00000000" w14:paraId="00000093">
      <w:pPr>
        <w:pStyle w:val="Heading3"/>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4.2.1 Hard Design Requirements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4.2.1: Hard Design Requirements</w:t>
      </w:r>
    </w:p>
    <w:tbl>
      <w:tblPr>
        <w:tblStyle w:val="Table4"/>
        <w:tblW w:w="5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2145"/>
        <w:tblGridChange w:id="0">
          <w:tblGrid>
            <w:gridCol w:w="3005"/>
            <w:gridCol w:w="2145"/>
          </w:tblGrid>
        </w:tblGridChange>
      </w:tblGrid>
      <w:tr>
        <w:trPr>
          <w:cantSplit w:val="0"/>
          <w:trHeight w:val="300" w:hRule="atLeast"/>
          <w:tblHeader w:val="0"/>
        </w:trPr>
        <w:tc>
          <w:tcPr/>
          <w:p w:rsidR="00000000" w:rsidDel="00000000" w:rsidP="00000000" w:rsidRDefault="00000000" w:rsidRPr="00000000" w14:paraId="00000095">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96">
            <w:pPr>
              <w:jc w:val="center"/>
              <w:rPr>
                <w:b w:val="1"/>
              </w:rPr>
            </w:pPr>
            <w:r w:rsidDel="00000000" w:rsidR="00000000" w:rsidRPr="00000000">
              <w:rPr>
                <w:b w:val="1"/>
                <w:rtl w:val="0"/>
              </w:rPr>
              <w:t xml:space="preserve">Specification</w:t>
            </w:r>
          </w:p>
        </w:tc>
      </w:tr>
      <w:tr>
        <w:trPr>
          <w:cantSplit w:val="0"/>
          <w:trHeight w:val="300" w:hRule="atLeast"/>
          <w:tblHeader w:val="0"/>
        </w:trPr>
        <w:tc>
          <w:tcPr/>
          <w:p w:rsidR="00000000" w:rsidDel="00000000" w:rsidP="00000000" w:rsidRDefault="00000000" w:rsidRPr="00000000" w14:paraId="00000097">
            <w:pPr>
              <w:rPr/>
            </w:pPr>
            <w:r w:rsidDel="00000000" w:rsidR="00000000" w:rsidRPr="00000000">
              <w:rPr>
                <w:rtl w:val="0"/>
              </w:rPr>
              <w:t xml:space="preserve">Hold digestate for analysis</w:t>
            </w:r>
          </w:p>
        </w:tc>
        <w:tc>
          <w:tcPr/>
          <w:p w:rsidR="00000000" w:rsidDel="00000000" w:rsidP="00000000" w:rsidRDefault="00000000" w:rsidRPr="00000000" w14:paraId="00000098">
            <w:pPr>
              <w:jc w:val="center"/>
              <w:rPr/>
            </w:pPr>
            <w:sdt>
              <w:sdtPr>
                <w:tag w:val="goog_rdk_3"/>
              </w:sdtPr>
              <w:sdtContent>
                <w:r w:rsidDel="00000000" w:rsidR="00000000" w:rsidRPr="00000000">
                  <w:rPr>
                    <w:rFonts w:ascii="Gungsuh" w:cs="Gungsuh" w:eastAsia="Gungsuh" w:hAnsi="Gungsuh"/>
                    <w:rtl w:val="0"/>
                  </w:rPr>
                  <w:t xml:space="preserve">≥100mL</w:t>
                </w:r>
              </w:sdtContent>
            </w:sdt>
          </w:p>
        </w:tc>
      </w:tr>
      <w:tr>
        <w:trPr>
          <w:cantSplit w:val="0"/>
          <w:trHeight w:val="300" w:hRule="atLeast"/>
          <w:tblHeader w:val="0"/>
        </w:trPr>
        <w:tc>
          <w:tcPr/>
          <w:p w:rsidR="00000000" w:rsidDel="00000000" w:rsidP="00000000" w:rsidRDefault="00000000" w:rsidRPr="00000000" w14:paraId="00000099">
            <w:pPr>
              <w:rPr/>
            </w:pPr>
            <w:r w:rsidDel="00000000" w:rsidR="00000000" w:rsidRPr="00000000">
              <w:rPr>
                <w:rtl w:val="0"/>
              </w:rPr>
              <w:t xml:space="preserve">Dry weight (no digestate)</w:t>
            </w:r>
          </w:p>
        </w:tc>
        <w:tc>
          <w:tcPr/>
          <w:p w:rsidR="00000000" w:rsidDel="00000000" w:rsidP="00000000" w:rsidRDefault="00000000" w:rsidRPr="00000000" w14:paraId="0000009A">
            <w:pPr>
              <w:jc w:val="center"/>
              <w:rPr/>
            </w:pPr>
            <w:r w:rsidDel="00000000" w:rsidR="00000000" w:rsidRPr="00000000">
              <w:rPr>
                <w:rtl w:val="0"/>
              </w:rPr>
              <w:t xml:space="preserve">&lt;10kg</w:t>
            </w:r>
          </w:p>
        </w:tc>
      </w:tr>
      <w:tr>
        <w:trPr>
          <w:cantSplit w:val="0"/>
          <w:trHeight w:val="300" w:hRule="atLeast"/>
          <w:tblHeader w:val="0"/>
        </w:trPr>
        <w:tc>
          <w:tcPr/>
          <w:p w:rsidR="00000000" w:rsidDel="00000000" w:rsidP="00000000" w:rsidRDefault="00000000" w:rsidRPr="00000000" w14:paraId="0000009B">
            <w:pPr>
              <w:rPr/>
            </w:pPr>
            <w:r w:rsidDel="00000000" w:rsidR="00000000" w:rsidRPr="00000000">
              <w:rPr>
                <w:rtl w:val="0"/>
              </w:rPr>
              <w:t xml:space="preserve">Instrument base area</w:t>
            </w:r>
          </w:p>
        </w:tc>
        <w:tc>
          <w:tcPr/>
          <w:p w:rsidR="00000000" w:rsidDel="00000000" w:rsidP="00000000" w:rsidRDefault="00000000" w:rsidRPr="00000000" w14:paraId="0000009C">
            <w:pPr>
              <w:jc w:val="center"/>
              <w:rPr/>
            </w:pPr>
            <w:r w:rsidDel="00000000" w:rsidR="00000000" w:rsidRPr="00000000">
              <w:rPr>
                <w:rtl w:val="0"/>
              </w:rPr>
              <w:t xml:space="preserve">&lt;0.08m^2</w:t>
            </w:r>
          </w:p>
        </w:tc>
      </w:tr>
      <w:tr>
        <w:trPr>
          <w:cantSplit w:val="0"/>
          <w:trHeight w:val="300" w:hRule="atLeast"/>
          <w:tblHeader w:val="0"/>
        </w:trPr>
        <w:tc>
          <w:tcPr/>
          <w:p w:rsidR="00000000" w:rsidDel="00000000" w:rsidP="00000000" w:rsidRDefault="00000000" w:rsidRPr="00000000" w14:paraId="0000009D">
            <w:pPr>
              <w:rPr/>
            </w:pPr>
            <w:r w:rsidDel="00000000" w:rsidR="00000000" w:rsidRPr="00000000">
              <w:rPr>
                <w:rtl w:val="0"/>
              </w:rPr>
              <w:t xml:space="preserve">Hold electronics internally</w:t>
            </w:r>
          </w:p>
        </w:tc>
        <w:tc>
          <w:tcPr/>
          <w:p w:rsidR="00000000" w:rsidDel="00000000" w:rsidP="00000000" w:rsidRDefault="00000000" w:rsidRPr="00000000" w14:paraId="0000009E">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9F">
            <w:pPr>
              <w:rPr/>
            </w:pPr>
            <w:r w:rsidDel="00000000" w:rsidR="00000000" w:rsidRPr="00000000">
              <w:rPr>
                <w:rtl w:val="0"/>
              </w:rPr>
              <w:t xml:space="preserve">Battery operated</w:t>
            </w:r>
          </w:p>
        </w:tc>
        <w:tc>
          <w:tcPr/>
          <w:p w:rsidR="00000000" w:rsidDel="00000000" w:rsidP="00000000" w:rsidRDefault="00000000" w:rsidRPr="00000000" w14:paraId="000000A0">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A1">
            <w:pPr>
              <w:rPr/>
            </w:pPr>
            <w:r w:rsidDel="00000000" w:rsidR="00000000" w:rsidRPr="00000000">
              <w:rPr>
                <w:rtl w:val="0"/>
              </w:rPr>
              <w:t xml:space="preserve">Carry-friendly</w:t>
            </w:r>
          </w:p>
        </w:tc>
        <w:tc>
          <w:tcPr/>
          <w:p w:rsidR="00000000" w:rsidDel="00000000" w:rsidP="00000000" w:rsidRDefault="00000000" w:rsidRPr="00000000" w14:paraId="000000A2">
            <w:pPr>
              <w:jc w:val="center"/>
              <w:rPr/>
            </w:pPr>
            <w:r w:rsidDel="00000000" w:rsidR="00000000" w:rsidRPr="00000000">
              <w:rPr>
                <w:rtl w:val="0"/>
              </w:rPr>
              <w:t xml:space="preserve">-</w:t>
            </w:r>
          </w:p>
        </w:tc>
      </w:tr>
      <w:tr>
        <w:trPr>
          <w:cantSplit w:val="0"/>
          <w:trHeight w:val="300" w:hRule="atLeast"/>
          <w:tblHeader w:val="0"/>
        </w:trPr>
        <w:tc>
          <w:tcPr/>
          <w:p w:rsidR="00000000" w:rsidDel="00000000" w:rsidP="00000000" w:rsidRDefault="00000000" w:rsidRPr="00000000" w14:paraId="000000A3">
            <w:pPr>
              <w:rPr/>
            </w:pPr>
            <w:r w:rsidDel="00000000" w:rsidR="00000000" w:rsidRPr="00000000">
              <w:rPr>
                <w:rtl w:val="0"/>
              </w:rPr>
              <w:t xml:space="preserve">No sharp corners</w:t>
            </w:r>
          </w:p>
        </w:tc>
        <w:tc>
          <w:tcPr/>
          <w:p w:rsidR="00000000" w:rsidDel="00000000" w:rsidP="00000000" w:rsidRDefault="00000000" w:rsidRPr="00000000" w14:paraId="000000A4">
            <w:pPr>
              <w:jc w:val="center"/>
              <w:rPr/>
            </w:pPr>
            <w:r w:rsidDel="00000000" w:rsidR="00000000" w:rsidRPr="00000000">
              <w:rPr>
                <w:rtl w:val="0"/>
              </w:rPr>
              <w:t xml:space="preserve">-</w:t>
            </w:r>
          </w:p>
        </w:tc>
      </w:tr>
    </w:tbl>
    <w:p w:rsidR="00000000" w:rsidDel="00000000" w:rsidP="00000000" w:rsidRDefault="00000000" w:rsidRPr="00000000" w14:paraId="000000A5">
      <w:pPr>
        <w:pStyle w:val="Heading3"/>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4.2.2 Soft Design Requirements</w:t>
      </w:r>
    </w:p>
    <w:p w:rsidR="00000000" w:rsidDel="00000000" w:rsidP="00000000" w:rsidRDefault="00000000" w:rsidRPr="00000000" w14:paraId="000000A6">
      <w:pPr>
        <w:rPr/>
      </w:pPr>
      <w:r w:rsidDel="00000000" w:rsidR="00000000" w:rsidRPr="00000000">
        <w:rPr>
          <w:rtl w:val="0"/>
        </w:rPr>
        <w:t xml:space="preserve">Soft requirements were interpreted through a weighting factor. The higher the weighting factor the greater the design should factor this in.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4.2.2: Soft Design Requirements</w:t>
      </w:r>
    </w:p>
    <w:tbl>
      <w:tblPr>
        <w:tblStyle w:val="Table5"/>
        <w:tblW w:w="73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80"/>
        <w:gridCol w:w="3755"/>
        <w:gridCol w:w="1320"/>
        <w:tblGridChange w:id="0">
          <w:tblGrid>
            <w:gridCol w:w="2280"/>
            <w:gridCol w:w="3755"/>
            <w:gridCol w:w="1320"/>
          </w:tblGrid>
        </w:tblGridChange>
      </w:tblGrid>
      <w:tr>
        <w:trPr>
          <w:cantSplit w:val="0"/>
          <w:trHeight w:val="300" w:hRule="atLeast"/>
          <w:tblHeader w:val="0"/>
        </w:trPr>
        <w:tc>
          <w:tcPr/>
          <w:p w:rsidR="00000000" w:rsidDel="00000000" w:rsidP="00000000" w:rsidRDefault="00000000" w:rsidRPr="00000000" w14:paraId="000000A8">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A9">
            <w:pPr>
              <w:spacing w:line="360" w:lineRule="auto"/>
              <w:jc w:val="center"/>
              <w:rPr>
                <w:b w:val="1"/>
              </w:rPr>
            </w:pPr>
            <w:r w:rsidDel="00000000" w:rsidR="00000000" w:rsidRPr="00000000">
              <w:rPr>
                <w:b w:val="1"/>
                <w:rtl w:val="0"/>
              </w:rPr>
              <w:t xml:space="preserve">Aim</w:t>
            </w:r>
          </w:p>
        </w:tc>
        <w:tc>
          <w:tcPr/>
          <w:p w:rsidR="00000000" w:rsidDel="00000000" w:rsidP="00000000" w:rsidRDefault="00000000" w:rsidRPr="00000000" w14:paraId="000000AA">
            <w:pPr>
              <w:spacing w:line="360" w:lineRule="auto"/>
              <w:jc w:val="center"/>
              <w:rPr>
                <w:b w:val="1"/>
              </w:rPr>
            </w:pPr>
            <w:r w:rsidDel="00000000" w:rsidR="00000000" w:rsidRPr="00000000">
              <w:rPr>
                <w:b w:val="1"/>
                <w:rtl w:val="0"/>
              </w:rPr>
              <w:t xml:space="preserve">Weighting Factor</w:t>
            </w:r>
          </w:p>
        </w:tc>
      </w:tr>
      <w:tr>
        <w:trPr>
          <w:cantSplit w:val="0"/>
          <w:trHeight w:val="300" w:hRule="atLeast"/>
          <w:tblHeader w:val="0"/>
        </w:trPr>
        <w:tc>
          <w:tcPr/>
          <w:p w:rsidR="00000000" w:rsidDel="00000000" w:rsidP="00000000" w:rsidRDefault="00000000" w:rsidRPr="00000000" w14:paraId="000000AB">
            <w:pPr>
              <w:rPr/>
            </w:pPr>
            <w:r w:rsidDel="00000000" w:rsidR="00000000" w:rsidRPr="00000000">
              <w:rPr>
                <w:rtl w:val="0"/>
              </w:rPr>
              <w:t xml:space="preserve">Cost</w:t>
            </w:r>
          </w:p>
        </w:tc>
        <w:tc>
          <w:tcPr/>
          <w:p w:rsidR="00000000" w:rsidDel="00000000" w:rsidP="00000000" w:rsidRDefault="00000000" w:rsidRPr="00000000" w14:paraId="000000AC">
            <w:pPr>
              <w:jc w:val="center"/>
              <w:rPr/>
            </w:pPr>
            <w:r w:rsidDel="00000000" w:rsidR="00000000" w:rsidRPr="00000000">
              <w:rPr>
                <w:rtl w:val="0"/>
              </w:rPr>
              <w:t xml:space="preserve">Minimise</w:t>
            </w:r>
          </w:p>
        </w:tc>
        <w:tc>
          <w:tcPr/>
          <w:p w:rsidR="00000000" w:rsidDel="00000000" w:rsidP="00000000" w:rsidRDefault="00000000" w:rsidRPr="00000000" w14:paraId="000000AD">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AE">
            <w:pPr>
              <w:rPr/>
            </w:pPr>
            <w:r w:rsidDel="00000000" w:rsidR="00000000" w:rsidRPr="00000000">
              <w:rPr>
                <w:rtl w:val="0"/>
              </w:rPr>
              <w:t xml:space="preserve">Weight</w:t>
            </w:r>
          </w:p>
        </w:tc>
        <w:tc>
          <w:tcPr/>
          <w:p w:rsidR="00000000" w:rsidDel="00000000" w:rsidP="00000000" w:rsidRDefault="00000000" w:rsidRPr="00000000" w14:paraId="000000AF">
            <w:pPr>
              <w:jc w:val="center"/>
              <w:rPr/>
            </w:pPr>
            <w:r w:rsidDel="00000000" w:rsidR="00000000" w:rsidRPr="00000000">
              <w:rPr>
                <w:rtl w:val="0"/>
              </w:rPr>
              <w:t xml:space="preserve">Minimise</w:t>
            </w:r>
          </w:p>
        </w:tc>
        <w:tc>
          <w:tcPr/>
          <w:p w:rsidR="00000000" w:rsidDel="00000000" w:rsidP="00000000" w:rsidRDefault="00000000" w:rsidRPr="00000000" w14:paraId="000000B0">
            <w:pPr>
              <w:jc w:val="center"/>
              <w:rPr/>
            </w:pPr>
            <w:r w:rsidDel="00000000" w:rsidR="00000000" w:rsidRPr="00000000">
              <w:rPr>
                <w:rtl w:val="0"/>
              </w:rPr>
              <w:t xml:space="preserve">9</w:t>
            </w:r>
          </w:p>
        </w:tc>
      </w:tr>
      <w:tr>
        <w:trPr>
          <w:cantSplit w:val="0"/>
          <w:trHeight w:val="300" w:hRule="atLeast"/>
          <w:tblHeader w:val="0"/>
        </w:trPr>
        <w:tc>
          <w:tcPr/>
          <w:p w:rsidR="00000000" w:rsidDel="00000000" w:rsidP="00000000" w:rsidRDefault="00000000" w:rsidRPr="00000000" w14:paraId="000000B1">
            <w:pPr>
              <w:rPr/>
            </w:pPr>
            <w:r w:rsidDel="00000000" w:rsidR="00000000" w:rsidRPr="00000000">
              <w:rPr>
                <w:rtl w:val="0"/>
              </w:rPr>
              <w:t xml:space="preserve">Height</w:t>
            </w:r>
          </w:p>
        </w:tc>
        <w:tc>
          <w:tcPr/>
          <w:p w:rsidR="00000000" w:rsidDel="00000000" w:rsidP="00000000" w:rsidRDefault="00000000" w:rsidRPr="00000000" w14:paraId="000000B2">
            <w:pPr>
              <w:jc w:val="center"/>
              <w:rPr/>
            </w:pPr>
            <w:r w:rsidDel="00000000" w:rsidR="00000000" w:rsidRPr="00000000">
              <w:rPr>
                <w:rtl w:val="0"/>
              </w:rPr>
              <w:t xml:space="preserve">Minimise, but ensure comfortable handling</w:t>
            </w:r>
          </w:p>
        </w:tc>
        <w:tc>
          <w:tcPr/>
          <w:p w:rsidR="00000000" w:rsidDel="00000000" w:rsidP="00000000" w:rsidRDefault="00000000" w:rsidRPr="00000000" w14:paraId="000000B3">
            <w:pPr>
              <w:jc w:val="center"/>
              <w:rPr/>
            </w:pPr>
            <w:r w:rsidDel="00000000" w:rsidR="00000000" w:rsidRPr="00000000">
              <w:rPr>
                <w:rtl w:val="0"/>
              </w:rPr>
              <w:t xml:space="preserve">8</w:t>
            </w:r>
          </w:p>
        </w:tc>
      </w:tr>
      <w:tr>
        <w:trPr>
          <w:cantSplit w:val="0"/>
          <w:trHeight w:val="300" w:hRule="atLeast"/>
          <w:tblHeader w:val="0"/>
        </w:trPr>
        <w:tc>
          <w:tcPr/>
          <w:p w:rsidR="00000000" w:rsidDel="00000000" w:rsidP="00000000" w:rsidRDefault="00000000" w:rsidRPr="00000000" w14:paraId="000000B4">
            <w:pPr>
              <w:rPr/>
            </w:pPr>
            <w:r w:rsidDel="00000000" w:rsidR="00000000" w:rsidRPr="00000000">
              <w:rPr>
                <w:rtl w:val="0"/>
              </w:rPr>
              <w:t xml:space="preserve">Surface Area</w:t>
            </w:r>
          </w:p>
        </w:tc>
        <w:tc>
          <w:tcPr/>
          <w:p w:rsidR="00000000" w:rsidDel="00000000" w:rsidP="00000000" w:rsidRDefault="00000000" w:rsidRPr="00000000" w14:paraId="000000B5">
            <w:pPr>
              <w:jc w:val="center"/>
              <w:rPr/>
            </w:pPr>
            <w:r w:rsidDel="00000000" w:rsidR="00000000" w:rsidRPr="00000000">
              <w:rPr>
                <w:rtl w:val="0"/>
              </w:rPr>
              <w:t xml:space="preserve">Minimise, but ensure comfortable handling</w:t>
            </w:r>
          </w:p>
        </w:tc>
        <w:tc>
          <w:tcPr/>
          <w:p w:rsidR="00000000" w:rsidDel="00000000" w:rsidP="00000000" w:rsidRDefault="00000000" w:rsidRPr="00000000" w14:paraId="000000B6">
            <w:pPr>
              <w:jc w:val="center"/>
              <w:rPr/>
            </w:pPr>
            <w:r w:rsidDel="00000000" w:rsidR="00000000" w:rsidRPr="00000000">
              <w:rPr>
                <w:rtl w:val="0"/>
              </w:rPr>
              <w:t xml:space="preserve">8</w:t>
            </w:r>
          </w:p>
        </w:tc>
      </w:tr>
      <w:tr>
        <w:trPr>
          <w:cantSplit w:val="0"/>
          <w:trHeight w:val="300" w:hRule="atLeast"/>
          <w:tblHeader w:val="0"/>
        </w:trPr>
        <w:tc>
          <w:tcPr/>
          <w:p w:rsidR="00000000" w:rsidDel="00000000" w:rsidP="00000000" w:rsidRDefault="00000000" w:rsidRPr="00000000" w14:paraId="000000B7">
            <w:pPr>
              <w:rPr/>
            </w:pPr>
            <w:r w:rsidDel="00000000" w:rsidR="00000000" w:rsidRPr="00000000">
              <w:rPr>
                <w:rtl w:val="0"/>
              </w:rPr>
              <w:t xml:space="preserve">Aesthetics</w:t>
            </w:r>
          </w:p>
        </w:tc>
        <w:tc>
          <w:tcPr/>
          <w:p w:rsidR="00000000" w:rsidDel="00000000" w:rsidP="00000000" w:rsidRDefault="00000000" w:rsidRPr="00000000" w14:paraId="000000B8">
            <w:pPr>
              <w:jc w:val="center"/>
              <w:rPr/>
            </w:pPr>
            <w:r w:rsidDel="00000000" w:rsidR="00000000" w:rsidRPr="00000000">
              <w:rPr>
                <w:rtl w:val="0"/>
              </w:rPr>
              <w:t xml:space="preserve">Aesthetically appealing</w:t>
            </w:r>
          </w:p>
        </w:tc>
        <w:tc>
          <w:tcPr/>
          <w:p w:rsidR="00000000" w:rsidDel="00000000" w:rsidP="00000000" w:rsidRDefault="00000000" w:rsidRPr="00000000" w14:paraId="000000B9">
            <w:pPr>
              <w:jc w:val="center"/>
              <w:rPr/>
            </w:pPr>
            <w:r w:rsidDel="00000000" w:rsidR="00000000" w:rsidRPr="00000000">
              <w:rPr>
                <w:rtl w:val="0"/>
              </w:rPr>
              <w:t xml:space="preserve">3</w:t>
            </w:r>
          </w:p>
        </w:tc>
      </w:tr>
      <w:tr>
        <w:trPr>
          <w:cantSplit w:val="0"/>
          <w:trHeight w:val="300" w:hRule="atLeast"/>
          <w:tblHeader w:val="0"/>
        </w:trPr>
        <w:tc>
          <w:tcPr/>
          <w:p w:rsidR="00000000" w:rsidDel="00000000" w:rsidP="00000000" w:rsidRDefault="00000000" w:rsidRPr="00000000" w14:paraId="000000BA">
            <w:pPr>
              <w:rPr/>
            </w:pPr>
            <w:r w:rsidDel="00000000" w:rsidR="00000000" w:rsidRPr="00000000">
              <w:rPr>
                <w:rtl w:val="0"/>
              </w:rPr>
              <w:t xml:space="preserve">Servicing Difficulty</w:t>
            </w:r>
          </w:p>
        </w:tc>
        <w:tc>
          <w:tcPr/>
          <w:p w:rsidR="00000000" w:rsidDel="00000000" w:rsidP="00000000" w:rsidRDefault="00000000" w:rsidRPr="00000000" w14:paraId="000000BB">
            <w:pPr>
              <w:jc w:val="center"/>
              <w:rPr/>
            </w:pPr>
            <w:r w:rsidDel="00000000" w:rsidR="00000000" w:rsidRPr="00000000">
              <w:rPr>
                <w:rtl w:val="0"/>
              </w:rPr>
              <w:t xml:space="preserve">Minimise</w:t>
            </w:r>
          </w:p>
        </w:tc>
        <w:tc>
          <w:tcPr/>
          <w:p w:rsidR="00000000" w:rsidDel="00000000" w:rsidP="00000000" w:rsidRDefault="00000000" w:rsidRPr="00000000" w14:paraId="000000BC">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BD">
            <w:pPr>
              <w:rPr/>
            </w:pPr>
            <w:r w:rsidDel="00000000" w:rsidR="00000000" w:rsidRPr="00000000">
              <w:rPr>
                <w:rtl w:val="0"/>
              </w:rPr>
              <w:t xml:space="preserve">Amount of metal parts</w:t>
            </w:r>
          </w:p>
        </w:tc>
        <w:tc>
          <w:tcPr/>
          <w:p w:rsidR="00000000" w:rsidDel="00000000" w:rsidP="00000000" w:rsidRDefault="00000000" w:rsidRPr="00000000" w14:paraId="000000BE">
            <w:pPr>
              <w:jc w:val="center"/>
              <w:rPr/>
            </w:pPr>
            <w:r w:rsidDel="00000000" w:rsidR="00000000" w:rsidRPr="00000000">
              <w:rPr>
                <w:rtl w:val="0"/>
              </w:rPr>
              <w:t xml:space="preserve">Minimise</w:t>
            </w:r>
          </w:p>
        </w:tc>
        <w:tc>
          <w:tcPr/>
          <w:p w:rsidR="00000000" w:rsidDel="00000000" w:rsidP="00000000" w:rsidRDefault="00000000" w:rsidRPr="00000000" w14:paraId="000000BF">
            <w:pPr>
              <w:jc w:val="center"/>
              <w:rPr/>
            </w:pPr>
            <w:r w:rsidDel="00000000" w:rsidR="00000000" w:rsidRPr="00000000">
              <w:rPr>
                <w:rtl w:val="0"/>
              </w:rPr>
              <w:t xml:space="preserve">5</w:t>
            </w:r>
          </w:p>
        </w:tc>
      </w:tr>
      <w:tr>
        <w:trPr>
          <w:cantSplit w:val="0"/>
          <w:trHeight w:val="300" w:hRule="atLeast"/>
          <w:tblHeader w:val="0"/>
        </w:trPr>
        <w:tc>
          <w:tcPr/>
          <w:p w:rsidR="00000000" w:rsidDel="00000000" w:rsidP="00000000" w:rsidRDefault="00000000" w:rsidRPr="00000000" w14:paraId="000000C0">
            <w:pPr>
              <w:rPr/>
            </w:pPr>
            <w:r w:rsidDel="00000000" w:rsidR="00000000" w:rsidRPr="00000000">
              <w:rPr>
                <w:rtl w:val="0"/>
              </w:rPr>
              <w:t xml:space="preserve">Manufacturing difficulty</w:t>
            </w:r>
          </w:p>
        </w:tc>
        <w:tc>
          <w:tcPr/>
          <w:p w:rsidR="00000000" w:rsidDel="00000000" w:rsidP="00000000" w:rsidRDefault="00000000" w:rsidRPr="00000000" w14:paraId="000000C1">
            <w:pPr>
              <w:jc w:val="center"/>
              <w:rPr/>
            </w:pPr>
            <w:r w:rsidDel="00000000" w:rsidR="00000000" w:rsidRPr="00000000">
              <w:rPr>
                <w:rtl w:val="0"/>
              </w:rPr>
              <w:t xml:space="preserve">Minimise</w:t>
            </w:r>
          </w:p>
        </w:tc>
        <w:tc>
          <w:tcPr/>
          <w:p w:rsidR="00000000" w:rsidDel="00000000" w:rsidP="00000000" w:rsidRDefault="00000000" w:rsidRPr="00000000" w14:paraId="000000C2">
            <w:pPr>
              <w:jc w:val="center"/>
              <w:rPr/>
            </w:pPr>
            <w:r w:rsidDel="00000000" w:rsidR="00000000" w:rsidRPr="00000000">
              <w:rPr>
                <w:rtl w:val="0"/>
              </w:rPr>
              <w:t xml:space="preserve">5</w:t>
            </w:r>
          </w:p>
        </w:tc>
      </w:tr>
    </w:tbl>
    <w:p w:rsidR="00000000" w:rsidDel="00000000" w:rsidP="00000000" w:rsidRDefault="00000000" w:rsidRPr="00000000" w14:paraId="000000C3">
      <w:pPr>
        <w:pStyle w:val="Heading2"/>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4.4 Sub-assembly Analysis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things down into the individual sub-components. Explain the design decisions that were made, what they maximised and how assembly will work. Give details to dimensions:</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Fluid compartment sub-assembly</w:t>
      </w:r>
    </w:p>
    <w:p w:rsidR="00000000" w:rsidDel="00000000" w:rsidP="00000000" w:rsidRDefault="00000000" w:rsidRPr="00000000" w14:paraId="000000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Expanded assembly view</w:t>
      </w:r>
    </w:p>
    <w:p w:rsidR="00000000" w:rsidDel="00000000" w:rsidP="00000000" w:rsidRDefault="00000000" w:rsidRPr="00000000" w14:paraId="000000C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components, how they would be manufactured</w:t>
      </w:r>
    </w:p>
    <w:p w:rsidR="00000000" w:rsidDel="00000000" w:rsidP="00000000" w:rsidRDefault="00000000" w:rsidRPr="00000000" w14:paraId="000000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joiner (Araldite Temperature Cured solution)</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Outer shell</w:t>
      </w:r>
    </w:p>
    <w:p w:rsidR="00000000" w:rsidDel="00000000" w:rsidP="00000000" w:rsidRDefault="00000000" w:rsidRPr="00000000" w14:paraId="000000C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Expanded view</w:t>
      </w:r>
    </w:p>
    <w:p w:rsidR="00000000" w:rsidDel="00000000" w:rsidP="00000000" w:rsidRDefault="00000000" w:rsidRPr="00000000" w14:paraId="000000C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intended manufacturing method, plastic molds</w:t>
      </w:r>
    </w:p>
    <w:p w:rsidR="00000000" w:rsidDel="00000000" w:rsidP="00000000" w:rsidRDefault="00000000" w:rsidRPr="00000000" w14:paraId="000000C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clipping (and how it can only clip in the one way)</w:t>
      </w:r>
    </w:p>
    <w:p w:rsidR="00000000" w:rsidDel="00000000" w:rsidP="00000000" w:rsidRDefault="00000000" w:rsidRPr="00000000" w14:paraId="000000C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how grip is secured</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Electronics</w:t>
      </w:r>
    </w:p>
    <w:p w:rsidR="00000000" w:rsidDel="00000000" w:rsidP="00000000" w:rsidRDefault="00000000" w:rsidRPr="00000000" w14:paraId="000000D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of electronics secured down</w:t>
      </w:r>
    </w:p>
    <w:p w:rsidR="00000000" w:rsidDel="00000000" w:rsidP="00000000" w:rsidRDefault="00000000" w:rsidRPr="00000000" w14:paraId="000000D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how, where they are secured</w:t>
      </w:r>
    </w:p>
    <w:p w:rsidR="00000000" w:rsidDel="00000000" w:rsidP="00000000" w:rsidRDefault="00000000" w:rsidRPr="00000000" w14:paraId="000000D3">
      <w:pPr>
        <w:pStyle w:val="Heading1"/>
        <w:rPr/>
      </w:pPr>
      <w:bookmarkStart w:colFirst="0" w:colLast="0" w:name="_heading=h.17dp8vu" w:id="10"/>
      <w:bookmarkEnd w:id="10"/>
      <w:r w:rsidDel="00000000" w:rsidR="00000000" w:rsidRPr="00000000">
        <w:rPr>
          <w:rtl w:val="0"/>
        </w:rPr>
        <w:t xml:space="preserve">5.0 Costings</w:t>
      </w:r>
    </w:p>
    <w:p w:rsidR="00000000" w:rsidDel="00000000" w:rsidP="00000000" w:rsidRDefault="00000000" w:rsidRPr="00000000" w14:paraId="000000D4">
      <w:pPr>
        <w:rPr/>
      </w:pPr>
      <w:r w:rsidDel="00000000" w:rsidR="00000000" w:rsidRPr="00000000">
        <w:rPr>
          <w:rtl w:val="0"/>
        </w:rPr>
        <w:t xml:space="preserve">Provide reasonable costings breakdown</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Table 5.1: Costing Summary</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D6">
            <w:pPr>
              <w:rPr>
                <w:b w:val="1"/>
              </w:rPr>
            </w:pPr>
            <w:r w:rsidDel="00000000" w:rsidR="00000000" w:rsidRPr="00000000">
              <w:rPr>
                <w:b w:val="1"/>
                <w:rtl w:val="0"/>
              </w:rPr>
              <w:t xml:space="preserve">Parts</w:t>
            </w:r>
          </w:p>
        </w:tc>
        <w:tc>
          <w:tcPr/>
          <w:p w:rsidR="00000000" w:rsidDel="00000000" w:rsidP="00000000" w:rsidRDefault="00000000" w:rsidRPr="00000000" w14:paraId="000000D7">
            <w:pPr>
              <w:rPr>
                <w:b w:val="1"/>
              </w:rPr>
            </w:pPr>
            <w:r w:rsidDel="00000000" w:rsidR="00000000" w:rsidRPr="00000000">
              <w:rPr>
                <w:b w:val="1"/>
                <w:rtl w:val="0"/>
              </w:rPr>
              <w:t xml:space="preserve">Quantity</w:t>
            </w:r>
          </w:p>
        </w:tc>
        <w:tc>
          <w:tcPr/>
          <w:p w:rsidR="00000000" w:rsidDel="00000000" w:rsidP="00000000" w:rsidRDefault="00000000" w:rsidRPr="00000000" w14:paraId="000000D8">
            <w:pPr>
              <w:rPr>
                <w:b w:val="1"/>
              </w:rPr>
            </w:pPr>
            <w:r w:rsidDel="00000000" w:rsidR="00000000" w:rsidRPr="00000000">
              <w:rPr>
                <w:b w:val="1"/>
                <w:rtl w:val="0"/>
              </w:rPr>
              <w:t xml:space="preserve">Cost ($) per unit</w:t>
            </w:r>
          </w:p>
        </w:tc>
        <w:tc>
          <w:tcPr/>
          <w:p w:rsidR="00000000" w:rsidDel="00000000" w:rsidP="00000000" w:rsidRDefault="00000000" w:rsidRPr="00000000" w14:paraId="000000D9">
            <w:pPr>
              <w:rPr>
                <w:b w:val="1"/>
              </w:rPr>
            </w:pPr>
            <w:r w:rsidDel="00000000" w:rsidR="00000000" w:rsidRPr="00000000">
              <w:rPr>
                <w:b w:val="1"/>
                <w:rtl w:val="0"/>
              </w:rPr>
              <w:t xml:space="preserve">Source</w:t>
            </w:r>
          </w:p>
        </w:tc>
      </w:tr>
      <w:tr>
        <w:trPr>
          <w:cantSplit w:val="0"/>
          <w:tblHeader w:val="0"/>
        </w:trPr>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r>
      <w:tr>
        <w:trPr>
          <w:cantSplit w:val="0"/>
          <w:tblHeader w:val="0"/>
        </w:trPr>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rPr>
          <w:cantSplit w:val="0"/>
          <w:tblHeader w:val="0"/>
        </w:trPr>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sectPr>
      <w:type w:val="nextPage"/>
      <w:pgSz w:h="11906" w:w="16838" w:orient="landscape"/>
      <w:pgMar w:bottom="1440" w:top="1440" w:left="1440" w:right="144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tchie Leong" w:id="0" w:date="2022-10-02T16:58:0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change/add more to the intro if you think I missed something 😐</w:t>
      </w:r>
    </w:p>
  </w:comment>
  <w:comment w:author="Xavier Andueza-Mossop [2]" w:id="1" w:date="2022-10-07T08:14: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with some reference to freely available test manual I can find somewhere.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1" w15:done="0"/>
  <w15:commentEx w15:paraId="000000F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36ED6FC8"/>
    <w:rPr>
      <w:rFonts w:ascii="Times New Roman" w:cs="Times New Roman" w:hAnsi="Times New Roman"/>
      <w:sz w:val="24"/>
      <w:szCs w:val="24"/>
    </w:rPr>
  </w:style>
  <w:style w:type="paragraph" w:styleId="Heading1">
    <w:name w:val="heading 1"/>
    <w:basedOn w:val="Normal"/>
    <w:next w:val="Normal"/>
    <w:link w:val="Heading1Char"/>
    <w:uiPriority w:val="9"/>
    <w:qFormat w:val="1"/>
    <w:rsid w:val="00B42FC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63A4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63A43"/>
    <w:pPr>
      <w:keepNext w:val="1"/>
      <w:keepLines w:val="1"/>
      <w:spacing w:after="0" w:before="40"/>
      <w:outlineLvl w:val="2"/>
    </w:pPr>
    <w:rPr>
      <w:rFonts w:asciiTheme="majorHAnsi" w:cstheme="majorBidi" w:eastAsiaTheme="majorEastAsia" w:hAnsiTheme="majorHAnsi"/>
      <w:color w:val="1f3763"/>
    </w:rPr>
  </w:style>
  <w:style w:type="paragraph" w:styleId="Heading4">
    <w:name w:val="heading 4"/>
    <w:basedOn w:val="Normal"/>
    <w:next w:val="Normal"/>
    <w:link w:val="Heading4Char"/>
    <w:uiPriority w:val="9"/>
    <w:unhideWhenUsed w:val="1"/>
    <w:qFormat w:val="1"/>
    <w:rsid w:val="00463A4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463A43"/>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00463A43"/>
    <w:pPr>
      <w:keepNext w:val="1"/>
      <w:keepLines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00463A43"/>
    <w:pPr>
      <w:keepNext w:val="1"/>
      <w:keepLines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00463A43"/>
    <w:pPr>
      <w:keepNext w:val="1"/>
      <w:keepLines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00463A43"/>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36ED6FC8"/>
    <w:pPr>
      <w:spacing w:after="120"/>
      <w:jc w:val="center"/>
    </w:pPr>
    <w:rPr>
      <w:i w:val="1"/>
      <w:iCs w:val="1"/>
      <w:color w:val="44546a" w:themeColor="text2"/>
      <w:sz w:val="18"/>
      <w:szCs w:val="18"/>
    </w:rPr>
  </w:style>
  <w:style w:type="character" w:styleId="Hyperlink">
    <w:name w:val="Hyperlink"/>
    <w:basedOn w:val="DefaultParagraphFont"/>
    <w:uiPriority w:val="99"/>
    <w:unhideWhenUsed w:val="1"/>
    <w:rsid w:val="00556FFD"/>
    <w:rPr>
      <w:color w:val="0563c1" w:themeColor="hyperlink"/>
      <w:u w:val="single"/>
    </w:rPr>
  </w:style>
  <w:style w:type="character" w:styleId="UnresolvedMention">
    <w:name w:val="Unresolved Mention"/>
    <w:basedOn w:val="DefaultParagraphFont"/>
    <w:uiPriority w:val="99"/>
    <w:semiHidden w:val="1"/>
    <w:unhideWhenUsed w:val="1"/>
    <w:rsid w:val="00556FFD"/>
    <w:rPr>
      <w:color w:val="605e5c"/>
      <w:shd w:color="auto" w:fill="e1dfdd" w:val="clear"/>
    </w:rPr>
  </w:style>
  <w:style w:type="character" w:styleId="Heading1Char" w:customStyle="1">
    <w:name w:val="Heading 1 Char"/>
    <w:basedOn w:val="DefaultParagraphFont"/>
    <w:link w:val="Heading1"/>
    <w:uiPriority w:val="9"/>
    <w:rsid w:val="00B42FC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36ED6FC8"/>
    <w:rPr>
      <w:lang w:eastAsia="en-US" w:val="en-US"/>
    </w:rPr>
  </w:style>
  <w:style w:type="paragraph" w:styleId="TOC1">
    <w:name w:val="toc 1"/>
    <w:basedOn w:val="Normal"/>
    <w:next w:val="Normal"/>
    <w:uiPriority w:val="39"/>
    <w:unhideWhenUsed w:val="1"/>
    <w:rsid w:val="36ED6FC8"/>
    <w:pPr>
      <w:spacing w:after="100"/>
    </w:pPr>
  </w:style>
  <w:style w:type="paragraph" w:styleId="Header">
    <w:name w:val="header"/>
    <w:basedOn w:val="Normal"/>
    <w:link w:val="HeaderChar"/>
    <w:uiPriority w:val="99"/>
    <w:unhideWhenUsed w:val="1"/>
    <w:rsid w:val="36ED6FC8"/>
    <w:pPr>
      <w:tabs>
        <w:tab w:val="center" w:pos="4513"/>
        <w:tab w:val="right" w:pos="9026"/>
      </w:tabs>
      <w:spacing w:after="0"/>
    </w:pPr>
  </w:style>
  <w:style w:type="character" w:styleId="HeaderChar" w:customStyle="1">
    <w:name w:val="Header Char"/>
    <w:basedOn w:val="DefaultParagraphFont"/>
    <w:link w:val="Header"/>
    <w:uiPriority w:val="99"/>
    <w:rsid w:val="00B20AE3"/>
    <w:rPr>
      <w:rFonts w:ascii="Times New Roman" w:cs="Times New Roman" w:hAnsi="Times New Roman"/>
      <w:sz w:val="24"/>
      <w:szCs w:val="24"/>
    </w:rPr>
  </w:style>
  <w:style w:type="paragraph" w:styleId="Footer">
    <w:name w:val="footer"/>
    <w:basedOn w:val="Normal"/>
    <w:link w:val="FooterChar"/>
    <w:uiPriority w:val="99"/>
    <w:unhideWhenUsed w:val="1"/>
    <w:rsid w:val="36ED6FC8"/>
    <w:pPr>
      <w:tabs>
        <w:tab w:val="center" w:pos="4513"/>
        <w:tab w:val="right" w:pos="9026"/>
      </w:tabs>
      <w:spacing w:after="0"/>
    </w:pPr>
  </w:style>
  <w:style w:type="character" w:styleId="FooterChar" w:customStyle="1">
    <w:name w:val="Footer Char"/>
    <w:basedOn w:val="DefaultParagraphFont"/>
    <w:link w:val="Footer"/>
    <w:uiPriority w:val="99"/>
    <w:rsid w:val="00B20AE3"/>
    <w:rPr>
      <w:rFonts w:ascii="Times New Roman" w:cs="Times New Roman" w:hAnsi="Times New Roman"/>
      <w:sz w:val="24"/>
      <w:szCs w:val="24"/>
    </w:rPr>
  </w:style>
  <w:style w:type="character" w:styleId="CommentReference">
    <w:name w:val="annotation reference"/>
    <w:basedOn w:val="DefaultParagraphFont"/>
    <w:uiPriority w:val="99"/>
    <w:semiHidden w:val="1"/>
    <w:unhideWhenUsed w:val="1"/>
    <w:rsid w:val="0053026A"/>
    <w:rPr>
      <w:sz w:val="16"/>
      <w:szCs w:val="16"/>
    </w:rPr>
  </w:style>
  <w:style w:type="paragraph" w:styleId="CommentText">
    <w:name w:val="annotation text"/>
    <w:basedOn w:val="Normal"/>
    <w:link w:val="CommentTextChar"/>
    <w:uiPriority w:val="99"/>
    <w:unhideWhenUsed w:val="1"/>
    <w:rsid w:val="36ED6FC8"/>
    <w:rPr>
      <w:sz w:val="20"/>
      <w:szCs w:val="20"/>
    </w:rPr>
  </w:style>
  <w:style w:type="character" w:styleId="CommentTextChar" w:customStyle="1">
    <w:name w:val="Comment Text Char"/>
    <w:basedOn w:val="DefaultParagraphFont"/>
    <w:link w:val="CommentText"/>
    <w:uiPriority w:val="99"/>
    <w:rsid w:val="0053026A"/>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36ED6FC8"/>
    <w:rPr>
      <w:b w:val="1"/>
      <w:bCs w:val="1"/>
    </w:rPr>
  </w:style>
  <w:style w:type="character" w:styleId="CommentSubjectChar" w:customStyle="1">
    <w:name w:val="Comment Subject Char"/>
    <w:basedOn w:val="CommentTextChar"/>
    <w:link w:val="CommentSubject"/>
    <w:uiPriority w:val="99"/>
    <w:semiHidden w:val="1"/>
    <w:rsid w:val="0053026A"/>
    <w:rPr>
      <w:rFonts w:ascii="Times New Roman" w:cs="Times New Roman" w:hAnsi="Times New Roman"/>
      <w:b w:val="1"/>
      <w:bCs w:val="1"/>
      <w:sz w:val="20"/>
      <w:szCs w:val="20"/>
    </w:rPr>
  </w:style>
  <w:style w:type="character" w:styleId="Heading2Char" w:customStyle="1">
    <w:name w:val="Heading 2 Char"/>
    <w:basedOn w:val="DefaultParagraphFont"/>
    <w:link w:val="Heading2"/>
    <w:uiPriority w:val="9"/>
    <w:rsid w:val="00463A4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463A43"/>
    <w:rPr>
      <w:rFonts w:asciiTheme="majorHAnsi" w:cstheme="majorBidi" w:eastAsiaTheme="majorEastAsia" w:hAnsiTheme="majorHAnsi"/>
      <w:color w:val="1f3763"/>
      <w:sz w:val="24"/>
      <w:szCs w:val="24"/>
    </w:rPr>
  </w:style>
  <w:style w:type="character" w:styleId="Heading4Char" w:customStyle="1">
    <w:name w:val="Heading 4 Char"/>
    <w:basedOn w:val="DefaultParagraphFont"/>
    <w:link w:val="Heading4"/>
    <w:uiPriority w:val="9"/>
    <w:rsid w:val="00463A43"/>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9"/>
    <w:rsid w:val="00463A43"/>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rsid w:val="00463A43"/>
    <w:rPr>
      <w:rFonts w:asciiTheme="majorHAnsi" w:cstheme="majorBidi" w:eastAsiaTheme="majorEastAsia" w:hAnsiTheme="majorHAnsi"/>
      <w:color w:val="1f3763"/>
      <w:sz w:val="24"/>
      <w:szCs w:val="24"/>
    </w:rPr>
  </w:style>
  <w:style w:type="character" w:styleId="Heading7Char" w:customStyle="1">
    <w:name w:val="Heading 7 Char"/>
    <w:basedOn w:val="DefaultParagraphFont"/>
    <w:link w:val="Heading7"/>
    <w:uiPriority w:val="9"/>
    <w:rsid w:val="00463A43"/>
    <w:rPr>
      <w:rFonts w:asciiTheme="majorHAnsi" w:cstheme="majorBidi" w:eastAsiaTheme="majorEastAsia" w:hAnsiTheme="majorHAnsi"/>
      <w:i w:val="1"/>
      <w:iCs w:val="1"/>
      <w:color w:val="1f3763"/>
      <w:sz w:val="24"/>
      <w:szCs w:val="24"/>
    </w:rPr>
  </w:style>
  <w:style w:type="character" w:styleId="Heading8Char" w:customStyle="1">
    <w:name w:val="Heading 8 Char"/>
    <w:basedOn w:val="DefaultParagraphFont"/>
    <w:link w:val="Heading8"/>
    <w:uiPriority w:val="9"/>
    <w:rsid w:val="00463A43"/>
    <w:rPr>
      <w:rFonts w:asciiTheme="majorHAnsi" w:cstheme="majorBidi" w:eastAsiaTheme="majorEastAsia" w:hAnsiTheme="majorHAnsi"/>
      <w:color w:val="272727"/>
      <w:sz w:val="21"/>
      <w:szCs w:val="21"/>
    </w:rPr>
  </w:style>
  <w:style w:type="character" w:styleId="Heading9Char" w:customStyle="1">
    <w:name w:val="Heading 9 Char"/>
    <w:basedOn w:val="DefaultParagraphFont"/>
    <w:link w:val="Heading9"/>
    <w:uiPriority w:val="9"/>
    <w:rsid w:val="00463A43"/>
    <w:rPr>
      <w:rFonts w:asciiTheme="majorHAnsi" w:cstheme="majorBidi" w:eastAsiaTheme="majorEastAsia" w:hAnsiTheme="majorHAnsi"/>
      <w:i w:val="1"/>
      <w:iCs w:val="1"/>
      <w:color w:val="272727"/>
      <w:sz w:val="21"/>
      <w:szCs w:val="21"/>
    </w:rPr>
  </w:style>
  <w:style w:type="paragraph" w:styleId="Title">
    <w:name w:val="Title"/>
    <w:basedOn w:val="Normal"/>
    <w:next w:val="Normal"/>
    <w:link w:val="TitleChar"/>
    <w:uiPriority w:val="10"/>
    <w:qFormat w:val="1"/>
    <w:rsid w:val="00463A43"/>
    <w:pPr>
      <w:spacing w:after="0"/>
      <w:contextualSpacing w:val="1"/>
    </w:pPr>
    <w:rPr>
      <w:rFonts w:asciiTheme="majorHAnsi" w:cstheme="majorBidi" w:eastAsiaTheme="majorEastAsia" w:hAnsiTheme="majorHAnsi"/>
      <w:sz w:val="56"/>
      <w:szCs w:val="56"/>
    </w:rPr>
  </w:style>
  <w:style w:type="character" w:styleId="TitleChar" w:customStyle="1">
    <w:name w:val="Title Char"/>
    <w:basedOn w:val="DefaultParagraphFont"/>
    <w:link w:val="Title"/>
    <w:uiPriority w:val="10"/>
    <w:rsid w:val="00463A43"/>
    <w:rPr>
      <w:rFonts w:asciiTheme="majorHAnsi" w:cstheme="majorBidi" w:eastAsiaTheme="majorEastAsia" w:hAnsiTheme="majorHAnsi"/>
      <w:sz w:val="56"/>
      <w:szCs w:val="56"/>
    </w:rPr>
  </w:style>
  <w:style w:type="paragraph" w:styleId="Subtitle">
    <w:name w:val="Subtitle"/>
    <w:basedOn w:val="Normal"/>
    <w:next w:val="Normal"/>
    <w:link w:val="SubtitleChar"/>
    <w:uiPriority w:val="11"/>
    <w:qFormat w:val="1"/>
    <w:rsid w:val="00463A43"/>
    <w:rPr>
      <w:color w:val="5a5a5a"/>
    </w:rPr>
  </w:style>
  <w:style w:type="character" w:styleId="SubtitleChar" w:customStyle="1">
    <w:name w:val="Subtitle Char"/>
    <w:basedOn w:val="DefaultParagraphFont"/>
    <w:link w:val="Subtitle"/>
    <w:uiPriority w:val="11"/>
    <w:rsid w:val="00463A43"/>
    <w:rPr>
      <w:rFonts w:ascii="Times New Roman" w:cs="Times New Roman" w:hAnsi="Times New Roman"/>
      <w:color w:val="5a5a5a"/>
      <w:sz w:val="24"/>
      <w:szCs w:val="24"/>
    </w:rPr>
  </w:style>
  <w:style w:type="paragraph" w:styleId="Quote">
    <w:name w:val="Quote"/>
    <w:basedOn w:val="Normal"/>
    <w:next w:val="Normal"/>
    <w:link w:val="QuoteChar"/>
    <w:uiPriority w:val="29"/>
    <w:qFormat w:val="1"/>
    <w:rsid w:val="00463A43"/>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463A43"/>
    <w:rPr>
      <w:rFonts w:ascii="Times New Roman" w:cs="Times New Roman" w:hAnsi="Times New Roman"/>
      <w:i w:val="1"/>
      <w:iCs w:val="1"/>
      <w:color w:val="404040" w:themeColor="text1" w:themeTint="0000BF"/>
      <w:sz w:val="24"/>
      <w:szCs w:val="24"/>
    </w:rPr>
  </w:style>
  <w:style w:type="paragraph" w:styleId="IntenseQuote">
    <w:name w:val="Intense Quote"/>
    <w:basedOn w:val="Normal"/>
    <w:next w:val="Normal"/>
    <w:link w:val="IntenseQuoteChar"/>
    <w:uiPriority w:val="30"/>
    <w:qFormat w:val="1"/>
    <w:rsid w:val="00463A43"/>
    <w:pP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463A43"/>
    <w:rPr>
      <w:rFonts w:ascii="Times New Roman" w:cs="Times New Roman" w:hAnsi="Times New Roman"/>
      <w:i w:val="1"/>
      <w:iCs w:val="1"/>
      <w:color w:val="4472c4" w:themeColor="accent1"/>
      <w:sz w:val="24"/>
      <w:szCs w:val="24"/>
    </w:rPr>
  </w:style>
  <w:style w:type="paragraph" w:styleId="ListParagraph">
    <w:name w:val="List Paragraph"/>
    <w:basedOn w:val="Normal"/>
    <w:uiPriority w:val="34"/>
    <w:qFormat w:val="1"/>
    <w:rsid w:val="00463A43"/>
    <w:pPr>
      <w:ind w:left="720"/>
      <w:contextualSpacing w:val="1"/>
    </w:pPr>
  </w:style>
  <w:style w:type="paragraph" w:styleId="TOC2">
    <w:name w:val="toc 2"/>
    <w:basedOn w:val="Normal"/>
    <w:next w:val="Normal"/>
    <w:uiPriority w:val="39"/>
    <w:unhideWhenUsed w:val="1"/>
    <w:rsid w:val="00463A43"/>
    <w:pPr>
      <w:spacing w:after="100"/>
      <w:ind w:left="220"/>
    </w:pPr>
  </w:style>
  <w:style w:type="paragraph" w:styleId="TOC3">
    <w:name w:val="toc 3"/>
    <w:basedOn w:val="Normal"/>
    <w:next w:val="Normal"/>
    <w:uiPriority w:val="39"/>
    <w:unhideWhenUsed w:val="1"/>
    <w:rsid w:val="00463A43"/>
    <w:pPr>
      <w:spacing w:after="100"/>
      <w:ind w:left="440"/>
    </w:pPr>
  </w:style>
  <w:style w:type="paragraph" w:styleId="TOC4">
    <w:name w:val="toc 4"/>
    <w:basedOn w:val="Normal"/>
    <w:next w:val="Normal"/>
    <w:uiPriority w:val="39"/>
    <w:unhideWhenUsed w:val="1"/>
    <w:rsid w:val="00463A43"/>
    <w:pPr>
      <w:spacing w:after="100"/>
      <w:ind w:left="660"/>
    </w:pPr>
  </w:style>
  <w:style w:type="paragraph" w:styleId="TOC5">
    <w:name w:val="toc 5"/>
    <w:basedOn w:val="Normal"/>
    <w:next w:val="Normal"/>
    <w:uiPriority w:val="39"/>
    <w:unhideWhenUsed w:val="1"/>
    <w:rsid w:val="00463A43"/>
    <w:pPr>
      <w:spacing w:after="100"/>
      <w:ind w:left="880"/>
    </w:pPr>
  </w:style>
  <w:style w:type="paragraph" w:styleId="TOC6">
    <w:name w:val="toc 6"/>
    <w:basedOn w:val="Normal"/>
    <w:next w:val="Normal"/>
    <w:uiPriority w:val="39"/>
    <w:unhideWhenUsed w:val="1"/>
    <w:rsid w:val="00463A43"/>
    <w:pPr>
      <w:spacing w:after="100"/>
      <w:ind w:left="1100"/>
    </w:pPr>
  </w:style>
  <w:style w:type="paragraph" w:styleId="TOC7">
    <w:name w:val="toc 7"/>
    <w:basedOn w:val="Normal"/>
    <w:next w:val="Normal"/>
    <w:uiPriority w:val="39"/>
    <w:unhideWhenUsed w:val="1"/>
    <w:rsid w:val="00463A43"/>
    <w:pPr>
      <w:spacing w:after="100"/>
      <w:ind w:left="1320"/>
    </w:pPr>
  </w:style>
  <w:style w:type="paragraph" w:styleId="TOC8">
    <w:name w:val="toc 8"/>
    <w:basedOn w:val="Normal"/>
    <w:next w:val="Normal"/>
    <w:uiPriority w:val="39"/>
    <w:unhideWhenUsed w:val="1"/>
    <w:rsid w:val="00463A43"/>
    <w:pPr>
      <w:spacing w:after="100"/>
      <w:ind w:left="1540"/>
    </w:pPr>
  </w:style>
  <w:style w:type="paragraph" w:styleId="TOC9">
    <w:name w:val="toc 9"/>
    <w:basedOn w:val="Normal"/>
    <w:next w:val="Normal"/>
    <w:uiPriority w:val="39"/>
    <w:unhideWhenUsed w:val="1"/>
    <w:rsid w:val="00463A43"/>
    <w:pPr>
      <w:spacing w:after="100"/>
      <w:ind w:left="1760"/>
    </w:pPr>
  </w:style>
  <w:style w:type="paragraph" w:styleId="EndnoteText">
    <w:name w:val="endnote text"/>
    <w:basedOn w:val="Normal"/>
    <w:link w:val="EndnoteTextChar"/>
    <w:uiPriority w:val="99"/>
    <w:semiHidden w:val="1"/>
    <w:unhideWhenUsed w:val="1"/>
    <w:rsid w:val="00463A43"/>
    <w:pPr>
      <w:spacing w:after="0"/>
    </w:pPr>
    <w:rPr>
      <w:sz w:val="20"/>
      <w:szCs w:val="20"/>
    </w:rPr>
  </w:style>
  <w:style w:type="character" w:styleId="EndnoteTextChar" w:customStyle="1">
    <w:name w:val="Endnote Text Char"/>
    <w:basedOn w:val="DefaultParagraphFont"/>
    <w:link w:val="EndnoteText"/>
    <w:uiPriority w:val="99"/>
    <w:semiHidden w:val="1"/>
    <w:rsid w:val="00463A43"/>
    <w:rPr>
      <w:rFonts w:ascii="Times New Roman" w:cs="Times New Roman" w:hAnsi="Times New Roman"/>
      <w:sz w:val="20"/>
      <w:szCs w:val="20"/>
    </w:rPr>
  </w:style>
  <w:style w:type="paragraph" w:styleId="FootnoteText">
    <w:name w:val="footnote text"/>
    <w:basedOn w:val="Normal"/>
    <w:link w:val="FootnoteTextChar"/>
    <w:uiPriority w:val="99"/>
    <w:semiHidden w:val="1"/>
    <w:unhideWhenUsed w:val="1"/>
    <w:rsid w:val="00463A43"/>
    <w:pPr>
      <w:spacing w:after="0"/>
    </w:pPr>
    <w:rPr>
      <w:sz w:val="20"/>
      <w:szCs w:val="20"/>
    </w:rPr>
  </w:style>
  <w:style w:type="character" w:styleId="FootnoteTextChar" w:customStyle="1">
    <w:name w:val="Footnote Text Char"/>
    <w:basedOn w:val="DefaultParagraphFont"/>
    <w:link w:val="FootnoteText"/>
    <w:uiPriority w:val="99"/>
    <w:semiHidden w:val="1"/>
    <w:rsid w:val="00463A43"/>
    <w:rPr>
      <w:rFonts w:ascii="Times New Roman" w:cs="Times New Roman" w:hAnsi="Times New Roman"/>
      <w:sz w:val="20"/>
      <w:szCs w:val="20"/>
    </w:rPr>
  </w:style>
  <w:style w:type="table" w:styleId="TableGrid">
    <w:name w:val="Table Grid"/>
    <w:basedOn w:val="TableNormal"/>
    <w:uiPriority w:val="59"/>
    <w:rsid w:val="00463A4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2C3AE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C3AE5"/>
    <w:rPr>
      <w:rFonts w:ascii="Segoe UI" w:cs="Segoe UI" w:hAnsi="Segoe UI"/>
      <w:sz w:val="18"/>
      <w:szCs w:val="18"/>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8R8nQ7K0X3s549k/EJ4XKWu2w==">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2022-10-13T07:18:00Z</dcterms:created>
  <dc:creator>Ritchie Leong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0x010100FA0CD2588F184446A82F0B14B5554E8E</vt:lpwstr>
  </property>
</Properties>
</file>