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7311457C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F61EDF" w:rsidRPr="00636F4E">
        <w:rPr>
          <w:rFonts w:asciiTheme="majorHAnsi" w:hAnsiTheme="majorHAnsi"/>
          <w:b/>
        </w:rPr>
        <w:t>Cherokee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4F64C552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Cherokee</w:t>
      </w:r>
    </w:p>
    <w:p w14:paraId="1EBD0B9D" w14:textId="636788E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 </w:t>
      </w:r>
      <w:r w:rsidR="00F61EDF" w:rsidRPr="00636F4E">
        <w:rPr>
          <w:rFonts w:asciiTheme="majorHAnsi" w:hAnsiTheme="majorHAnsi"/>
        </w:rPr>
        <w:t>cher1273</w:t>
      </w:r>
    </w:p>
    <w:p w14:paraId="557358D4" w14:textId="0860B75D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995B19">
        <w:rPr>
          <w:rFonts w:asciiTheme="majorHAnsi" w:hAnsiTheme="majorHAnsi"/>
        </w:rPr>
        <w:t>1134</w:t>
      </w:r>
    </w:p>
    <w:p w14:paraId="4523B234" w14:textId="09821D5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  <w:t>Iroquoian</w:t>
      </w:r>
      <w:r w:rsidRPr="00636F4E">
        <w:rPr>
          <w:rFonts w:asciiTheme="majorHAnsi" w:hAnsiTheme="majorHAnsi"/>
        </w:rPr>
        <w:t xml:space="preserve">  </w:t>
      </w:r>
    </w:p>
    <w:p w14:paraId="05785208" w14:textId="7A35849E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JN</w:t>
      </w:r>
    </w:p>
    <w:p w14:paraId="73EFA7EA" w14:textId="23B33F88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636F4E">
        <w:rPr>
          <w:rFonts w:asciiTheme="majorHAnsi" w:hAnsiTheme="majorHAnsi"/>
        </w:rPr>
        <w:t>April 7, 2018</w:t>
      </w:r>
    </w:p>
    <w:p w14:paraId="4C099FE3" w14:textId="5C35BBC3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Montgomery-Anderson 2015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77777777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Transcription:   v = central nasal vowel.  Diacritics = tones.  I can't put diacritics over "v", so they precede.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Pr="00636F4E" w:rsidRDefault="00F61EDF" w:rsidP="006B4F7E">
      <w:pPr>
        <w:ind w:left="720" w:hanging="720"/>
        <w:rPr>
          <w:rFonts w:asciiTheme="majorHAnsi" w:hAnsiTheme="majorHAnsi"/>
          <w:b/>
        </w:rPr>
      </w:pPr>
    </w:p>
    <w:p w14:paraId="5FC1B678" w14:textId="7D88014B" w:rsidR="00907D72" w:rsidRPr="00636F4E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F61EDF" w:rsidRPr="00636F4E">
        <w:rPr>
          <w:rFonts w:asciiTheme="majorHAnsi" w:hAnsiTheme="majorHAnsi"/>
          <w:b/>
        </w:rPr>
        <w:t>s for the different classes of nouns</w:t>
      </w:r>
      <w:r w:rsidRPr="00636F4E">
        <w:rPr>
          <w:rFonts w:asciiTheme="majorHAnsi" w:hAnsiTheme="majorHAnsi"/>
          <w:b/>
        </w:rPr>
        <w:t>:</w:t>
      </w:r>
    </w:p>
    <w:p w14:paraId="14710D1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00F2E39" w14:textId="4778F68C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Non-h</w:t>
      </w:r>
      <w:r w:rsidR="00171497">
        <w:rPr>
          <w:rFonts w:asciiTheme="majorHAnsi" w:hAnsiTheme="majorHAnsi"/>
        </w:rPr>
        <w:t>uman root nouns:</w:t>
      </w:r>
      <w:r w:rsidR="00171497">
        <w:rPr>
          <w:rFonts w:asciiTheme="majorHAnsi" w:hAnsiTheme="majorHAnsi"/>
        </w:rPr>
        <w:tab/>
      </w:r>
      <w:r w:rsidR="00171497">
        <w:rPr>
          <w:rFonts w:asciiTheme="majorHAnsi" w:hAnsiTheme="majorHAnsi"/>
        </w:rPr>
        <w:tab/>
        <w:t>No inflection.</w:t>
      </w:r>
    </w:p>
    <w:p w14:paraId="716D33DE" w14:textId="43400DEF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 xml:space="preserve">These are non-possessibles.  For possession they take a generic appositive noun.  (Non-classificatory since there is just one generic noun.)  </w:t>
      </w:r>
    </w:p>
    <w:p w14:paraId="36C4797A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2D2A5CC0" w14:textId="24C66D4D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 w:cs="Helvetica"/>
        </w:rPr>
        <w:t>giihli</w:t>
      </w:r>
      <w:r w:rsidRPr="00636F4E">
        <w:rPr>
          <w:rFonts w:asciiTheme="majorHAnsi" w:hAnsiTheme="majorHAnsi" w:cs="Helvetica"/>
        </w:rPr>
        <w:tab/>
        <w:t>agwajeéli</w:t>
      </w:r>
      <w:r w:rsidRPr="00636F4E">
        <w:rPr>
          <w:rFonts w:asciiTheme="majorHAnsi" w:hAnsiTheme="majorHAnsi" w:cs="Helvetica"/>
        </w:rPr>
        <w:tab/>
      </w:r>
    </w:p>
    <w:p w14:paraId="4D34FBC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dog</w:t>
      </w:r>
      <w:r w:rsidRPr="00636F4E">
        <w:rPr>
          <w:rFonts w:asciiTheme="majorHAnsi" w:hAnsiTheme="majorHAnsi" w:cs="Helvetica"/>
        </w:rPr>
        <w:tab/>
        <w:t>1sg-POS.PRO</w:t>
      </w:r>
      <w:r w:rsidRPr="00636F4E">
        <w:rPr>
          <w:rFonts w:asciiTheme="majorHAnsi" w:hAnsiTheme="majorHAnsi" w:cs="Helvetica"/>
        </w:rPr>
        <w:tab/>
      </w:r>
    </w:p>
    <w:p w14:paraId="04ABECD2" w14:textId="6B5BDBD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35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'my dog'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(134)</w:t>
      </w:r>
    </w:p>
    <w:p w14:paraId="52A8DA8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2D352C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giihli</w:t>
      </w:r>
      <w:r w:rsidRPr="00636F4E">
        <w:rPr>
          <w:rFonts w:asciiTheme="majorHAnsi" w:hAnsiTheme="majorHAnsi" w:cs="Helvetica"/>
        </w:rPr>
        <w:tab/>
        <w:t>jajeéli</w:t>
      </w:r>
    </w:p>
    <w:p w14:paraId="701B031D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dog</w:t>
      </w:r>
      <w:r w:rsidRPr="00636F4E">
        <w:rPr>
          <w:rFonts w:asciiTheme="majorHAnsi" w:hAnsiTheme="majorHAnsi" w:cs="Helvetica"/>
        </w:rPr>
        <w:tab/>
        <w:t>2sg-POS.PRO</w:t>
      </w:r>
    </w:p>
    <w:p w14:paraId="57536E8A" w14:textId="3E0DC223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dog'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(134)</w:t>
      </w:r>
    </w:p>
    <w:p w14:paraId="14838FD8" w14:textId="163204DF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0B636324" w14:textId="515B6A1D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Human root nouns (non-kin):</w:t>
      </w:r>
      <w:r w:rsidRPr="00636F4E">
        <w:rPr>
          <w:rFonts w:asciiTheme="majorHAnsi" w:hAnsiTheme="majorHAnsi"/>
        </w:rPr>
        <w:tab/>
        <w:t>Gender-number prefix (referential) - Noun</w:t>
      </w:r>
    </w:p>
    <w:p w14:paraId="1A294A17" w14:textId="7C9BB5E6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836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Referential = the gender &amp; number of the noun's referent.  In examples, a referential prefix translates with the prefix as subject and the noun as predicate noun.</w:t>
      </w:r>
    </w:p>
    <w:p w14:paraId="3D0C0B5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121C61F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ji-sgaya</w:t>
      </w:r>
      <w:r w:rsidRPr="00636F4E">
        <w:rPr>
          <w:rFonts w:asciiTheme="majorHAnsi" w:hAnsiTheme="majorHAnsi" w:cs="Helvetica"/>
        </w:rPr>
        <w:tab/>
        <w:t>[my hyphen; the underlying form is more elaborate than this]</w:t>
      </w:r>
    </w:p>
    <w:p w14:paraId="65E764F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1sg-man</w:t>
      </w:r>
    </w:p>
    <w:p w14:paraId="7919844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'I'm a man'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(135)</w:t>
      </w:r>
    </w:p>
    <w:p w14:paraId="62F4F0EF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9CBE9F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hi-sgaya</w:t>
      </w:r>
    </w:p>
    <w:p w14:paraId="4EDAE30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2sg-man</w:t>
      </w:r>
    </w:p>
    <w:p w14:paraId="3E45200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'you're a man'</w:t>
      </w:r>
    </w:p>
    <w:p w14:paraId="7CEB3A48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727D8C3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a-sgaya</w:t>
      </w:r>
    </w:p>
    <w:p w14:paraId="7EB38D5F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3sg-man</w:t>
      </w:r>
    </w:p>
    <w:p w14:paraId="258215E7" w14:textId="4943823A" w:rsidR="006B4F7E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 w:cs="Helvetica"/>
        </w:rPr>
        <w:tab/>
        <w:t>'man';  'he's a man'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</w:p>
    <w:p w14:paraId="2D08AEFE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C9E45F1" w14:textId="78AE5EF9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lastRenderedPageBreak/>
        <w:t>Derived human nouns: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  <w:t>Gender-number prefix (referential) - Noun</w:t>
      </w:r>
    </w:p>
    <w:p w14:paraId="335FBEA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633685EB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>Body parts, kin terms, clothing:</w:t>
      </w:r>
      <w:r w:rsidRPr="00636F4E">
        <w:rPr>
          <w:rFonts w:asciiTheme="majorHAnsi" w:hAnsiTheme="majorHAnsi" w:cs="Helvetica"/>
        </w:rPr>
        <w:tab/>
        <w:t>Gender-number prefix:  Possessive.</w:t>
      </w:r>
    </w:p>
    <w:p w14:paraId="3DBC843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429889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hi7léeni</w:t>
      </w:r>
    </w:p>
    <w:p w14:paraId="486951A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2sg-ear</w:t>
      </w:r>
    </w:p>
    <w:p w14:paraId="0B6D92B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ear'</w:t>
      </w:r>
      <w:r w:rsidRPr="00636F4E">
        <w:rPr>
          <w:rFonts w:asciiTheme="majorHAnsi" w:hAnsiTheme="majorHAnsi" w:cs="Helvetica"/>
        </w:rPr>
        <w:tab/>
        <w:t>(137)</w:t>
      </w:r>
    </w:p>
    <w:p w14:paraId="05A2285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8F13086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Many body-part nouns are obligatorily possessed.</w:t>
      </w:r>
    </w:p>
    <w:p w14:paraId="17DF45A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B7F90E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All countable body-part nouns can take the distributive prefix to indicate plural.</w:t>
      </w:r>
    </w:p>
    <w:p w14:paraId="17E7A09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C08F8F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di-ga-nv`vsgééni</w:t>
      </w:r>
    </w:p>
    <w:p w14:paraId="6F438DA4" w14:textId="71FC6923" w:rsidR="00F61EDF" w:rsidRPr="00636F4E" w:rsidRDefault="00171497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DIST</w:t>
      </w:r>
      <w:r w:rsidR="00F61EDF" w:rsidRPr="00636F4E">
        <w:rPr>
          <w:rFonts w:asciiTheme="majorHAnsi" w:hAnsiTheme="majorHAnsi" w:cs="Helvetica"/>
        </w:rPr>
        <w:t>-3A-leg</w:t>
      </w:r>
    </w:p>
    <w:p w14:paraId="0D9DC71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'his legs'  (139)</w:t>
      </w:r>
    </w:p>
    <w:p w14:paraId="78EB703B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B3D6E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140:  Some also take a suffix when plural.  [Call this a number suffix.]</w:t>
      </w:r>
    </w:p>
    <w:p w14:paraId="7EB5162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41F15F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dee-hi-doog-´v´v7i</w:t>
      </w:r>
    </w:p>
    <w:p w14:paraId="379A185E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DIST-2-tooth-[PL]</w:t>
      </w:r>
    </w:p>
    <w:p w14:paraId="2DA5A91D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teeth'</w:t>
      </w:r>
      <w:r w:rsidRPr="00636F4E">
        <w:rPr>
          <w:rFonts w:asciiTheme="majorHAnsi" w:hAnsiTheme="majorHAnsi" w:cs="Helvetica"/>
        </w:rPr>
        <w:tab/>
        <w:t>(140)</w:t>
      </w:r>
    </w:p>
    <w:p w14:paraId="475584A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6CE6FE1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Kin terms:  For combinations of 1st and 2nd persons, A-O portmanteau person prefix, indexing the kin term as A and the possessor as O.  Otherwise, possessor indexed with O prefix.</w:t>
      </w:r>
    </w:p>
    <w:p w14:paraId="2A827E07" w14:textId="77777777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B299B99" w14:textId="46AFBBD6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sgi-ji</w:t>
      </w:r>
    </w:p>
    <w:p w14:paraId="47529876" w14:textId="6DA54BA7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2/1-mother</w:t>
      </w:r>
    </w:p>
    <w:p w14:paraId="5EC5D9D5" w14:textId="2D0FBB8B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'You are my mother'</w:t>
      </w:r>
    </w:p>
    <w:p w14:paraId="4F9A7E9D" w14:textId="77777777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4F832EF" w14:textId="1CC70B39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gvv-dooda</w:t>
      </w:r>
    </w:p>
    <w:p w14:paraId="70C6FC39" w14:textId="5C00E7BE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1/2-father</w:t>
      </w:r>
    </w:p>
    <w:p w14:paraId="1B064E92" w14:textId="29C74069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'I am your father'</w:t>
      </w:r>
    </w:p>
    <w:p w14:paraId="5BFED48F" w14:textId="77777777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5A2D58AD" w14:textId="295E55AC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jii-ji</w:t>
      </w:r>
    </w:p>
    <w:p w14:paraId="18AFBFD0" w14:textId="0EF46AEC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1O.AN-mother</w:t>
      </w:r>
    </w:p>
    <w:p w14:paraId="3B1E2814" w14:textId="6792E9BF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'I am his mother'</w:t>
      </w:r>
    </w:p>
    <w:p w14:paraId="51B6A98A" w14:textId="0A1E43B2" w:rsidR="00382351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(1O = 1st person O;  AN = animate)</w:t>
      </w:r>
    </w:p>
    <w:p w14:paraId="36431A3E" w14:textId="77777777" w:rsidR="00382351" w:rsidRPr="00636F4E" w:rsidRDefault="00382351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8A6DE96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1A301D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morphemes: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00A31D2" w14:textId="71BD8904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DIST-person/gender(-number)- person/gender(-number)---noun-PLURAL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2E777E43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Number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(=DIST, distributive prefix)</w:t>
      </w:r>
    </w:p>
    <w:p w14:paraId="605D5981" w14:textId="64947DDE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Person-number</w:t>
      </w:r>
    </w:p>
    <w:p w14:paraId="783F8E57" w14:textId="6EEF1A0E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Gender-number</w:t>
      </w:r>
    </w:p>
    <w:p w14:paraId="39448FB3" w14:textId="65C76B9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Number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(=PL, plural suffix)</w:t>
      </w:r>
    </w:p>
    <w:p w14:paraId="164995AE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B212377" w14:textId="217C7241" w:rsidR="00F61EDF" w:rsidRPr="00636F4E" w:rsidRDefault="00F61EDF" w:rsidP="00F61EDF">
      <w:pPr>
        <w:ind w:left="720" w:hanging="72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[I believe no kin terms can take the plural suffix.  Then the maximum actual categories per word is two of either person/number or number, but not both.]</w:t>
      </w:r>
    </w:p>
    <w:p w14:paraId="7C914472" w14:textId="7B5A4BB6" w:rsidR="00636F4E" w:rsidRPr="00636F4E" w:rsidRDefault="00636F4E" w:rsidP="00636F4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 w:cs="Helvetica"/>
        </w:rPr>
        <w:tab/>
      </w:r>
    </w:p>
    <w:p w14:paraId="654D3E7D" w14:textId="5F633912" w:rsidR="00636F4E" w:rsidRPr="00636F4E" w:rsidRDefault="00636F4E" w:rsidP="00F61EDF">
      <w:pPr>
        <w:ind w:left="720" w:hanging="720"/>
        <w:rPr>
          <w:rFonts w:asciiTheme="majorHAnsi" w:hAnsiTheme="majorHAnsi"/>
        </w:rPr>
      </w:pPr>
    </w:p>
    <w:p w14:paraId="5EEE2576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3933943A" w14:textId="0BC3EF0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0ACA3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0A8EFF82" w14:textId="12504682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</w:t>
      </w:r>
      <w:r w:rsidR="00F61EDF" w:rsidRPr="00636F4E">
        <w:rPr>
          <w:rFonts w:asciiTheme="majorHAnsi" w:hAnsiTheme="majorHAnsi"/>
        </w:rPr>
        <w:t>:</w:t>
      </w:r>
      <w:r w:rsidR="00F61EDF" w:rsidRPr="00636F4E">
        <w:rPr>
          <w:rFonts w:asciiTheme="majorHAnsi" w:hAnsiTheme="majorHAnsi"/>
        </w:rPr>
        <w:tab/>
        <w:t>Distributive prefix.</w:t>
      </w:r>
    </w:p>
    <w:p w14:paraId="5D82D20A" w14:textId="2AD3705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gender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(in the referential prefix)</w:t>
      </w:r>
      <w:r w:rsidR="00171497">
        <w:rPr>
          <w:rFonts w:asciiTheme="majorHAnsi" w:hAnsiTheme="majorHAnsi"/>
        </w:rPr>
        <w:t xml:space="preserve"> *</w:t>
      </w:r>
    </w:p>
    <w:p w14:paraId="3E37EFEB" w14:textId="0C89D22A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person-number  (in the referential prefix)</w:t>
      </w:r>
      <w:r w:rsidR="00171497">
        <w:rPr>
          <w:rFonts w:asciiTheme="majorHAnsi" w:hAnsiTheme="majorHAnsi"/>
        </w:rPr>
        <w:t xml:space="preserve"> *</w:t>
      </w:r>
    </w:p>
    <w:p w14:paraId="4860EC12" w14:textId="0FE799D6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>(only one of the preceding two)</w:t>
      </w:r>
      <w:r w:rsidR="00171497">
        <w:rPr>
          <w:rFonts w:asciiTheme="majorHAnsi" w:hAnsiTheme="majorHAnsi"/>
        </w:rPr>
        <w:t xml:space="preserve"> </w:t>
      </w:r>
    </w:p>
    <w:p w14:paraId="2F36C4DE" w14:textId="1E5041D8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gender</w:t>
      </w:r>
      <w:r w:rsidRPr="00636F4E">
        <w:rPr>
          <w:rFonts w:asciiTheme="majorHAnsi" w:hAnsiTheme="majorHAnsi"/>
        </w:rPr>
        <w:tab/>
        <w:t>(in the possessive prefix)</w:t>
      </w:r>
      <w:r w:rsidR="00171497">
        <w:rPr>
          <w:rFonts w:asciiTheme="majorHAnsi" w:hAnsiTheme="majorHAnsi"/>
        </w:rPr>
        <w:t xml:space="preserve"> *</w:t>
      </w:r>
    </w:p>
    <w:p w14:paraId="632B362A" w14:textId="07FAB1DF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person-number  (in the possessive prefix)</w:t>
      </w:r>
      <w:r w:rsidR="00171497">
        <w:rPr>
          <w:rFonts w:asciiTheme="majorHAnsi" w:hAnsiTheme="majorHAnsi"/>
        </w:rPr>
        <w:t xml:space="preserve"> *</w:t>
      </w:r>
    </w:p>
    <w:p w14:paraId="5F17CD95" w14:textId="4076DB9A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>(only one of the preceding two)</w:t>
      </w:r>
      <w:r w:rsidR="00171497">
        <w:rPr>
          <w:rFonts w:asciiTheme="majorHAnsi" w:hAnsiTheme="majorHAnsi"/>
        </w:rPr>
        <w:t xml:space="preserve"> </w:t>
      </w:r>
    </w:p>
    <w:p w14:paraId="06E83148" w14:textId="674ECE8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ROOT</w:t>
      </w:r>
    </w:p>
    <w:p w14:paraId="555629E5" w14:textId="77777777" w:rsidR="00F61EDF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Suffix</w:t>
      </w:r>
    </w:p>
    <w:p w14:paraId="126B7592" w14:textId="77777777" w:rsidR="00171497" w:rsidRDefault="00171497" w:rsidP="00F61EDF">
      <w:pPr>
        <w:ind w:left="720" w:hanging="720"/>
        <w:rPr>
          <w:rFonts w:asciiTheme="majorHAnsi" w:hAnsiTheme="majorHAnsi"/>
        </w:rPr>
      </w:pPr>
    </w:p>
    <w:p w14:paraId="3F8A1C69" w14:textId="60D5EE3C" w:rsidR="00171497" w:rsidRPr="00636F4E" w:rsidRDefault="00171497" w:rsidP="00F61EDF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* Referential and possessive prefixes do not cooccur.  So only one of the four asterisked prefixes can occur on any one noun.</w:t>
      </w:r>
    </w:p>
    <w:p w14:paraId="07AF33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14B749D0" w14:textId="2654DC8B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Shorter form of the above template:</w:t>
      </w:r>
    </w:p>
    <w:p w14:paraId="32A2B05E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5F22C8C" w14:textId="2703188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Distributive prefix.</w:t>
      </w:r>
    </w:p>
    <w:p w14:paraId="712003E5" w14:textId="0A214FAA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Person-number or gender-number  (referential prefix)</w:t>
      </w:r>
      <w:r w:rsidR="00171497">
        <w:rPr>
          <w:rFonts w:asciiTheme="majorHAnsi" w:hAnsiTheme="majorHAnsi"/>
        </w:rPr>
        <w:t xml:space="preserve"> *</w:t>
      </w:r>
    </w:p>
    <w:p w14:paraId="4EDFBEFA" w14:textId="3AF9D465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Person-number or gender-number  (possessive prefix)</w:t>
      </w:r>
      <w:r w:rsidR="00171497">
        <w:rPr>
          <w:rFonts w:asciiTheme="majorHAnsi" w:hAnsiTheme="majorHAnsi"/>
        </w:rPr>
        <w:t xml:space="preserve"> *</w:t>
      </w:r>
      <w:r w:rsidR="006B4F7E" w:rsidRPr="00636F4E">
        <w:rPr>
          <w:rFonts w:asciiTheme="majorHAnsi" w:hAnsiTheme="majorHAnsi"/>
        </w:rPr>
        <w:tab/>
      </w:r>
    </w:p>
    <w:p w14:paraId="64790D52" w14:textId="77777777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ROOT</w:t>
      </w:r>
    </w:p>
    <w:p w14:paraId="1300F49C" w14:textId="77777777" w:rsidR="00F61EDF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Suffix</w:t>
      </w:r>
    </w:p>
    <w:p w14:paraId="1D5603E8" w14:textId="77777777" w:rsidR="00171497" w:rsidRDefault="00171497" w:rsidP="00F61EDF">
      <w:pPr>
        <w:ind w:left="720" w:hanging="720"/>
        <w:rPr>
          <w:rFonts w:asciiTheme="majorHAnsi" w:hAnsiTheme="majorHAnsi"/>
        </w:rPr>
      </w:pPr>
    </w:p>
    <w:p w14:paraId="07E08D43" w14:textId="4C97FCBC" w:rsidR="00171497" w:rsidRPr="00636F4E" w:rsidRDefault="00171497" w:rsidP="00F61EDF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* One or the other of these, not both.</w:t>
      </w:r>
    </w:p>
    <w:p w14:paraId="740E525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5E79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B27EA23" w14:textId="77777777" w:rsidR="006B4F7E" w:rsidRPr="00636F4E" w:rsidRDefault="006B4F7E">
      <w:pPr>
        <w:rPr>
          <w:rFonts w:asciiTheme="majorHAnsi" w:hAnsiTheme="majorHAnsi"/>
        </w:rPr>
      </w:pPr>
      <w:bookmarkStart w:id="0" w:name="_GoBack"/>
      <w:bookmarkEnd w:id="0"/>
    </w:p>
    <w:sectPr w:rsidR="006B4F7E" w:rsidRPr="00636F4E" w:rsidSect="00A71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171497"/>
    <w:rsid w:val="00382351"/>
    <w:rsid w:val="005B6B7C"/>
    <w:rsid w:val="00636F4E"/>
    <w:rsid w:val="006B4F7E"/>
    <w:rsid w:val="00907D72"/>
    <w:rsid w:val="00995B19"/>
    <w:rsid w:val="00A57C78"/>
    <w:rsid w:val="00A71D97"/>
    <w:rsid w:val="00DD6AE6"/>
    <w:rsid w:val="00EC0FF6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449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5</cp:revision>
  <dcterms:created xsi:type="dcterms:W3CDTF">2018-01-18T15:04:00Z</dcterms:created>
  <dcterms:modified xsi:type="dcterms:W3CDTF">2018-04-07T15:54:00Z</dcterms:modified>
</cp:coreProperties>
</file>