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091" w:rsidRPr="00597031" w:rsidRDefault="00853983" w:rsidP="0033698E">
      <w:pPr>
        <w:pStyle w:val="a5"/>
        <w:spacing w:line="480" w:lineRule="auto"/>
        <w:rPr>
          <w:rFonts w:eastAsiaTheme="minorEastAsia"/>
        </w:rPr>
      </w:pPr>
      <w:bookmarkStart w:id="0" w:name="OLE_LINK1"/>
      <w:r>
        <w:t xml:space="preserve">CSCI </w:t>
      </w:r>
      <w:r w:rsidR="006A726D">
        <w:rPr>
          <w:rFonts w:eastAsiaTheme="minorEastAsia" w:hint="eastAsia"/>
        </w:rPr>
        <w:t>6555</w:t>
      </w:r>
      <w:r>
        <w:t xml:space="preserve"> </w:t>
      </w:r>
      <w:r w:rsidR="006A726D">
        <w:rPr>
          <w:rFonts w:eastAsiaTheme="minorEastAsia" w:hint="eastAsia"/>
        </w:rPr>
        <w:t>Computer Animation</w:t>
      </w:r>
    </w:p>
    <w:p w:rsidR="00DA2091" w:rsidRPr="006A726D" w:rsidRDefault="006A726D" w:rsidP="0033698E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30"/>
          <w:szCs w:val="30"/>
        </w:rPr>
      </w:pPr>
      <w:r>
        <w:rPr>
          <w:rFonts w:ascii="Times New Roman" w:eastAsiaTheme="minorEastAsia" w:hAnsi="Times New Roman" w:hint="eastAsia"/>
          <w:b/>
          <w:bCs/>
          <w:sz w:val="30"/>
          <w:szCs w:val="30"/>
        </w:rPr>
        <w:t>Lab 1 Report</w:t>
      </w:r>
    </w:p>
    <w:p w:rsidR="00DA2091" w:rsidRDefault="00853983" w:rsidP="0033698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Lingfeng Zhou</w:t>
      </w:r>
      <w:r>
        <w:rPr>
          <w:rFonts w:ascii="Times New Roman" w:hAnsi="Times New Roman"/>
          <w:sz w:val="24"/>
          <w:szCs w:val="24"/>
        </w:rPr>
        <w:tab/>
      </w:r>
    </w:p>
    <w:p w:rsidR="00DA2091" w:rsidRDefault="00853983" w:rsidP="0033698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GWid: G38336549</w:t>
      </w:r>
    </w:p>
    <w:p w:rsidR="00DA2091" w:rsidRPr="00597031" w:rsidRDefault="00853983" w:rsidP="0033698E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Professor</w:t>
      </w:r>
      <w:r>
        <w:rPr>
          <w:sz w:val="24"/>
          <w:szCs w:val="24"/>
          <w:lang w:val="zh-TW" w:eastAsia="zh-TW"/>
        </w:rPr>
        <w:t>：</w:t>
      </w:r>
      <w:r w:rsidR="006A726D">
        <w:rPr>
          <w:rFonts w:ascii="Times New Roman" w:eastAsiaTheme="minorEastAsia" w:hAnsi="Times New Roman" w:hint="eastAsia"/>
          <w:sz w:val="24"/>
          <w:szCs w:val="24"/>
        </w:rPr>
        <w:t>James Hahn</w:t>
      </w:r>
    </w:p>
    <w:p w:rsidR="00DA2091" w:rsidRDefault="00853983" w:rsidP="0033698E">
      <w:pPr>
        <w:spacing w:line="480" w:lineRule="auto"/>
        <w:jc w:val="center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George Washington University</w:t>
      </w:r>
      <w:bookmarkEnd w:id="0"/>
    </w:p>
    <w:p w:rsidR="006A726D" w:rsidRDefault="000D30FE" w:rsidP="006A726D">
      <w:pPr>
        <w:spacing w:line="48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D30FE">
        <w:rPr>
          <w:rFonts w:ascii="Times New Roman" w:eastAsiaTheme="minorEastAsia" w:hAnsi="Times New Roman" w:cs="Times New Roman"/>
          <w:b/>
          <w:sz w:val="24"/>
          <w:szCs w:val="24"/>
        </w:rPr>
        <w:fldChar w:fldCharType="begin"/>
      </w:r>
      <w:r w:rsidRPr="000D30FE">
        <w:rPr>
          <w:rFonts w:ascii="Times New Roman" w:eastAsiaTheme="minorEastAsia" w:hAnsi="Times New Roman" w:cs="Times New Roman"/>
          <w:b/>
          <w:sz w:val="24"/>
          <w:szCs w:val="24"/>
        </w:rPr>
        <w:instrText xml:space="preserve"> </w:instrText>
      </w:r>
      <w:r w:rsidRPr="000D30FE">
        <w:rPr>
          <w:rFonts w:ascii="Times New Roman" w:eastAsiaTheme="minorEastAsia" w:hAnsi="Times New Roman" w:cs="Times New Roman" w:hint="eastAsia"/>
          <w:b/>
          <w:sz w:val="24"/>
          <w:szCs w:val="24"/>
        </w:rPr>
        <w:instrText>= 1 \* ROMAN</w:instrText>
      </w:r>
      <w:r w:rsidRPr="000D30FE">
        <w:rPr>
          <w:rFonts w:ascii="Times New Roman" w:eastAsiaTheme="minorEastAsia" w:hAnsi="Times New Roman" w:cs="Times New Roman"/>
          <w:b/>
          <w:sz w:val="24"/>
          <w:szCs w:val="24"/>
        </w:rPr>
        <w:instrText xml:space="preserve"> </w:instrText>
      </w:r>
      <w:r w:rsidRPr="000D30FE">
        <w:rPr>
          <w:rFonts w:ascii="Times New Roman" w:eastAsiaTheme="minorEastAsia" w:hAnsi="Times New Roman" w:cs="Times New Roman"/>
          <w:b/>
          <w:sz w:val="24"/>
          <w:szCs w:val="24"/>
        </w:rPr>
        <w:fldChar w:fldCharType="separate"/>
      </w:r>
      <w:r w:rsidRPr="000D30FE">
        <w:rPr>
          <w:rFonts w:ascii="Times New Roman" w:eastAsiaTheme="minorEastAsia" w:hAnsi="Times New Roman" w:cs="Times New Roman"/>
          <w:b/>
          <w:noProof/>
          <w:sz w:val="24"/>
          <w:szCs w:val="24"/>
        </w:rPr>
        <w:t>I</w:t>
      </w:r>
      <w:r w:rsidRPr="000D30FE">
        <w:rPr>
          <w:rFonts w:ascii="Times New Roman" w:eastAsiaTheme="minorEastAsia" w:hAnsi="Times New Roman" w:cs="Times New Roman"/>
          <w:b/>
          <w:sz w:val="24"/>
          <w:szCs w:val="24"/>
        </w:rPr>
        <w:fldChar w:fldCharType="end"/>
      </w:r>
      <w:r w:rsidRPr="000D30FE">
        <w:rPr>
          <w:rFonts w:ascii="Times New Roman" w:eastAsiaTheme="minorEastAsia" w:hAnsi="Times New Roman" w:cs="Times New Roman" w:hint="eastAsia"/>
          <w:b/>
          <w:sz w:val="24"/>
          <w:szCs w:val="24"/>
        </w:rPr>
        <w:t>. Brief description of the system</w:t>
      </w:r>
    </w:p>
    <w:p w:rsidR="000D30FE" w:rsidRDefault="000D30FE" w:rsidP="008E06FF">
      <w:pPr>
        <w:spacing w:line="480" w:lineRule="auto"/>
        <w:ind w:firstLine="42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The system use a set of control points and two kinds of interpolation splines as input, and output the animated view of the object. Each control point is presented as 7 parameters in Quaternion format or 6 parameters as Euler Angles. The user can choose </w:t>
      </w:r>
      <w:r w:rsidR="00185AFD">
        <w:rPr>
          <w:rFonts w:ascii="Times New Roman" w:eastAsiaTheme="minorEastAsia" w:hAnsi="Times New Roman" w:cs="Times New Roman" w:hint="eastAsia"/>
          <w:sz w:val="24"/>
          <w:szCs w:val="24"/>
        </w:rPr>
        <w:t>the splines as Catmull-Rom spline or B spline. Also, the system allows speed control of the animation.</w:t>
      </w:r>
    </w:p>
    <w:p w:rsidR="00185AFD" w:rsidRDefault="00185AFD" w:rsidP="008E06FF">
      <w:pPr>
        <w:spacing w:line="480" w:lineRule="auto"/>
        <w:ind w:firstLine="42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This lab is based on lab0 given by professor. The mainly change is in the render function which provides the </w:t>
      </w:r>
      <w:r w:rsidR="00BB1E51">
        <w:rPr>
          <w:rFonts w:ascii="Times New Roman" w:eastAsiaTheme="minorEastAsia" w:hAnsi="Times New Roman" w:cs="Times New Roman" w:hint="eastAsia"/>
          <w:sz w:val="24"/>
          <w:szCs w:val="24"/>
        </w:rPr>
        <w:t>transformation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matrix and timer function which is used to control animation speed.</w:t>
      </w:r>
    </w:p>
    <w:p w:rsidR="00185AFD" w:rsidRDefault="00185AFD" w:rsidP="006A726D">
      <w:pPr>
        <w:spacing w:line="480" w:lineRule="auto"/>
        <w:jc w:val="lef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85AFD">
        <w:rPr>
          <w:rFonts w:ascii="Times New Roman" w:eastAsiaTheme="minorEastAsia" w:hAnsi="Times New Roman" w:cs="Times New Roman"/>
          <w:b/>
          <w:sz w:val="24"/>
          <w:szCs w:val="24"/>
        </w:rPr>
        <w:fldChar w:fldCharType="begin"/>
      </w:r>
      <w:r w:rsidRPr="00185AFD">
        <w:rPr>
          <w:rFonts w:ascii="Times New Roman" w:eastAsiaTheme="minorEastAsia" w:hAnsi="Times New Roman" w:cs="Times New Roman"/>
          <w:b/>
          <w:sz w:val="24"/>
          <w:szCs w:val="24"/>
        </w:rPr>
        <w:instrText xml:space="preserve"> </w:instrText>
      </w:r>
      <w:r w:rsidRPr="00185AFD">
        <w:rPr>
          <w:rFonts w:ascii="Times New Roman" w:eastAsiaTheme="minorEastAsia" w:hAnsi="Times New Roman" w:cs="Times New Roman" w:hint="eastAsia"/>
          <w:b/>
          <w:sz w:val="24"/>
          <w:szCs w:val="24"/>
        </w:rPr>
        <w:instrText>= 2 \* ROMAN</w:instrText>
      </w:r>
      <w:r w:rsidRPr="00185AFD">
        <w:rPr>
          <w:rFonts w:ascii="Times New Roman" w:eastAsiaTheme="minorEastAsia" w:hAnsi="Times New Roman" w:cs="Times New Roman"/>
          <w:b/>
          <w:sz w:val="24"/>
          <w:szCs w:val="24"/>
        </w:rPr>
        <w:instrText xml:space="preserve"> </w:instrText>
      </w:r>
      <w:r w:rsidRPr="00185AFD">
        <w:rPr>
          <w:rFonts w:ascii="Times New Roman" w:eastAsiaTheme="minorEastAsia" w:hAnsi="Times New Roman" w:cs="Times New Roman"/>
          <w:b/>
          <w:sz w:val="24"/>
          <w:szCs w:val="24"/>
        </w:rPr>
        <w:fldChar w:fldCharType="separate"/>
      </w:r>
      <w:proofErr w:type="gramStart"/>
      <w:r w:rsidRPr="00185AFD">
        <w:rPr>
          <w:rFonts w:ascii="Times New Roman" w:eastAsiaTheme="minorEastAsia" w:hAnsi="Times New Roman" w:cs="Times New Roman"/>
          <w:b/>
          <w:noProof/>
          <w:sz w:val="24"/>
          <w:szCs w:val="24"/>
        </w:rPr>
        <w:t>II</w:t>
      </w:r>
      <w:r w:rsidRPr="00185AFD">
        <w:rPr>
          <w:rFonts w:ascii="Times New Roman" w:eastAsiaTheme="minorEastAsia" w:hAnsi="Times New Roman" w:cs="Times New Roman"/>
          <w:b/>
          <w:sz w:val="24"/>
          <w:szCs w:val="24"/>
        </w:rPr>
        <w:fldChar w:fldCharType="end"/>
      </w:r>
      <w:r w:rsidRPr="00185AFD">
        <w:rPr>
          <w:rFonts w:ascii="Times New Roman" w:eastAsiaTheme="minorEastAsia" w:hAnsi="Times New Roman" w:cs="Times New Roman" w:hint="eastAsia"/>
          <w:b/>
          <w:sz w:val="24"/>
          <w:szCs w:val="24"/>
        </w:rPr>
        <w:t>.</w:t>
      </w:r>
      <w:proofErr w:type="gramEnd"/>
      <w:r w:rsidRPr="00185AFD">
        <w:rPr>
          <w:rFonts w:ascii="Times New Roman" w:eastAsiaTheme="minorEastAsia" w:hAnsi="Times New Roman" w:cs="Times New Roman" w:hint="eastAsia"/>
          <w:b/>
          <w:sz w:val="24"/>
          <w:szCs w:val="24"/>
        </w:rPr>
        <w:t xml:space="preserve"> Description of code</w:t>
      </w:r>
    </w:p>
    <w:p w:rsidR="00BB1E51" w:rsidRPr="008E558F" w:rsidRDefault="00185AFD" w:rsidP="008E558F">
      <w:pPr>
        <w:spacing w:line="48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8E558F">
        <w:rPr>
          <w:rFonts w:ascii="Times New Roman" w:eastAsiaTheme="minorEastAsia" w:hAnsi="Times New Roman" w:cs="Times New Roman" w:hint="eastAsia"/>
          <w:sz w:val="24"/>
          <w:szCs w:val="24"/>
        </w:rPr>
        <w:t>Firstly, create the 4*4 matrix of Catmull-Rom spline and B spline which will be used in interpolation.</w:t>
      </w:r>
      <w:r w:rsidR="00BB1E51" w:rsidRPr="008E558F">
        <w:rPr>
          <w:rFonts w:ascii="Times New Roman" w:eastAsiaTheme="minorEastAsia" w:hAnsi="Times New Roman" w:cs="Times New Roman" w:hint="eastAsia"/>
          <w:sz w:val="24"/>
          <w:szCs w:val="24"/>
        </w:rPr>
        <w:t xml:space="preserve"> And then create some control point. In this system, there are 6 control points. In Euler angle format, there are 6 parameters for each point, in quaternion format, there are 7 parameters, respectively for orientation and position.</w:t>
      </w:r>
    </w:p>
    <w:p w:rsidR="008E06FF" w:rsidRPr="008E558F" w:rsidRDefault="008E06FF" w:rsidP="00231371">
      <w:pPr>
        <w:spacing w:line="480" w:lineRule="auto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 w:rsidRPr="008E558F"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CatmullRomMatrix</w:t>
      </w:r>
      <w:proofErr w:type="spellEnd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16]</w:t>
      </w:r>
    </w:p>
    <w:p w:rsidR="008E06FF" w:rsidRDefault="008E06FF" w:rsidP="00231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480" w:lineRule="auto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BSplineMatrix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16]</w:t>
      </w:r>
    </w:p>
    <w:p w:rsidR="00BB1E51" w:rsidRPr="008E06FF" w:rsidRDefault="008E06FF" w:rsidP="002313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480" w:lineRule="auto"/>
        <w:jc w:val="left"/>
        <w:rPr>
          <w:rFonts w:ascii="Times New Roman" w:eastAsiaTheme="minorEastAsia" w:hAnsi="Times New Roman" w:cs="Times New Roman"/>
          <w:kern w:val="0"/>
          <w:sz w:val="24"/>
          <w:szCs w:val="24"/>
          <w:highlight w:val="white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EulerAngle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6][6]</w:t>
      </w:r>
      <w:r w:rsidR="00BB1E51" w:rsidRPr="008E06FF">
        <w:rPr>
          <w:rFonts w:ascii="Times New Roman" w:eastAsiaTheme="minorEastAsia" w:hAnsi="Times New Roman" w:cs="Times New Roman"/>
          <w:color w:val="008000"/>
          <w:kern w:val="0"/>
          <w:sz w:val="24"/>
          <w:szCs w:val="24"/>
          <w:highlight w:val="white"/>
        </w:rPr>
        <w:t xml:space="preserve"> </w:t>
      </w:r>
    </w:p>
    <w:p w:rsidR="008E06FF" w:rsidRDefault="008E06FF" w:rsidP="00231371">
      <w:pPr>
        <w:spacing w:line="480" w:lineRule="auto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r w:rsidRPr="008E558F"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gramStart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Quaternion[</w:t>
      </w:r>
      <w:proofErr w:type="gramEnd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6][7]</w:t>
      </w:r>
    </w:p>
    <w:p w:rsidR="008E558F" w:rsidRDefault="008E558F" w:rsidP="008E558F">
      <w:pPr>
        <w:jc w:val="left"/>
        <w:rPr>
          <w:rFonts w:ascii="NSimSun" w:eastAsiaTheme="minorEastAsia" w:hAnsi="NSimSun" w:cs="NSimSun"/>
          <w:kern w:val="0"/>
          <w:sz w:val="19"/>
          <w:szCs w:val="19"/>
        </w:rPr>
      </w:pPr>
    </w:p>
    <w:p w:rsidR="008E06FF" w:rsidRPr="007B1DED" w:rsidRDefault="008E558F" w:rsidP="007B1DED">
      <w:pPr>
        <w:pStyle w:val="a6"/>
        <w:numPr>
          <w:ilvl w:val="0"/>
          <w:numId w:val="8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B1DED">
        <w:rPr>
          <w:rFonts w:ascii="Times New Roman" w:eastAsiaTheme="minorEastAsia" w:hAnsi="Times New Roman" w:cs="Times New Roman" w:hint="eastAsia"/>
          <w:b/>
          <w:sz w:val="24"/>
          <w:szCs w:val="24"/>
        </w:rPr>
        <w:t>For quaternion:</w:t>
      </w:r>
    </w:p>
    <w:p w:rsidR="00BB1E51" w:rsidRDefault="008E06FF" w:rsidP="00185AFD">
      <w:pPr>
        <w:pStyle w:val="a6"/>
        <w:numPr>
          <w:ilvl w:val="0"/>
          <w:numId w:val="5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A</w:t>
      </w:r>
      <w:r w:rsidR="00BB1E51">
        <w:rPr>
          <w:rFonts w:ascii="Times New Roman" w:eastAsiaTheme="minorEastAsia" w:hAnsi="Times New Roman" w:cs="Times New Roman" w:hint="eastAsia"/>
          <w:sz w:val="24"/>
          <w:szCs w:val="24"/>
        </w:rPr>
        <w:t xml:space="preserve"> function to achieve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matrix multiplication to computer Q=TMG</w:t>
      </w:r>
    </w:p>
    <w:p w:rsidR="008E06FF" w:rsidRDefault="008E06FF" w:rsidP="008E06FF">
      <w:pPr>
        <w:pStyle w:val="a6"/>
        <w:spacing w:line="480" w:lineRule="auto"/>
        <w:ind w:left="420" w:firstLineChars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ComputeQ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T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[4],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M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[16],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G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[4])</w:t>
      </w:r>
    </w:p>
    <w:p w:rsidR="008E558F" w:rsidRDefault="0009116E" w:rsidP="008E558F">
      <w:pPr>
        <w:pStyle w:val="a6"/>
        <w:numPr>
          <w:ilvl w:val="0"/>
          <w:numId w:val="5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Computer in-between point. The main task for this part is to get Geometric of </w:t>
      </w:r>
      <w:r w:rsidR="00752090">
        <w:rPr>
          <w:rFonts w:ascii="Times New Roman" w:eastAsiaTheme="minorEastAsia" w:hAnsi="Times New Roman" w:cs="Times New Roman" w:hint="eastAsia"/>
          <w:sz w:val="24"/>
          <w:szCs w:val="24"/>
        </w:rPr>
        <w:t xml:space="preserve">in-between points using 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the 4 </w:t>
      </w:r>
      <w:r w:rsidR="00752090">
        <w:rPr>
          <w:rFonts w:ascii="Times New Roman" w:eastAsiaTheme="minorEastAsia" w:hAnsi="Times New Roman" w:cs="Times New Roman"/>
          <w:sz w:val="24"/>
          <w:szCs w:val="24"/>
        </w:rPr>
        <w:t>points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i-3</m:t>
            </m:r>
          </m:sub>
        </m:sSub>
      </m:oMath>
      <w:proofErr w:type="gramStart"/>
      <w:r>
        <w:rPr>
          <w:rFonts w:ascii="Times New Roman" w:eastAsiaTheme="minorEastAsia" w:hAnsi="Times New Roman" w:cs="Times New Roman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i-2</m:t>
            </m:r>
          </m:sub>
        </m:sSub>
      </m:oMath>
      <w:r>
        <w:rPr>
          <w:rFonts w:ascii="Times New Roman" w:eastAsiaTheme="minorEastAsia" w:hAnsi="Times New Roman" w:cs="Times New Roman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eastAsiaTheme="minorEastAsia" w:hAnsi="Times New Roman" w:cs="Times New Roman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752090">
        <w:rPr>
          <w:rFonts w:ascii="Times New Roman" w:eastAsiaTheme="minorEastAsia" w:hAnsi="Times New Roman" w:cs="Times New Roman" w:hint="eastAsia"/>
          <w:sz w:val="24"/>
          <w:szCs w:val="24"/>
        </w:rPr>
        <w:t>.</w:t>
      </w:r>
      <w:proofErr w:type="gramEnd"/>
      <w:r w:rsidR="00752090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8E558F">
        <w:rPr>
          <w:rFonts w:ascii="Times New Roman" w:eastAsiaTheme="minorEastAsia" w:hAnsi="Times New Roman" w:cs="Times New Roman" w:hint="eastAsia"/>
          <w:sz w:val="24"/>
          <w:szCs w:val="24"/>
        </w:rPr>
        <w:t>Use the equation Q=TMC to get the 7 parameters of in-between point.</w:t>
      </w:r>
    </w:p>
    <w:p w:rsidR="008E558F" w:rsidRPr="008E558F" w:rsidRDefault="008E558F" w:rsidP="008E558F">
      <w:pPr>
        <w:pStyle w:val="a6"/>
        <w:spacing w:line="480" w:lineRule="auto"/>
        <w:ind w:left="420" w:firstLineChars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Interpolation (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MatrixType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[16],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Object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[6][7],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[7])</w:t>
      </w:r>
    </w:p>
    <w:p w:rsidR="008E558F" w:rsidRDefault="008E558F" w:rsidP="008E558F">
      <w:pPr>
        <w:pStyle w:val="a6"/>
        <w:numPr>
          <w:ilvl w:val="0"/>
          <w:numId w:val="5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When using quaternion, normalize it to get the same rotation scalar.</w:t>
      </w:r>
    </w:p>
    <w:p w:rsidR="008E558F" w:rsidRPr="008E06FF" w:rsidRDefault="008E558F" w:rsidP="008E558F">
      <w:pPr>
        <w:pStyle w:val="a6"/>
        <w:spacing w:line="480" w:lineRule="auto"/>
        <w:ind w:left="420" w:firstLineChars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Normalize(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ParameterArray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[7])</w:t>
      </w:r>
    </w:p>
    <w:p w:rsidR="008E558F" w:rsidRDefault="008E558F" w:rsidP="008E558F">
      <w:pPr>
        <w:pStyle w:val="a6"/>
        <w:numPr>
          <w:ilvl w:val="0"/>
          <w:numId w:val="5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onvert the 4 parameters of quaternion to corresponding rotation matrix, add the 3 parameters of position to form the 4*4 transform matrix.</w:t>
      </w:r>
    </w:p>
    <w:p w:rsidR="008E558F" w:rsidRDefault="008E558F" w:rsidP="008E558F">
      <w:pPr>
        <w:pStyle w:val="a6"/>
        <w:spacing w:line="480" w:lineRule="auto"/>
        <w:ind w:left="420" w:firstLineChars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getMatrix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ParameterArray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[7],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[16])</w:t>
      </w:r>
    </w:p>
    <w:p w:rsidR="008E558F" w:rsidRDefault="008E558F" w:rsidP="00BB1E51">
      <w:pPr>
        <w:pStyle w:val="a6"/>
        <w:numPr>
          <w:ilvl w:val="0"/>
          <w:numId w:val="5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Load the transform matrix and use the solid teapot to get animation.</w:t>
      </w:r>
    </w:p>
    <w:p w:rsidR="008E558F" w:rsidRPr="008E558F" w:rsidRDefault="008E558F" w:rsidP="00AA1D56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480" w:lineRule="auto"/>
        <w:ind w:left="420" w:firstLineChars="0" w:firstLine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proofErr w:type="gramStart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glLoadMatrixf</w:t>
      </w:r>
      <w:proofErr w:type="spellEnd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TransformMatrix</w:t>
      </w:r>
      <w:proofErr w:type="spellEnd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</w:p>
    <w:p w:rsidR="008E558F" w:rsidRDefault="008E558F" w:rsidP="00AA1D56">
      <w:pPr>
        <w:pStyle w:val="a6"/>
        <w:spacing w:line="480" w:lineRule="auto"/>
        <w:ind w:left="420" w:firstLineChars="0" w:firstLine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glutSolidTeapot</w:t>
      </w:r>
      <w:proofErr w:type="spellEnd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gramEnd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1.0);</w:t>
      </w:r>
    </w:p>
    <w:p w:rsidR="008E558F" w:rsidRPr="007B1DED" w:rsidRDefault="008E558F" w:rsidP="007B1DED">
      <w:pPr>
        <w:pStyle w:val="a6"/>
        <w:numPr>
          <w:ilvl w:val="0"/>
          <w:numId w:val="8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B1DED">
        <w:rPr>
          <w:rFonts w:ascii="Times New Roman" w:eastAsiaTheme="minorEastAsia" w:hAnsi="Times New Roman" w:cs="Times New Roman" w:hint="eastAsia"/>
          <w:b/>
          <w:sz w:val="24"/>
          <w:szCs w:val="24"/>
        </w:rPr>
        <w:t>For Euler angler:</w:t>
      </w:r>
    </w:p>
    <w:p w:rsidR="008E558F" w:rsidRDefault="008E558F" w:rsidP="00BB1E51">
      <w:pPr>
        <w:pStyle w:val="a6"/>
        <w:numPr>
          <w:ilvl w:val="0"/>
          <w:numId w:val="5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For Euler angle, use the same way to get in-between point. The difference with quaternion is Euler angle has 6 parameters rather than 7.</w:t>
      </w:r>
    </w:p>
    <w:p w:rsidR="008E558F" w:rsidRDefault="008E558F" w:rsidP="008E558F">
      <w:pPr>
        <w:pStyle w:val="a6"/>
        <w:spacing w:line="480" w:lineRule="auto"/>
        <w:ind w:left="420" w:firstLineChars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Interpolation (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MatrixType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[16],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Object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[6][6],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Q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[7])</w:t>
      </w:r>
    </w:p>
    <w:p w:rsidR="008E558F" w:rsidRPr="00BB1E51" w:rsidRDefault="008E558F" w:rsidP="00BB1E51">
      <w:pPr>
        <w:pStyle w:val="a6"/>
        <w:numPr>
          <w:ilvl w:val="0"/>
          <w:numId w:val="5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Then simply transform Euler angle to quaternion, and </w:t>
      </w:r>
      <w:r w:rsidR="007B1DED">
        <w:rPr>
          <w:rFonts w:ascii="Times New Roman" w:eastAsiaTheme="minorEastAsia" w:hAnsi="Times New Roman" w:cs="Times New Roman" w:hint="eastAsia"/>
          <w:sz w:val="24"/>
          <w:szCs w:val="24"/>
        </w:rPr>
        <w:t>normalize quaternion, get transform matrix, load the matrix and finally get animation.</w:t>
      </w:r>
    </w:p>
    <w:p w:rsidR="00BB1E51" w:rsidRDefault="007B1DED" w:rsidP="00BB1E51">
      <w:pPr>
        <w:pStyle w:val="a6"/>
        <w:spacing w:line="480" w:lineRule="auto"/>
        <w:ind w:left="420" w:firstLineChars="0" w:firstLine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EulerToQuaternion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ParameterArray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[7])</w:t>
      </w:r>
    </w:p>
    <w:p w:rsidR="007B1DED" w:rsidRPr="008E06FF" w:rsidRDefault="007B1DED" w:rsidP="007B1DED">
      <w:pPr>
        <w:pStyle w:val="a6"/>
        <w:spacing w:line="480" w:lineRule="auto"/>
        <w:ind w:left="420" w:firstLineChars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Normalize(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ParameterArray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[7])</w:t>
      </w:r>
    </w:p>
    <w:p w:rsidR="007B1DED" w:rsidRDefault="007B1DED" w:rsidP="007B1DED">
      <w:pPr>
        <w:pStyle w:val="a6"/>
        <w:spacing w:line="480" w:lineRule="auto"/>
        <w:ind w:left="420" w:firstLineChars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getMatrix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ParameterArray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[7],</w:t>
      </w:r>
      <w:proofErr w:type="spellStart"/>
      <w:r>
        <w:rPr>
          <w:rFonts w:ascii="NSimSun" w:eastAsiaTheme="minorEastAsia" w:hAnsi="NSimSun" w:cs="NSimSun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Matrix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[16])</w:t>
      </w:r>
    </w:p>
    <w:p w:rsidR="007B1DED" w:rsidRPr="008E558F" w:rsidRDefault="007B1DED" w:rsidP="007B1DED">
      <w:pPr>
        <w:pStyle w:val="a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480" w:lineRule="auto"/>
        <w:ind w:left="420" w:firstLineChars="0" w:firstLine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spellStart"/>
      <w:proofErr w:type="gramStart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glLoadMatrixf</w:t>
      </w:r>
      <w:proofErr w:type="spellEnd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TransformMatrix</w:t>
      </w:r>
      <w:proofErr w:type="spellEnd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</w:p>
    <w:p w:rsidR="007B1DED" w:rsidRDefault="007B1DED" w:rsidP="007B1DED">
      <w:pPr>
        <w:pStyle w:val="a6"/>
        <w:spacing w:line="480" w:lineRule="auto"/>
        <w:ind w:left="420" w:firstLineChars="0" w:firstLine="0"/>
        <w:jc w:val="left"/>
        <w:rPr>
          <w:rFonts w:ascii="NSimSun" w:eastAsiaTheme="minorEastAsia" w:hAnsi="NSimSun" w:cs="NSimSun"/>
          <w:kern w:val="0"/>
          <w:sz w:val="19"/>
          <w:szCs w:val="19"/>
        </w:rPr>
      </w:pPr>
      <w:proofErr w:type="spellStart"/>
      <w:proofErr w:type="gramStart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glutSolidTeapot</w:t>
      </w:r>
      <w:proofErr w:type="spellEnd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gramEnd"/>
      <w:r w:rsidRPr="008E558F"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1.0);</w:t>
      </w:r>
    </w:p>
    <w:p w:rsidR="007B1DED" w:rsidRPr="007B1DED" w:rsidRDefault="007B1DED" w:rsidP="007B1DED">
      <w:pPr>
        <w:pStyle w:val="a6"/>
        <w:numPr>
          <w:ilvl w:val="0"/>
          <w:numId w:val="8"/>
        </w:numPr>
        <w:spacing w:line="480" w:lineRule="auto"/>
        <w:ind w:firstLineChars="0"/>
        <w:jc w:val="lef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B1DED">
        <w:rPr>
          <w:rFonts w:ascii="Times New Roman" w:eastAsiaTheme="minorEastAsia" w:hAnsi="Times New Roman" w:cs="Times New Roman" w:hint="eastAsia"/>
          <w:b/>
          <w:sz w:val="24"/>
          <w:szCs w:val="24"/>
        </w:rPr>
        <w:lastRenderedPageBreak/>
        <w:t>Speed control:</w:t>
      </w:r>
    </w:p>
    <w:p w:rsidR="007B1DED" w:rsidRDefault="007B1DED" w:rsidP="007B1DED">
      <w:pPr>
        <w:spacing w:line="48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To control speed, map parameter t to time, and when </w:t>
      </w:r>
      <w:proofErr w:type="spellStart"/>
      <w:r>
        <w:rPr>
          <w:rFonts w:ascii="Times New Roman" w:eastAsiaTheme="minorEastAsia" w:hAnsi="Times New Roman" w:cs="Times New Roman" w:hint="eastAsia"/>
          <w:sz w:val="24"/>
          <w:szCs w:val="24"/>
        </w:rPr>
        <w:t>t</w:t>
      </w:r>
      <w:proofErr w:type="spellEnd"/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exceed 1, move to next point.</w:t>
      </w:r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timer( </w:t>
      </w:r>
      <w:proofErr w:type="spell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Theme="minorEastAsia" w:hAnsi="NSimSun" w:cs="NSimSun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) {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render</w:t>
      </w:r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glutPostRedisplay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);</w:t>
      </w:r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// map t parameter to time to achieve speed control</w:t>
      </w:r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t=</w:t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t+speed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;</w:t>
      </w:r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t&gt;=1){</w:t>
      </w:r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t=0;</w:t>
      </w:r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PointNumber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&lt;PNumber-1){</w:t>
      </w:r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PointNumber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++;</w:t>
      </w:r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eastAsiaTheme="minorEastAsia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{</w:t>
      </w:r>
      <w:proofErr w:type="gramEnd"/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PointNumber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=0;</w:t>
      </w:r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  <w:t>}</w:t>
      </w:r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// 16 </w:t>
      </w:r>
      <w:proofErr w:type="spell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ms</w:t>
      </w:r>
      <w:proofErr w:type="spell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per frame </w:t>
      </w:r>
      <w:proofErr w:type="gramStart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>( about</w:t>
      </w:r>
      <w:proofErr w:type="gramEnd"/>
      <w:r>
        <w:rPr>
          <w:rFonts w:ascii="NSimSun" w:eastAsiaTheme="minorEastAsia" w:hAnsi="NSimSun" w:cs="NSimSun"/>
          <w:color w:val="008000"/>
          <w:kern w:val="0"/>
          <w:sz w:val="19"/>
          <w:szCs w:val="19"/>
          <w:highlight w:val="white"/>
        </w:rPr>
        <w:t xml:space="preserve"> 60 frames per second )</w:t>
      </w:r>
    </w:p>
    <w:p w:rsidR="007B1DED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/>
          <w:kern w:val="0"/>
          <w:sz w:val="19"/>
          <w:szCs w:val="19"/>
          <w:highlight w:val="white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glutTimerFunc</w:t>
      </w:r>
      <w:proofErr w:type="spell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 xml:space="preserve"> 16, timer, 0 );</w:t>
      </w:r>
    </w:p>
    <w:p w:rsidR="00F61944" w:rsidRDefault="007B1DED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r>
        <w:rPr>
          <w:rFonts w:ascii="NSimSun" w:eastAsiaTheme="minorEastAsia" w:hAnsi="NSimSun" w:cs="NSimSun"/>
          <w:kern w:val="0"/>
          <w:sz w:val="19"/>
          <w:szCs w:val="19"/>
          <w:highlight w:val="white"/>
        </w:rPr>
        <w:t>}</w:t>
      </w:r>
    </w:p>
    <w:p w:rsidR="00F61944" w:rsidRDefault="00F61944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  <w:bookmarkStart w:id="1" w:name="_GoBack"/>
      <w:bookmarkEnd w:id="1"/>
    </w:p>
    <w:p w:rsidR="00F61944" w:rsidRDefault="00F61944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NSimSun" w:eastAsiaTheme="minorEastAsia" w:hAnsi="NSimSun" w:cs="NSimSun" w:hint="eastAsia"/>
          <w:kern w:val="0"/>
          <w:sz w:val="19"/>
          <w:szCs w:val="19"/>
        </w:rPr>
      </w:pPr>
    </w:p>
    <w:p w:rsidR="00F61944" w:rsidRPr="00F61944" w:rsidRDefault="00F61944" w:rsidP="007B1D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9"/>
          <w:szCs w:val="19"/>
        </w:rPr>
      </w:pPr>
      <w:r w:rsidRPr="00F61944">
        <w:rPr>
          <w:rFonts w:ascii="Times New Roman" w:eastAsiaTheme="minorEastAsia" w:hAnsi="Times New Roman" w:cs="Times New Roman"/>
          <w:kern w:val="0"/>
          <w:sz w:val="19"/>
          <w:szCs w:val="19"/>
        </w:rPr>
        <w:t xml:space="preserve">If Link error 2019 occurs when running the project, check the project attribute, there may be some lib file missing. </w:t>
      </w:r>
    </w:p>
    <w:sectPr w:rsidR="00F61944" w:rsidRPr="00F61944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94B" w:rsidRDefault="00F4794B">
      <w:r>
        <w:separator/>
      </w:r>
    </w:p>
  </w:endnote>
  <w:endnote w:type="continuationSeparator" w:id="0">
    <w:p w:rsidR="00F4794B" w:rsidRDefault="00F47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C14" w:rsidRDefault="00F73C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94B" w:rsidRDefault="00F4794B">
      <w:r>
        <w:separator/>
      </w:r>
    </w:p>
  </w:footnote>
  <w:footnote w:type="continuationSeparator" w:id="0">
    <w:p w:rsidR="00F4794B" w:rsidRDefault="00F47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C14" w:rsidRDefault="00F73C1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0805"/>
    <w:multiLevelType w:val="hybridMultilevel"/>
    <w:tmpl w:val="CE4017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EE029F"/>
    <w:multiLevelType w:val="hybridMultilevel"/>
    <w:tmpl w:val="D8302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CB2701"/>
    <w:multiLevelType w:val="hybridMultilevel"/>
    <w:tmpl w:val="0972C7CA"/>
    <w:styleLink w:val="1"/>
    <w:lvl w:ilvl="0" w:tplc="1CD474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E4EFB6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B04C1E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CA4950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72AD9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6D402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2ED336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78F604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503F6C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E270FDE"/>
    <w:multiLevelType w:val="hybridMultilevel"/>
    <w:tmpl w:val="0972C7CA"/>
    <w:numStyleLink w:val="1"/>
  </w:abstractNum>
  <w:abstractNum w:abstractNumId="4">
    <w:nsid w:val="497B45D1"/>
    <w:multiLevelType w:val="multilevel"/>
    <w:tmpl w:val="3ACE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A65F1B"/>
    <w:multiLevelType w:val="hybridMultilevel"/>
    <w:tmpl w:val="A1A012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C3515A"/>
    <w:multiLevelType w:val="hybridMultilevel"/>
    <w:tmpl w:val="42E6DE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F061726"/>
    <w:multiLevelType w:val="hybridMultilevel"/>
    <w:tmpl w:val="8BB2BA44"/>
    <w:lvl w:ilvl="0" w:tplc="3D6CA424">
      <w:start w:val="3"/>
      <w:numFmt w:val="bullet"/>
      <w:lvlText w:val="△"/>
      <w:lvlJc w:val="left"/>
      <w:pPr>
        <w:ind w:left="16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A2091"/>
    <w:rsid w:val="00015EEA"/>
    <w:rsid w:val="000837EC"/>
    <w:rsid w:val="0009116E"/>
    <w:rsid w:val="000C7C44"/>
    <w:rsid w:val="000D30FE"/>
    <w:rsid w:val="00122131"/>
    <w:rsid w:val="00132786"/>
    <w:rsid w:val="001617E6"/>
    <w:rsid w:val="00185AFD"/>
    <w:rsid w:val="001C2033"/>
    <w:rsid w:val="0022419A"/>
    <w:rsid w:val="00231371"/>
    <w:rsid w:val="00267E88"/>
    <w:rsid w:val="002A27D9"/>
    <w:rsid w:val="002C2EA3"/>
    <w:rsid w:val="002F3DD7"/>
    <w:rsid w:val="00307663"/>
    <w:rsid w:val="0033698E"/>
    <w:rsid w:val="00343E5A"/>
    <w:rsid w:val="00354410"/>
    <w:rsid w:val="003E239B"/>
    <w:rsid w:val="003F0EC1"/>
    <w:rsid w:val="0049068C"/>
    <w:rsid w:val="00496970"/>
    <w:rsid w:val="004F0740"/>
    <w:rsid w:val="004F41E2"/>
    <w:rsid w:val="00541748"/>
    <w:rsid w:val="00545B9A"/>
    <w:rsid w:val="00597031"/>
    <w:rsid w:val="005A37A5"/>
    <w:rsid w:val="005F6AB4"/>
    <w:rsid w:val="006370DA"/>
    <w:rsid w:val="0067621A"/>
    <w:rsid w:val="006A726D"/>
    <w:rsid w:val="00704F36"/>
    <w:rsid w:val="00752090"/>
    <w:rsid w:val="007658F4"/>
    <w:rsid w:val="007B1DED"/>
    <w:rsid w:val="008008D5"/>
    <w:rsid w:val="00805838"/>
    <w:rsid w:val="00846C13"/>
    <w:rsid w:val="00853983"/>
    <w:rsid w:val="008C27E6"/>
    <w:rsid w:val="008C78A6"/>
    <w:rsid w:val="008D4FA9"/>
    <w:rsid w:val="008E06FF"/>
    <w:rsid w:val="008E558F"/>
    <w:rsid w:val="008F71F8"/>
    <w:rsid w:val="00910C9A"/>
    <w:rsid w:val="00916C61"/>
    <w:rsid w:val="00935DE0"/>
    <w:rsid w:val="00940226"/>
    <w:rsid w:val="00970812"/>
    <w:rsid w:val="00994759"/>
    <w:rsid w:val="009F2275"/>
    <w:rsid w:val="00A46705"/>
    <w:rsid w:val="00A72999"/>
    <w:rsid w:val="00A84244"/>
    <w:rsid w:val="00A9645C"/>
    <w:rsid w:val="00AA1D56"/>
    <w:rsid w:val="00AD6948"/>
    <w:rsid w:val="00B4172B"/>
    <w:rsid w:val="00B53ED4"/>
    <w:rsid w:val="00B74734"/>
    <w:rsid w:val="00B813B7"/>
    <w:rsid w:val="00BB1E51"/>
    <w:rsid w:val="00C25BD8"/>
    <w:rsid w:val="00C55611"/>
    <w:rsid w:val="00CC259B"/>
    <w:rsid w:val="00CD309F"/>
    <w:rsid w:val="00CD40B2"/>
    <w:rsid w:val="00D7428B"/>
    <w:rsid w:val="00D77B3C"/>
    <w:rsid w:val="00D904F1"/>
    <w:rsid w:val="00DA2091"/>
    <w:rsid w:val="00E13EA9"/>
    <w:rsid w:val="00E53357"/>
    <w:rsid w:val="00E8711A"/>
    <w:rsid w:val="00ED09D1"/>
    <w:rsid w:val="00EF1041"/>
    <w:rsid w:val="00F4794B"/>
    <w:rsid w:val="00F61944"/>
    <w:rsid w:val="00F73C14"/>
    <w:rsid w:val="00F81D94"/>
    <w:rsid w:val="00F83920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Title"/>
    <w:next w:val="a"/>
    <w:pPr>
      <w:widowControl w:val="0"/>
      <w:spacing w:before="240" w:after="60"/>
      <w:jc w:val="center"/>
      <w:outlineLvl w:val="0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B53ED4"/>
    <w:pPr>
      <w:ind w:firstLineChars="200" w:firstLine="420"/>
    </w:pPr>
  </w:style>
  <w:style w:type="character" w:customStyle="1" w:styleId="apple-converted-space">
    <w:name w:val="apple-converted-space"/>
    <w:basedOn w:val="a0"/>
    <w:rsid w:val="00ED09D1"/>
  </w:style>
  <w:style w:type="paragraph" w:styleId="a7">
    <w:name w:val="Balloon Text"/>
    <w:basedOn w:val="a"/>
    <w:link w:val="Char"/>
    <w:uiPriority w:val="99"/>
    <w:semiHidden/>
    <w:unhideWhenUsed/>
    <w:rsid w:val="0097081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7081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8">
    <w:name w:val="Placeholder Text"/>
    <w:basedOn w:val="a0"/>
    <w:uiPriority w:val="99"/>
    <w:semiHidden/>
    <w:rsid w:val="00846C13"/>
    <w:rPr>
      <w:color w:val="808080"/>
    </w:rPr>
  </w:style>
  <w:style w:type="table" w:styleId="a9">
    <w:name w:val="Table Grid"/>
    <w:basedOn w:val="a1"/>
    <w:uiPriority w:val="59"/>
    <w:rsid w:val="00916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Title"/>
    <w:next w:val="a"/>
    <w:pPr>
      <w:widowControl w:val="0"/>
      <w:spacing w:before="240" w:after="60"/>
      <w:jc w:val="center"/>
      <w:outlineLvl w:val="0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6">
    <w:name w:val="List Paragraph"/>
    <w:basedOn w:val="a"/>
    <w:uiPriority w:val="34"/>
    <w:qFormat/>
    <w:rsid w:val="00B53ED4"/>
    <w:pPr>
      <w:ind w:firstLineChars="200" w:firstLine="420"/>
    </w:pPr>
  </w:style>
  <w:style w:type="character" w:customStyle="1" w:styleId="apple-converted-space">
    <w:name w:val="apple-converted-space"/>
    <w:basedOn w:val="a0"/>
    <w:rsid w:val="00ED09D1"/>
  </w:style>
  <w:style w:type="paragraph" w:styleId="a7">
    <w:name w:val="Balloon Text"/>
    <w:basedOn w:val="a"/>
    <w:link w:val="Char"/>
    <w:uiPriority w:val="99"/>
    <w:semiHidden/>
    <w:unhideWhenUsed/>
    <w:rsid w:val="0097081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7081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8">
    <w:name w:val="Placeholder Text"/>
    <w:basedOn w:val="a0"/>
    <w:uiPriority w:val="99"/>
    <w:semiHidden/>
    <w:rsid w:val="00846C13"/>
    <w:rPr>
      <w:color w:val="808080"/>
    </w:rPr>
  </w:style>
  <w:style w:type="table" w:styleId="a9">
    <w:name w:val="Table Grid"/>
    <w:basedOn w:val="a1"/>
    <w:uiPriority w:val="59"/>
    <w:rsid w:val="00916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</dc:creator>
  <cp:lastModifiedBy>lynn</cp:lastModifiedBy>
  <cp:revision>7</cp:revision>
  <dcterms:created xsi:type="dcterms:W3CDTF">2016-10-05T13:39:00Z</dcterms:created>
  <dcterms:modified xsi:type="dcterms:W3CDTF">2016-10-05T15:28:00Z</dcterms:modified>
</cp:coreProperties>
</file>