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D4FA5" w14:textId="74D70FC1" w:rsidR="00125B59" w:rsidRPr="00EA274C" w:rsidRDefault="00125B59" w:rsidP="00125B59">
      <w:pPr>
        <w:spacing w:after="0" w:line="276" w:lineRule="auto"/>
        <w:jc w:val="both"/>
        <w:outlineLvl w:val="0"/>
        <w:rPr>
          <w:rFonts w:ascii="Times New Roman" w:eastAsia="等线 Light" w:hAnsi="Times New Roman" w:cs="Times New Roman"/>
          <w:b/>
          <w:bCs/>
          <w:sz w:val="24"/>
        </w:rPr>
      </w:pPr>
      <w:r w:rsidRPr="00125B59">
        <w:rPr>
          <w:rFonts w:ascii="Times New Roman" w:eastAsia="等线 Light" w:hAnsi="Times New Roman" w:cs="Times New Roman" w:hint="eastAsia"/>
          <w:b/>
          <w:bCs/>
          <w:sz w:val="24"/>
        </w:rPr>
        <w:t>THINK-ON-GRAPH: DEEP AND RESPONSIBLE REASON-ING OF LARGE LANGUAGE MODEL ON KNOWLEDGE</w:t>
      </w:r>
      <w:r>
        <w:rPr>
          <w:rFonts w:ascii="Times New Roman" w:eastAsia="等线 Light" w:hAnsi="Times New Roman" w:cs="Times New Roman" w:hint="eastAsia"/>
          <w:b/>
          <w:bCs/>
          <w:sz w:val="24"/>
        </w:rPr>
        <w:t xml:space="preserve"> </w:t>
      </w:r>
      <w:r w:rsidRPr="00125B59">
        <w:rPr>
          <w:rFonts w:ascii="Times New Roman" w:eastAsia="等线 Light" w:hAnsi="Times New Roman" w:cs="Times New Roman" w:hint="eastAsia"/>
          <w:b/>
          <w:bCs/>
          <w:sz w:val="24"/>
        </w:rPr>
        <w:t>GRAPH</w:t>
      </w:r>
    </w:p>
    <w:p w14:paraId="5A662592" w14:textId="5C1583B1" w:rsidR="00EA274C" w:rsidRPr="00EA274C" w:rsidRDefault="00125B59" w:rsidP="00EA274C">
      <w:pPr>
        <w:spacing w:line="360" w:lineRule="exact"/>
        <w:jc w:val="both"/>
        <w:rPr>
          <w:rFonts w:ascii="宋体" w:eastAsia="宋体" w:hAnsi="宋体" w:cs="Times New Roman" w:hint="eastAsia"/>
        </w:rPr>
      </w:pPr>
      <w:r w:rsidRPr="00125B59">
        <w:rPr>
          <w:rFonts w:ascii="宋体" w:eastAsia="宋体" w:hAnsi="宋体" w:cs="Times New Roman" w:hint="eastAsia"/>
        </w:rPr>
        <w:t>图上思考：在知识图谱上进行深入和负责任的大型语言模型推理</w:t>
      </w:r>
    </w:p>
    <w:p w14:paraId="43E72E46" w14:textId="0EEFBD2B" w:rsidR="00036D7D" w:rsidRDefault="000F6D9B" w:rsidP="00036D7D">
      <w:pPr>
        <w:spacing w:line="360" w:lineRule="exact"/>
        <w:ind w:firstLineChars="200" w:firstLine="440"/>
        <w:jc w:val="both"/>
        <w:rPr>
          <w:rFonts w:ascii="宋体" w:eastAsia="宋体" w:hAnsi="宋体" w:cs="Times New Roman"/>
        </w:rPr>
      </w:pPr>
      <w:r w:rsidRPr="000F6D9B">
        <w:rPr>
          <w:rFonts w:ascii="宋体" w:eastAsia="宋体" w:hAnsi="宋体" w:cs="Times New Roman" w:hint="eastAsia"/>
        </w:rPr>
        <w:t>尽管大型语言模型（</w:t>
      </w:r>
      <w:r w:rsidRPr="000F6D9B">
        <w:rPr>
          <w:rFonts w:ascii="宋体" w:eastAsia="宋体" w:hAnsi="宋体" w:cs="Times New Roman"/>
        </w:rPr>
        <w:t>LLMs）在各种任务中取得了显著的成功，但它们经常在</w:t>
      </w:r>
      <w:r w:rsidRPr="000F6D9B">
        <w:rPr>
          <w:rFonts w:ascii="宋体" w:eastAsia="宋体" w:hAnsi="宋体" w:cs="Times New Roman"/>
          <w:highlight w:val="yellow"/>
        </w:rPr>
        <w:t>深度和负责任的推理场景</w:t>
      </w:r>
      <w:r w:rsidRPr="000F6D9B">
        <w:rPr>
          <w:rFonts w:ascii="宋体" w:eastAsia="宋体" w:hAnsi="宋体" w:cs="Times New Roman"/>
        </w:rPr>
        <w:t>中遇到幻觉问题。这些问题可以通过在LLM推理中引入外部知识图谱（KG）来部分解决。在本文中，我们提出了一种新的LLM-KG集成范式“</w:t>
      </w:r>
      <w:r w:rsidRPr="000F6D9B">
        <w:rPr>
          <w:rFonts w:ascii="宋体" w:eastAsia="宋体" w:hAnsi="宋体" w:cs="Times New Roman"/>
          <w:highlight w:val="yellow"/>
        </w:rPr>
        <w:t xml:space="preserve">LLM </w:t>
      </w:r>
      <w:r w:rsidRPr="000F6D9B">
        <w:rPr>
          <w:rFonts w:ascii="MS Gothic" w:eastAsia="MS Gothic" w:hAnsi="MS Gothic" w:cs="MS Gothic" w:hint="eastAsia"/>
          <w:highlight w:val="yellow"/>
        </w:rPr>
        <w:t>⊗</w:t>
      </w:r>
      <w:r w:rsidRPr="000F6D9B">
        <w:rPr>
          <w:rFonts w:ascii="宋体" w:eastAsia="宋体" w:hAnsi="宋体" w:cs="Times New Roman"/>
          <w:highlight w:val="yellow"/>
        </w:rPr>
        <w:t>KG</w:t>
      </w:r>
      <w:r w:rsidRPr="000F6D9B">
        <w:rPr>
          <w:rFonts w:ascii="宋体" w:eastAsia="宋体" w:hAnsi="宋体" w:cs="宋体" w:hint="eastAsia"/>
        </w:rPr>
        <w:t>”</w:t>
      </w:r>
      <w:r w:rsidRPr="000F6D9B">
        <w:rPr>
          <w:rFonts w:ascii="宋体" w:eastAsia="宋体" w:hAnsi="宋体" w:cs="Times New Roman"/>
        </w:rPr>
        <w:t>，将LLM视为一个代理，与KG上的相关实体和关系进行交互性探索，并基于检索到的知识进行推理。我们通过引入一种称为“Think-on-Graph（</w:t>
      </w:r>
      <w:proofErr w:type="spellStart"/>
      <w:r w:rsidRPr="000F6D9B">
        <w:rPr>
          <w:rFonts w:ascii="宋体" w:eastAsia="宋体" w:hAnsi="宋体" w:cs="Times New Roman"/>
        </w:rPr>
        <w:t>ToG</w:t>
      </w:r>
      <w:proofErr w:type="spellEnd"/>
      <w:r w:rsidRPr="000F6D9B">
        <w:rPr>
          <w:rFonts w:ascii="宋体" w:eastAsia="宋体" w:hAnsi="宋体" w:cs="Times New Roman"/>
        </w:rPr>
        <w:t>）”的新方法来进一步实现这一范式，在这种方法中，LLM代理在KG上迭代</w:t>
      </w:r>
      <w:r w:rsidRPr="000F6D9B">
        <w:rPr>
          <w:rFonts w:ascii="宋体" w:eastAsia="宋体" w:hAnsi="宋体" w:cs="Times New Roman"/>
          <w:highlight w:val="yellow"/>
        </w:rPr>
        <w:t>执行波束搜索</w:t>
      </w:r>
      <w:r w:rsidRPr="000F6D9B">
        <w:rPr>
          <w:rFonts w:ascii="宋体" w:eastAsia="宋体" w:hAnsi="宋体" w:cs="Times New Roman"/>
        </w:rPr>
        <w:t>，发现最有前景的推理路径，并返回最可能的</w:t>
      </w:r>
      <w:r w:rsidRPr="000F6D9B">
        <w:rPr>
          <w:rFonts w:ascii="宋体" w:eastAsia="宋体" w:hAnsi="宋体" w:cs="Times New Roman" w:hint="eastAsia"/>
        </w:rPr>
        <w:t>推理结果。我们进行了一系列精心设计的实验，来检验和阐明</w:t>
      </w:r>
      <w:proofErr w:type="spellStart"/>
      <w:r w:rsidRPr="000F6D9B">
        <w:rPr>
          <w:rFonts w:ascii="宋体" w:eastAsia="宋体" w:hAnsi="宋体" w:cs="Times New Roman" w:hint="eastAsia"/>
        </w:rPr>
        <w:t>ToG</w:t>
      </w:r>
      <w:proofErr w:type="spellEnd"/>
      <w:r w:rsidRPr="000F6D9B">
        <w:rPr>
          <w:rFonts w:ascii="宋体" w:eastAsia="宋体" w:hAnsi="宋体" w:cs="Times New Roman" w:hint="eastAsia"/>
        </w:rPr>
        <w:t>的以下优点：1）与LLMs相比，</w:t>
      </w:r>
      <w:proofErr w:type="spellStart"/>
      <w:r w:rsidRPr="000F6D9B">
        <w:rPr>
          <w:rFonts w:ascii="宋体" w:eastAsia="宋体" w:hAnsi="宋体" w:cs="Times New Roman" w:hint="eastAsia"/>
        </w:rPr>
        <w:t>ToG</w:t>
      </w:r>
      <w:proofErr w:type="spellEnd"/>
      <w:r w:rsidRPr="000F6D9B">
        <w:rPr>
          <w:rFonts w:ascii="宋体" w:eastAsia="宋体" w:hAnsi="宋体" w:cs="Times New Roman" w:hint="eastAsia"/>
        </w:rPr>
        <w:t>具有更好的深度推理能力；2）</w:t>
      </w:r>
      <w:proofErr w:type="spellStart"/>
      <w:r w:rsidRPr="000F6D9B">
        <w:rPr>
          <w:rFonts w:ascii="宋体" w:eastAsia="宋体" w:hAnsi="宋体" w:cs="Times New Roman" w:hint="eastAsia"/>
        </w:rPr>
        <w:t>ToG</w:t>
      </w:r>
      <w:proofErr w:type="spellEnd"/>
      <w:r w:rsidRPr="000F6D9B">
        <w:rPr>
          <w:rFonts w:ascii="宋体" w:eastAsia="宋体" w:hAnsi="宋体" w:cs="Times New Roman" w:hint="eastAsia"/>
        </w:rPr>
        <w:t>通过利用LLMs的推理和专家反馈，具有知识可追溯性和知识可纠正性的能力；3）</w:t>
      </w:r>
      <w:proofErr w:type="spellStart"/>
      <w:r w:rsidRPr="000F6D9B">
        <w:rPr>
          <w:rFonts w:ascii="宋体" w:eastAsia="宋体" w:hAnsi="宋体" w:cs="Times New Roman" w:hint="eastAsia"/>
        </w:rPr>
        <w:t>ToG</w:t>
      </w:r>
      <w:proofErr w:type="spellEnd"/>
      <w:r w:rsidRPr="000F6D9B">
        <w:rPr>
          <w:rFonts w:ascii="宋体" w:eastAsia="宋体" w:hAnsi="宋体" w:cs="Times New Roman" w:hint="eastAsia"/>
        </w:rPr>
        <w:t>为不同的LLMs、KGs和提示策略提供了灵活的即插即用框架，无需额外的训练成本；4）在某些情景下，</w:t>
      </w:r>
      <w:proofErr w:type="spellStart"/>
      <w:r w:rsidRPr="000F6D9B">
        <w:rPr>
          <w:rFonts w:ascii="宋体" w:eastAsia="宋体" w:hAnsi="宋体" w:cs="Times New Roman" w:hint="eastAsia"/>
        </w:rPr>
        <w:t>ToG</w:t>
      </w:r>
      <w:proofErr w:type="spellEnd"/>
      <w:r w:rsidRPr="000F6D9B">
        <w:rPr>
          <w:rFonts w:ascii="宋体" w:eastAsia="宋体" w:hAnsi="宋体" w:cs="Times New Roman" w:hint="eastAsia"/>
        </w:rPr>
        <w:t>与小型LLM模型的性能可能超过大型LLM（如GPT-4），</w:t>
      </w:r>
      <w:proofErr w:type="gramStart"/>
      <w:r w:rsidRPr="000F6D9B">
        <w:rPr>
          <w:rFonts w:ascii="宋体" w:eastAsia="宋体" w:hAnsi="宋体" w:cs="Times New Roman" w:hint="eastAsia"/>
        </w:rPr>
        <w:t>这降低</w:t>
      </w:r>
      <w:proofErr w:type="gramEnd"/>
      <w:r w:rsidRPr="000F6D9B">
        <w:rPr>
          <w:rFonts w:ascii="宋体" w:eastAsia="宋体" w:hAnsi="宋体" w:cs="Times New Roman" w:hint="eastAsia"/>
        </w:rPr>
        <w:t>了LLM部署和应用的成本。作为一种无需训练的方法，具有较低的计算成本和更好的通用性，</w:t>
      </w:r>
      <w:proofErr w:type="spellStart"/>
      <w:r w:rsidRPr="000F6D9B">
        <w:rPr>
          <w:rFonts w:ascii="宋体" w:eastAsia="宋体" w:hAnsi="宋体" w:cs="Times New Roman" w:hint="eastAsia"/>
        </w:rPr>
        <w:t>ToG</w:t>
      </w:r>
      <w:proofErr w:type="spellEnd"/>
      <w:r w:rsidRPr="000F6D9B">
        <w:rPr>
          <w:rFonts w:ascii="宋体" w:eastAsia="宋体" w:hAnsi="宋体" w:cs="Times New Roman" w:hint="eastAsia"/>
        </w:rPr>
        <w:t>在9个数据集中的6个数据集中整体实现了最先进技术（SOTA），而大多数先前的SOTA依赖于额外的训练。</w:t>
      </w:r>
    </w:p>
    <w:p w14:paraId="07A5BFF6" w14:textId="75502A14" w:rsidR="000F6D9B" w:rsidRDefault="000F6D9B" w:rsidP="000F6D9B">
      <w:pPr>
        <w:spacing w:line="360" w:lineRule="exact"/>
        <w:jc w:val="both"/>
        <w:rPr>
          <w:rFonts w:ascii="宋体" w:eastAsia="宋体" w:hAnsi="宋体" w:cs="Times New Roman" w:hint="eastAsia"/>
        </w:rPr>
      </w:pPr>
      <w:r>
        <w:rPr>
          <w:rFonts w:ascii="宋体" w:eastAsia="宋体" w:hAnsi="宋体" w:cs="Times New Roman" w:hint="eastAsia"/>
        </w:rPr>
        <w:t>1.Introduction</w:t>
      </w:r>
    </w:p>
    <w:p w14:paraId="3AF48AB8" w14:textId="1A9201B8" w:rsidR="00036D7D" w:rsidRDefault="000F6D9B" w:rsidP="00036D7D">
      <w:pPr>
        <w:spacing w:line="360" w:lineRule="exact"/>
        <w:ind w:firstLineChars="200" w:firstLine="440"/>
        <w:jc w:val="both"/>
        <w:rPr>
          <w:rFonts w:ascii="宋体" w:eastAsia="宋体" w:hAnsi="宋体" w:cs="Times New Roman"/>
        </w:rPr>
      </w:pPr>
      <w:r w:rsidRPr="000F6D9B">
        <w:rPr>
          <w:rFonts w:ascii="宋体" w:eastAsia="宋体" w:hAnsi="宋体" w:cs="Times New Roman" w:hint="eastAsia"/>
        </w:rPr>
        <w:t>大型语言模型（LLMs）在各种自然语言处理任务中表现出色。这些模型利用</w:t>
      </w:r>
      <w:proofErr w:type="gramStart"/>
      <w:r w:rsidRPr="000F6D9B">
        <w:rPr>
          <w:rFonts w:ascii="宋体" w:eastAsia="宋体" w:hAnsi="宋体" w:cs="Times New Roman" w:hint="eastAsia"/>
        </w:rPr>
        <w:t>预训练</w:t>
      </w:r>
      <w:proofErr w:type="gramEnd"/>
      <w:r w:rsidRPr="000F6D9B">
        <w:rPr>
          <w:rFonts w:ascii="宋体" w:eastAsia="宋体" w:hAnsi="宋体" w:cs="Times New Roman" w:hint="eastAsia"/>
        </w:rPr>
        <w:t>技术应用于大量文本语料库，生成连贯且上下文适当的响应。尽管它们有着出色的表现，但在面对需要深入和负责任推理的复杂知识推理任务时，LLMs存在着重大限制。首先，对于需要超出</w:t>
      </w:r>
      <w:proofErr w:type="gramStart"/>
      <w:r w:rsidRPr="000F6D9B">
        <w:rPr>
          <w:rFonts w:ascii="宋体" w:eastAsia="宋体" w:hAnsi="宋体" w:cs="Times New Roman" w:hint="eastAsia"/>
        </w:rPr>
        <w:t>预训练</w:t>
      </w:r>
      <w:proofErr w:type="gramEnd"/>
      <w:r w:rsidRPr="000F6D9B">
        <w:rPr>
          <w:rFonts w:ascii="宋体" w:eastAsia="宋体" w:hAnsi="宋体" w:cs="Times New Roman" w:hint="eastAsia"/>
        </w:rPr>
        <w:t>阶段所包含的专业知识的问题（图1a中过时知识），或者对于需要长逻辑链和多跳知识推理的问题</w:t>
      </w:r>
      <w:r>
        <w:rPr>
          <w:rFonts w:ascii="宋体" w:eastAsia="宋体" w:hAnsi="宋体" w:cs="Times New Roman" w:hint="eastAsia"/>
        </w:rPr>
        <w:t>，</w:t>
      </w:r>
      <w:r w:rsidRPr="000F6D9B">
        <w:rPr>
          <w:rFonts w:ascii="宋体" w:eastAsia="宋体" w:hAnsi="宋体" w:cs="Times New Roman" w:hint="eastAsia"/>
        </w:rPr>
        <w:t>LLMs通常无法提供准确的答案。其次，LLMs缺乏责任、可解释性和透明性，引发了关于幻觉或有毒文本风险的担忧。第三，LLMs的训练过程通常昂贵且耗时，使得保持它们的知识更新成为具有挑战性的任务。</w:t>
      </w:r>
    </w:p>
    <w:p w14:paraId="41FD2A0A" w14:textId="5CA1D69B" w:rsidR="00036D7D" w:rsidRDefault="00684EB1" w:rsidP="00036D7D">
      <w:pPr>
        <w:spacing w:line="360" w:lineRule="exact"/>
        <w:ind w:firstLineChars="200" w:firstLine="440"/>
        <w:jc w:val="both"/>
        <w:rPr>
          <w:rFonts w:ascii="宋体" w:eastAsia="宋体" w:hAnsi="宋体" w:cs="Times New Roman"/>
        </w:rPr>
      </w:pPr>
      <w:r w:rsidRPr="00684EB1">
        <w:rPr>
          <w:rFonts w:ascii="宋体" w:eastAsia="宋体" w:hAnsi="宋体" w:cs="Times New Roman" w:hint="eastAsia"/>
        </w:rPr>
        <w:t>认识到这些挑战，一个自然且有前景的解决方案是将外部知识（如知识图谱（KGs））纳入，以帮助改进LLM的推理能力。知识图谱提供了知识的结构化、明确和</w:t>
      </w:r>
      <w:proofErr w:type="gramStart"/>
      <w:r w:rsidRPr="00684EB1">
        <w:rPr>
          <w:rFonts w:ascii="宋体" w:eastAsia="宋体" w:hAnsi="宋体" w:cs="Times New Roman" w:hint="eastAsia"/>
        </w:rPr>
        <w:t>可</w:t>
      </w:r>
      <w:proofErr w:type="gramEnd"/>
      <w:r w:rsidRPr="00684EB1">
        <w:rPr>
          <w:rFonts w:ascii="宋体" w:eastAsia="宋体" w:hAnsi="宋体" w:cs="Times New Roman" w:hint="eastAsia"/>
        </w:rPr>
        <w:t>编辑的表示，为减轻LLM的局限性提供了一种互补策略</w:t>
      </w:r>
      <w:r>
        <w:rPr>
          <w:rFonts w:ascii="宋体" w:eastAsia="宋体" w:hAnsi="宋体" w:cs="Times New Roman" w:hint="eastAsia"/>
        </w:rPr>
        <w:t>，</w:t>
      </w:r>
      <w:r w:rsidRPr="00684EB1">
        <w:rPr>
          <w:rFonts w:ascii="宋体" w:eastAsia="宋体" w:hAnsi="宋体" w:cs="Times New Roman" w:hint="eastAsia"/>
        </w:rPr>
        <w:t>已经探索了将知识图谱作为外部知识源来减轻LLM中的幻觉问题。这些方法遵循一个常规流程：从知识图谱中检索信息，相应地增加提示，然后将增加的提示馈送到LLMs中（如图1b所示）。在本文中，我们将这种范式称为“LLM⊕KG”。尽管旨在整合LLM和KG的力量，在这种范式中，LLM扮演着将输入问题转换为机器可理解命令以进行KG搜索和推理的翻译器的角色，但它并不直接参与图推理过程。不幸的是，松散耦合的LLM⊕KG范式有其自身的局限性，其成功程度严重依赖于知识图谱的完整性和高质量。例如，在图1b中，尽管LLM成功识别出回答问题所需的必要关系类型，但缺少“多数党”关系导致未能检索到正确答案。</w:t>
      </w:r>
    </w:p>
    <w:p w14:paraId="20026F3B" w14:textId="4B160A14" w:rsidR="00036D7D" w:rsidRDefault="00684EB1" w:rsidP="00036D7D">
      <w:pPr>
        <w:spacing w:line="360" w:lineRule="exact"/>
        <w:ind w:firstLineChars="200" w:firstLine="440"/>
        <w:jc w:val="both"/>
        <w:rPr>
          <w:rFonts w:ascii="宋体" w:eastAsia="宋体" w:hAnsi="宋体" w:cs="Times New Roman"/>
        </w:rPr>
      </w:pPr>
      <w:r w:rsidRPr="00684EB1">
        <w:rPr>
          <w:rFonts w:ascii="宋体" w:eastAsia="宋体" w:hAnsi="宋体" w:cs="Times New Roman" w:hint="eastAsia"/>
        </w:rPr>
        <w:t>在这些考虑基础上，我们提出了一种新的紧密耦合的“</w:t>
      </w:r>
      <w:r w:rsidRPr="00684EB1">
        <w:rPr>
          <w:rFonts w:ascii="宋体" w:eastAsia="宋体" w:hAnsi="宋体" w:cs="Times New Roman"/>
        </w:rPr>
        <w:t xml:space="preserve">LLM </w:t>
      </w:r>
      <w:r w:rsidRPr="00684EB1">
        <w:rPr>
          <w:rFonts w:ascii="MS Gothic" w:eastAsia="MS Gothic" w:hAnsi="MS Gothic" w:cs="MS Gothic" w:hint="eastAsia"/>
        </w:rPr>
        <w:t>⊗</w:t>
      </w:r>
      <w:r w:rsidRPr="00684EB1">
        <w:rPr>
          <w:rFonts w:ascii="宋体" w:eastAsia="宋体" w:hAnsi="宋体" w:cs="Times New Roman"/>
        </w:rPr>
        <w:t xml:space="preserve"> KG</w:t>
      </w:r>
      <w:r w:rsidRPr="00684EB1">
        <w:rPr>
          <w:rFonts w:ascii="宋体" w:eastAsia="宋体" w:hAnsi="宋体" w:cs="宋体" w:hint="eastAsia"/>
        </w:rPr>
        <w:t>”</w:t>
      </w:r>
      <w:r w:rsidRPr="00684EB1">
        <w:rPr>
          <w:rFonts w:ascii="宋体" w:eastAsia="宋体" w:hAnsi="宋体" w:cs="Times New Roman"/>
        </w:rPr>
        <w:t>范式，在这种范</w:t>
      </w:r>
      <w:r w:rsidRPr="00684EB1">
        <w:rPr>
          <w:rFonts w:ascii="宋体" w:eastAsia="宋体" w:hAnsi="宋体" w:cs="Times New Roman"/>
        </w:rPr>
        <w:lastRenderedPageBreak/>
        <w:t>式中，知识图谱和LLMs协同工作，在图推理的每个步骤中</w:t>
      </w:r>
      <w:r w:rsidRPr="00AF729C">
        <w:rPr>
          <w:rFonts w:ascii="宋体" w:eastAsia="宋体" w:hAnsi="宋体" w:cs="Times New Roman"/>
          <w:highlight w:val="yellow"/>
        </w:rPr>
        <w:t>相互补充彼此的能力</w:t>
      </w:r>
      <w:r w:rsidRPr="00684EB1">
        <w:rPr>
          <w:rFonts w:ascii="宋体" w:eastAsia="宋体" w:hAnsi="宋体" w:cs="Times New Roman"/>
        </w:rPr>
        <w:t xml:space="preserve">。图1c提供了一个例子，说明了LLM </w:t>
      </w:r>
      <w:r w:rsidRPr="00684EB1">
        <w:rPr>
          <w:rFonts w:ascii="MS Gothic" w:eastAsia="MS Gothic" w:hAnsi="MS Gothic" w:cs="MS Gothic" w:hint="eastAsia"/>
        </w:rPr>
        <w:t>⊗</w:t>
      </w:r>
      <w:r w:rsidRPr="00684EB1">
        <w:rPr>
          <w:rFonts w:ascii="宋体" w:eastAsia="宋体" w:hAnsi="宋体" w:cs="Times New Roman"/>
        </w:rPr>
        <w:t xml:space="preserve"> KG的优势。在这个例子中，导致图1b失败的缺失关系“多数党”可以由LLM代理发现的具有动态推理能力的参考三元组（澳大利亚，总理，安东尼·阿尔班斯），以及安东尼·阿尔班斯的政党成员身份（来自</w:t>
      </w:r>
      <w:r w:rsidRPr="00AF729C">
        <w:rPr>
          <w:rFonts w:ascii="宋体" w:eastAsia="宋体" w:hAnsi="宋体" w:cs="Times New Roman"/>
          <w:highlight w:val="yellow"/>
        </w:rPr>
        <w:t>LLM固有知识</w:t>
      </w:r>
      <w:r w:rsidRPr="00684EB1">
        <w:rPr>
          <w:rFonts w:ascii="宋体" w:eastAsia="宋体" w:hAnsi="宋体" w:cs="Times New Roman"/>
        </w:rPr>
        <w:t>）来补充。通过这种方式，LLM成功地从知识图谱中检索到可靠知识，生成了正确答案。作为这种范式的一个实现，我们提出了一</w:t>
      </w:r>
      <w:r w:rsidRPr="00684EB1">
        <w:rPr>
          <w:rFonts w:ascii="宋体" w:eastAsia="宋体" w:hAnsi="宋体" w:cs="Times New Roman" w:hint="eastAsia"/>
        </w:rPr>
        <w:t>种算法框架“Think-on-Graph”（意为：LLMs沿着知识图谱的推理路径“思考”，逐步进行，简称为</w:t>
      </w:r>
      <w:proofErr w:type="spellStart"/>
      <w:r w:rsidRPr="00684EB1">
        <w:rPr>
          <w:rFonts w:ascii="宋体" w:eastAsia="宋体" w:hAnsi="宋体" w:cs="Times New Roman" w:hint="eastAsia"/>
        </w:rPr>
        <w:t>ToG</w:t>
      </w:r>
      <w:proofErr w:type="spellEnd"/>
      <w:r w:rsidRPr="00684EB1">
        <w:rPr>
          <w:rFonts w:ascii="宋体" w:eastAsia="宋体" w:hAnsi="宋体" w:cs="Times New Roman" w:hint="eastAsia"/>
        </w:rPr>
        <w:t>），用于深入、负责任和高效的LLM推理。在KG/LLM推理中使用波束搜索算法，</w:t>
      </w:r>
      <w:proofErr w:type="spellStart"/>
      <w:r w:rsidRPr="00684EB1">
        <w:rPr>
          <w:rFonts w:ascii="宋体" w:eastAsia="宋体" w:hAnsi="宋体" w:cs="Times New Roman" w:hint="eastAsia"/>
        </w:rPr>
        <w:t>ToG</w:t>
      </w:r>
      <w:proofErr w:type="spellEnd"/>
      <w:r w:rsidRPr="00684EB1">
        <w:rPr>
          <w:rFonts w:ascii="宋体" w:eastAsia="宋体" w:hAnsi="宋体" w:cs="Times New Roman" w:hint="eastAsia"/>
        </w:rPr>
        <w:t>允许LLM动态地探索多个知识图谱中的推理路径，并相应地做出决策。给定一个输入问题，</w:t>
      </w:r>
      <w:proofErr w:type="spellStart"/>
      <w:r w:rsidRPr="00684EB1">
        <w:rPr>
          <w:rFonts w:ascii="宋体" w:eastAsia="宋体" w:hAnsi="宋体" w:cs="Times New Roman" w:hint="eastAsia"/>
        </w:rPr>
        <w:t>ToG</w:t>
      </w:r>
      <w:proofErr w:type="spellEnd"/>
      <w:r w:rsidRPr="00684EB1">
        <w:rPr>
          <w:rFonts w:ascii="宋体" w:eastAsia="宋体" w:hAnsi="宋体" w:cs="Times New Roman" w:hint="eastAsia"/>
        </w:rPr>
        <w:t>首先识别初始实体，然后通过探索（通过“在图上”步骤在知识图谱中寻找相关三元组）和推理（通过“思考”步骤决定最相关的三元组）</w:t>
      </w:r>
      <w:r w:rsidRPr="00AF729C">
        <w:rPr>
          <w:rFonts w:ascii="宋体" w:eastAsia="宋体" w:hAnsi="宋体" w:cs="Times New Roman" w:hint="eastAsia"/>
          <w:highlight w:val="yellow"/>
        </w:rPr>
        <w:t>迭代调用</w:t>
      </w:r>
      <w:r w:rsidRPr="00684EB1">
        <w:rPr>
          <w:rFonts w:ascii="宋体" w:eastAsia="宋体" w:hAnsi="宋体" w:cs="Times New Roman" w:hint="eastAsia"/>
        </w:rPr>
        <w:t>LLM从知识图谱中检索相关三元组，直到通过波束搜索中的前N</w:t>
      </w:r>
      <w:proofErr w:type="gramStart"/>
      <w:r w:rsidRPr="00684EB1">
        <w:rPr>
          <w:rFonts w:ascii="宋体" w:eastAsia="宋体" w:hAnsi="宋体" w:cs="Times New Roman" w:hint="eastAsia"/>
        </w:rPr>
        <w:t>个</w:t>
      </w:r>
      <w:proofErr w:type="gramEnd"/>
      <w:r w:rsidRPr="00684EB1">
        <w:rPr>
          <w:rFonts w:ascii="宋体" w:eastAsia="宋体" w:hAnsi="宋体" w:cs="Times New Roman" w:hint="eastAsia"/>
        </w:rPr>
        <w:t>推理路径收集到足够的信息来回答问题（由LLMs在“思考”步骤中判断），或者达到预定义的最大搜索深度。</w:t>
      </w:r>
    </w:p>
    <w:p w14:paraId="0E7A6E56" w14:textId="77777777" w:rsidR="00DE472E" w:rsidRDefault="00DE472E" w:rsidP="00DE472E">
      <w:pPr>
        <w:spacing w:line="240" w:lineRule="auto"/>
        <w:jc w:val="both"/>
        <w:rPr>
          <w:rFonts w:ascii="宋体" w:eastAsia="宋体" w:hAnsi="宋体" w:cs="Times New Roman"/>
        </w:rPr>
      </w:pPr>
      <w:r>
        <w:rPr>
          <w:noProof/>
        </w:rPr>
        <w:drawing>
          <wp:inline distT="0" distB="0" distL="0" distR="0" wp14:anchorId="12284ADD" wp14:editId="2ECCCA17">
            <wp:extent cx="5343525" cy="3438525"/>
            <wp:effectExtent l="0" t="0" r="9525" b="9525"/>
            <wp:docPr id="1419958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58398" name=""/>
                    <pic:cNvPicPr/>
                  </pic:nvPicPr>
                  <pic:blipFill>
                    <a:blip r:embed="rId4"/>
                    <a:stretch>
                      <a:fillRect/>
                    </a:stretch>
                  </pic:blipFill>
                  <pic:spPr>
                    <a:xfrm>
                      <a:off x="0" y="0"/>
                      <a:ext cx="5344164" cy="3438936"/>
                    </a:xfrm>
                    <a:prstGeom prst="rect">
                      <a:avLst/>
                    </a:prstGeom>
                  </pic:spPr>
                </pic:pic>
              </a:graphicData>
            </a:graphic>
          </wp:inline>
        </w:drawing>
      </w:r>
    </w:p>
    <w:p w14:paraId="09E786BA" w14:textId="77777777" w:rsidR="00DE472E" w:rsidRDefault="00DE472E" w:rsidP="00DE472E">
      <w:pPr>
        <w:spacing w:line="360" w:lineRule="exact"/>
        <w:ind w:firstLineChars="200" w:firstLine="440"/>
        <w:jc w:val="both"/>
        <w:rPr>
          <w:rFonts w:ascii="宋体" w:eastAsia="宋体" w:hAnsi="宋体" w:cs="Times New Roman"/>
        </w:rPr>
      </w:pPr>
      <w:r w:rsidRPr="004F6304">
        <w:rPr>
          <w:rFonts w:ascii="宋体" w:eastAsia="宋体" w:hAnsi="宋体" w:cs="Times New Roman" w:hint="eastAsia"/>
        </w:rPr>
        <w:t>图</w:t>
      </w:r>
      <w:r w:rsidRPr="004F6304">
        <w:rPr>
          <w:rFonts w:ascii="宋体" w:eastAsia="宋体" w:hAnsi="宋体" w:cs="Times New Roman"/>
        </w:rPr>
        <w:t xml:space="preserve">1：三种LLM推理范式的代表性工作流程：(a) 仅LLM（例如，思维链提示），(b) LLM ⊕ KG（例如，通过LLM生成的SPARQL查询进行知识库问答），(c) LLM </w:t>
      </w:r>
      <w:r w:rsidRPr="004F6304">
        <w:rPr>
          <w:rFonts w:ascii="MS Gothic" w:eastAsia="MS Gothic" w:hAnsi="MS Gothic" w:cs="MS Gothic" w:hint="eastAsia"/>
        </w:rPr>
        <w:t>⊗</w:t>
      </w:r>
      <w:r w:rsidRPr="004F6304">
        <w:rPr>
          <w:rFonts w:ascii="宋体" w:eastAsia="宋体" w:hAnsi="宋体" w:cs="Times New Roman"/>
        </w:rPr>
        <w:t xml:space="preserve"> KG（例如，图上思考）。</w:t>
      </w:r>
    </w:p>
    <w:p w14:paraId="4293F5D5" w14:textId="77777777" w:rsidR="00DE472E" w:rsidRPr="00AF729C" w:rsidRDefault="00DE472E" w:rsidP="00036D7D">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w:t>
      </w:r>
    </w:p>
    <w:p w14:paraId="00B8EB67" w14:textId="05CA726A" w:rsidR="00DE472E" w:rsidRPr="00AF729C" w:rsidRDefault="00DE472E" w:rsidP="00036D7D">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问:在堪培拉所在的国家，现在哪个政党是多数党?</w:t>
      </w:r>
    </w:p>
    <w:p w14:paraId="1D2C425D" w14:textId="20A65582" w:rsidR="00DE472E" w:rsidRPr="00AF729C" w:rsidRDefault="00DE472E" w:rsidP="00036D7D">
      <w:pPr>
        <w:spacing w:line="360" w:lineRule="exact"/>
        <w:ind w:firstLineChars="200" w:firstLine="361"/>
        <w:jc w:val="both"/>
        <w:rPr>
          <w:rFonts w:ascii="宋体" w:eastAsia="宋体" w:hAnsi="宋体" w:cs="Times New Roman"/>
          <w:b/>
          <w:bCs/>
          <w:sz w:val="18"/>
          <w:szCs w:val="18"/>
        </w:rPr>
      </w:pPr>
      <w:proofErr w:type="spellStart"/>
      <w:r w:rsidRPr="00AF729C">
        <w:rPr>
          <w:rFonts w:ascii="宋体" w:eastAsia="宋体" w:hAnsi="宋体" w:cs="Times New Roman" w:hint="eastAsia"/>
          <w:b/>
          <w:bCs/>
          <w:sz w:val="18"/>
          <w:szCs w:val="18"/>
        </w:rPr>
        <w:t>LLMonly</w:t>
      </w:r>
      <w:proofErr w:type="spellEnd"/>
    </w:p>
    <w:p w14:paraId="597846B6" w14:textId="77777777" w:rsidR="00DE472E" w:rsidRPr="00AF729C" w:rsidRDefault="00DE472E" w:rsidP="00036D7D">
      <w:pPr>
        <w:spacing w:line="360" w:lineRule="exact"/>
        <w:ind w:firstLineChars="200" w:firstLine="360"/>
        <w:jc w:val="both"/>
        <w:rPr>
          <w:rFonts w:ascii="Segoe UI Emoji" w:eastAsia="宋体" w:hAnsi="Segoe UI Emoji" w:cs="Segoe UI Emoji"/>
          <w:sz w:val="18"/>
          <w:szCs w:val="18"/>
        </w:rPr>
      </w:pPr>
      <w:r w:rsidRPr="00AF729C">
        <w:rPr>
          <w:rFonts w:ascii="宋体" w:eastAsia="宋体" w:hAnsi="宋体" w:cs="Times New Roman"/>
          <w:sz w:val="18"/>
          <w:szCs w:val="18"/>
        </w:rPr>
        <w:t>(思维链提示):让我们一步一步地思考。答:堪培拉是澳大利亚的首都。据我所知，截至2021年9月，</w:t>
      </w:r>
      <w:r w:rsidRPr="00AF729C">
        <w:rPr>
          <w:rFonts w:ascii="宋体" w:eastAsia="宋体" w:hAnsi="宋体" w:cs="Times New Roman"/>
          <w:sz w:val="18"/>
          <w:szCs w:val="18"/>
        </w:rPr>
        <w:lastRenderedPageBreak/>
        <w:t>澳大利亚的总理是斯科特·莫里森，他是自由党成员。所以答案应该是自由党。LLM-only</w:t>
      </w:r>
      <w:r w:rsidRPr="00AF729C">
        <w:rPr>
          <w:rFonts w:ascii="Segoe UI Emoji" w:eastAsia="宋体" w:hAnsi="Segoe UI Emoji" w:cs="Segoe UI Emoji"/>
          <w:sz w:val="18"/>
          <w:szCs w:val="18"/>
        </w:rPr>
        <w:t>❌</w:t>
      </w:r>
    </w:p>
    <w:p w14:paraId="36DFAF1C" w14:textId="188A19D0" w:rsidR="00DE472E" w:rsidRPr="00AF729C" w:rsidRDefault="00DE472E" w:rsidP="00036D7D">
      <w:pPr>
        <w:spacing w:line="360" w:lineRule="exact"/>
        <w:ind w:firstLineChars="200" w:firstLine="361"/>
        <w:jc w:val="both"/>
        <w:rPr>
          <w:rFonts w:ascii="Segoe UI Emoji" w:eastAsia="宋体" w:hAnsi="Segoe UI Emoji" w:cs="Segoe UI Emoji"/>
          <w:b/>
          <w:bCs/>
          <w:sz w:val="18"/>
          <w:szCs w:val="18"/>
        </w:rPr>
      </w:pPr>
      <w:r w:rsidRPr="00AF729C">
        <w:rPr>
          <w:rFonts w:ascii="Segoe UI Emoji" w:eastAsia="宋体" w:hAnsi="Segoe UI Emoji" w:cs="Segoe UI Emoji" w:hint="eastAsia"/>
          <w:b/>
          <w:bCs/>
          <w:sz w:val="18"/>
          <w:szCs w:val="18"/>
        </w:rPr>
        <w:t xml:space="preserve">LLM </w:t>
      </w:r>
      <w:r w:rsidRPr="00AF729C">
        <w:rPr>
          <w:rFonts w:ascii="Segoe UI Emoji" w:eastAsia="宋体" w:hAnsi="Segoe UI Emoji" w:cs="Segoe UI Emoji" w:hint="eastAsia"/>
          <w:b/>
          <w:bCs/>
          <w:sz w:val="18"/>
          <w:szCs w:val="18"/>
        </w:rPr>
        <w:t>⊕</w:t>
      </w:r>
      <w:r w:rsidRPr="00AF729C">
        <w:rPr>
          <w:rFonts w:ascii="Segoe UI Emoji" w:eastAsia="宋体" w:hAnsi="Segoe UI Emoji" w:cs="Segoe UI Emoji" w:hint="eastAsia"/>
          <w:b/>
          <w:bCs/>
          <w:sz w:val="18"/>
          <w:szCs w:val="18"/>
        </w:rPr>
        <w:t xml:space="preserve"> KG</w:t>
      </w:r>
    </w:p>
    <w:p w14:paraId="42C8C88A" w14:textId="7761187E" w:rsidR="00DE472E" w:rsidRPr="00AF729C" w:rsidRDefault="00DE472E" w:rsidP="00036D7D">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(提示):请为这个问题生成一个SPARQL查询。</w:t>
      </w:r>
    </w:p>
    <w:p w14:paraId="54D41390" w14:textId="77777777" w:rsidR="00DE472E" w:rsidRPr="00AF729C" w:rsidRDefault="00DE472E" w:rsidP="00DE472E">
      <w:pPr>
        <w:spacing w:line="360" w:lineRule="exact"/>
        <w:ind w:firstLineChars="200" w:firstLine="360"/>
        <w:jc w:val="both"/>
        <w:rPr>
          <w:rFonts w:ascii="宋体" w:eastAsia="宋体" w:hAnsi="宋体" w:cs="Times New Roman" w:hint="eastAsia"/>
          <w:sz w:val="18"/>
          <w:szCs w:val="18"/>
        </w:rPr>
      </w:pPr>
      <w:r w:rsidRPr="00AF729C">
        <w:rPr>
          <w:rFonts w:ascii="宋体" w:eastAsia="宋体" w:hAnsi="宋体" w:cs="Times New Roman" w:hint="eastAsia"/>
          <w:sz w:val="18"/>
          <w:szCs w:val="18"/>
        </w:rPr>
        <w:t>响应：选择 ?</w:t>
      </w:r>
      <w:proofErr w:type="gramStart"/>
      <w:r w:rsidRPr="00AF729C">
        <w:rPr>
          <w:rFonts w:ascii="宋体" w:eastAsia="宋体" w:hAnsi="宋体" w:cs="Times New Roman" w:hint="eastAsia"/>
          <w:sz w:val="18"/>
          <w:szCs w:val="18"/>
        </w:rPr>
        <w:t>country ?party</w:t>
      </w:r>
      <w:proofErr w:type="gramEnd"/>
      <w:r w:rsidRPr="00AF729C">
        <w:rPr>
          <w:rFonts w:ascii="宋体" w:eastAsia="宋体" w:hAnsi="宋体" w:cs="Times New Roman" w:hint="eastAsia"/>
          <w:sz w:val="18"/>
          <w:szCs w:val="18"/>
        </w:rPr>
        <w:t xml:space="preserve"> 在 {</w:t>
      </w:r>
    </w:p>
    <w:p w14:paraId="66FF500E" w14:textId="77777777" w:rsidR="00DE472E" w:rsidRPr="00AF729C" w:rsidRDefault="00DE472E" w:rsidP="00DE472E">
      <w:pPr>
        <w:spacing w:line="360" w:lineRule="exact"/>
        <w:ind w:firstLineChars="200" w:firstLine="360"/>
        <w:jc w:val="both"/>
        <w:rPr>
          <w:rFonts w:ascii="宋体" w:eastAsia="宋体" w:hAnsi="宋体" w:cs="Times New Roman" w:hint="eastAsia"/>
          <w:sz w:val="18"/>
          <w:szCs w:val="18"/>
        </w:rPr>
      </w:pPr>
      <w:proofErr w:type="gramStart"/>
      <w:r w:rsidRPr="00AF729C">
        <w:rPr>
          <w:rFonts w:ascii="宋体" w:eastAsia="宋体" w:hAnsi="宋体" w:cs="Times New Roman" w:hint="eastAsia"/>
          <w:sz w:val="18"/>
          <w:szCs w:val="18"/>
        </w:rPr>
        <w:t>?</w:t>
      </w:r>
      <w:proofErr w:type="spellStart"/>
      <w:r w:rsidRPr="00AF729C">
        <w:rPr>
          <w:rFonts w:ascii="宋体" w:eastAsia="宋体" w:hAnsi="宋体" w:cs="Times New Roman" w:hint="eastAsia"/>
          <w:sz w:val="18"/>
          <w:szCs w:val="18"/>
        </w:rPr>
        <w:t>canberra</w:t>
      </w:r>
      <w:proofErr w:type="spellEnd"/>
      <w:proofErr w:type="gramEnd"/>
      <w:r w:rsidRPr="00AF729C">
        <w:rPr>
          <w:rFonts w:ascii="宋体" w:eastAsia="宋体" w:hAnsi="宋体" w:cs="Times New Roman" w:hint="eastAsia"/>
          <w:sz w:val="18"/>
          <w:szCs w:val="18"/>
        </w:rPr>
        <w:t xml:space="preserve"> </w:t>
      </w:r>
      <w:proofErr w:type="spellStart"/>
      <w:r w:rsidRPr="00AF729C">
        <w:rPr>
          <w:rFonts w:ascii="宋体" w:eastAsia="宋体" w:hAnsi="宋体" w:cs="Times New Roman" w:hint="eastAsia"/>
          <w:sz w:val="18"/>
          <w:szCs w:val="18"/>
        </w:rPr>
        <w:t>dbprop:isLocatedIn</w:t>
      </w:r>
      <w:proofErr w:type="spellEnd"/>
      <w:r w:rsidRPr="00AF729C">
        <w:rPr>
          <w:rFonts w:ascii="宋体" w:eastAsia="宋体" w:hAnsi="宋体" w:cs="Times New Roman" w:hint="eastAsia"/>
          <w:sz w:val="18"/>
          <w:szCs w:val="18"/>
        </w:rPr>
        <w:t xml:space="preserve"> ?country .</w:t>
      </w:r>
    </w:p>
    <w:p w14:paraId="0126F455" w14:textId="72B495A3" w:rsidR="00DE472E" w:rsidRPr="00AF729C" w:rsidRDefault="00DE472E" w:rsidP="00DE472E">
      <w:pPr>
        <w:spacing w:line="360" w:lineRule="exact"/>
        <w:ind w:firstLineChars="200" w:firstLine="360"/>
        <w:jc w:val="both"/>
        <w:rPr>
          <w:rFonts w:ascii="宋体" w:eastAsia="宋体" w:hAnsi="宋体" w:cs="Times New Roman"/>
          <w:sz w:val="18"/>
          <w:szCs w:val="18"/>
        </w:rPr>
      </w:pPr>
      <w:proofErr w:type="gramStart"/>
      <w:r w:rsidRPr="00AF729C">
        <w:rPr>
          <w:rFonts w:ascii="宋体" w:eastAsia="宋体" w:hAnsi="宋体" w:cs="Times New Roman" w:hint="eastAsia"/>
          <w:sz w:val="18"/>
          <w:szCs w:val="18"/>
        </w:rPr>
        <w:t>?country</w:t>
      </w:r>
      <w:proofErr w:type="gramEnd"/>
      <w:r w:rsidRPr="00AF729C">
        <w:rPr>
          <w:rFonts w:ascii="宋体" w:eastAsia="宋体" w:hAnsi="宋体" w:cs="Times New Roman" w:hint="eastAsia"/>
          <w:sz w:val="18"/>
          <w:szCs w:val="18"/>
        </w:rPr>
        <w:t xml:space="preserve"> </w:t>
      </w:r>
      <w:proofErr w:type="spellStart"/>
      <w:r w:rsidRPr="00AF729C">
        <w:rPr>
          <w:rFonts w:ascii="宋体" w:eastAsia="宋体" w:hAnsi="宋体" w:cs="Times New Roman" w:hint="eastAsia"/>
          <w:sz w:val="18"/>
          <w:szCs w:val="18"/>
        </w:rPr>
        <w:t>dbprop:majorityParty</w:t>
      </w:r>
      <w:proofErr w:type="spellEnd"/>
      <w:r w:rsidRPr="00AF729C">
        <w:rPr>
          <w:rFonts w:ascii="宋体" w:eastAsia="宋体" w:hAnsi="宋体" w:cs="Times New Roman" w:hint="eastAsia"/>
          <w:sz w:val="18"/>
          <w:szCs w:val="18"/>
        </w:rPr>
        <w:t xml:space="preserve"> ?party .}</w:t>
      </w:r>
    </w:p>
    <w:p w14:paraId="0FB52F52" w14:textId="50233BA9" w:rsidR="00DE472E" w:rsidRPr="00AF729C" w:rsidRDefault="00DE472E" w:rsidP="00DE472E">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这是一个简单的SPARQL查询，用于检索关于国家（country）和其主要政党（majority party）的信息。在这个查询中，通过两个三元组模式来匹配数据图中符合条件的数据，其中第一个三元组模式表示“</w:t>
      </w:r>
      <w:proofErr w:type="spellStart"/>
      <w:r w:rsidRPr="00AF729C">
        <w:rPr>
          <w:rFonts w:ascii="宋体" w:eastAsia="宋体" w:hAnsi="宋体" w:cs="Times New Roman" w:hint="eastAsia"/>
          <w:sz w:val="18"/>
          <w:szCs w:val="18"/>
        </w:rPr>
        <w:t>canberra</w:t>
      </w:r>
      <w:proofErr w:type="spellEnd"/>
      <w:r w:rsidRPr="00AF729C">
        <w:rPr>
          <w:rFonts w:ascii="宋体" w:eastAsia="宋体" w:hAnsi="宋体" w:cs="Times New Roman" w:hint="eastAsia"/>
          <w:sz w:val="18"/>
          <w:szCs w:val="18"/>
        </w:rPr>
        <w:t>位于哪个国家”，而第二个三元组模式表示“该国家的主要政党是什么”。</w:t>
      </w:r>
    </w:p>
    <w:p w14:paraId="52FE4EC1" w14:textId="5E9246E6" w:rsidR="00DE472E" w:rsidRPr="00AF729C" w:rsidRDefault="00DE472E" w:rsidP="00DE472E">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没有找到多数党</w:t>
      </w:r>
    </w:p>
    <w:p w14:paraId="7C06FE45" w14:textId="199AF099" w:rsidR="00DE472E" w:rsidRPr="00AF729C" w:rsidRDefault="00DE472E" w:rsidP="00DE472E">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Response:很抱歉，根据我在知识库的查询结果，我没有足够的信息，无法回答你的问题。</w:t>
      </w:r>
    </w:p>
    <w:p w14:paraId="510763BD" w14:textId="336FD4CE" w:rsidR="00DE472E" w:rsidRPr="00AF729C" w:rsidRDefault="00DE472E" w:rsidP="00DE472E">
      <w:pPr>
        <w:spacing w:line="360" w:lineRule="exact"/>
        <w:ind w:firstLineChars="200" w:firstLine="361"/>
        <w:jc w:val="both"/>
        <w:rPr>
          <w:rFonts w:ascii="宋体" w:eastAsia="宋体" w:hAnsi="宋体" w:cs="Times New Roman"/>
          <w:b/>
          <w:bCs/>
          <w:sz w:val="18"/>
          <w:szCs w:val="18"/>
        </w:rPr>
      </w:pPr>
      <w:r w:rsidRPr="00AF729C">
        <w:rPr>
          <w:rFonts w:ascii="宋体" w:eastAsia="宋体" w:hAnsi="宋体" w:cs="Times New Roman"/>
          <w:b/>
          <w:bCs/>
          <w:sz w:val="18"/>
          <w:szCs w:val="18"/>
        </w:rPr>
        <w:t xml:space="preserve">LLM </w:t>
      </w:r>
      <w:r w:rsidRPr="00AF729C">
        <w:rPr>
          <w:rFonts w:ascii="MS Gothic" w:eastAsia="MS Gothic" w:hAnsi="MS Gothic" w:cs="MS Gothic" w:hint="eastAsia"/>
          <w:b/>
          <w:bCs/>
          <w:sz w:val="18"/>
          <w:szCs w:val="18"/>
        </w:rPr>
        <w:t>⊗</w:t>
      </w:r>
      <w:r w:rsidRPr="00AF729C">
        <w:rPr>
          <w:rFonts w:ascii="宋体" w:eastAsia="宋体" w:hAnsi="宋体" w:cs="Times New Roman"/>
          <w:b/>
          <w:bCs/>
          <w:sz w:val="18"/>
          <w:szCs w:val="18"/>
        </w:rPr>
        <w:t xml:space="preserve"> KG</w:t>
      </w:r>
    </w:p>
    <w:p w14:paraId="05EDF243" w14:textId="47D0A5D8" w:rsidR="00DE472E" w:rsidRPr="00AF729C" w:rsidRDefault="008C4B28" w:rsidP="00DE472E">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寻找与堪培拉相关的三元组</w:t>
      </w:r>
    </w:p>
    <w:p w14:paraId="3A1C3A7D" w14:textId="3EE9FC23" w:rsidR="008C4B28" w:rsidRPr="00AF729C" w:rsidRDefault="008C4B28" w:rsidP="00DE472E">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最相关的一个是(堪培拉，澳大利亚首都)。信息不足以回答问题。寻找与澳大利亚相关的三元组</w:t>
      </w:r>
    </w:p>
    <w:p w14:paraId="497AA816" w14:textId="23230A50" w:rsidR="008C4B28" w:rsidRPr="00AF729C" w:rsidRDefault="008C4B28" w:rsidP="00DE472E">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最相关的是(澳大利亚总理，安东尼·艾博年)。</w:t>
      </w:r>
    </w:p>
    <w:p w14:paraId="6B17EA7B" w14:textId="7F025689" w:rsidR="008C4B28" w:rsidRPr="00AF729C" w:rsidRDefault="008C4B28" w:rsidP="00DE472E">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安东尼·艾博年自2019年以来一直是澳大利亚工党(ALP)的领导人，......</w:t>
      </w:r>
    </w:p>
    <w:p w14:paraId="0AD5EA83" w14:textId="5137946D" w:rsidR="008C4B28" w:rsidRPr="00AF729C" w:rsidRDefault="008C4B28" w:rsidP="00DE472E">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我知道安东尼·艾博年是工党的。收集了足够的信息来回答这个问题。</w:t>
      </w:r>
    </w:p>
    <w:p w14:paraId="03C993A8" w14:textId="712A4E6C" w:rsidR="008C4B28" w:rsidRPr="00AF729C" w:rsidRDefault="008C4B28" w:rsidP="00DE472E">
      <w:pPr>
        <w:spacing w:line="360" w:lineRule="exact"/>
        <w:ind w:firstLineChars="200" w:firstLine="360"/>
        <w:jc w:val="both"/>
        <w:rPr>
          <w:rFonts w:ascii="宋体" w:eastAsia="宋体" w:hAnsi="宋体" w:cs="Times New Roman" w:hint="eastAsia"/>
          <w:sz w:val="18"/>
          <w:szCs w:val="18"/>
        </w:rPr>
      </w:pPr>
      <w:r w:rsidRPr="00AF729C">
        <w:rPr>
          <w:rFonts w:ascii="宋体" w:eastAsia="宋体" w:hAnsi="宋体" w:cs="Times New Roman" w:hint="eastAsia"/>
          <w:sz w:val="18"/>
          <w:szCs w:val="18"/>
        </w:rPr>
        <w:t>答案是工党</w:t>
      </w:r>
    </w:p>
    <w:p w14:paraId="316C1651" w14:textId="24B5472D" w:rsidR="00DE472E" w:rsidRPr="00AF729C" w:rsidRDefault="00DE472E" w:rsidP="00036D7D">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w:t>
      </w:r>
    </w:p>
    <w:p w14:paraId="362B7FD3" w14:textId="410A2C1B" w:rsidR="00684EB1" w:rsidRDefault="00684EB1" w:rsidP="00036D7D">
      <w:pPr>
        <w:spacing w:line="360" w:lineRule="exact"/>
        <w:ind w:firstLineChars="200" w:firstLine="440"/>
        <w:jc w:val="both"/>
        <w:rPr>
          <w:rFonts w:ascii="宋体" w:eastAsia="宋体" w:hAnsi="宋体" w:cs="Times New Roman"/>
        </w:rPr>
      </w:pPr>
      <w:proofErr w:type="spellStart"/>
      <w:r w:rsidRPr="00684EB1">
        <w:rPr>
          <w:rFonts w:ascii="宋体" w:eastAsia="宋体" w:hAnsi="宋体" w:cs="Times New Roman" w:hint="eastAsia"/>
        </w:rPr>
        <w:t>ToG</w:t>
      </w:r>
      <w:proofErr w:type="spellEnd"/>
      <w:r w:rsidRPr="00684EB1">
        <w:rPr>
          <w:rFonts w:ascii="宋体" w:eastAsia="宋体" w:hAnsi="宋体" w:cs="Times New Roman" w:hint="eastAsia"/>
        </w:rPr>
        <w:t>的优势可以简化为：(1) 深度推理：</w:t>
      </w:r>
      <w:proofErr w:type="spellStart"/>
      <w:r w:rsidRPr="00684EB1">
        <w:rPr>
          <w:rFonts w:ascii="宋体" w:eastAsia="宋体" w:hAnsi="宋体" w:cs="Times New Roman" w:hint="eastAsia"/>
        </w:rPr>
        <w:t>ToG</w:t>
      </w:r>
      <w:proofErr w:type="spellEnd"/>
      <w:r w:rsidRPr="00684EB1">
        <w:rPr>
          <w:rFonts w:ascii="宋体" w:eastAsia="宋体" w:hAnsi="宋体" w:cs="Times New Roman" w:hint="eastAsia"/>
        </w:rPr>
        <w:t xml:space="preserve">从知识图谱中提取多样化和多跳推理路径作为LLM推理的基础，增强了LLMs在知识密集型任务中的深度推理能力。 (2) 负责任推理：明确、可编辑的推理路径提高了LLMs推理过程的可解释性，并使模型输出的来源进行追踪和校正成为可能。 (3) 灵活性和效率：a) </w:t>
      </w:r>
      <w:proofErr w:type="spellStart"/>
      <w:r w:rsidRPr="00684EB1">
        <w:rPr>
          <w:rFonts w:ascii="宋体" w:eastAsia="宋体" w:hAnsi="宋体" w:cs="Times New Roman" w:hint="eastAsia"/>
        </w:rPr>
        <w:t>ToG</w:t>
      </w:r>
      <w:proofErr w:type="spellEnd"/>
      <w:r w:rsidRPr="00684EB1">
        <w:rPr>
          <w:rFonts w:ascii="宋体" w:eastAsia="宋体" w:hAnsi="宋体" w:cs="Times New Roman" w:hint="eastAsia"/>
        </w:rPr>
        <w:t>是一个即插即用的框架，可以无缝应用于各种LLMs和知识图谱。 b) 在</w:t>
      </w:r>
      <w:proofErr w:type="spellStart"/>
      <w:r w:rsidRPr="00684EB1">
        <w:rPr>
          <w:rFonts w:ascii="宋体" w:eastAsia="宋体" w:hAnsi="宋体" w:cs="Times New Roman" w:hint="eastAsia"/>
        </w:rPr>
        <w:t>ToG</w:t>
      </w:r>
      <w:proofErr w:type="spellEnd"/>
      <w:r w:rsidRPr="00684EB1">
        <w:rPr>
          <w:rFonts w:ascii="宋体" w:eastAsia="宋体" w:hAnsi="宋体" w:cs="Times New Roman" w:hint="eastAsia"/>
        </w:rPr>
        <w:t xml:space="preserve">框架下，知识可以通过知识图谱频繁更新，而不是通过LLM进行昂贵且缓慢的知识更新。 c) </w:t>
      </w:r>
      <w:proofErr w:type="spellStart"/>
      <w:r w:rsidRPr="00684EB1">
        <w:rPr>
          <w:rFonts w:ascii="宋体" w:eastAsia="宋体" w:hAnsi="宋体" w:cs="Times New Roman" w:hint="eastAsia"/>
        </w:rPr>
        <w:t>ToG</w:t>
      </w:r>
      <w:proofErr w:type="spellEnd"/>
      <w:r w:rsidRPr="00684EB1">
        <w:rPr>
          <w:rFonts w:ascii="宋体" w:eastAsia="宋体" w:hAnsi="宋体" w:cs="Times New Roman" w:hint="eastAsia"/>
        </w:rPr>
        <w:t>提升了小型LLMs（例如LLAMA2-70B）的推理能力，使其能够与大型LLMs（例如GPT-4）竞争。</w:t>
      </w:r>
    </w:p>
    <w:p w14:paraId="52A8D8F9" w14:textId="3E3880EE" w:rsidR="00684EB1" w:rsidRDefault="00AF729C" w:rsidP="00AF729C">
      <w:pPr>
        <w:spacing w:line="360" w:lineRule="exact"/>
        <w:jc w:val="both"/>
        <w:rPr>
          <w:rFonts w:ascii="宋体" w:eastAsia="宋体" w:hAnsi="宋体" w:cs="Times New Roman" w:hint="eastAsia"/>
        </w:rPr>
      </w:pPr>
      <w:r>
        <w:rPr>
          <w:rFonts w:ascii="宋体" w:eastAsia="宋体" w:hAnsi="宋体" w:cs="Times New Roman" w:hint="eastAsia"/>
        </w:rPr>
        <w:t>2 Methods</w:t>
      </w:r>
    </w:p>
    <w:p w14:paraId="642E4B7B" w14:textId="0BA66F76" w:rsidR="00AF729C" w:rsidRDefault="00367AF6" w:rsidP="00036D7D">
      <w:pPr>
        <w:spacing w:line="360" w:lineRule="exact"/>
        <w:ind w:firstLineChars="200" w:firstLine="440"/>
        <w:jc w:val="both"/>
        <w:rPr>
          <w:rFonts w:ascii="宋体" w:eastAsia="宋体" w:hAnsi="宋体" w:cs="Times New Roman"/>
        </w:rPr>
      </w:pPr>
      <w:proofErr w:type="spellStart"/>
      <w:r w:rsidRPr="00367AF6">
        <w:rPr>
          <w:rFonts w:ascii="宋体" w:eastAsia="宋体" w:hAnsi="宋体" w:cs="Times New Roman"/>
        </w:rPr>
        <w:t>ToG</w:t>
      </w:r>
      <w:proofErr w:type="spellEnd"/>
      <w:r w:rsidRPr="00367AF6">
        <w:rPr>
          <w:rFonts w:ascii="宋体" w:eastAsia="宋体" w:hAnsi="宋体" w:cs="Times New Roman"/>
        </w:rPr>
        <w:t>通过要求LLM在知识图谱上执行波束搜索来实现“LLM</w:t>
      </w:r>
      <w:r w:rsidRPr="00367AF6">
        <w:rPr>
          <w:rFonts w:ascii="MS Gothic" w:eastAsia="MS Gothic" w:hAnsi="MS Gothic" w:cs="MS Gothic" w:hint="eastAsia"/>
        </w:rPr>
        <w:t>⊗</w:t>
      </w:r>
      <w:r w:rsidRPr="00367AF6">
        <w:rPr>
          <w:rFonts w:ascii="宋体" w:eastAsia="宋体" w:hAnsi="宋体" w:cs="Times New Roman"/>
        </w:rPr>
        <w:t>KG</w:t>
      </w:r>
      <w:r w:rsidRPr="00367AF6">
        <w:rPr>
          <w:rFonts w:ascii="宋体" w:eastAsia="宋体" w:hAnsi="宋体" w:cs="宋体" w:hint="eastAsia"/>
        </w:rPr>
        <w:t>”</w:t>
      </w:r>
      <w:r w:rsidRPr="00367AF6">
        <w:rPr>
          <w:rFonts w:ascii="宋体" w:eastAsia="宋体" w:hAnsi="宋体" w:cs="Times New Roman"/>
        </w:rPr>
        <w:t>范式。具体来说，它促使LLM迭代地在知识图谱上探索多条可能的推理路径，直到LLM确定根据当前推理路径可以回答问题为止。</w:t>
      </w:r>
      <w:proofErr w:type="spellStart"/>
      <w:r w:rsidRPr="00367AF6">
        <w:rPr>
          <w:rFonts w:ascii="宋体" w:eastAsia="宋体" w:hAnsi="宋体" w:cs="Times New Roman"/>
        </w:rPr>
        <w:t>ToG</w:t>
      </w:r>
      <w:proofErr w:type="spellEnd"/>
      <w:r w:rsidRPr="00367AF6">
        <w:rPr>
          <w:rFonts w:ascii="宋体" w:eastAsia="宋体" w:hAnsi="宋体" w:cs="Times New Roman"/>
        </w:rPr>
        <w:t>在每次迭代后不断更新和维护问题x的前N</w:t>
      </w:r>
      <w:proofErr w:type="gramStart"/>
      <w:r w:rsidRPr="00367AF6">
        <w:rPr>
          <w:rFonts w:ascii="宋体" w:eastAsia="宋体" w:hAnsi="宋体" w:cs="Times New Roman"/>
        </w:rPr>
        <w:t>个</w:t>
      </w:r>
      <w:proofErr w:type="gramEnd"/>
      <w:r w:rsidRPr="00367AF6">
        <w:rPr>
          <w:rFonts w:ascii="宋体" w:eastAsia="宋体" w:hAnsi="宋体" w:cs="Times New Roman"/>
        </w:rPr>
        <w:t xml:space="preserve">推理路径P </w:t>
      </w:r>
      <w:r w:rsidRPr="00367AF6">
        <w:rPr>
          <w:rFonts w:ascii="宋体" w:eastAsia="宋体" w:hAnsi="宋体" w:cs="Times New Roman"/>
        </w:rPr>
        <w:lastRenderedPageBreak/>
        <w:t xml:space="preserve">= {p1, p2, . . . , </w:t>
      </w:r>
      <w:proofErr w:type="spellStart"/>
      <w:r w:rsidRPr="00367AF6">
        <w:rPr>
          <w:rFonts w:ascii="宋体" w:eastAsia="宋体" w:hAnsi="宋体" w:cs="Times New Roman"/>
        </w:rPr>
        <w:t>pN</w:t>
      </w:r>
      <w:proofErr w:type="spellEnd"/>
      <w:r w:rsidRPr="00367AF6">
        <w:rPr>
          <w:rFonts w:ascii="宋体" w:eastAsia="宋体" w:hAnsi="宋体" w:cs="Times New Roman"/>
        </w:rPr>
        <w:t>}，其中N表示波束搜索的宽度。</w:t>
      </w:r>
      <w:proofErr w:type="spellStart"/>
      <w:r w:rsidRPr="00367AF6">
        <w:rPr>
          <w:rFonts w:ascii="宋体" w:eastAsia="宋体" w:hAnsi="宋体" w:cs="Times New Roman"/>
        </w:rPr>
        <w:t>ToG</w:t>
      </w:r>
      <w:proofErr w:type="spellEnd"/>
      <w:r w:rsidRPr="00367AF6">
        <w:rPr>
          <w:rFonts w:ascii="宋体" w:eastAsia="宋体" w:hAnsi="宋体" w:cs="Times New Roman"/>
        </w:rPr>
        <w:t>的整个推理过程包括以下三个阶段：初始化、探索和推理。</w:t>
      </w:r>
    </w:p>
    <w:p w14:paraId="670AF8A6" w14:textId="0721D309" w:rsidR="00AF729C" w:rsidRDefault="006A55A1" w:rsidP="006A55A1">
      <w:pPr>
        <w:spacing w:line="360" w:lineRule="exact"/>
        <w:jc w:val="both"/>
        <w:rPr>
          <w:rFonts w:ascii="宋体" w:eastAsia="宋体" w:hAnsi="宋体" w:cs="Times New Roman" w:hint="eastAsia"/>
        </w:rPr>
      </w:pPr>
      <w:r>
        <w:rPr>
          <w:rFonts w:ascii="宋体" w:eastAsia="宋体" w:hAnsi="宋体" w:cs="Times New Roman" w:hint="eastAsia"/>
        </w:rPr>
        <w:t>2.1 Think on Graph</w:t>
      </w:r>
    </w:p>
    <w:p w14:paraId="458B6EBF" w14:textId="3A5648EC" w:rsidR="006A55A1" w:rsidRDefault="006A55A1" w:rsidP="006A55A1">
      <w:pPr>
        <w:spacing w:line="360" w:lineRule="exact"/>
        <w:jc w:val="both"/>
        <w:rPr>
          <w:rFonts w:ascii="宋体" w:eastAsia="宋体" w:hAnsi="宋体" w:cs="Times New Roman" w:hint="eastAsia"/>
        </w:rPr>
      </w:pPr>
      <w:r>
        <w:rPr>
          <w:rFonts w:ascii="宋体" w:eastAsia="宋体" w:hAnsi="宋体" w:cs="Times New Roman" w:hint="eastAsia"/>
        </w:rPr>
        <w:t>2.1.1 Initialization of Graph Search</w:t>
      </w:r>
      <w:r w:rsidRPr="006A55A1">
        <w:rPr>
          <w:rFonts w:ascii="宋体" w:eastAsia="宋体" w:hAnsi="宋体" w:cs="Times New Roman" w:hint="eastAsia"/>
        </w:rPr>
        <w:t>图搜索的初始化</w:t>
      </w:r>
    </w:p>
    <w:p w14:paraId="63EBAECA" w14:textId="1F3599B8" w:rsidR="00684EB1" w:rsidRPr="006A55A1" w:rsidRDefault="006A55A1" w:rsidP="006A55A1">
      <w:pPr>
        <w:spacing w:line="240" w:lineRule="auto"/>
        <w:ind w:firstLineChars="200" w:firstLine="440"/>
        <w:jc w:val="both"/>
        <w:rPr>
          <w:rFonts w:ascii="宋体" w:eastAsia="宋体" w:hAnsi="宋体" w:cs="Times New Roman"/>
        </w:rPr>
      </w:pPr>
      <w:r w:rsidRPr="006A55A1">
        <w:rPr>
          <w:rFonts w:ascii="宋体" w:eastAsia="宋体" w:hAnsi="宋体" w:cs="Times New Roman" w:hint="eastAsia"/>
        </w:rPr>
        <w:t>在给定一个问题的情况下，</w:t>
      </w:r>
      <w:proofErr w:type="spellStart"/>
      <w:r w:rsidRPr="006A55A1">
        <w:rPr>
          <w:rFonts w:ascii="宋体" w:eastAsia="宋体" w:hAnsi="宋体" w:cs="Times New Roman" w:hint="eastAsia"/>
        </w:rPr>
        <w:t>ToG</w:t>
      </w:r>
      <w:proofErr w:type="spellEnd"/>
      <w:r w:rsidRPr="006A55A1">
        <w:rPr>
          <w:rFonts w:ascii="宋体" w:eastAsia="宋体" w:hAnsi="宋体" w:cs="Times New Roman" w:hint="eastAsia"/>
        </w:rPr>
        <w:t>利用基础的LLM来定位在知识图谱上推理路径的初始实体。这个阶段可以被看作是前N</w:t>
      </w:r>
      <w:proofErr w:type="gramStart"/>
      <w:r w:rsidRPr="006A55A1">
        <w:rPr>
          <w:rFonts w:ascii="宋体" w:eastAsia="宋体" w:hAnsi="宋体" w:cs="Times New Roman" w:hint="eastAsia"/>
        </w:rPr>
        <w:t>个</w:t>
      </w:r>
      <w:proofErr w:type="gramEnd"/>
      <w:r w:rsidRPr="006A55A1">
        <w:rPr>
          <w:rFonts w:ascii="宋体" w:eastAsia="宋体" w:hAnsi="宋体" w:cs="Times New Roman" w:hint="eastAsia"/>
        </w:rPr>
        <w:t>推理路径P的初始化过程。</w:t>
      </w:r>
      <w:proofErr w:type="spellStart"/>
      <w:r w:rsidRPr="006A55A1">
        <w:rPr>
          <w:rFonts w:ascii="宋体" w:eastAsia="宋体" w:hAnsi="宋体" w:cs="Times New Roman" w:hint="eastAsia"/>
        </w:rPr>
        <w:t>ToG</w:t>
      </w:r>
      <w:proofErr w:type="spellEnd"/>
      <w:r w:rsidRPr="006A55A1">
        <w:rPr>
          <w:rFonts w:ascii="宋体" w:eastAsia="宋体" w:hAnsi="宋体" w:cs="Times New Roman" w:hint="eastAsia"/>
        </w:rPr>
        <w:t>首先促使LLMs自动提取问题中的主题实体，并获取与该问题相关的前N</w:t>
      </w:r>
      <w:proofErr w:type="gramStart"/>
      <w:r w:rsidRPr="006A55A1">
        <w:rPr>
          <w:rFonts w:ascii="宋体" w:eastAsia="宋体" w:hAnsi="宋体" w:cs="Times New Roman" w:hint="eastAsia"/>
        </w:rPr>
        <w:t>个</w:t>
      </w:r>
      <w:proofErr w:type="gramEnd"/>
      <w:r w:rsidRPr="006A55A1">
        <w:rPr>
          <w:rFonts w:ascii="宋体" w:eastAsia="宋体" w:hAnsi="宋体" w:cs="Times New Roman" w:hint="eastAsia"/>
        </w:rPr>
        <w:t>主题实体</w:t>
      </w:r>
      <w:r>
        <w:rPr>
          <w:noProof/>
        </w:rPr>
        <w:drawing>
          <wp:inline distT="0" distB="0" distL="0" distR="0" wp14:anchorId="55B5F3C0" wp14:editId="66D20AD3">
            <wp:extent cx="1468960" cy="204788"/>
            <wp:effectExtent l="0" t="0" r="0" b="5080"/>
            <wp:docPr id="352012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12898" name=""/>
                    <pic:cNvPicPr/>
                  </pic:nvPicPr>
                  <pic:blipFill rotWithShape="1">
                    <a:blip r:embed="rId5"/>
                    <a:srcRect t="-1" b="15795"/>
                    <a:stretch/>
                  </pic:blipFill>
                  <pic:spPr bwMode="auto">
                    <a:xfrm>
                      <a:off x="0" y="0"/>
                      <a:ext cx="1471612" cy="205158"/>
                    </a:xfrm>
                    <a:prstGeom prst="rect">
                      <a:avLst/>
                    </a:prstGeom>
                    <a:ln>
                      <a:noFill/>
                    </a:ln>
                    <a:extLst>
                      <a:ext uri="{53640926-AAD7-44D8-BBD7-CCE9431645EC}">
                        <a14:shadowObscured xmlns:a14="http://schemas.microsoft.com/office/drawing/2010/main"/>
                      </a:ext>
                    </a:extLst>
                  </pic:spPr>
                </pic:pic>
              </a:graphicData>
            </a:graphic>
          </wp:inline>
        </w:drawing>
      </w:r>
      <w:r w:rsidR="002D0038">
        <w:rPr>
          <w:rFonts w:ascii="宋体" w:eastAsia="宋体" w:hAnsi="宋体" w:cs="Times New Roman" w:hint="eastAsia"/>
        </w:rPr>
        <w:t>，</w:t>
      </w:r>
      <w:r w:rsidR="002D0038" w:rsidRPr="002D0038">
        <w:rPr>
          <w:rFonts w:ascii="宋体" w:eastAsia="宋体" w:hAnsi="宋体" w:cs="Times New Roman" w:hint="eastAsia"/>
        </w:rPr>
        <w:t>需要注意的是，主题实体的数量可能少于N。</w:t>
      </w:r>
    </w:p>
    <w:p w14:paraId="6F3ADD4A" w14:textId="349A88D9" w:rsidR="006A55A1" w:rsidRDefault="002D0038" w:rsidP="002D0038">
      <w:pPr>
        <w:spacing w:line="360" w:lineRule="exact"/>
        <w:jc w:val="both"/>
        <w:rPr>
          <w:rFonts w:ascii="宋体" w:eastAsia="宋体" w:hAnsi="宋体" w:cs="Times New Roman" w:hint="eastAsia"/>
        </w:rPr>
      </w:pPr>
      <w:r w:rsidRPr="002D0038">
        <w:rPr>
          <w:rFonts w:ascii="宋体" w:eastAsia="宋体" w:hAnsi="宋体" w:cs="Times New Roman" w:hint="eastAsia"/>
        </w:rPr>
        <w:t xml:space="preserve">2.1.2 </w:t>
      </w:r>
      <w:r>
        <w:rPr>
          <w:rFonts w:ascii="宋体" w:eastAsia="宋体" w:hAnsi="宋体" w:cs="Times New Roman" w:hint="eastAsia"/>
        </w:rPr>
        <w:t>Exploration 探索</w:t>
      </w:r>
    </w:p>
    <w:p w14:paraId="2F428FB7" w14:textId="5541A2E5" w:rsidR="006A55A1" w:rsidRDefault="00D67601" w:rsidP="00036D7D">
      <w:pPr>
        <w:spacing w:line="360" w:lineRule="exact"/>
        <w:ind w:firstLineChars="200" w:firstLine="440"/>
        <w:jc w:val="both"/>
        <w:rPr>
          <w:rFonts w:ascii="宋体" w:eastAsia="宋体" w:hAnsi="宋体" w:cs="Times New Roman"/>
        </w:rPr>
      </w:pPr>
      <w:r w:rsidRPr="00D67601">
        <w:rPr>
          <w:rFonts w:ascii="宋体" w:eastAsia="宋体" w:hAnsi="宋体" w:cs="Times New Roman" w:hint="eastAsia"/>
        </w:rPr>
        <w:t>在第</w:t>
      </w:r>
      <w:r w:rsidRPr="00D67601">
        <w:rPr>
          <w:rFonts w:ascii="宋体" w:eastAsia="宋体" w:hAnsi="宋体" w:cs="Times New Roman"/>
        </w:rPr>
        <w:t>D次迭代开始时，每个路径</w:t>
      </w:r>
      <w:proofErr w:type="spellStart"/>
      <w:r w:rsidRPr="00D67601">
        <w:rPr>
          <w:rFonts w:ascii="宋体" w:eastAsia="宋体" w:hAnsi="宋体" w:cs="Times New Roman"/>
        </w:rPr>
        <w:t>pn</w:t>
      </w:r>
      <w:proofErr w:type="spellEnd"/>
      <w:r w:rsidRPr="00D67601">
        <w:rPr>
          <w:rFonts w:ascii="宋体" w:eastAsia="宋体" w:hAnsi="宋体" w:cs="Times New Roman"/>
        </w:rPr>
        <w:t>由D</w:t>
      </w:r>
      <w:r w:rsidRPr="00D67601">
        <w:rPr>
          <w:rFonts w:ascii="微软雅黑" w:eastAsia="微软雅黑" w:hAnsi="微软雅黑" w:cs="微软雅黑" w:hint="eastAsia"/>
        </w:rPr>
        <w:t>−</w:t>
      </w:r>
      <w:r w:rsidRPr="00D67601">
        <w:rPr>
          <w:rFonts w:ascii="宋体" w:eastAsia="宋体" w:hAnsi="宋体" w:cs="Times New Roman"/>
        </w:rPr>
        <w:t>1个三元组组成</w:t>
      </w:r>
      <w:r>
        <w:rPr>
          <w:rFonts w:ascii="宋体" w:eastAsia="宋体" w:hAnsi="宋体" w:cs="Times New Roman" w:hint="eastAsia"/>
        </w:rPr>
        <w:t>，</w:t>
      </w:r>
    </w:p>
    <w:p w14:paraId="606D0D8F" w14:textId="0E6111E5" w:rsidR="006A55A1" w:rsidRDefault="00D67601" w:rsidP="00D67601">
      <w:pPr>
        <w:spacing w:line="240" w:lineRule="auto"/>
        <w:jc w:val="both"/>
        <w:rPr>
          <w:rFonts w:ascii="宋体" w:eastAsia="宋体" w:hAnsi="宋体" w:cs="Times New Roman"/>
        </w:rPr>
      </w:pPr>
      <w:r>
        <w:rPr>
          <w:noProof/>
        </w:rPr>
        <w:drawing>
          <wp:inline distT="0" distB="0" distL="0" distR="0" wp14:anchorId="3CF83544" wp14:editId="54020FD3">
            <wp:extent cx="5274310" cy="878840"/>
            <wp:effectExtent l="0" t="0" r="2540" b="0"/>
            <wp:docPr id="1745136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36867" name=""/>
                    <pic:cNvPicPr/>
                  </pic:nvPicPr>
                  <pic:blipFill>
                    <a:blip r:embed="rId6"/>
                    <a:stretch>
                      <a:fillRect/>
                    </a:stretch>
                  </pic:blipFill>
                  <pic:spPr>
                    <a:xfrm>
                      <a:off x="0" y="0"/>
                      <a:ext cx="5274310" cy="878840"/>
                    </a:xfrm>
                    <a:prstGeom prst="rect">
                      <a:avLst/>
                    </a:prstGeom>
                  </pic:spPr>
                </pic:pic>
              </a:graphicData>
            </a:graphic>
          </wp:inline>
        </w:drawing>
      </w:r>
    </w:p>
    <w:p w14:paraId="7949EC93" w14:textId="31815896" w:rsidR="006A55A1" w:rsidRPr="004511DA" w:rsidRDefault="00D67601" w:rsidP="00036D7D">
      <w:pPr>
        <w:spacing w:line="360" w:lineRule="exact"/>
        <w:ind w:firstLineChars="200" w:firstLine="300"/>
        <w:jc w:val="both"/>
        <w:rPr>
          <w:rFonts w:ascii="宋体" w:eastAsia="宋体" w:hAnsi="宋体" w:cs="Times New Roman" w:hint="eastAsia"/>
          <w:sz w:val="15"/>
          <w:szCs w:val="15"/>
        </w:rPr>
      </w:pPr>
      <w:r w:rsidRPr="004511DA">
        <w:rPr>
          <w:rFonts w:ascii="宋体" w:eastAsia="宋体" w:hAnsi="宋体" w:cs="Times New Roman"/>
          <w:sz w:val="15"/>
          <w:szCs w:val="15"/>
        </w:rPr>
        <w:t>表示主体实体和客体实体</w:t>
      </w:r>
      <w:r w:rsidRPr="004511DA">
        <w:rPr>
          <w:rFonts w:ascii="宋体" w:eastAsia="宋体" w:hAnsi="宋体" w:cs="Times New Roman" w:hint="eastAsia"/>
          <w:sz w:val="15"/>
          <w:szCs w:val="15"/>
        </w:rPr>
        <w:t>，</w:t>
      </w:r>
      <w:r w:rsidRPr="004511DA">
        <w:rPr>
          <w:rFonts w:ascii="宋体" w:eastAsia="宋体" w:hAnsi="宋体" w:cs="Times New Roman"/>
          <w:sz w:val="15"/>
          <w:szCs w:val="15"/>
        </w:rPr>
        <w:t>它们之间的特定关系</w:t>
      </w:r>
      <w:r w:rsidRPr="004511DA">
        <w:rPr>
          <w:rFonts w:ascii="宋体" w:eastAsia="宋体" w:hAnsi="宋体" w:cs="Times New Roman" w:hint="eastAsia"/>
          <w:sz w:val="15"/>
          <w:szCs w:val="15"/>
        </w:rPr>
        <w:t>，</w:t>
      </w:r>
      <w:r w:rsidRPr="004511DA">
        <w:rPr>
          <w:rFonts w:ascii="宋体" w:eastAsia="宋体" w:hAnsi="宋体" w:cs="Times New Roman"/>
          <w:sz w:val="15"/>
          <w:szCs w:val="15"/>
        </w:rPr>
        <w:t>互相连接</w:t>
      </w:r>
      <w:r w:rsidRPr="004511DA">
        <w:rPr>
          <w:rFonts w:ascii="宋体" w:eastAsia="宋体" w:hAnsi="宋体" w:cs="Times New Roman" w:hint="eastAsia"/>
          <w:sz w:val="15"/>
          <w:szCs w:val="15"/>
        </w:rPr>
        <w:t>，</w:t>
      </w:r>
      <w:r w:rsidRPr="004511DA">
        <w:rPr>
          <w:rFonts w:ascii="宋体" w:eastAsia="宋体" w:hAnsi="宋体" w:cs="Times New Roman"/>
          <w:sz w:val="15"/>
          <w:szCs w:val="15"/>
        </w:rPr>
        <w:t>路径P中尾部实体和关系的集合分别表示为</w:t>
      </w:r>
    </w:p>
    <w:p w14:paraId="7A659DEA" w14:textId="55CF1BAF" w:rsidR="00684EB1" w:rsidRDefault="00ED1716" w:rsidP="00036D7D">
      <w:pPr>
        <w:spacing w:line="360" w:lineRule="exact"/>
        <w:ind w:firstLineChars="200" w:firstLine="440"/>
        <w:jc w:val="both"/>
        <w:rPr>
          <w:rFonts w:ascii="宋体" w:eastAsia="宋体" w:hAnsi="宋体" w:cs="Times New Roman"/>
        </w:rPr>
      </w:pPr>
      <w:r w:rsidRPr="00ED1716">
        <w:rPr>
          <w:rFonts w:ascii="宋体" w:eastAsia="宋体" w:hAnsi="宋体" w:cs="Times New Roman" w:hint="eastAsia"/>
        </w:rPr>
        <w:t>在第</w:t>
      </w:r>
      <w:r w:rsidRPr="00ED1716">
        <w:rPr>
          <w:rFonts w:ascii="宋体" w:eastAsia="宋体" w:hAnsi="宋体" w:cs="Times New Roman"/>
        </w:rPr>
        <w:t>D次迭代中的探索阶段旨在利用LLM识别</w:t>
      </w:r>
      <w:proofErr w:type="gramStart"/>
      <w:r w:rsidR="00740DA9" w:rsidRPr="00ED1716">
        <w:rPr>
          <w:rFonts w:ascii="宋体" w:eastAsia="宋体" w:hAnsi="宋体" w:cs="Times New Roman"/>
        </w:rPr>
        <w:t>基于问题</w:t>
      </w:r>
      <w:proofErr w:type="gramEnd"/>
      <w:r w:rsidR="00740DA9" w:rsidRPr="00ED1716">
        <w:rPr>
          <w:rFonts w:ascii="宋体" w:eastAsia="宋体" w:hAnsi="宋体" w:cs="Times New Roman"/>
        </w:rPr>
        <w:t>x</w:t>
      </w:r>
      <w:r w:rsidR="00740DA9">
        <w:rPr>
          <w:rFonts w:ascii="宋体" w:eastAsia="宋体" w:hAnsi="宋体" w:cs="Times New Roman" w:hint="eastAsia"/>
        </w:rPr>
        <w:t>的、</w:t>
      </w:r>
      <w:r w:rsidRPr="00ED1716">
        <w:rPr>
          <w:rFonts w:ascii="宋体" w:eastAsia="宋体" w:hAnsi="宋体" w:cs="Times New Roman"/>
        </w:rPr>
        <w:t>与当前</w:t>
      </w:r>
      <w:proofErr w:type="gramStart"/>
      <w:r w:rsidRPr="00ED1716">
        <w:rPr>
          <w:rFonts w:ascii="宋体" w:eastAsia="宋体" w:hAnsi="宋体" w:cs="Times New Roman"/>
        </w:rPr>
        <w:t>前</w:t>
      </w:r>
      <w:proofErr w:type="gramEnd"/>
      <w:r w:rsidRPr="00ED1716">
        <w:rPr>
          <w:rFonts w:ascii="宋体" w:eastAsia="宋体" w:hAnsi="宋体" w:cs="Times New Roman"/>
        </w:rPr>
        <w:t>N</w:t>
      </w:r>
      <w:proofErr w:type="gramStart"/>
      <w:r w:rsidRPr="00ED1716">
        <w:rPr>
          <w:rFonts w:ascii="宋体" w:eastAsia="宋体" w:hAnsi="宋体" w:cs="Times New Roman"/>
        </w:rPr>
        <w:t>个</w:t>
      </w:r>
      <w:proofErr w:type="gramEnd"/>
      <w:r w:rsidRPr="00ED1716">
        <w:rPr>
          <w:rFonts w:ascii="宋体" w:eastAsia="宋体" w:hAnsi="宋体" w:cs="Times New Roman"/>
        </w:rPr>
        <w:t>实体集合ED</w:t>
      </w:r>
      <w:r w:rsidRPr="00ED1716">
        <w:rPr>
          <w:rFonts w:ascii="微软雅黑" w:eastAsia="微软雅黑" w:hAnsi="微软雅黑" w:cs="微软雅黑" w:hint="eastAsia"/>
        </w:rPr>
        <w:t>−</w:t>
      </w:r>
      <w:r w:rsidRPr="00ED1716">
        <w:rPr>
          <w:rFonts w:ascii="宋体" w:eastAsia="宋体" w:hAnsi="宋体" w:cs="Times New Roman"/>
        </w:rPr>
        <w:t>1的邻近实体中最相关的前N</w:t>
      </w:r>
      <w:proofErr w:type="gramStart"/>
      <w:r w:rsidRPr="00ED1716">
        <w:rPr>
          <w:rFonts w:ascii="宋体" w:eastAsia="宋体" w:hAnsi="宋体" w:cs="Times New Roman"/>
        </w:rPr>
        <w:t>个</w:t>
      </w:r>
      <w:proofErr w:type="gramEnd"/>
      <w:r w:rsidRPr="00ED1716">
        <w:rPr>
          <w:rFonts w:ascii="宋体" w:eastAsia="宋体" w:hAnsi="宋体" w:cs="Times New Roman"/>
        </w:rPr>
        <w:t>实体ED，，并使用ED扩展前N</w:t>
      </w:r>
      <w:proofErr w:type="gramStart"/>
      <w:r w:rsidRPr="00ED1716">
        <w:rPr>
          <w:rFonts w:ascii="宋体" w:eastAsia="宋体" w:hAnsi="宋体" w:cs="Times New Roman"/>
        </w:rPr>
        <w:t>个</w:t>
      </w:r>
      <w:proofErr w:type="gramEnd"/>
      <w:r w:rsidRPr="00ED1716">
        <w:rPr>
          <w:rFonts w:ascii="宋体" w:eastAsia="宋体" w:hAnsi="宋体" w:cs="Times New Roman"/>
        </w:rPr>
        <w:t>推理路径P。为了解决使用LLM处理众多邻近实体的复杂性，我们实施了一个两步探索策略：首先探索重要关系，然后利用选定的关系指导实体的探索。</w:t>
      </w:r>
    </w:p>
    <w:p w14:paraId="74139686" w14:textId="5182D84F" w:rsidR="00914315" w:rsidRDefault="00914315" w:rsidP="00036D7D">
      <w:pPr>
        <w:spacing w:line="360" w:lineRule="exact"/>
        <w:ind w:firstLineChars="200" w:firstLine="440"/>
        <w:jc w:val="both"/>
        <w:rPr>
          <w:rFonts w:ascii="宋体" w:eastAsia="宋体" w:hAnsi="宋体" w:cs="Times New Roman"/>
        </w:rPr>
      </w:pPr>
      <w:r w:rsidRPr="00914315">
        <w:rPr>
          <w:rFonts w:ascii="宋体" w:eastAsia="宋体" w:hAnsi="宋体" w:cs="Times New Roman" w:hint="eastAsia"/>
        </w:rPr>
        <w:t>关系探索</w:t>
      </w:r>
      <w:r>
        <w:rPr>
          <w:rFonts w:ascii="宋体" w:eastAsia="宋体" w:hAnsi="宋体" w:cs="Times New Roman" w:hint="eastAsia"/>
        </w:rPr>
        <w:t>：</w:t>
      </w:r>
      <w:r w:rsidRPr="00914315">
        <w:rPr>
          <w:rFonts w:ascii="宋体" w:eastAsia="宋体" w:hAnsi="宋体" w:cs="Times New Roman" w:hint="eastAsia"/>
        </w:rPr>
        <w:t>关系探索是一个从</w:t>
      </w:r>
      <w:r w:rsidRPr="00914315">
        <w:rPr>
          <w:rFonts w:ascii="宋体" w:eastAsia="宋体" w:hAnsi="宋体" w:cs="Times New Roman"/>
        </w:rPr>
        <w:t>ED</w:t>
      </w:r>
      <w:r w:rsidRPr="00914315">
        <w:rPr>
          <w:rFonts w:ascii="微软雅黑" w:eastAsia="微软雅黑" w:hAnsi="微软雅黑" w:cs="微软雅黑" w:hint="eastAsia"/>
        </w:rPr>
        <w:t>−</w:t>
      </w:r>
      <w:r w:rsidRPr="00914315">
        <w:rPr>
          <w:rFonts w:ascii="宋体" w:eastAsia="宋体" w:hAnsi="宋体" w:cs="Times New Roman"/>
        </w:rPr>
        <w:t>1到RD的深度为1、宽度为N的波束搜索过程，整个过程可以分解为两个步骤:search和Prune。大型语言模型作为代理自动完成此过程。</w:t>
      </w:r>
    </w:p>
    <w:p w14:paraId="60D9CA66" w14:textId="63C1089E" w:rsidR="00914315" w:rsidRDefault="00914315" w:rsidP="00914315">
      <w:pPr>
        <w:spacing w:line="240" w:lineRule="auto"/>
        <w:ind w:firstLineChars="200" w:firstLine="440"/>
        <w:jc w:val="both"/>
        <w:rPr>
          <w:rFonts w:ascii="宋体" w:eastAsia="宋体" w:hAnsi="宋体" w:cs="Times New Roman"/>
        </w:rPr>
      </w:pPr>
      <w:r w:rsidRPr="00914315">
        <w:rPr>
          <w:rFonts w:ascii="宋体" w:eastAsia="宋体" w:hAnsi="宋体" w:cs="Times New Roman" w:hint="eastAsia"/>
        </w:rPr>
        <w:t>在第</w:t>
      </w:r>
      <w:r w:rsidRPr="00914315">
        <w:rPr>
          <w:rFonts w:ascii="宋体" w:eastAsia="宋体" w:hAnsi="宋体" w:cs="Times New Roman"/>
        </w:rPr>
        <w:t>d次迭代开始时，关系探索阶段首先为每条推理路径</w:t>
      </w:r>
      <w:proofErr w:type="spellStart"/>
      <w:r w:rsidRPr="00914315">
        <w:rPr>
          <w:rFonts w:ascii="宋体" w:eastAsia="宋体" w:hAnsi="宋体" w:cs="Times New Roman"/>
        </w:rPr>
        <w:t>pn</w:t>
      </w:r>
      <w:proofErr w:type="spellEnd"/>
      <w:r w:rsidRPr="00914315">
        <w:rPr>
          <w:rFonts w:ascii="宋体" w:eastAsia="宋体" w:hAnsi="宋体" w:cs="Times New Roman"/>
        </w:rPr>
        <w:t>查找与尾实体</w:t>
      </w:r>
      <w:r>
        <w:rPr>
          <w:noProof/>
        </w:rPr>
        <w:drawing>
          <wp:inline distT="0" distB="0" distL="0" distR="0" wp14:anchorId="374B8AFE" wp14:editId="0B6C5030">
            <wp:extent cx="266701" cy="166688"/>
            <wp:effectExtent l="0" t="0" r="0" b="5080"/>
            <wp:docPr id="869330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0369" name=""/>
                    <pic:cNvPicPr/>
                  </pic:nvPicPr>
                  <pic:blipFill>
                    <a:blip r:embed="rId7"/>
                    <a:stretch>
                      <a:fillRect/>
                    </a:stretch>
                  </pic:blipFill>
                  <pic:spPr>
                    <a:xfrm>
                      <a:off x="0" y="0"/>
                      <a:ext cx="270202" cy="168876"/>
                    </a:xfrm>
                    <a:prstGeom prst="rect">
                      <a:avLst/>
                    </a:prstGeom>
                  </pic:spPr>
                </pic:pic>
              </a:graphicData>
            </a:graphic>
          </wp:inline>
        </w:drawing>
      </w:r>
      <w:r w:rsidRPr="00914315">
        <w:rPr>
          <w:rFonts w:ascii="宋体" w:eastAsia="宋体" w:hAnsi="宋体" w:cs="Times New Roman"/>
        </w:rPr>
        <w:t xml:space="preserve"> </w:t>
      </w:r>
      <w:r w:rsidRPr="00914315">
        <w:rPr>
          <w:rFonts w:ascii="宋体" w:eastAsia="宋体" w:hAnsi="宋体" w:cs="Times New Roman"/>
        </w:rPr>
        <w:t>相连的关系</w:t>
      </w:r>
      <w:r>
        <w:rPr>
          <w:noProof/>
        </w:rPr>
        <w:drawing>
          <wp:inline distT="0" distB="0" distL="0" distR="0" wp14:anchorId="6E14F72F" wp14:editId="440E756B">
            <wp:extent cx="419100" cy="202066"/>
            <wp:effectExtent l="0" t="0" r="0" b="7620"/>
            <wp:docPr id="262420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20647" name=""/>
                    <pic:cNvPicPr/>
                  </pic:nvPicPr>
                  <pic:blipFill>
                    <a:blip r:embed="rId8"/>
                    <a:stretch>
                      <a:fillRect/>
                    </a:stretch>
                  </pic:blipFill>
                  <pic:spPr>
                    <a:xfrm>
                      <a:off x="0" y="0"/>
                      <a:ext cx="431937" cy="208255"/>
                    </a:xfrm>
                    <a:prstGeom prst="rect">
                      <a:avLst/>
                    </a:prstGeom>
                  </pic:spPr>
                </pic:pic>
              </a:graphicData>
            </a:graphic>
          </wp:inline>
        </w:drawing>
      </w:r>
      <w:r w:rsidRPr="00914315">
        <w:rPr>
          <w:rFonts w:ascii="宋体" w:eastAsia="宋体" w:hAnsi="宋体" w:cs="Times New Roman"/>
        </w:rPr>
        <w:t xml:space="preserve"> </w:t>
      </w:r>
      <w:r w:rsidRPr="00914315">
        <w:rPr>
          <w:rFonts w:ascii="宋体" w:eastAsia="宋体" w:hAnsi="宋体" w:cs="Times New Roman"/>
        </w:rPr>
        <w:t>这些关系被聚合成</w:t>
      </w:r>
      <w:r>
        <w:rPr>
          <w:noProof/>
        </w:rPr>
        <w:drawing>
          <wp:inline distT="0" distB="0" distL="0" distR="0" wp14:anchorId="07BACA30" wp14:editId="617A8A02">
            <wp:extent cx="408876" cy="228422"/>
            <wp:effectExtent l="0" t="0" r="0" b="635"/>
            <wp:docPr id="1359119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19162" name=""/>
                    <pic:cNvPicPr/>
                  </pic:nvPicPr>
                  <pic:blipFill rotWithShape="1">
                    <a:blip r:embed="rId9"/>
                    <a:srcRect l="8674"/>
                    <a:stretch/>
                  </pic:blipFill>
                  <pic:spPr bwMode="auto">
                    <a:xfrm>
                      <a:off x="0" y="0"/>
                      <a:ext cx="411344" cy="229801"/>
                    </a:xfrm>
                    <a:prstGeom prst="rect">
                      <a:avLst/>
                    </a:prstGeom>
                    <a:ln>
                      <a:noFill/>
                    </a:ln>
                    <a:extLst>
                      <a:ext uri="{53640926-AAD7-44D8-BBD7-CCE9431645EC}">
                        <a14:shadowObscured xmlns:a14="http://schemas.microsoft.com/office/drawing/2010/main"/>
                      </a:ext>
                    </a:extLst>
                  </pic:spPr>
                </pic:pic>
              </a:graphicData>
            </a:graphic>
          </wp:inline>
        </w:drawing>
      </w:r>
      <w:r w:rsidRPr="00914315">
        <w:rPr>
          <w:rFonts w:ascii="宋体" w:eastAsia="宋体" w:hAnsi="宋体" w:cs="Times New Roman"/>
        </w:rPr>
        <w:t>。</w:t>
      </w:r>
      <w:r w:rsidRPr="00914315">
        <w:rPr>
          <w:rFonts w:ascii="宋体" w:eastAsia="宋体" w:hAnsi="宋体" w:cs="Times New Roman" w:hint="eastAsia"/>
        </w:rPr>
        <w:t>在图2中，</w:t>
      </w:r>
      <w:r>
        <w:rPr>
          <w:noProof/>
        </w:rPr>
        <w:drawing>
          <wp:inline distT="0" distB="0" distL="0" distR="0" wp14:anchorId="7F74772D" wp14:editId="1D4381AC">
            <wp:extent cx="1794396" cy="178543"/>
            <wp:effectExtent l="0" t="0" r="0" b="0"/>
            <wp:docPr id="1607818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18059" name=""/>
                    <pic:cNvPicPr/>
                  </pic:nvPicPr>
                  <pic:blipFill rotWithShape="1">
                    <a:blip r:embed="rId10"/>
                    <a:srcRect t="15188" b="11607"/>
                    <a:stretch/>
                  </pic:blipFill>
                  <pic:spPr bwMode="auto">
                    <a:xfrm>
                      <a:off x="0" y="0"/>
                      <a:ext cx="1896920" cy="188744"/>
                    </a:xfrm>
                    <a:prstGeom prst="rect">
                      <a:avLst/>
                    </a:prstGeom>
                    <a:ln>
                      <a:noFill/>
                    </a:ln>
                    <a:extLst>
                      <a:ext uri="{53640926-AAD7-44D8-BBD7-CCE9431645EC}">
                        <a14:shadowObscured xmlns:a14="http://schemas.microsoft.com/office/drawing/2010/main"/>
                      </a:ext>
                    </a:extLst>
                  </pic:spPr>
                </pic:pic>
              </a:graphicData>
            </a:graphic>
          </wp:inline>
        </w:drawing>
      </w:r>
      <w:r w:rsidRPr="00914315">
        <w:rPr>
          <w:rFonts w:ascii="宋体" w:eastAsia="宋体" w:hAnsi="宋体" w:cs="Times New Roman" w:hint="eastAsia"/>
        </w:rPr>
        <w:t>表示向内或向外链接到Canberra的所有关系的集合。值得注意的是，Search过程可以通过执行附录E.1和E.2中所示的两个简单的预定</w:t>
      </w:r>
      <w:proofErr w:type="gramStart"/>
      <w:r w:rsidRPr="00914315">
        <w:rPr>
          <w:rFonts w:ascii="宋体" w:eastAsia="宋体" w:hAnsi="宋体" w:cs="Times New Roman" w:hint="eastAsia"/>
        </w:rPr>
        <w:t>义形式</w:t>
      </w:r>
      <w:proofErr w:type="gramEnd"/>
      <w:r w:rsidRPr="00914315">
        <w:rPr>
          <w:rFonts w:ascii="宋体" w:eastAsia="宋体" w:hAnsi="宋体" w:cs="Times New Roman" w:hint="eastAsia"/>
        </w:rPr>
        <w:t>查询轻松完成，这使得</w:t>
      </w:r>
      <w:proofErr w:type="spellStart"/>
      <w:r w:rsidRPr="00914315">
        <w:rPr>
          <w:rFonts w:ascii="宋体" w:eastAsia="宋体" w:hAnsi="宋体" w:cs="Times New Roman" w:hint="eastAsia"/>
        </w:rPr>
        <w:t>ToG</w:t>
      </w:r>
      <w:proofErr w:type="spellEnd"/>
      <w:r w:rsidRPr="00914315">
        <w:rPr>
          <w:rFonts w:ascii="宋体" w:eastAsia="宋体" w:hAnsi="宋体" w:cs="Times New Roman" w:hint="eastAsia"/>
        </w:rPr>
        <w:t>可以很好地适应不同的kg，而无需任何训练成本。</w:t>
      </w:r>
    </w:p>
    <w:p w14:paraId="0011557E" w14:textId="57F192F9" w:rsidR="00914315" w:rsidRDefault="006E35BD" w:rsidP="00914315">
      <w:pPr>
        <w:spacing w:line="240" w:lineRule="auto"/>
        <w:ind w:firstLineChars="200" w:firstLine="440"/>
        <w:jc w:val="both"/>
        <w:rPr>
          <w:rFonts w:ascii="宋体" w:eastAsia="宋体" w:hAnsi="宋体" w:cs="Times New Roman"/>
        </w:rPr>
      </w:pPr>
      <w:r w:rsidRPr="006E35BD">
        <w:rPr>
          <w:rFonts w:ascii="宋体" w:eastAsia="宋体" w:hAnsi="宋体" w:cs="Times New Roman" w:hint="eastAsia"/>
        </w:rPr>
        <w:t>一旦我们获得了候选关系集合</w:t>
      </w:r>
      <w:r>
        <w:rPr>
          <w:noProof/>
        </w:rPr>
        <w:drawing>
          <wp:inline distT="0" distB="0" distL="0" distR="0" wp14:anchorId="4307370F" wp14:editId="06D81724">
            <wp:extent cx="408876" cy="228422"/>
            <wp:effectExtent l="0" t="0" r="0" b="635"/>
            <wp:docPr id="621251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19162" name=""/>
                    <pic:cNvPicPr/>
                  </pic:nvPicPr>
                  <pic:blipFill rotWithShape="1">
                    <a:blip r:embed="rId9"/>
                    <a:srcRect l="8674"/>
                    <a:stretch/>
                  </pic:blipFill>
                  <pic:spPr bwMode="auto">
                    <a:xfrm>
                      <a:off x="0" y="0"/>
                      <a:ext cx="411344" cy="229801"/>
                    </a:xfrm>
                    <a:prstGeom prst="rect">
                      <a:avLst/>
                    </a:prstGeom>
                    <a:ln>
                      <a:noFill/>
                    </a:ln>
                    <a:extLst>
                      <a:ext uri="{53640926-AAD7-44D8-BBD7-CCE9431645EC}">
                        <a14:shadowObscured xmlns:a14="http://schemas.microsoft.com/office/drawing/2010/main"/>
                      </a:ext>
                    </a:extLst>
                  </pic:spPr>
                </pic:pic>
              </a:graphicData>
            </a:graphic>
          </wp:inline>
        </w:drawing>
      </w:r>
      <w:r w:rsidRPr="006E35BD">
        <w:rPr>
          <w:rFonts w:ascii="宋体" w:eastAsia="宋体" w:hAnsi="宋体" w:cs="Times New Roman"/>
        </w:rPr>
        <w:t>和从关系搜索中扩展出的候选推理路径</w:t>
      </w:r>
      <w:r>
        <w:rPr>
          <w:noProof/>
        </w:rPr>
        <w:drawing>
          <wp:inline distT="0" distB="0" distL="0" distR="0" wp14:anchorId="45E572DA" wp14:editId="545E2173">
            <wp:extent cx="380500" cy="157163"/>
            <wp:effectExtent l="0" t="0" r="635" b="0"/>
            <wp:docPr id="321122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2640" name=""/>
                    <pic:cNvPicPr/>
                  </pic:nvPicPr>
                  <pic:blipFill>
                    <a:blip r:embed="rId11"/>
                    <a:stretch>
                      <a:fillRect/>
                    </a:stretch>
                  </pic:blipFill>
                  <pic:spPr>
                    <a:xfrm>
                      <a:off x="0" y="0"/>
                      <a:ext cx="383656" cy="158467"/>
                    </a:xfrm>
                    <a:prstGeom prst="rect">
                      <a:avLst/>
                    </a:prstGeom>
                  </pic:spPr>
                </pic:pic>
              </a:graphicData>
            </a:graphic>
          </wp:inline>
        </w:drawing>
      </w:r>
      <w:r>
        <w:rPr>
          <w:rFonts w:ascii="宋体" w:eastAsia="宋体" w:hAnsi="宋体" w:cs="Times New Roman" w:hint="eastAsia"/>
        </w:rPr>
        <w:t>，</w:t>
      </w:r>
      <w:r w:rsidRPr="006E35BD">
        <w:rPr>
          <w:rFonts w:ascii="宋体" w:eastAsia="宋体" w:hAnsi="宋体" w:cs="Times New Roman"/>
        </w:rPr>
        <w:t>我们可以利用LLM</w:t>
      </w:r>
      <w:proofErr w:type="gramStart"/>
      <w:r w:rsidRPr="006E35BD">
        <w:rPr>
          <w:rFonts w:ascii="宋体" w:eastAsia="宋体" w:hAnsi="宋体" w:cs="Times New Roman"/>
        </w:rPr>
        <w:t>基于问题</w:t>
      </w:r>
      <w:proofErr w:type="gramEnd"/>
      <w:r w:rsidRPr="006E35BD">
        <w:rPr>
          <w:rFonts w:ascii="宋体" w:eastAsia="宋体" w:hAnsi="宋体" w:cs="Times New Roman"/>
        </w:rPr>
        <w:t>x和候选关系从</w:t>
      </w:r>
      <w:r>
        <w:rPr>
          <w:noProof/>
        </w:rPr>
        <w:drawing>
          <wp:inline distT="0" distB="0" distL="0" distR="0" wp14:anchorId="3CE61330" wp14:editId="617AFCB1">
            <wp:extent cx="380500" cy="157163"/>
            <wp:effectExtent l="0" t="0" r="635" b="0"/>
            <wp:docPr id="1066907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2640" name=""/>
                    <pic:cNvPicPr/>
                  </pic:nvPicPr>
                  <pic:blipFill>
                    <a:blip r:embed="rId11"/>
                    <a:stretch>
                      <a:fillRect/>
                    </a:stretch>
                  </pic:blipFill>
                  <pic:spPr>
                    <a:xfrm>
                      <a:off x="0" y="0"/>
                      <a:ext cx="383656" cy="158467"/>
                    </a:xfrm>
                    <a:prstGeom prst="rect">
                      <a:avLst/>
                    </a:prstGeom>
                  </pic:spPr>
                </pic:pic>
              </a:graphicData>
            </a:graphic>
          </wp:inline>
        </w:drawing>
      </w:r>
      <w:r w:rsidRPr="006E35BD">
        <w:rPr>
          <w:rFonts w:ascii="宋体" w:eastAsia="宋体" w:hAnsi="宋体" w:cs="Times New Roman"/>
        </w:rPr>
        <w:t>中选择出以尾部关系</w:t>
      </w:r>
      <w:r>
        <w:rPr>
          <w:noProof/>
        </w:rPr>
        <w:drawing>
          <wp:inline distT="0" distB="0" distL="0" distR="0" wp14:anchorId="701362CF" wp14:editId="35914DE1">
            <wp:extent cx="223838" cy="180792"/>
            <wp:effectExtent l="0" t="0" r="5080" b="0"/>
            <wp:docPr id="234155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55875" name=""/>
                    <pic:cNvPicPr/>
                  </pic:nvPicPr>
                  <pic:blipFill>
                    <a:blip r:embed="rId12"/>
                    <a:stretch>
                      <a:fillRect/>
                    </a:stretch>
                  </pic:blipFill>
                  <pic:spPr>
                    <a:xfrm>
                      <a:off x="0" y="0"/>
                      <a:ext cx="228622" cy="184656"/>
                    </a:xfrm>
                    <a:prstGeom prst="rect">
                      <a:avLst/>
                    </a:prstGeom>
                  </pic:spPr>
                </pic:pic>
              </a:graphicData>
            </a:graphic>
          </wp:inline>
        </w:drawing>
      </w:r>
      <w:r w:rsidRPr="006E35BD">
        <w:rPr>
          <w:rFonts w:ascii="宋体" w:eastAsia="宋体" w:hAnsi="宋体" w:cs="Times New Roman"/>
        </w:rPr>
        <w:t>结尾的新的前N</w:t>
      </w:r>
      <w:proofErr w:type="gramStart"/>
      <w:r w:rsidRPr="006E35BD">
        <w:rPr>
          <w:rFonts w:ascii="宋体" w:eastAsia="宋体" w:hAnsi="宋体" w:cs="Times New Roman"/>
        </w:rPr>
        <w:t>个</w:t>
      </w:r>
      <w:proofErr w:type="gramEnd"/>
      <w:r w:rsidRPr="006E35BD">
        <w:rPr>
          <w:rFonts w:ascii="宋体" w:eastAsia="宋体" w:hAnsi="宋体" w:cs="Times New Roman"/>
        </w:rPr>
        <w:t>推理路径P。</w:t>
      </w:r>
      <w:r w:rsidR="00791F25" w:rsidRPr="00791F25">
        <w:rPr>
          <w:rFonts w:ascii="宋体" w:eastAsia="宋体" w:hAnsi="宋体" w:cs="Times New Roman" w:hint="eastAsia"/>
        </w:rPr>
        <w:t>这里使用的提示可以在附录E.3.1中找到</w:t>
      </w:r>
      <w:r w:rsidR="00791F25">
        <w:rPr>
          <w:rFonts w:ascii="宋体" w:eastAsia="宋体" w:hAnsi="宋体" w:cs="Times New Roman" w:hint="eastAsia"/>
        </w:rPr>
        <w:t>。</w:t>
      </w:r>
      <w:r w:rsidR="00791F25" w:rsidRPr="00791F25">
        <w:rPr>
          <w:rFonts w:ascii="宋体" w:eastAsia="宋体" w:hAnsi="宋体" w:cs="Times New Roman" w:hint="eastAsia"/>
        </w:rPr>
        <w:t>如图2所示，在第一次</w:t>
      </w:r>
      <w:r w:rsidR="00791F25" w:rsidRPr="00791F25">
        <w:rPr>
          <w:rFonts w:ascii="宋体" w:eastAsia="宋体" w:hAnsi="宋体" w:cs="Times New Roman" w:hint="eastAsia"/>
        </w:rPr>
        <w:lastRenderedPageBreak/>
        <w:t>迭代中，LLM从与实体Canberra相关联的所有关系中选择出前3个关系{capital of, country, territory}。由于Canberra是唯一的主题实体，因此前3个候选推理路径更新为{(Canberra, capital of), (Canberra, country), (Canberra, territory)}。</w:t>
      </w:r>
    </w:p>
    <w:p w14:paraId="498EDDE2" w14:textId="785D112C" w:rsidR="005407C7" w:rsidRDefault="00856595" w:rsidP="00914315">
      <w:pPr>
        <w:spacing w:line="240" w:lineRule="auto"/>
        <w:ind w:firstLineChars="200" w:firstLine="440"/>
        <w:jc w:val="both"/>
        <w:rPr>
          <w:rFonts w:ascii="宋体" w:eastAsia="宋体" w:hAnsi="宋体" w:cs="Times New Roman"/>
        </w:rPr>
      </w:pPr>
      <w:r w:rsidRPr="00856595">
        <w:rPr>
          <w:rFonts w:ascii="宋体" w:eastAsia="宋体" w:hAnsi="宋体" w:cs="Times New Roman" w:hint="eastAsia"/>
        </w:rPr>
        <w:t>实体探索与关系探索类似，实体探索也是大型语言模型从RD到ED的光束搜索过程，包括搜索和修剪两个步骤</w:t>
      </w:r>
    </w:p>
    <w:p w14:paraId="06E48668" w14:textId="3DFE69E9" w:rsidR="005407C7" w:rsidRPr="00091974" w:rsidRDefault="002A69F6" w:rsidP="00914315">
      <w:pPr>
        <w:spacing w:line="240" w:lineRule="auto"/>
        <w:ind w:firstLineChars="200" w:firstLine="440"/>
        <w:jc w:val="both"/>
        <w:rPr>
          <w:rFonts w:ascii="宋体" w:eastAsia="宋体" w:hAnsi="宋体" w:cs="Times New Roman" w:hint="eastAsia"/>
        </w:rPr>
      </w:pPr>
      <w:r w:rsidRPr="002A69F6">
        <w:rPr>
          <w:rFonts w:ascii="宋体" w:eastAsia="宋体" w:hAnsi="宋体" w:cs="Times New Roman" w:hint="eastAsia"/>
        </w:rPr>
        <w:t>一旦我们从关系探索中获得了新的top-N推理路径P和新的</w:t>
      </w:r>
      <w:proofErr w:type="gramStart"/>
      <w:r w:rsidRPr="002A69F6">
        <w:rPr>
          <w:rFonts w:ascii="宋体" w:eastAsia="宋体" w:hAnsi="宋体" w:cs="Times New Roman" w:hint="eastAsia"/>
        </w:rPr>
        <w:t>尾关系集</w:t>
      </w:r>
      <w:proofErr w:type="gramEnd"/>
      <w:r w:rsidRPr="002A69F6">
        <w:rPr>
          <w:rFonts w:ascii="宋体" w:eastAsia="宋体" w:hAnsi="宋体" w:cs="Times New Roman" w:hint="eastAsia"/>
        </w:rPr>
        <w:t>RD，对于每个关系路径</w:t>
      </w:r>
      <w:proofErr w:type="spellStart"/>
      <w:r w:rsidRPr="002A69F6">
        <w:rPr>
          <w:rFonts w:ascii="宋体" w:eastAsia="宋体" w:hAnsi="宋体" w:cs="Times New Roman" w:hint="eastAsia"/>
        </w:rPr>
        <w:t>pn</w:t>
      </w:r>
      <w:proofErr w:type="spellEnd"/>
      <w:r w:rsidRPr="002A69F6">
        <w:rPr>
          <w:rFonts w:ascii="宋体" w:eastAsia="宋体" w:hAnsi="宋体" w:cs="Times New Roman" w:hint="eastAsia"/>
        </w:rPr>
        <w:t>∈P，我们可以通过查询</w:t>
      </w:r>
      <w:r>
        <w:rPr>
          <w:noProof/>
        </w:rPr>
        <w:drawing>
          <wp:inline distT="0" distB="0" distL="0" distR="0" wp14:anchorId="4581E9A0" wp14:editId="19F6F363">
            <wp:extent cx="1517109" cy="153102"/>
            <wp:effectExtent l="0" t="0" r="6985" b="0"/>
            <wp:docPr id="1409765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65025" name=""/>
                    <pic:cNvPicPr/>
                  </pic:nvPicPr>
                  <pic:blipFill rotWithShape="1">
                    <a:blip r:embed="rId13"/>
                    <a:srcRect t="10577" b="4808"/>
                    <a:stretch/>
                  </pic:blipFill>
                  <pic:spPr bwMode="auto">
                    <a:xfrm>
                      <a:off x="0" y="0"/>
                      <a:ext cx="1602851" cy="161755"/>
                    </a:xfrm>
                    <a:prstGeom prst="rect">
                      <a:avLst/>
                    </a:prstGeom>
                    <a:ln>
                      <a:noFill/>
                    </a:ln>
                    <a:extLst>
                      <a:ext uri="{53640926-AAD7-44D8-BBD7-CCE9431645EC}">
                        <a14:shadowObscured xmlns:a14="http://schemas.microsoft.com/office/drawing/2010/main"/>
                      </a:ext>
                    </a:extLst>
                  </pic:spPr>
                </pic:pic>
              </a:graphicData>
            </a:graphic>
          </wp:inline>
        </w:drawing>
      </w:r>
      <w:r w:rsidR="00091974" w:rsidRPr="00091974">
        <w:rPr>
          <w:rFonts w:ascii="宋体" w:eastAsia="宋体" w:hAnsi="宋体" w:cs="Times New Roman"/>
        </w:rPr>
        <w:t>来探索候选实体集</w:t>
      </w:r>
      <w:r w:rsidR="00091974">
        <w:rPr>
          <w:noProof/>
        </w:rPr>
        <w:drawing>
          <wp:inline distT="0" distB="0" distL="0" distR="0" wp14:anchorId="3150BF6A" wp14:editId="361F71EB">
            <wp:extent cx="403321" cy="162744"/>
            <wp:effectExtent l="0" t="0" r="0" b="8890"/>
            <wp:docPr id="582706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6825" name=""/>
                    <pic:cNvPicPr/>
                  </pic:nvPicPr>
                  <pic:blipFill>
                    <a:blip r:embed="rId14"/>
                    <a:stretch>
                      <a:fillRect/>
                    </a:stretch>
                  </pic:blipFill>
                  <pic:spPr>
                    <a:xfrm>
                      <a:off x="0" y="0"/>
                      <a:ext cx="413359" cy="166795"/>
                    </a:xfrm>
                    <a:prstGeom prst="rect">
                      <a:avLst/>
                    </a:prstGeom>
                  </pic:spPr>
                </pic:pic>
              </a:graphicData>
            </a:graphic>
          </wp:inline>
        </w:drawing>
      </w:r>
      <w:r w:rsidR="00091974">
        <w:rPr>
          <w:rFonts w:ascii="宋体" w:eastAsia="宋体" w:hAnsi="宋体" w:cs="Times New Roman" w:hint="eastAsia"/>
        </w:rPr>
        <w:t>，</w:t>
      </w:r>
      <w:r w:rsidR="00091974" w:rsidRPr="00091974">
        <w:rPr>
          <w:rFonts w:ascii="宋体" w:eastAsia="宋体" w:hAnsi="宋体" w:cs="Times New Roman"/>
        </w:rPr>
        <w:t>其中，</w:t>
      </w:r>
      <w:r w:rsidR="00091974">
        <w:rPr>
          <w:noProof/>
        </w:rPr>
        <w:drawing>
          <wp:inline distT="0" distB="0" distL="0" distR="0" wp14:anchorId="2F9D1387" wp14:editId="147B35A0">
            <wp:extent cx="437197" cy="145732"/>
            <wp:effectExtent l="0" t="0" r="1270" b="6985"/>
            <wp:docPr id="1238306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06626" name=""/>
                    <pic:cNvPicPr/>
                  </pic:nvPicPr>
                  <pic:blipFill>
                    <a:blip r:embed="rId15"/>
                    <a:stretch>
                      <a:fillRect/>
                    </a:stretch>
                  </pic:blipFill>
                  <pic:spPr>
                    <a:xfrm>
                      <a:off x="0" y="0"/>
                      <a:ext cx="448971" cy="149657"/>
                    </a:xfrm>
                    <a:prstGeom prst="rect">
                      <a:avLst/>
                    </a:prstGeom>
                  </pic:spPr>
                </pic:pic>
              </a:graphicData>
            </a:graphic>
          </wp:inline>
        </w:drawing>
      </w:r>
      <w:r w:rsidR="00091974" w:rsidRPr="00091974">
        <w:rPr>
          <w:rFonts w:ascii="宋体" w:eastAsia="宋体" w:hAnsi="宋体" w:cs="Times New Roman"/>
        </w:rPr>
        <w:t>表示</w:t>
      </w:r>
      <w:proofErr w:type="spellStart"/>
      <w:r w:rsidR="00091974" w:rsidRPr="00091974">
        <w:rPr>
          <w:rFonts w:ascii="宋体" w:eastAsia="宋体" w:hAnsi="宋体" w:cs="Times New Roman"/>
        </w:rPr>
        <w:t>pn</w:t>
      </w:r>
      <w:proofErr w:type="spellEnd"/>
      <w:r w:rsidR="00091974" w:rsidRPr="00091974">
        <w:rPr>
          <w:rFonts w:ascii="宋体" w:eastAsia="宋体" w:hAnsi="宋体" w:cs="Times New Roman"/>
        </w:rPr>
        <w:t>的尾实体及其关系。</w:t>
      </w:r>
      <w:r w:rsidR="00F613A3" w:rsidRPr="00F613A3">
        <w:rPr>
          <w:rFonts w:ascii="宋体" w:eastAsia="宋体" w:hAnsi="宋体" w:cs="Times New Roman" w:hint="eastAsia"/>
        </w:rPr>
        <w:t>我们可以聚合</w:t>
      </w:r>
      <w:r w:rsidR="00F613A3">
        <w:rPr>
          <w:noProof/>
        </w:rPr>
        <w:drawing>
          <wp:inline distT="0" distB="0" distL="0" distR="0" wp14:anchorId="500109FD" wp14:editId="27832A53">
            <wp:extent cx="1852612" cy="205846"/>
            <wp:effectExtent l="0" t="0" r="0" b="3810"/>
            <wp:docPr id="1674420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20432" name=""/>
                    <pic:cNvPicPr/>
                  </pic:nvPicPr>
                  <pic:blipFill>
                    <a:blip r:embed="rId16"/>
                    <a:stretch>
                      <a:fillRect/>
                    </a:stretch>
                  </pic:blipFill>
                  <pic:spPr>
                    <a:xfrm>
                      <a:off x="0" y="0"/>
                      <a:ext cx="1893844" cy="210427"/>
                    </a:xfrm>
                    <a:prstGeom prst="rect">
                      <a:avLst/>
                    </a:prstGeom>
                  </pic:spPr>
                </pic:pic>
              </a:graphicData>
            </a:graphic>
          </wp:inline>
        </w:drawing>
      </w:r>
      <w:r w:rsidR="00F613A3" w:rsidRPr="00F613A3">
        <w:rPr>
          <w:rFonts w:ascii="宋体" w:eastAsia="宋体" w:hAnsi="宋体" w:cs="Times New Roman" w:hint="eastAsia"/>
        </w:rPr>
        <w:t>扩展为</w:t>
      </w:r>
      <w:r w:rsidR="00F613A3">
        <w:rPr>
          <w:noProof/>
        </w:rPr>
        <w:drawing>
          <wp:inline distT="0" distB="0" distL="0" distR="0" wp14:anchorId="187E1E85" wp14:editId="6D116594">
            <wp:extent cx="361950" cy="212449"/>
            <wp:effectExtent l="0" t="0" r="0" b="0"/>
            <wp:docPr id="1095941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41889" name=""/>
                    <pic:cNvPicPr/>
                  </pic:nvPicPr>
                  <pic:blipFill>
                    <a:blip r:embed="rId17"/>
                    <a:stretch>
                      <a:fillRect/>
                    </a:stretch>
                  </pic:blipFill>
                  <pic:spPr>
                    <a:xfrm>
                      <a:off x="0" y="0"/>
                      <a:ext cx="366819" cy="215307"/>
                    </a:xfrm>
                    <a:prstGeom prst="rect">
                      <a:avLst/>
                    </a:prstGeom>
                  </pic:spPr>
                </pic:pic>
              </a:graphicData>
            </a:graphic>
          </wp:inline>
        </w:drawing>
      </w:r>
      <w:r w:rsidR="00F613A3" w:rsidRPr="00F613A3">
        <w:rPr>
          <w:rFonts w:ascii="宋体" w:eastAsia="宋体" w:hAnsi="宋体" w:cs="Times New Roman" w:hint="eastAsia"/>
        </w:rPr>
        <w:t>，并</w:t>
      </w:r>
      <w:r w:rsidR="00F613A3">
        <w:rPr>
          <w:rFonts w:ascii="宋体" w:eastAsia="宋体" w:hAnsi="宋体" w:cs="Times New Roman" w:hint="eastAsia"/>
        </w:rPr>
        <w:t>加上尾部实体</w:t>
      </w:r>
      <w:r w:rsidR="00F613A3">
        <w:rPr>
          <w:noProof/>
        </w:rPr>
        <w:drawing>
          <wp:inline distT="0" distB="0" distL="0" distR="0" wp14:anchorId="45B9703B" wp14:editId="76134FBD">
            <wp:extent cx="361950" cy="212449"/>
            <wp:effectExtent l="0" t="0" r="0" b="0"/>
            <wp:docPr id="924078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41889" name=""/>
                    <pic:cNvPicPr/>
                  </pic:nvPicPr>
                  <pic:blipFill>
                    <a:blip r:embed="rId17"/>
                    <a:stretch>
                      <a:fillRect/>
                    </a:stretch>
                  </pic:blipFill>
                  <pic:spPr>
                    <a:xfrm>
                      <a:off x="0" y="0"/>
                      <a:ext cx="366819" cy="215307"/>
                    </a:xfrm>
                    <a:prstGeom prst="rect">
                      <a:avLst/>
                    </a:prstGeom>
                  </pic:spPr>
                </pic:pic>
              </a:graphicData>
            </a:graphic>
          </wp:inline>
        </w:drawing>
      </w:r>
      <w:r w:rsidR="00F613A3" w:rsidRPr="00F613A3">
        <w:rPr>
          <w:rFonts w:ascii="宋体" w:eastAsia="宋体" w:hAnsi="宋体" w:cs="Times New Roman" w:hint="eastAsia"/>
        </w:rPr>
        <w:t>将top-N推理路径P扩展为</w:t>
      </w:r>
      <w:r w:rsidR="00F613A3">
        <w:rPr>
          <w:noProof/>
        </w:rPr>
        <w:drawing>
          <wp:inline distT="0" distB="0" distL="0" distR="0" wp14:anchorId="7E90C01F" wp14:editId="58534913">
            <wp:extent cx="318207" cy="143193"/>
            <wp:effectExtent l="0" t="0" r="5715" b="9525"/>
            <wp:docPr id="142126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6945" name=""/>
                    <pic:cNvPicPr/>
                  </pic:nvPicPr>
                  <pic:blipFill>
                    <a:blip r:embed="rId18"/>
                    <a:stretch>
                      <a:fillRect/>
                    </a:stretch>
                  </pic:blipFill>
                  <pic:spPr>
                    <a:xfrm>
                      <a:off x="0" y="0"/>
                      <a:ext cx="326987" cy="147144"/>
                    </a:xfrm>
                    <a:prstGeom prst="rect">
                      <a:avLst/>
                    </a:prstGeom>
                  </pic:spPr>
                </pic:pic>
              </a:graphicData>
            </a:graphic>
          </wp:inline>
        </w:drawing>
      </w:r>
      <w:r w:rsidR="00F613A3" w:rsidRPr="00F613A3">
        <w:rPr>
          <w:rFonts w:ascii="宋体" w:eastAsia="宋体" w:hAnsi="宋体" w:cs="Times New Roman" w:hint="eastAsia"/>
        </w:rPr>
        <w:t>。对于所示的例子，</w:t>
      </w:r>
      <w:r w:rsidR="00CF1DFB">
        <w:rPr>
          <w:noProof/>
        </w:rPr>
        <w:drawing>
          <wp:inline distT="0" distB="0" distL="0" distR="0" wp14:anchorId="6431E1D7" wp14:editId="06198205">
            <wp:extent cx="327991" cy="171450"/>
            <wp:effectExtent l="0" t="0" r="0" b="0"/>
            <wp:docPr id="437830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30978" name=""/>
                    <pic:cNvPicPr/>
                  </pic:nvPicPr>
                  <pic:blipFill>
                    <a:blip r:embed="rId19"/>
                    <a:stretch>
                      <a:fillRect/>
                    </a:stretch>
                  </pic:blipFill>
                  <pic:spPr>
                    <a:xfrm>
                      <a:off x="0" y="0"/>
                      <a:ext cx="334361" cy="174780"/>
                    </a:xfrm>
                    <a:prstGeom prst="rect">
                      <a:avLst/>
                    </a:prstGeom>
                  </pic:spPr>
                </pic:pic>
              </a:graphicData>
            </a:graphic>
          </wp:inline>
        </w:drawing>
      </w:r>
      <w:r w:rsidR="00F613A3" w:rsidRPr="00F613A3">
        <w:rPr>
          <w:rFonts w:ascii="宋体" w:eastAsia="宋体" w:hAnsi="宋体" w:cs="Times New Roman" w:hint="eastAsia"/>
        </w:rPr>
        <w:t>可以表示为{Australia, Australia, Australian Capital Territory}。</w:t>
      </w:r>
    </w:p>
    <w:p w14:paraId="31DEF9F4" w14:textId="42CE0F2A" w:rsidR="00914315" w:rsidRDefault="003005C7" w:rsidP="00036D7D">
      <w:pPr>
        <w:spacing w:line="360" w:lineRule="exact"/>
        <w:ind w:firstLineChars="200" w:firstLine="440"/>
        <w:jc w:val="both"/>
        <w:rPr>
          <w:rFonts w:ascii="宋体" w:eastAsia="宋体" w:hAnsi="宋体" w:cs="Times New Roman"/>
        </w:rPr>
      </w:pPr>
      <w:r w:rsidRPr="003005C7">
        <w:rPr>
          <w:rFonts w:ascii="宋体" w:eastAsia="宋体" w:hAnsi="宋体" w:cs="Times New Roman" w:hint="eastAsia"/>
        </w:rPr>
        <w:t>由于每个候选集合</w:t>
      </w:r>
      <w:r>
        <w:rPr>
          <w:noProof/>
        </w:rPr>
        <w:drawing>
          <wp:inline distT="0" distB="0" distL="0" distR="0" wp14:anchorId="1CB1DB09" wp14:editId="6E2C9F7D">
            <wp:extent cx="361950" cy="212449"/>
            <wp:effectExtent l="0" t="0" r="0" b="0"/>
            <wp:docPr id="2111418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41889" name=""/>
                    <pic:cNvPicPr/>
                  </pic:nvPicPr>
                  <pic:blipFill>
                    <a:blip r:embed="rId17"/>
                    <a:stretch>
                      <a:fillRect/>
                    </a:stretch>
                  </pic:blipFill>
                  <pic:spPr>
                    <a:xfrm>
                      <a:off x="0" y="0"/>
                      <a:ext cx="366819" cy="215307"/>
                    </a:xfrm>
                    <a:prstGeom prst="rect">
                      <a:avLst/>
                    </a:prstGeom>
                  </pic:spPr>
                </pic:pic>
              </a:graphicData>
            </a:graphic>
          </wp:inline>
        </w:drawing>
      </w:r>
      <w:r w:rsidRPr="003005C7">
        <w:rPr>
          <w:rFonts w:ascii="宋体" w:eastAsia="宋体" w:hAnsi="宋体" w:cs="Times New Roman" w:hint="eastAsia"/>
        </w:rPr>
        <w:t>中的实体都是用自然语言表示的，我们可以利用大型语言模型来选择新的top-N推理路径P, P以</w:t>
      </w:r>
      <w:r w:rsidR="00331DD3" w:rsidRPr="003005C7">
        <w:rPr>
          <w:rFonts w:ascii="宋体" w:eastAsia="宋体" w:hAnsi="宋体" w:cs="Times New Roman" w:hint="eastAsia"/>
        </w:rPr>
        <w:t>从</w:t>
      </w:r>
      <w:r w:rsidR="00331DD3">
        <w:rPr>
          <w:noProof/>
        </w:rPr>
        <w:drawing>
          <wp:inline distT="0" distB="0" distL="0" distR="0" wp14:anchorId="2880123E" wp14:editId="54488CB8">
            <wp:extent cx="318207" cy="143193"/>
            <wp:effectExtent l="0" t="0" r="5715" b="9525"/>
            <wp:docPr id="2050281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6945" name=""/>
                    <pic:cNvPicPr/>
                  </pic:nvPicPr>
                  <pic:blipFill>
                    <a:blip r:embed="rId18"/>
                    <a:stretch>
                      <a:fillRect/>
                    </a:stretch>
                  </pic:blipFill>
                  <pic:spPr>
                    <a:xfrm>
                      <a:off x="0" y="0"/>
                      <a:ext cx="326987" cy="147144"/>
                    </a:xfrm>
                    <a:prstGeom prst="rect">
                      <a:avLst/>
                    </a:prstGeom>
                  </pic:spPr>
                </pic:pic>
              </a:graphicData>
            </a:graphic>
          </wp:inline>
        </w:drawing>
      </w:r>
      <w:r w:rsidR="00331DD3">
        <w:rPr>
          <w:rFonts w:ascii="宋体" w:eastAsia="宋体" w:hAnsi="宋体" w:cs="Times New Roman" w:hint="eastAsia"/>
        </w:rPr>
        <w:t>取出的</w:t>
      </w:r>
      <w:r w:rsidRPr="003005C7">
        <w:rPr>
          <w:rFonts w:ascii="宋体" w:eastAsia="宋体" w:hAnsi="宋体" w:cs="Times New Roman" w:hint="eastAsia"/>
        </w:rPr>
        <w:t>尾实体E</w:t>
      </w:r>
      <w:r w:rsidRPr="00331DD3">
        <w:rPr>
          <w:rFonts w:ascii="宋体" w:eastAsia="宋体" w:hAnsi="宋体" w:cs="Times New Roman" w:hint="eastAsia"/>
          <w:vertAlign w:val="superscript"/>
        </w:rPr>
        <w:t>D</w:t>
      </w:r>
      <w:r w:rsidR="00331DD3">
        <w:rPr>
          <w:rFonts w:ascii="宋体" w:eastAsia="宋体" w:hAnsi="宋体" w:cs="Times New Roman" w:hint="eastAsia"/>
        </w:rPr>
        <w:t>结尾。</w:t>
      </w:r>
      <w:r w:rsidRPr="003005C7">
        <w:rPr>
          <w:rFonts w:ascii="宋体" w:eastAsia="宋体" w:hAnsi="宋体" w:cs="Times New Roman" w:hint="eastAsia"/>
        </w:rPr>
        <w:t>这里使用的提示符可以在附录E.3.2中找到。如图2所示，由于关系Capital of, country和Territory分别只关联到一个尾实体，所以Australia和Australian Capital Territory得分为1，当前推理路径p更新为{(Canberra, Capital of, Australia)， (Canberra, country, Australia)， (Canberra, Territory，</w:t>
      </w:r>
      <w:r w:rsidR="007B1216" w:rsidRPr="00F613A3">
        <w:rPr>
          <w:rFonts w:ascii="宋体" w:eastAsia="宋体" w:hAnsi="宋体" w:cs="Times New Roman" w:hint="eastAsia"/>
        </w:rPr>
        <w:t>Australian Capital Territory</w:t>
      </w:r>
      <w:r w:rsidRPr="003005C7">
        <w:rPr>
          <w:rFonts w:ascii="宋体" w:eastAsia="宋体" w:hAnsi="宋体" w:cs="Times New Roman" w:hint="eastAsia"/>
        </w:rPr>
        <w:t>)}。</w:t>
      </w:r>
    </w:p>
    <w:p w14:paraId="62589C9A" w14:textId="2B09413E" w:rsidR="003005C7" w:rsidRPr="007B1216" w:rsidRDefault="006052B8" w:rsidP="00036D7D">
      <w:pPr>
        <w:spacing w:line="360" w:lineRule="exact"/>
        <w:ind w:firstLineChars="200" w:firstLine="440"/>
        <w:jc w:val="both"/>
        <w:rPr>
          <w:rFonts w:ascii="宋体" w:eastAsia="宋体" w:hAnsi="宋体" w:cs="Times New Roman"/>
        </w:rPr>
      </w:pPr>
      <w:r w:rsidRPr="006052B8">
        <w:rPr>
          <w:rFonts w:ascii="宋体" w:eastAsia="宋体" w:hAnsi="宋体" w:cs="Times New Roman" w:hint="eastAsia"/>
        </w:rPr>
        <w:t>在执行上述两次探索之后，我们重建新的top-N推理路径P，其中每条路径的长度增加1。每个修剪步骤最多需要N</w:t>
      </w:r>
      <w:proofErr w:type="gramStart"/>
      <w:r w:rsidRPr="006052B8">
        <w:rPr>
          <w:rFonts w:ascii="宋体" w:eastAsia="宋体" w:hAnsi="宋体" w:cs="Times New Roman" w:hint="eastAsia"/>
        </w:rPr>
        <w:t>个</w:t>
      </w:r>
      <w:proofErr w:type="gramEnd"/>
      <w:r w:rsidRPr="006052B8">
        <w:rPr>
          <w:rFonts w:ascii="宋体" w:eastAsia="宋体" w:hAnsi="宋体" w:cs="Times New Roman" w:hint="eastAsia"/>
        </w:rPr>
        <w:t>大型语言模型调用。</w:t>
      </w:r>
    </w:p>
    <w:p w14:paraId="5415FAD4" w14:textId="0F9EB7C9" w:rsidR="003005C7" w:rsidRDefault="00D97063" w:rsidP="00D97063">
      <w:pPr>
        <w:spacing w:line="360" w:lineRule="exact"/>
        <w:jc w:val="both"/>
        <w:rPr>
          <w:rFonts w:ascii="宋体" w:eastAsia="宋体" w:hAnsi="宋体" w:cs="Times New Roman" w:hint="eastAsia"/>
        </w:rPr>
      </w:pPr>
      <w:r w:rsidRPr="00D97063">
        <w:rPr>
          <w:rFonts w:ascii="宋体" w:eastAsia="宋体" w:hAnsi="宋体" w:cs="Times New Roman" w:hint="eastAsia"/>
        </w:rPr>
        <w:t>2.1.3 R</w:t>
      </w:r>
      <w:r>
        <w:rPr>
          <w:rFonts w:ascii="宋体" w:eastAsia="宋体" w:hAnsi="宋体" w:cs="Times New Roman" w:hint="eastAsia"/>
        </w:rPr>
        <w:t>easoning</w:t>
      </w:r>
    </w:p>
    <w:p w14:paraId="7F66D3B6" w14:textId="10C7DE5C" w:rsidR="00D97063" w:rsidRDefault="00217D16" w:rsidP="00036D7D">
      <w:pPr>
        <w:spacing w:line="360" w:lineRule="exact"/>
        <w:ind w:firstLineChars="200" w:firstLine="440"/>
        <w:jc w:val="both"/>
        <w:rPr>
          <w:rFonts w:ascii="宋体" w:eastAsia="宋体" w:hAnsi="宋体" w:cs="Times New Roman"/>
        </w:rPr>
      </w:pPr>
      <w:r w:rsidRPr="00217D16">
        <w:rPr>
          <w:rFonts w:ascii="宋体" w:eastAsia="宋体" w:hAnsi="宋体" w:cs="Times New Roman" w:hint="eastAsia"/>
        </w:rPr>
        <w:t>通过探索过程获得当前的推理路径P后，我们提示LLM评估当前推理路径是否足以生成答案。如果评估结果为积极，我们提示LLM使用以查询为输入的推理路径生成答案，如图2所示。用于评估和生成的提示可以在附录E.3.3和E.3.4中找到。相反，如果评估结果为负面，我们重复探索和推理步骤，直到评估结果为积极或达到最大搜索深度</w:t>
      </w:r>
      <w:proofErr w:type="spellStart"/>
      <w:r w:rsidRPr="00217D16">
        <w:rPr>
          <w:rFonts w:ascii="宋体" w:eastAsia="宋体" w:hAnsi="宋体" w:cs="Times New Roman" w:hint="eastAsia"/>
        </w:rPr>
        <w:t>Dmax</w:t>
      </w:r>
      <w:proofErr w:type="spellEnd"/>
      <w:r w:rsidRPr="00217D16">
        <w:rPr>
          <w:rFonts w:ascii="宋体" w:eastAsia="宋体" w:hAnsi="宋体" w:cs="Times New Roman" w:hint="eastAsia"/>
        </w:rPr>
        <w:t>。如果算法尚未结束，则表明即使达到了</w:t>
      </w:r>
      <w:proofErr w:type="spellStart"/>
      <w:r w:rsidRPr="00217D16">
        <w:rPr>
          <w:rFonts w:ascii="宋体" w:eastAsia="宋体" w:hAnsi="宋体" w:cs="Times New Roman" w:hint="eastAsia"/>
        </w:rPr>
        <w:t>Dmax</w:t>
      </w:r>
      <w:proofErr w:type="spellEnd"/>
      <w:r w:rsidRPr="00217D16">
        <w:rPr>
          <w:rFonts w:ascii="宋体" w:eastAsia="宋体" w:hAnsi="宋体" w:cs="Times New Roman" w:hint="eastAsia"/>
        </w:rPr>
        <w:t>，</w:t>
      </w:r>
      <w:proofErr w:type="spellStart"/>
      <w:r w:rsidRPr="00217D16">
        <w:rPr>
          <w:rFonts w:ascii="宋体" w:eastAsia="宋体" w:hAnsi="宋体" w:cs="Times New Roman" w:hint="eastAsia"/>
        </w:rPr>
        <w:t>ToG</w:t>
      </w:r>
      <w:proofErr w:type="spellEnd"/>
      <w:r w:rsidRPr="00217D16">
        <w:rPr>
          <w:rFonts w:ascii="宋体" w:eastAsia="宋体" w:hAnsi="宋体" w:cs="Times New Roman" w:hint="eastAsia"/>
        </w:rPr>
        <w:t>仍无法探索推理路径来解决问题。在这种情况下，</w:t>
      </w:r>
      <w:proofErr w:type="spellStart"/>
      <w:r w:rsidRPr="00217D16">
        <w:rPr>
          <w:rFonts w:ascii="宋体" w:eastAsia="宋体" w:hAnsi="宋体" w:cs="Times New Roman" w:hint="eastAsia"/>
        </w:rPr>
        <w:t>ToG</w:t>
      </w:r>
      <w:proofErr w:type="spellEnd"/>
      <w:r w:rsidRPr="00217D16">
        <w:rPr>
          <w:rFonts w:ascii="宋体" w:eastAsia="宋体" w:hAnsi="宋体" w:cs="Times New Roman" w:hint="eastAsia"/>
        </w:rPr>
        <w:t>仅基于LLM中的固有知识生成答案。整个</w:t>
      </w:r>
      <w:proofErr w:type="spellStart"/>
      <w:r w:rsidRPr="00217D16">
        <w:rPr>
          <w:rFonts w:ascii="宋体" w:eastAsia="宋体" w:hAnsi="宋体" w:cs="Times New Roman" w:hint="eastAsia"/>
        </w:rPr>
        <w:t>ToG</w:t>
      </w:r>
      <w:proofErr w:type="spellEnd"/>
      <w:r w:rsidRPr="00217D16">
        <w:rPr>
          <w:rFonts w:ascii="宋体" w:eastAsia="宋体" w:hAnsi="宋体" w:cs="Times New Roman" w:hint="eastAsia"/>
        </w:rPr>
        <w:t>的推理过程包括D</w:t>
      </w:r>
      <w:proofErr w:type="gramStart"/>
      <w:r w:rsidRPr="00217D16">
        <w:rPr>
          <w:rFonts w:ascii="宋体" w:eastAsia="宋体" w:hAnsi="宋体" w:cs="Times New Roman" w:hint="eastAsia"/>
        </w:rPr>
        <w:t>个</w:t>
      </w:r>
      <w:proofErr w:type="gramEnd"/>
      <w:r w:rsidRPr="00217D16">
        <w:rPr>
          <w:rFonts w:ascii="宋体" w:eastAsia="宋体" w:hAnsi="宋体" w:cs="Times New Roman" w:hint="eastAsia"/>
        </w:rPr>
        <w:t>探索阶段、D</w:t>
      </w:r>
      <w:proofErr w:type="gramStart"/>
      <w:r w:rsidRPr="00217D16">
        <w:rPr>
          <w:rFonts w:ascii="宋体" w:eastAsia="宋体" w:hAnsi="宋体" w:cs="Times New Roman" w:hint="eastAsia"/>
        </w:rPr>
        <w:t>个</w:t>
      </w:r>
      <w:proofErr w:type="gramEnd"/>
      <w:r w:rsidRPr="00217D16">
        <w:rPr>
          <w:rFonts w:ascii="宋体" w:eastAsia="宋体" w:hAnsi="宋体" w:cs="Times New Roman" w:hint="eastAsia"/>
        </w:rPr>
        <w:t>评估步骤以及一个生成步骤，最多需要2ND + D + 1次LLM调用。</w:t>
      </w:r>
    </w:p>
    <w:p w14:paraId="4F5F6E9B" w14:textId="13D1B001" w:rsidR="00D97063" w:rsidRPr="00091974" w:rsidRDefault="00217D16" w:rsidP="00217D16">
      <w:pPr>
        <w:spacing w:line="360" w:lineRule="exact"/>
        <w:jc w:val="both"/>
        <w:rPr>
          <w:rFonts w:ascii="宋体" w:eastAsia="宋体" w:hAnsi="宋体" w:cs="Times New Roman" w:hint="eastAsia"/>
        </w:rPr>
      </w:pPr>
      <w:r w:rsidRPr="00217D16">
        <w:rPr>
          <w:rFonts w:ascii="宋体" w:eastAsia="宋体" w:hAnsi="宋体" w:cs="Times New Roman" w:hint="eastAsia"/>
        </w:rPr>
        <w:t>2.2 RELATION-BASED THINK-ON-GRAPH</w:t>
      </w:r>
      <w:r>
        <w:rPr>
          <w:rFonts w:ascii="宋体" w:eastAsia="宋体" w:hAnsi="宋体" w:cs="Times New Roman" w:hint="eastAsia"/>
        </w:rPr>
        <w:t xml:space="preserve"> </w:t>
      </w:r>
      <w:r w:rsidRPr="00217D16">
        <w:rPr>
          <w:rFonts w:ascii="宋体" w:eastAsia="宋体" w:hAnsi="宋体" w:cs="Times New Roman"/>
        </w:rPr>
        <w:t>基于关系的图上思维</w:t>
      </w:r>
    </w:p>
    <w:p w14:paraId="5B374B93" w14:textId="7EC472E2" w:rsidR="00914315" w:rsidRPr="00551368" w:rsidRDefault="00AA722D" w:rsidP="00AA722D">
      <w:pPr>
        <w:spacing w:line="240" w:lineRule="auto"/>
        <w:ind w:firstLineChars="200" w:firstLine="440"/>
        <w:jc w:val="both"/>
        <w:rPr>
          <w:rFonts w:ascii="宋体" w:eastAsia="宋体" w:hAnsi="宋体" w:cs="Times New Roman" w:hint="eastAsia"/>
        </w:rPr>
      </w:pPr>
      <w:r w:rsidRPr="00AA722D">
        <w:rPr>
          <w:rFonts w:ascii="宋体" w:eastAsia="宋体" w:hAnsi="宋体" w:cs="Times New Roman" w:hint="eastAsia"/>
        </w:rPr>
        <w:t>以前的基于语义解析的知识库问答方法主要依赖于问题中的关系信息来生成正式</w:t>
      </w:r>
      <w:proofErr w:type="gramStart"/>
      <w:r w:rsidRPr="00AA722D">
        <w:rPr>
          <w:rFonts w:ascii="宋体" w:eastAsia="宋体" w:hAnsi="宋体" w:cs="Times New Roman" w:hint="eastAsia"/>
        </w:rPr>
        <w:t>查询受</w:t>
      </w:r>
      <w:proofErr w:type="gramEnd"/>
      <w:r w:rsidRPr="00AA722D">
        <w:rPr>
          <w:rFonts w:ascii="宋体" w:eastAsia="宋体" w:hAnsi="宋体" w:cs="Times New Roman" w:hint="eastAsia"/>
        </w:rPr>
        <w:t>此启发，我们提出了基于关系的</w:t>
      </w:r>
      <w:proofErr w:type="spellStart"/>
      <w:r w:rsidRPr="00AA722D">
        <w:rPr>
          <w:rFonts w:ascii="宋体" w:eastAsia="宋体" w:hAnsi="宋体" w:cs="Times New Roman" w:hint="eastAsia"/>
        </w:rPr>
        <w:t>ToG</w:t>
      </w:r>
      <w:proofErr w:type="spellEnd"/>
      <w:r w:rsidRPr="00AA722D">
        <w:rPr>
          <w:rFonts w:ascii="宋体" w:eastAsia="宋体" w:hAnsi="宋体" w:cs="Times New Roman" w:hint="eastAsia"/>
        </w:rPr>
        <w:t>（</w:t>
      </w:r>
      <w:proofErr w:type="spellStart"/>
      <w:r w:rsidRPr="00AA722D">
        <w:rPr>
          <w:rFonts w:ascii="宋体" w:eastAsia="宋体" w:hAnsi="宋体" w:cs="Times New Roman" w:hint="eastAsia"/>
        </w:rPr>
        <w:t>ToG</w:t>
      </w:r>
      <w:proofErr w:type="spellEnd"/>
      <w:r w:rsidRPr="00AA722D">
        <w:rPr>
          <w:rFonts w:ascii="宋体" w:eastAsia="宋体" w:hAnsi="宋体" w:cs="Times New Roman" w:hint="eastAsia"/>
        </w:rPr>
        <w:t>-R），它探索以主题实体</w:t>
      </w:r>
      <w:r>
        <w:rPr>
          <w:noProof/>
        </w:rPr>
        <w:drawing>
          <wp:inline distT="0" distB="0" distL="0" distR="0" wp14:anchorId="1B743CFE" wp14:editId="12691624">
            <wp:extent cx="526361" cy="195263"/>
            <wp:effectExtent l="0" t="0" r="7620" b="0"/>
            <wp:docPr id="743501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1282" name=""/>
                    <pic:cNvPicPr/>
                  </pic:nvPicPr>
                  <pic:blipFill rotWithShape="1">
                    <a:blip r:embed="rId20"/>
                    <a:srcRect t="11539"/>
                    <a:stretch/>
                  </pic:blipFill>
                  <pic:spPr bwMode="auto">
                    <a:xfrm>
                      <a:off x="0" y="0"/>
                      <a:ext cx="537399" cy="199358"/>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cs="Times New Roman" w:hint="eastAsia"/>
        </w:rPr>
        <w:t>为起点的前N</w:t>
      </w:r>
      <w:proofErr w:type="gramStart"/>
      <w:r>
        <w:rPr>
          <w:rFonts w:ascii="宋体" w:eastAsia="宋体" w:hAnsi="宋体" w:cs="Times New Roman" w:hint="eastAsia"/>
        </w:rPr>
        <w:t>个</w:t>
      </w:r>
      <w:proofErr w:type="gramEnd"/>
      <w:r>
        <w:rPr>
          <w:rFonts w:ascii="宋体" w:eastAsia="宋体" w:hAnsi="宋体" w:cs="Times New Roman" w:hint="eastAsia"/>
        </w:rPr>
        <w:t>关系链</w:t>
      </w:r>
      <w:r w:rsidRPr="00AA722D">
        <w:drawing>
          <wp:inline distT="0" distB="0" distL="0" distR="0" wp14:anchorId="5B059E88" wp14:editId="07FECC2C">
            <wp:extent cx="1887426" cy="182002"/>
            <wp:effectExtent l="0" t="0" r="0" b="8890"/>
            <wp:docPr id="96987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7944" name=""/>
                    <pic:cNvPicPr/>
                  </pic:nvPicPr>
                  <pic:blipFill rotWithShape="1">
                    <a:blip r:embed="rId21"/>
                    <a:srcRect t="3572"/>
                    <a:stretch/>
                  </pic:blipFill>
                  <pic:spPr bwMode="auto">
                    <a:xfrm>
                      <a:off x="0" y="0"/>
                      <a:ext cx="2104291" cy="202914"/>
                    </a:xfrm>
                    <a:prstGeom prst="rect">
                      <a:avLst/>
                    </a:prstGeom>
                    <a:ln>
                      <a:noFill/>
                    </a:ln>
                    <a:extLst>
                      <a:ext uri="{53640926-AAD7-44D8-BBD7-CCE9431645EC}">
                        <a14:shadowObscured xmlns:a14="http://schemas.microsoft.com/office/drawing/2010/main"/>
                      </a:ext>
                    </a:extLst>
                  </pic:spPr>
                </pic:pic>
              </a:graphicData>
            </a:graphic>
          </wp:inline>
        </w:drawing>
      </w:r>
      <w:r w:rsidR="00C50526">
        <w:rPr>
          <w:rFonts w:ascii="宋体" w:eastAsia="宋体" w:hAnsi="宋体" w:cs="Times New Roman" w:hint="eastAsia"/>
        </w:rPr>
        <w:t>，</w:t>
      </w:r>
      <w:r w:rsidR="00C50526" w:rsidRPr="00C50526">
        <w:rPr>
          <w:rFonts w:ascii="宋体" w:eastAsia="宋体" w:hAnsi="宋体" w:cs="Times New Roman" w:hint="eastAsia"/>
        </w:rPr>
        <w:t>而不是基于三元组的推理路径</w:t>
      </w:r>
      <w:r w:rsidR="00C50526">
        <w:rPr>
          <w:rFonts w:ascii="宋体" w:eastAsia="宋体" w:hAnsi="宋体" w:cs="Times New Roman" w:hint="eastAsia"/>
        </w:rPr>
        <w:t>。</w:t>
      </w:r>
      <w:proofErr w:type="spellStart"/>
      <w:r w:rsidR="00C50526" w:rsidRPr="00C50526">
        <w:rPr>
          <w:rFonts w:ascii="宋体" w:eastAsia="宋体" w:hAnsi="宋体" w:cs="Times New Roman" w:hint="eastAsia"/>
        </w:rPr>
        <w:t>oG</w:t>
      </w:r>
      <w:proofErr w:type="spellEnd"/>
      <w:r w:rsidR="00C50526" w:rsidRPr="00C50526">
        <w:rPr>
          <w:rFonts w:ascii="宋体" w:eastAsia="宋体" w:hAnsi="宋体" w:cs="Times New Roman" w:hint="eastAsia"/>
        </w:rPr>
        <w:t>-R在每次迭代中依次执行关系搜索、关系剪枝和实体搜索，这与</w:t>
      </w:r>
      <w:proofErr w:type="spellStart"/>
      <w:r w:rsidR="00C50526" w:rsidRPr="00C50526">
        <w:rPr>
          <w:rFonts w:ascii="宋体" w:eastAsia="宋体" w:hAnsi="宋体" w:cs="Times New Roman" w:hint="eastAsia"/>
        </w:rPr>
        <w:t>ToG</w:t>
      </w:r>
      <w:proofErr w:type="spellEnd"/>
      <w:r w:rsidR="00C50526" w:rsidRPr="00C50526">
        <w:rPr>
          <w:rFonts w:ascii="宋体" w:eastAsia="宋体" w:hAnsi="宋体" w:cs="Times New Roman" w:hint="eastAsia"/>
        </w:rPr>
        <w:t>相同。然后，</w:t>
      </w:r>
      <w:proofErr w:type="spellStart"/>
      <w:r w:rsidR="00C50526" w:rsidRPr="00C50526">
        <w:rPr>
          <w:rFonts w:ascii="宋体" w:eastAsia="宋体" w:hAnsi="宋体" w:cs="Times New Roman" w:hint="eastAsia"/>
        </w:rPr>
        <w:t>ToG</w:t>
      </w:r>
      <w:proofErr w:type="spellEnd"/>
      <w:r w:rsidR="00C50526" w:rsidRPr="00C50526">
        <w:rPr>
          <w:rFonts w:ascii="宋体" w:eastAsia="宋体" w:hAnsi="宋体" w:cs="Times New Roman" w:hint="eastAsia"/>
        </w:rPr>
        <w:t>-</w:t>
      </w:r>
      <w:r w:rsidR="00C50526" w:rsidRPr="00C50526">
        <w:rPr>
          <w:rFonts w:ascii="宋体" w:eastAsia="宋体" w:hAnsi="宋体" w:cs="Times New Roman" w:hint="eastAsia"/>
        </w:rPr>
        <w:lastRenderedPageBreak/>
        <w:t>R根据实体搜索获得的以</w:t>
      </w:r>
      <w:r w:rsidR="00C50526">
        <w:rPr>
          <w:noProof/>
        </w:rPr>
        <w:drawing>
          <wp:inline distT="0" distB="0" distL="0" distR="0" wp14:anchorId="0FE536BC" wp14:editId="67717A53">
            <wp:extent cx="361950" cy="212449"/>
            <wp:effectExtent l="0" t="0" r="0" b="0"/>
            <wp:docPr id="573190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41889" name=""/>
                    <pic:cNvPicPr/>
                  </pic:nvPicPr>
                  <pic:blipFill>
                    <a:blip r:embed="rId17"/>
                    <a:stretch>
                      <a:fillRect/>
                    </a:stretch>
                  </pic:blipFill>
                  <pic:spPr>
                    <a:xfrm>
                      <a:off x="0" y="0"/>
                      <a:ext cx="366819" cy="215307"/>
                    </a:xfrm>
                    <a:prstGeom prst="rect">
                      <a:avLst/>
                    </a:prstGeom>
                  </pic:spPr>
                </pic:pic>
              </a:graphicData>
            </a:graphic>
          </wp:inline>
        </w:drawing>
      </w:r>
      <w:r w:rsidR="00C50526" w:rsidRPr="00C50526">
        <w:rPr>
          <w:rFonts w:ascii="宋体" w:eastAsia="宋体" w:hAnsi="宋体" w:cs="Times New Roman"/>
        </w:rPr>
        <w:t>结尾的所有候选推理路径执行推理步骤</w:t>
      </w:r>
      <w:r w:rsidR="00551368">
        <w:rPr>
          <w:rFonts w:ascii="宋体" w:eastAsia="宋体" w:hAnsi="宋体" w:cs="Times New Roman" w:hint="eastAsia"/>
        </w:rPr>
        <w:t>。</w:t>
      </w:r>
      <w:r w:rsidR="00551368" w:rsidRPr="00551368">
        <w:rPr>
          <w:rFonts w:ascii="宋体" w:eastAsia="宋体" w:hAnsi="宋体" w:cs="Times New Roman"/>
        </w:rPr>
        <w:t>如果LLM确定检索到的候选推理路径不包含足够的信息供LLM回答问题，我们将从候选实体</w:t>
      </w:r>
      <w:r w:rsidR="00551368">
        <w:rPr>
          <w:noProof/>
        </w:rPr>
        <w:drawing>
          <wp:inline distT="0" distB="0" distL="0" distR="0" wp14:anchorId="3D34B259" wp14:editId="29AADD18">
            <wp:extent cx="361950" cy="212449"/>
            <wp:effectExtent l="0" t="0" r="0" b="0"/>
            <wp:docPr id="1099004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41889" name=""/>
                    <pic:cNvPicPr/>
                  </pic:nvPicPr>
                  <pic:blipFill>
                    <a:blip r:embed="rId17"/>
                    <a:stretch>
                      <a:fillRect/>
                    </a:stretch>
                  </pic:blipFill>
                  <pic:spPr>
                    <a:xfrm>
                      <a:off x="0" y="0"/>
                      <a:ext cx="366819" cy="215307"/>
                    </a:xfrm>
                    <a:prstGeom prst="rect">
                      <a:avLst/>
                    </a:prstGeom>
                  </pic:spPr>
                </pic:pic>
              </a:graphicData>
            </a:graphic>
          </wp:inline>
        </w:drawing>
      </w:r>
      <w:r w:rsidR="00551368" w:rsidRPr="00551368">
        <w:rPr>
          <w:rFonts w:ascii="宋体" w:eastAsia="宋体" w:hAnsi="宋体" w:cs="Times New Roman"/>
        </w:rPr>
        <w:t>中随机抽样N</w:t>
      </w:r>
      <w:proofErr w:type="gramStart"/>
      <w:r w:rsidR="00551368" w:rsidRPr="00551368">
        <w:rPr>
          <w:rFonts w:ascii="宋体" w:eastAsia="宋体" w:hAnsi="宋体" w:cs="Times New Roman"/>
        </w:rPr>
        <w:t>个</w:t>
      </w:r>
      <w:proofErr w:type="gramEnd"/>
      <w:r w:rsidR="00551368" w:rsidRPr="00551368">
        <w:rPr>
          <w:rFonts w:ascii="宋体" w:eastAsia="宋体" w:hAnsi="宋体" w:cs="Times New Roman"/>
        </w:rPr>
        <w:t>实体，并继续到下一次迭代。假设每个实体集合</w:t>
      </w:r>
      <w:r w:rsidR="00551368">
        <w:rPr>
          <w:noProof/>
        </w:rPr>
        <w:drawing>
          <wp:inline distT="0" distB="0" distL="0" distR="0" wp14:anchorId="4F96E40C" wp14:editId="6AB78031">
            <wp:extent cx="403321" cy="162744"/>
            <wp:effectExtent l="0" t="0" r="0" b="8890"/>
            <wp:docPr id="136290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6825" name=""/>
                    <pic:cNvPicPr/>
                  </pic:nvPicPr>
                  <pic:blipFill>
                    <a:blip r:embed="rId14"/>
                    <a:stretch>
                      <a:fillRect/>
                    </a:stretch>
                  </pic:blipFill>
                  <pic:spPr>
                    <a:xfrm>
                      <a:off x="0" y="0"/>
                      <a:ext cx="413359" cy="166795"/>
                    </a:xfrm>
                    <a:prstGeom prst="rect">
                      <a:avLst/>
                    </a:prstGeom>
                  </pic:spPr>
                </pic:pic>
              </a:graphicData>
            </a:graphic>
          </wp:inline>
        </w:drawing>
      </w:r>
      <w:r w:rsidR="00551368" w:rsidRPr="00551368">
        <w:rPr>
          <w:rFonts w:ascii="宋体" w:eastAsia="宋体" w:hAnsi="宋体" w:cs="Times New Roman"/>
        </w:rPr>
        <w:t>中的实体可能属于相同的</w:t>
      </w:r>
      <w:proofErr w:type="gramStart"/>
      <w:r w:rsidR="00551368" w:rsidRPr="00551368">
        <w:rPr>
          <w:rFonts w:ascii="宋体" w:eastAsia="宋体" w:hAnsi="宋体" w:cs="Times New Roman"/>
        </w:rPr>
        <w:t>实体类并具有</w:t>
      </w:r>
      <w:proofErr w:type="gramEnd"/>
      <w:r w:rsidR="00551368" w:rsidRPr="00551368">
        <w:rPr>
          <w:rFonts w:ascii="宋体" w:eastAsia="宋体" w:hAnsi="宋体" w:cs="Times New Roman"/>
        </w:rPr>
        <w:t>相似的邻近关系，对实体集合</w:t>
      </w:r>
      <w:r w:rsidR="00551368">
        <w:rPr>
          <w:noProof/>
        </w:rPr>
        <w:drawing>
          <wp:inline distT="0" distB="0" distL="0" distR="0" wp14:anchorId="76091C2E" wp14:editId="05F6179C">
            <wp:extent cx="860479" cy="204470"/>
            <wp:effectExtent l="0" t="0" r="0" b="5080"/>
            <wp:docPr id="55422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2728" name=""/>
                    <pic:cNvPicPr/>
                  </pic:nvPicPr>
                  <pic:blipFill>
                    <a:blip r:embed="rId22"/>
                    <a:stretch>
                      <a:fillRect/>
                    </a:stretch>
                  </pic:blipFill>
                  <pic:spPr>
                    <a:xfrm>
                      <a:off x="0" y="0"/>
                      <a:ext cx="882020" cy="209589"/>
                    </a:xfrm>
                    <a:prstGeom prst="rect">
                      <a:avLst/>
                    </a:prstGeom>
                  </pic:spPr>
                </pic:pic>
              </a:graphicData>
            </a:graphic>
          </wp:inline>
        </w:drawing>
      </w:r>
      <w:r w:rsidR="00551368" w:rsidRPr="00551368">
        <w:rPr>
          <w:rFonts w:ascii="宋体" w:eastAsia="宋体" w:hAnsi="宋体" w:cs="Times New Roman"/>
        </w:rPr>
        <w:t>进行修剪的结果可能对接下来的关系探索影响不大。因此，我们在实体剪枝中使用随机波束搜索而不是LLM受限波束搜索，称为随机剪枝。算法1和算法2展示了</w:t>
      </w:r>
      <w:proofErr w:type="spellStart"/>
      <w:r w:rsidR="00551368" w:rsidRPr="00551368">
        <w:rPr>
          <w:rFonts w:ascii="宋体" w:eastAsia="宋体" w:hAnsi="宋体" w:cs="Times New Roman"/>
        </w:rPr>
        <w:t>ToG</w:t>
      </w:r>
      <w:proofErr w:type="spellEnd"/>
      <w:r w:rsidR="00551368" w:rsidRPr="00551368">
        <w:rPr>
          <w:rFonts w:ascii="宋体" w:eastAsia="宋体" w:hAnsi="宋体" w:cs="Times New Roman"/>
        </w:rPr>
        <w:t>和</w:t>
      </w:r>
      <w:proofErr w:type="spellStart"/>
      <w:r w:rsidR="00551368" w:rsidRPr="00551368">
        <w:rPr>
          <w:rFonts w:ascii="宋体" w:eastAsia="宋体" w:hAnsi="宋体" w:cs="Times New Roman"/>
        </w:rPr>
        <w:t>ToG</w:t>
      </w:r>
      <w:proofErr w:type="spellEnd"/>
      <w:r w:rsidR="00551368" w:rsidRPr="00551368">
        <w:rPr>
          <w:rFonts w:ascii="宋体" w:eastAsia="宋体" w:hAnsi="宋体" w:cs="Times New Roman"/>
        </w:rPr>
        <w:t>-R的实现细节。</w:t>
      </w:r>
      <w:proofErr w:type="spellStart"/>
      <w:r w:rsidR="00551368" w:rsidRPr="00551368">
        <w:rPr>
          <w:rFonts w:ascii="宋体" w:eastAsia="宋体" w:hAnsi="宋体" w:cs="Times New Roman"/>
        </w:rPr>
        <w:t>ToG</w:t>
      </w:r>
      <w:proofErr w:type="spellEnd"/>
      <w:r w:rsidR="00551368" w:rsidRPr="00551368">
        <w:rPr>
          <w:rFonts w:ascii="宋体" w:eastAsia="宋体" w:hAnsi="宋体" w:cs="Times New Roman"/>
        </w:rPr>
        <w:t>-R最多需要ND + D + 1次LLM调用。</w:t>
      </w:r>
    </w:p>
    <w:p w14:paraId="0114A2B2" w14:textId="7E8D8E29" w:rsidR="00AA722D" w:rsidRPr="00551368" w:rsidRDefault="009336B3" w:rsidP="00036D7D">
      <w:pPr>
        <w:spacing w:line="360" w:lineRule="exact"/>
        <w:ind w:firstLineChars="200" w:firstLine="440"/>
        <w:jc w:val="both"/>
        <w:rPr>
          <w:rFonts w:ascii="宋体" w:eastAsia="宋体" w:hAnsi="宋体" w:cs="Times New Roman"/>
        </w:rPr>
      </w:pPr>
      <w:r w:rsidRPr="009336B3">
        <w:rPr>
          <w:rFonts w:ascii="宋体" w:eastAsia="宋体" w:hAnsi="宋体" w:cs="Times New Roman" w:hint="eastAsia"/>
        </w:rPr>
        <w:t>与</w:t>
      </w:r>
      <w:proofErr w:type="spellStart"/>
      <w:r w:rsidRPr="009336B3">
        <w:rPr>
          <w:rFonts w:ascii="宋体" w:eastAsia="宋体" w:hAnsi="宋体" w:cs="Times New Roman" w:hint="eastAsia"/>
        </w:rPr>
        <w:t>ToG</w:t>
      </w:r>
      <w:proofErr w:type="spellEnd"/>
      <w:r w:rsidRPr="009336B3">
        <w:rPr>
          <w:rFonts w:ascii="宋体" w:eastAsia="宋体" w:hAnsi="宋体" w:cs="Times New Roman" w:hint="eastAsia"/>
        </w:rPr>
        <w:t>相比，</w:t>
      </w:r>
      <w:proofErr w:type="spellStart"/>
      <w:r w:rsidRPr="009336B3">
        <w:rPr>
          <w:rFonts w:ascii="宋体" w:eastAsia="宋体" w:hAnsi="宋体" w:cs="Times New Roman" w:hint="eastAsia"/>
        </w:rPr>
        <w:t>ToG</w:t>
      </w:r>
      <w:proofErr w:type="spellEnd"/>
      <w:r w:rsidRPr="009336B3">
        <w:rPr>
          <w:rFonts w:ascii="宋体" w:eastAsia="宋体" w:hAnsi="宋体" w:cs="Times New Roman" w:hint="eastAsia"/>
        </w:rPr>
        <w:t xml:space="preserve">- r提供了两个关键优势:1)它不需要使用大型语言模型来修剪实体的过程，从而降低了总体成本和推理时间。2) </w:t>
      </w:r>
      <w:proofErr w:type="spellStart"/>
      <w:r w:rsidRPr="009336B3">
        <w:rPr>
          <w:rFonts w:ascii="宋体" w:eastAsia="宋体" w:hAnsi="宋体" w:cs="Times New Roman" w:hint="eastAsia"/>
        </w:rPr>
        <w:t>ToG</w:t>
      </w:r>
      <w:proofErr w:type="spellEnd"/>
      <w:r w:rsidRPr="009336B3">
        <w:rPr>
          <w:rFonts w:ascii="宋体" w:eastAsia="宋体" w:hAnsi="宋体" w:cs="Times New Roman" w:hint="eastAsia"/>
        </w:rPr>
        <w:t>-R主要强调关系的文字信息，降低了大型语言模型对中间实体的文字信息缺失或不熟悉时产生错误推理的风险。</w:t>
      </w:r>
    </w:p>
    <w:p w14:paraId="43F46E2C" w14:textId="494B3EA1" w:rsidR="00AA722D" w:rsidRDefault="00B559BB" w:rsidP="00B559BB">
      <w:pPr>
        <w:spacing w:line="240" w:lineRule="auto"/>
        <w:jc w:val="both"/>
        <w:rPr>
          <w:rFonts w:ascii="宋体" w:eastAsia="宋体" w:hAnsi="宋体" w:cs="Times New Roman"/>
        </w:rPr>
      </w:pPr>
      <w:r>
        <w:rPr>
          <w:noProof/>
        </w:rPr>
        <w:drawing>
          <wp:inline distT="0" distB="0" distL="0" distR="0" wp14:anchorId="66AE880B" wp14:editId="41635E22">
            <wp:extent cx="5274310" cy="3909695"/>
            <wp:effectExtent l="0" t="0" r="2540" b="0"/>
            <wp:docPr id="1848401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01853" name=""/>
                    <pic:cNvPicPr/>
                  </pic:nvPicPr>
                  <pic:blipFill>
                    <a:blip r:embed="rId23"/>
                    <a:stretch>
                      <a:fillRect/>
                    </a:stretch>
                  </pic:blipFill>
                  <pic:spPr>
                    <a:xfrm>
                      <a:off x="0" y="0"/>
                      <a:ext cx="5274310" cy="3909695"/>
                    </a:xfrm>
                    <a:prstGeom prst="rect">
                      <a:avLst/>
                    </a:prstGeom>
                  </pic:spPr>
                </pic:pic>
              </a:graphicData>
            </a:graphic>
          </wp:inline>
        </w:drawing>
      </w:r>
    </w:p>
    <w:p w14:paraId="34893DCB" w14:textId="1B701370" w:rsidR="00AA722D" w:rsidRDefault="008F2193" w:rsidP="00036D7D">
      <w:pPr>
        <w:spacing w:line="360" w:lineRule="exact"/>
        <w:ind w:firstLineChars="200" w:firstLine="440"/>
        <w:jc w:val="both"/>
        <w:rPr>
          <w:rFonts w:ascii="宋体" w:eastAsia="宋体" w:hAnsi="宋体" w:cs="Times New Roman"/>
        </w:rPr>
      </w:pPr>
      <w:r w:rsidRPr="008F2193">
        <w:rPr>
          <w:rFonts w:ascii="宋体" w:eastAsia="宋体" w:hAnsi="宋体" w:cs="Times New Roman" w:hint="eastAsia"/>
        </w:rPr>
        <w:t>图2:ToG的一个示例工作流。发光的实体是每次迭代(深度)开始搜索的中心实体，黑体字的实体是剪接后下一次迭代选择的中心实体。在每个修剪步骤中，边缘的暗度表示大型语言模型给出的排序分数，虚线表示由于评价分数低而被修剪的关系。</w:t>
      </w:r>
    </w:p>
    <w:p w14:paraId="3DC18D16" w14:textId="77777777" w:rsidR="008F2193" w:rsidRPr="00AF729C" w:rsidRDefault="008F2193" w:rsidP="008F2193">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w:t>
      </w:r>
    </w:p>
    <w:p w14:paraId="5236E5CC" w14:textId="23C1203E" w:rsidR="008F2193" w:rsidRPr="00AF729C" w:rsidRDefault="008976B3" w:rsidP="008F2193">
      <w:pPr>
        <w:spacing w:line="360" w:lineRule="exact"/>
        <w:ind w:firstLineChars="200" w:firstLine="360"/>
        <w:jc w:val="both"/>
        <w:rPr>
          <w:rFonts w:ascii="宋体" w:eastAsia="宋体" w:hAnsi="宋体" w:cs="Times New Roman" w:hint="eastAsia"/>
          <w:sz w:val="18"/>
          <w:szCs w:val="18"/>
        </w:rPr>
      </w:pPr>
      <w:r w:rsidRPr="008976B3">
        <w:rPr>
          <w:rFonts w:ascii="宋体" w:eastAsia="宋体" w:hAnsi="宋体" w:cs="Times New Roman" w:hint="eastAsia"/>
          <w:sz w:val="18"/>
          <w:szCs w:val="18"/>
        </w:rPr>
        <w:t>问:在堪培拉所在的国家，现在哪个政党是多数党?</w:t>
      </w:r>
    </w:p>
    <w:p w14:paraId="5333BF81" w14:textId="77777777" w:rsidR="008F2193" w:rsidRPr="00AF729C" w:rsidRDefault="008F2193" w:rsidP="008F2193">
      <w:pPr>
        <w:spacing w:line="360" w:lineRule="exact"/>
        <w:ind w:firstLineChars="200" w:firstLine="360"/>
        <w:jc w:val="both"/>
        <w:rPr>
          <w:rFonts w:ascii="宋体" w:eastAsia="宋体" w:hAnsi="宋体" w:cs="Times New Roman"/>
          <w:sz w:val="18"/>
          <w:szCs w:val="18"/>
        </w:rPr>
      </w:pPr>
      <w:r w:rsidRPr="00AF729C">
        <w:rPr>
          <w:rFonts w:ascii="宋体" w:eastAsia="宋体" w:hAnsi="宋体" w:cs="Times New Roman" w:hint="eastAsia"/>
          <w:sz w:val="18"/>
          <w:szCs w:val="18"/>
        </w:rPr>
        <w:t>}</w:t>
      </w:r>
    </w:p>
    <w:p w14:paraId="6C83C676" w14:textId="77777777" w:rsidR="006C5E80" w:rsidRPr="006C5E80" w:rsidRDefault="006C5E80" w:rsidP="006C5E80">
      <w:pPr>
        <w:spacing w:line="360" w:lineRule="exact"/>
        <w:jc w:val="both"/>
        <w:rPr>
          <w:rFonts w:ascii="宋体" w:eastAsia="宋体" w:hAnsi="宋体" w:cs="Times New Roman" w:hint="eastAsia"/>
        </w:rPr>
      </w:pPr>
      <w:r w:rsidRPr="006C5E80">
        <w:rPr>
          <w:rFonts w:ascii="宋体" w:eastAsia="宋体" w:hAnsi="宋体" w:cs="Times New Roman" w:hint="eastAsia"/>
        </w:rPr>
        <w:lastRenderedPageBreak/>
        <w:t>3 EXPERIMENTS</w:t>
      </w:r>
    </w:p>
    <w:p w14:paraId="16619EA5" w14:textId="77777777" w:rsidR="006C5E80" w:rsidRPr="006C5E80" w:rsidRDefault="006C5E80" w:rsidP="006C5E80">
      <w:pPr>
        <w:spacing w:line="360" w:lineRule="exact"/>
        <w:jc w:val="both"/>
        <w:rPr>
          <w:rFonts w:ascii="宋体" w:eastAsia="宋体" w:hAnsi="宋体" w:cs="Times New Roman" w:hint="eastAsia"/>
        </w:rPr>
      </w:pPr>
      <w:r w:rsidRPr="006C5E80">
        <w:rPr>
          <w:rFonts w:ascii="宋体" w:eastAsia="宋体" w:hAnsi="宋体" w:cs="Times New Roman" w:hint="eastAsia"/>
        </w:rPr>
        <w:t>3.1 EXPERIMENTAL DESIGN</w:t>
      </w:r>
    </w:p>
    <w:p w14:paraId="3A67A646" w14:textId="1FF41490" w:rsidR="008F2193" w:rsidRDefault="006C5E80" w:rsidP="006C5E80">
      <w:pPr>
        <w:spacing w:line="360" w:lineRule="exact"/>
        <w:jc w:val="both"/>
        <w:rPr>
          <w:rFonts w:ascii="宋体" w:eastAsia="宋体" w:hAnsi="宋体" w:cs="Times New Roman"/>
        </w:rPr>
      </w:pPr>
      <w:r w:rsidRPr="006C5E80">
        <w:rPr>
          <w:rFonts w:ascii="宋体" w:eastAsia="宋体" w:hAnsi="宋体" w:cs="Times New Roman" w:hint="eastAsia"/>
        </w:rPr>
        <w:t>3.1.1 DATASETS AND EVALUATION METRICS</w:t>
      </w:r>
      <w:r w:rsidR="009C0401">
        <w:rPr>
          <w:rFonts w:ascii="宋体" w:eastAsia="宋体" w:hAnsi="宋体" w:cs="Times New Roman" w:hint="eastAsia"/>
        </w:rPr>
        <w:t xml:space="preserve"> </w:t>
      </w:r>
      <w:r w:rsidR="009C0401" w:rsidRPr="009C0401">
        <w:rPr>
          <w:rFonts w:ascii="宋体" w:eastAsia="宋体" w:hAnsi="宋体" w:cs="Times New Roman"/>
        </w:rPr>
        <w:t>数据集和评估指标</w:t>
      </w:r>
    </w:p>
    <w:p w14:paraId="0ABD3B59" w14:textId="7D21D4C0" w:rsidR="006C5E80" w:rsidRDefault="006C5E80" w:rsidP="00036D7D">
      <w:pPr>
        <w:spacing w:line="360" w:lineRule="exact"/>
        <w:ind w:firstLineChars="200" w:firstLine="440"/>
        <w:jc w:val="both"/>
        <w:rPr>
          <w:rFonts w:ascii="宋体" w:eastAsia="宋体" w:hAnsi="宋体" w:cs="Times New Roman"/>
        </w:rPr>
      </w:pPr>
      <w:r w:rsidRPr="006C5E80">
        <w:rPr>
          <w:rFonts w:ascii="宋体" w:eastAsia="宋体" w:hAnsi="宋体" w:cs="Times New Roman" w:hint="eastAsia"/>
        </w:rPr>
        <w:t>为了测试</w:t>
      </w:r>
      <w:proofErr w:type="spellStart"/>
      <w:r w:rsidRPr="006C5E80">
        <w:rPr>
          <w:rFonts w:ascii="宋体" w:eastAsia="宋体" w:hAnsi="宋体" w:cs="Times New Roman" w:hint="eastAsia"/>
        </w:rPr>
        <w:t>ToG</w:t>
      </w:r>
      <w:proofErr w:type="spellEnd"/>
      <w:r w:rsidRPr="006C5E80">
        <w:rPr>
          <w:rFonts w:ascii="宋体" w:eastAsia="宋体" w:hAnsi="宋体" w:cs="Times New Roman" w:hint="eastAsia"/>
        </w:rPr>
        <w:t>在多跳知识密集型推理任务上的能力，我们在五个知识库问答数据集上对</w:t>
      </w:r>
      <w:proofErr w:type="spellStart"/>
      <w:r w:rsidRPr="006C5E80">
        <w:rPr>
          <w:rFonts w:ascii="宋体" w:eastAsia="宋体" w:hAnsi="宋体" w:cs="Times New Roman" w:hint="eastAsia"/>
        </w:rPr>
        <w:t>ToG</w:t>
      </w:r>
      <w:proofErr w:type="spellEnd"/>
      <w:r w:rsidRPr="006C5E80">
        <w:rPr>
          <w:rFonts w:ascii="宋体" w:eastAsia="宋体" w:hAnsi="宋体" w:cs="Times New Roman" w:hint="eastAsia"/>
        </w:rPr>
        <w:t>进行评估（4个多跳和1个单跳）：CWQ、</w:t>
      </w:r>
      <w:proofErr w:type="spellStart"/>
      <w:r w:rsidRPr="006C5E80">
        <w:rPr>
          <w:rFonts w:ascii="宋体" w:eastAsia="宋体" w:hAnsi="宋体" w:cs="Times New Roman" w:hint="eastAsia"/>
        </w:rPr>
        <w:t>WebQSP</w:t>
      </w:r>
      <w:proofErr w:type="spellEnd"/>
      <w:r w:rsidRPr="006C5E80">
        <w:rPr>
          <w:rFonts w:ascii="宋体" w:eastAsia="宋体" w:hAnsi="宋体" w:cs="Times New Roman" w:hint="eastAsia"/>
        </w:rPr>
        <w:t>、</w:t>
      </w:r>
      <w:proofErr w:type="spellStart"/>
      <w:r w:rsidRPr="006C5E80">
        <w:rPr>
          <w:rFonts w:ascii="宋体" w:eastAsia="宋体" w:hAnsi="宋体" w:cs="Times New Roman" w:hint="eastAsia"/>
        </w:rPr>
        <w:t>GrailQA</w:t>
      </w:r>
      <w:proofErr w:type="spellEnd"/>
      <w:r w:rsidRPr="006C5E80">
        <w:rPr>
          <w:rFonts w:ascii="宋体" w:eastAsia="宋体" w:hAnsi="宋体" w:cs="Times New Roman" w:hint="eastAsia"/>
        </w:rPr>
        <w:t>、QALD10-en、Simple Questions。此外，为了检验</w:t>
      </w:r>
      <w:proofErr w:type="spellStart"/>
      <w:r w:rsidRPr="006C5E80">
        <w:rPr>
          <w:rFonts w:ascii="宋体" w:eastAsia="宋体" w:hAnsi="宋体" w:cs="Times New Roman" w:hint="eastAsia"/>
        </w:rPr>
        <w:t>ToG</w:t>
      </w:r>
      <w:proofErr w:type="spellEnd"/>
      <w:r w:rsidRPr="006C5E80">
        <w:rPr>
          <w:rFonts w:ascii="宋体" w:eastAsia="宋体" w:hAnsi="宋体" w:cs="Times New Roman" w:hint="eastAsia"/>
        </w:rPr>
        <w:t>在更通用任务上的表现，我们还准备了一个开放领域问答数据集：</w:t>
      </w:r>
      <w:proofErr w:type="spellStart"/>
      <w:r w:rsidRPr="006C5E80">
        <w:rPr>
          <w:rFonts w:ascii="宋体" w:eastAsia="宋体" w:hAnsi="宋体" w:cs="Times New Roman" w:hint="eastAsia"/>
        </w:rPr>
        <w:t>WebQuestions</w:t>
      </w:r>
      <w:proofErr w:type="spellEnd"/>
      <w:r w:rsidRPr="006C5E80">
        <w:rPr>
          <w:rFonts w:ascii="宋体" w:eastAsia="宋体" w:hAnsi="宋体" w:cs="Times New Roman" w:hint="eastAsia"/>
        </w:rPr>
        <w:t>；两个槽填充数据集：T-</w:t>
      </w:r>
      <w:proofErr w:type="spellStart"/>
      <w:r w:rsidRPr="006C5E80">
        <w:rPr>
          <w:rFonts w:ascii="宋体" w:eastAsia="宋体" w:hAnsi="宋体" w:cs="Times New Roman" w:hint="eastAsia"/>
        </w:rPr>
        <w:t>REx</w:t>
      </w:r>
      <w:proofErr w:type="spellEnd"/>
      <w:r w:rsidRPr="006C5E80">
        <w:rPr>
          <w:rFonts w:ascii="宋体" w:eastAsia="宋体" w:hAnsi="宋体" w:cs="Times New Roman" w:hint="eastAsia"/>
        </w:rPr>
        <w:t>（和Zero-Shot RE；以及一个事实核查数据集：Creak。值得注意的是，对于两个大型数据集</w:t>
      </w:r>
      <w:proofErr w:type="spellStart"/>
      <w:r w:rsidRPr="006C5E80">
        <w:rPr>
          <w:rFonts w:ascii="宋体" w:eastAsia="宋体" w:hAnsi="宋体" w:cs="Times New Roman" w:hint="eastAsia"/>
        </w:rPr>
        <w:t>GrailQA</w:t>
      </w:r>
      <w:proofErr w:type="spellEnd"/>
      <w:r w:rsidRPr="006C5E80">
        <w:rPr>
          <w:rFonts w:ascii="宋体" w:eastAsia="宋体" w:hAnsi="宋体" w:cs="Times New Roman" w:hint="eastAsia"/>
        </w:rPr>
        <w:t>和Simple Questions，我们仅随机选择了每个1,000个样本进行测试，以节省计算成本。对于所有数据集，我们使用精确匹配准确率（Hits@1）作为我们的评估指标，遵循之前的研究。</w:t>
      </w:r>
    </w:p>
    <w:p w14:paraId="7775C1C0" w14:textId="03F95019" w:rsidR="006C5E80" w:rsidRPr="006C5E80" w:rsidRDefault="009C0401" w:rsidP="009C0401">
      <w:pPr>
        <w:spacing w:line="360" w:lineRule="exact"/>
        <w:jc w:val="both"/>
        <w:rPr>
          <w:rFonts w:ascii="宋体" w:eastAsia="宋体" w:hAnsi="宋体" w:cs="Times New Roman" w:hint="eastAsia"/>
        </w:rPr>
      </w:pPr>
      <w:r w:rsidRPr="009C0401">
        <w:rPr>
          <w:rFonts w:ascii="宋体" w:eastAsia="宋体" w:hAnsi="宋体" w:cs="Times New Roman" w:hint="eastAsia"/>
        </w:rPr>
        <w:t>3.1.2 METHODS SELECTED FOR COMPARISON</w:t>
      </w:r>
      <w:r>
        <w:rPr>
          <w:rFonts w:ascii="宋体" w:eastAsia="宋体" w:hAnsi="宋体" w:cs="Times New Roman" w:hint="eastAsia"/>
        </w:rPr>
        <w:t xml:space="preserve"> </w:t>
      </w:r>
      <w:r w:rsidRPr="009C0401">
        <w:rPr>
          <w:rFonts w:ascii="宋体" w:eastAsia="宋体" w:hAnsi="宋体" w:cs="Times New Roman"/>
        </w:rPr>
        <w:t>选择比较的方法</w:t>
      </w:r>
    </w:p>
    <w:p w14:paraId="2265B105" w14:textId="5D5423CB" w:rsidR="008F2193" w:rsidRDefault="001C7B7B" w:rsidP="00036D7D">
      <w:pPr>
        <w:spacing w:line="360" w:lineRule="exact"/>
        <w:ind w:firstLineChars="200" w:firstLine="440"/>
        <w:jc w:val="both"/>
        <w:rPr>
          <w:rFonts w:ascii="宋体" w:eastAsia="宋体" w:hAnsi="宋体" w:cs="Times New Roman"/>
        </w:rPr>
      </w:pPr>
      <w:r w:rsidRPr="001C7B7B">
        <w:rPr>
          <w:rFonts w:ascii="宋体" w:eastAsia="宋体" w:hAnsi="宋体" w:cs="Times New Roman" w:hint="eastAsia"/>
        </w:rPr>
        <w:t>我们将</w:t>
      </w:r>
      <w:proofErr w:type="spellStart"/>
      <w:r w:rsidRPr="001C7B7B">
        <w:rPr>
          <w:rFonts w:ascii="宋体" w:eastAsia="宋体" w:hAnsi="宋体" w:cs="Times New Roman" w:hint="eastAsia"/>
        </w:rPr>
        <w:t>ToG</w:t>
      </w:r>
      <w:proofErr w:type="spellEnd"/>
      <w:r w:rsidRPr="001C7B7B">
        <w:rPr>
          <w:rFonts w:ascii="宋体" w:eastAsia="宋体" w:hAnsi="宋体" w:cs="Times New Roman" w:hint="eastAsia"/>
        </w:rPr>
        <w:t>与标准提示（IO提示）、思维链提示（</w:t>
      </w:r>
      <w:proofErr w:type="spellStart"/>
      <w:r w:rsidRPr="001C7B7B">
        <w:rPr>
          <w:rFonts w:ascii="宋体" w:eastAsia="宋体" w:hAnsi="宋体" w:cs="Times New Roman" w:hint="eastAsia"/>
        </w:rPr>
        <w:t>CoT</w:t>
      </w:r>
      <w:proofErr w:type="spellEnd"/>
      <w:r w:rsidRPr="001C7B7B">
        <w:rPr>
          <w:rFonts w:ascii="宋体" w:eastAsia="宋体" w:hAnsi="宋体" w:cs="Times New Roman" w:hint="eastAsia"/>
        </w:rPr>
        <w:t>提示）和自洽性（进行比较，这些方法使用了6个上下文示例和“逐步”推理链。此外，对于每个数据集，我们选择了以往的最先进（SOTA）作品进行比较。我们注意到，专门在评估数据集上进行微调的方法通常天生具有优势，相对于没有经过训练的提示方法，但会牺牲在其他数据上的灵活性和泛化能力。因此，为了公平竞争，我们分别与所有基于提示的方法和所有方法中以前的SOTA进行比较。需要注意的是，Tan等人（2023）的论文未参与比较，因为其结果不是基于标准的精确匹配，因此无法进行比较。</w:t>
      </w:r>
    </w:p>
    <w:p w14:paraId="403FE436" w14:textId="2A4B2AEA" w:rsidR="001C7B7B" w:rsidRDefault="00B00C5E" w:rsidP="00B00C5E">
      <w:pPr>
        <w:spacing w:line="240" w:lineRule="auto"/>
        <w:jc w:val="both"/>
        <w:rPr>
          <w:rFonts w:ascii="宋体" w:eastAsia="宋体" w:hAnsi="宋体" w:cs="Times New Roman"/>
        </w:rPr>
      </w:pPr>
      <w:r>
        <w:rPr>
          <w:noProof/>
        </w:rPr>
        <w:drawing>
          <wp:inline distT="0" distB="0" distL="0" distR="0" wp14:anchorId="20BA1E50" wp14:editId="19A6220D">
            <wp:extent cx="5274310" cy="2481580"/>
            <wp:effectExtent l="0" t="0" r="2540" b="0"/>
            <wp:docPr id="16302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22" name=""/>
                    <pic:cNvPicPr/>
                  </pic:nvPicPr>
                  <pic:blipFill>
                    <a:blip r:embed="rId24"/>
                    <a:stretch>
                      <a:fillRect/>
                    </a:stretch>
                  </pic:blipFill>
                  <pic:spPr>
                    <a:xfrm>
                      <a:off x="0" y="0"/>
                      <a:ext cx="5274310" cy="2481580"/>
                    </a:xfrm>
                    <a:prstGeom prst="rect">
                      <a:avLst/>
                    </a:prstGeom>
                  </pic:spPr>
                </pic:pic>
              </a:graphicData>
            </a:graphic>
          </wp:inline>
        </w:drawing>
      </w:r>
    </w:p>
    <w:p w14:paraId="0AEF91C4" w14:textId="003899F0" w:rsidR="001C7B7B" w:rsidRDefault="00B00C5E" w:rsidP="00036D7D">
      <w:pPr>
        <w:spacing w:line="360" w:lineRule="exact"/>
        <w:ind w:firstLineChars="200" w:firstLine="440"/>
        <w:jc w:val="both"/>
        <w:rPr>
          <w:rFonts w:ascii="宋体" w:eastAsia="宋体" w:hAnsi="宋体" w:cs="Times New Roman" w:hint="eastAsia"/>
        </w:rPr>
      </w:pPr>
      <w:r w:rsidRPr="00B00C5E">
        <w:rPr>
          <w:rFonts w:ascii="宋体" w:eastAsia="宋体" w:hAnsi="宋体" w:cs="Times New Roman" w:hint="eastAsia"/>
        </w:rPr>
        <w:t>表1:不同数据集的</w:t>
      </w:r>
      <w:proofErr w:type="spellStart"/>
      <w:r w:rsidRPr="00B00C5E">
        <w:rPr>
          <w:rFonts w:ascii="宋体" w:eastAsia="宋体" w:hAnsi="宋体" w:cs="Times New Roman" w:hint="eastAsia"/>
        </w:rPr>
        <w:t>ToG</w:t>
      </w:r>
      <w:proofErr w:type="spellEnd"/>
      <w:r w:rsidRPr="00B00C5E">
        <w:rPr>
          <w:rFonts w:ascii="宋体" w:eastAsia="宋体" w:hAnsi="宋体" w:cs="Times New Roman" w:hint="eastAsia"/>
        </w:rPr>
        <w:t>结果。先前的FT(微调)和提示SOTA包括最著名的结果:α: Das等人(2021);β: Yu et al. (2023</w:t>
      </w:r>
      <w:proofErr w:type="gramStart"/>
      <w:r w:rsidRPr="00B00C5E">
        <w:rPr>
          <w:rFonts w:ascii="宋体" w:eastAsia="宋体" w:hAnsi="宋体" w:cs="Times New Roman" w:hint="eastAsia"/>
        </w:rPr>
        <w:t>);γ</w:t>
      </w:r>
      <w:proofErr w:type="gramEnd"/>
      <w:r w:rsidRPr="00B00C5E">
        <w:rPr>
          <w:rFonts w:ascii="宋体" w:eastAsia="宋体" w:hAnsi="宋体" w:cs="Times New Roman" w:hint="eastAsia"/>
        </w:rPr>
        <w:t>: Gu等人(2023);δ: Santana et al. (2022);λ: Baek et al. (2023a);ζ: Kedia et al. (2022);η: Glass et al. (2022);θ: Petroni et al. (2021);ι: Yu et al. (2022);κ: Li et al. (2023a)。</w:t>
      </w:r>
    </w:p>
    <w:p w14:paraId="146EF974" w14:textId="77777777" w:rsidR="008F2193" w:rsidRDefault="008F2193" w:rsidP="00036D7D">
      <w:pPr>
        <w:spacing w:line="360" w:lineRule="exact"/>
        <w:ind w:firstLineChars="200" w:firstLine="440"/>
        <w:jc w:val="both"/>
        <w:rPr>
          <w:rFonts w:ascii="宋体" w:eastAsia="宋体" w:hAnsi="宋体" w:cs="Times New Roman"/>
        </w:rPr>
      </w:pPr>
    </w:p>
    <w:p w14:paraId="4C3940B2" w14:textId="47AB7DDF" w:rsidR="007B0BBF" w:rsidRDefault="007B0BBF" w:rsidP="007B0BBF">
      <w:pPr>
        <w:spacing w:line="360" w:lineRule="exact"/>
        <w:jc w:val="both"/>
        <w:rPr>
          <w:rFonts w:ascii="宋体" w:eastAsia="宋体" w:hAnsi="宋体" w:cs="Times New Roman" w:hint="eastAsia"/>
        </w:rPr>
      </w:pPr>
      <w:r w:rsidRPr="007B0BBF">
        <w:rPr>
          <w:rFonts w:ascii="宋体" w:eastAsia="宋体" w:hAnsi="宋体" w:cs="Times New Roman" w:hint="eastAsia"/>
        </w:rPr>
        <w:lastRenderedPageBreak/>
        <w:t>3.1.3 EXPERIMENT DETAILS</w:t>
      </w:r>
      <w:r>
        <w:rPr>
          <w:rFonts w:ascii="宋体" w:eastAsia="宋体" w:hAnsi="宋体" w:cs="Times New Roman" w:hint="eastAsia"/>
        </w:rPr>
        <w:t xml:space="preserve"> 实验细节</w:t>
      </w:r>
    </w:p>
    <w:p w14:paraId="4E3953AD" w14:textId="6678E93F" w:rsidR="00B00C5E" w:rsidRDefault="009F16DA" w:rsidP="00036D7D">
      <w:pPr>
        <w:spacing w:line="360" w:lineRule="exact"/>
        <w:ind w:firstLineChars="200" w:firstLine="440"/>
        <w:jc w:val="both"/>
        <w:rPr>
          <w:rFonts w:ascii="宋体" w:eastAsia="宋体" w:hAnsi="宋体" w:cs="Times New Roman"/>
        </w:rPr>
      </w:pPr>
      <w:r w:rsidRPr="009F16DA">
        <w:rPr>
          <w:rFonts w:ascii="宋体" w:eastAsia="宋体" w:hAnsi="宋体" w:cs="Times New Roman" w:hint="eastAsia"/>
        </w:rPr>
        <w:t>考虑到</w:t>
      </w:r>
      <w:proofErr w:type="spellStart"/>
      <w:r w:rsidRPr="009F16DA">
        <w:rPr>
          <w:rFonts w:ascii="宋体" w:eastAsia="宋体" w:hAnsi="宋体" w:cs="Times New Roman" w:hint="eastAsia"/>
        </w:rPr>
        <w:t>ToG</w:t>
      </w:r>
      <w:proofErr w:type="spellEnd"/>
      <w:r w:rsidRPr="009F16DA">
        <w:rPr>
          <w:rFonts w:ascii="宋体" w:eastAsia="宋体" w:hAnsi="宋体" w:cs="Times New Roman" w:hint="eastAsia"/>
        </w:rPr>
        <w:t>即插即用的便利性，我们在实验中尝试了三种大型语言模型: ChatGPT, GPT-4和Llama-2。我们使用OpenAI API调用ChatGPT (GPT-3.5-turbo)和GPT-41。Llama2-70B-Chat (</w:t>
      </w:r>
      <w:proofErr w:type="spellStart"/>
      <w:r w:rsidRPr="009F16DA">
        <w:rPr>
          <w:rFonts w:ascii="宋体" w:eastAsia="宋体" w:hAnsi="宋体" w:cs="Times New Roman" w:hint="eastAsia"/>
        </w:rPr>
        <w:t>Touvron</w:t>
      </w:r>
      <w:proofErr w:type="spellEnd"/>
      <w:r w:rsidRPr="009F16DA">
        <w:rPr>
          <w:rFonts w:ascii="宋体" w:eastAsia="宋体" w:hAnsi="宋体" w:cs="Times New Roman" w:hint="eastAsia"/>
        </w:rPr>
        <w:t xml:space="preserve"> et al.， </w:t>
      </w:r>
      <w:proofErr w:type="gramStart"/>
      <w:r w:rsidRPr="009F16DA">
        <w:rPr>
          <w:rFonts w:ascii="宋体" w:eastAsia="宋体" w:hAnsi="宋体" w:cs="Times New Roman" w:hint="eastAsia"/>
        </w:rPr>
        <w:t>2023)使用</w:t>
      </w:r>
      <w:proofErr w:type="gramEnd"/>
      <w:r w:rsidRPr="009F16DA">
        <w:rPr>
          <w:rFonts w:ascii="宋体" w:eastAsia="宋体" w:hAnsi="宋体" w:cs="Times New Roman" w:hint="eastAsia"/>
        </w:rPr>
        <w:t>8个A100-40G不进行量化，其中勘探过程温度参数设置为0.4(增加多样性)，推理过程温度参数设置为0(保证再现性)。生成的最大令牌长度设置为256。在所有实验中，我们都将波束搜索的宽度N和深度</w:t>
      </w:r>
      <w:proofErr w:type="spellStart"/>
      <w:r w:rsidRPr="009F16DA">
        <w:rPr>
          <w:rFonts w:ascii="宋体" w:eastAsia="宋体" w:hAnsi="宋体" w:cs="Times New Roman" w:hint="eastAsia"/>
        </w:rPr>
        <w:t>Dmax</w:t>
      </w:r>
      <w:proofErr w:type="spellEnd"/>
      <w:r w:rsidRPr="009F16DA">
        <w:rPr>
          <w:rFonts w:ascii="宋体" w:eastAsia="宋体" w:hAnsi="宋体" w:cs="Times New Roman" w:hint="eastAsia"/>
        </w:rPr>
        <w:t>设置为3。CWQ、</w:t>
      </w:r>
      <w:proofErr w:type="spellStart"/>
      <w:r w:rsidRPr="009F16DA">
        <w:rPr>
          <w:rFonts w:ascii="宋体" w:eastAsia="宋体" w:hAnsi="宋体" w:cs="Times New Roman" w:hint="eastAsia"/>
        </w:rPr>
        <w:t>WebQSP</w:t>
      </w:r>
      <w:proofErr w:type="spellEnd"/>
      <w:r w:rsidRPr="009F16DA">
        <w:rPr>
          <w:rFonts w:ascii="宋体" w:eastAsia="宋体" w:hAnsi="宋体" w:cs="Times New Roman" w:hint="eastAsia"/>
        </w:rPr>
        <w:t>、</w:t>
      </w:r>
      <w:proofErr w:type="spellStart"/>
      <w:r w:rsidRPr="009F16DA">
        <w:rPr>
          <w:rFonts w:ascii="宋体" w:eastAsia="宋体" w:hAnsi="宋体" w:cs="Times New Roman" w:hint="eastAsia"/>
        </w:rPr>
        <w:t>GrailQA</w:t>
      </w:r>
      <w:proofErr w:type="spellEnd"/>
      <w:r w:rsidRPr="009F16DA">
        <w:rPr>
          <w:rFonts w:ascii="宋体" w:eastAsia="宋体" w:hAnsi="宋体" w:cs="Times New Roman" w:hint="eastAsia"/>
        </w:rPr>
        <w:t>、Simple Questions和</w:t>
      </w:r>
      <w:proofErr w:type="spellStart"/>
      <w:r w:rsidRPr="009F16DA">
        <w:rPr>
          <w:rFonts w:ascii="宋体" w:eastAsia="宋体" w:hAnsi="宋体" w:cs="Times New Roman" w:hint="eastAsia"/>
        </w:rPr>
        <w:t>Webquestions</w:t>
      </w:r>
      <w:proofErr w:type="spellEnd"/>
      <w:r w:rsidRPr="009F16DA">
        <w:rPr>
          <w:rFonts w:ascii="宋体" w:eastAsia="宋体" w:hAnsi="宋体" w:cs="Times New Roman" w:hint="eastAsia"/>
        </w:rPr>
        <w:t>使用Freebase (Bollacker et al.， 2008)作为KG, QALD10-en、T-</w:t>
      </w:r>
      <w:proofErr w:type="spellStart"/>
      <w:r w:rsidRPr="009F16DA">
        <w:rPr>
          <w:rFonts w:ascii="宋体" w:eastAsia="宋体" w:hAnsi="宋体" w:cs="Times New Roman" w:hint="eastAsia"/>
        </w:rPr>
        <w:t>REx</w:t>
      </w:r>
      <w:proofErr w:type="spellEnd"/>
      <w:r w:rsidRPr="009F16DA">
        <w:rPr>
          <w:rFonts w:ascii="宋体" w:eastAsia="宋体" w:hAnsi="宋体" w:cs="Times New Roman" w:hint="eastAsia"/>
        </w:rPr>
        <w:t>、零样本学习 RE和Creak使用</w:t>
      </w:r>
      <w:proofErr w:type="spellStart"/>
      <w:r w:rsidRPr="009F16DA">
        <w:rPr>
          <w:rFonts w:ascii="宋体" w:eastAsia="宋体" w:hAnsi="宋体" w:cs="Times New Roman" w:hint="eastAsia"/>
        </w:rPr>
        <w:t>Wikidata</w:t>
      </w:r>
      <w:proofErr w:type="spellEnd"/>
      <w:r w:rsidRPr="009F16DA">
        <w:rPr>
          <w:rFonts w:ascii="宋体" w:eastAsia="宋体" w:hAnsi="宋体" w:cs="Times New Roman" w:hint="eastAsia"/>
        </w:rPr>
        <w:t xml:space="preserve"> (</w:t>
      </w:r>
      <w:proofErr w:type="spellStart"/>
      <w:r w:rsidRPr="009F16DA">
        <w:rPr>
          <w:rFonts w:ascii="宋体" w:eastAsia="宋体" w:hAnsi="宋体" w:cs="Times New Roman" w:hint="eastAsia"/>
        </w:rPr>
        <w:t>vande</w:t>
      </w:r>
      <w:proofErr w:type="spellEnd"/>
      <w:r w:rsidRPr="009F16DA">
        <w:rPr>
          <w:rFonts w:ascii="宋体" w:eastAsia="宋体" w:hAnsi="宋体" w:cs="Times New Roman" w:hint="eastAsia"/>
        </w:rPr>
        <w:t xml:space="preserve"> ci´c &amp; </w:t>
      </w:r>
      <w:proofErr w:type="spellStart"/>
      <w:r w:rsidRPr="009F16DA">
        <w:rPr>
          <w:rFonts w:ascii="宋体" w:eastAsia="宋体" w:hAnsi="宋体" w:cs="Times New Roman" w:hint="eastAsia"/>
        </w:rPr>
        <w:t>Krötzsch</w:t>
      </w:r>
      <w:proofErr w:type="spellEnd"/>
      <w:r w:rsidRPr="009F16DA">
        <w:rPr>
          <w:rFonts w:ascii="宋体" w:eastAsia="宋体" w:hAnsi="宋体" w:cs="Times New Roman" w:hint="eastAsia"/>
        </w:rPr>
        <w:t>, 2014)作为KG。对于所有数据集，我们使用了5次tog推理提示。</w:t>
      </w:r>
    </w:p>
    <w:p w14:paraId="22D0BA4C" w14:textId="77777777" w:rsidR="009F16DA" w:rsidRPr="009F16DA" w:rsidRDefault="009F16DA" w:rsidP="009F16DA">
      <w:pPr>
        <w:spacing w:line="360" w:lineRule="exact"/>
        <w:jc w:val="both"/>
        <w:rPr>
          <w:rFonts w:ascii="宋体" w:eastAsia="宋体" w:hAnsi="宋体" w:cs="Times New Roman" w:hint="eastAsia"/>
        </w:rPr>
      </w:pPr>
      <w:r w:rsidRPr="009F16DA">
        <w:rPr>
          <w:rFonts w:ascii="宋体" w:eastAsia="宋体" w:hAnsi="宋体" w:cs="Times New Roman" w:hint="eastAsia"/>
        </w:rPr>
        <w:t>3.2 MAIN RESULTS</w:t>
      </w:r>
    </w:p>
    <w:p w14:paraId="65A43EBE" w14:textId="3C87C110" w:rsidR="00B00C5E" w:rsidRDefault="009F16DA" w:rsidP="009F16DA">
      <w:pPr>
        <w:spacing w:line="360" w:lineRule="exact"/>
        <w:jc w:val="both"/>
        <w:rPr>
          <w:rFonts w:ascii="宋体" w:eastAsia="宋体" w:hAnsi="宋体" w:cs="Times New Roman" w:hint="eastAsia"/>
        </w:rPr>
      </w:pPr>
      <w:r w:rsidRPr="009F16DA">
        <w:rPr>
          <w:rFonts w:ascii="宋体" w:eastAsia="宋体" w:hAnsi="宋体" w:cs="Times New Roman" w:hint="eastAsia"/>
        </w:rPr>
        <w:t>3.2.1 COMPARISON TO OTHER METHODS</w:t>
      </w:r>
    </w:p>
    <w:p w14:paraId="701125AF" w14:textId="0B7C7A8B" w:rsidR="00B00C5E" w:rsidRDefault="00EA09E7" w:rsidP="00036D7D">
      <w:pPr>
        <w:spacing w:line="360" w:lineRule="exact"/>
        <w:ind w:firstLineChars="200" w:firstLine="440"/>
        <w:jc w:val="both"/>
        <w:rPr>
          <w:rFonts w:ascii="宋体" w:eastAsia="宋体" w:hAnsi="宋体" w:cs="Times New Roman"/>
        </w:rPr>
      </w:pPr>
      <w:r w:rsidRPr="00EA09E7">
        <w:rPr>
          <w:rFonts w:ascii="宋体" w:eastAsia="宋体" w:hAnsi="宋体" w:cs="Times New Roman" w:hint="eastAsia"/>
        </w:rPr>
        <w:t>由于</w:t>
      </w:r>
      <w:proofErr w:type="spellStart"/>
      <w:r w:rsidRPr="00EA09E7">
        <w:rPr>
          <w:rFonts w:ascii="宋体" w:eastAsia="宋体" w:hAnsi="宋体" w:cs="Times New Roman" w:hint="eastAsia"/>
        </w:rPr>
        <w:t>CoT</w:t>
      </w:r>
      <w:proofErr w:type="spellEnd"/>
      <w:r w:rsidRPr="00EA09E7">
        <w:rPr>
          <w:rFonts w:ascii="宋体" w:eastAsia="宋体" w:hAnsi="宋体" w:cs="Times New Roman" w:hint="eastAsia"/>
        </w:rPr>
        <w:t>使用外部KG来增强大型语言模型，我们首先将其与那些利用外部知识的方法进行比较。从图1中我们可以看到，即使</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是一种不需要训练的基于提示的方法，与那些用评估数据训练的微调方法相比，</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具有天然的劣势，但在9个数据集中，使用GPT-4的</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仍然在6个数据集中达到了新的SOTA性能，包括</w:t>
      </w:r>
      <w:proofErr w:type="spellStart"/>
      <w:r w:rsidRPr="00EA09E7">
        <w:rPr>
          <w:rFonts w:ascii="宋体" w:eastAsia="宋体" w:hAnsi="宋体" w:cs="Times New Roman" w:hint="eastAsia"/>
        </w:rPr>
        <w:t>WebQSP</w:t>
      </w:r>
      <w:proofErr w:type="spellEnd"/>
      <w:r w:rsidRPr="00EA09E7">
        <w:rPr>
          <w:rFonts w:ascii="宋体" w:eastAsia="宋体" w:hAnsi="宋体" w:cs="Times New Roman" w:hint="eastAsia"/>
        </w:rPr>
        <w:t>、</w:t>
      </w:r>
      <w:proofErr w:type="spellStart"/>
      <w:r w:rsidRPr="00EA09E7">
        <w:rPr>
          <w:rFonts w:ascii="宋体" w:eastAsia="宋体" w:hAnsi="宋体" w:cs="Times New Roman" w:hint="eastAsia"/>
        </w:rPr>
        <w:t>GrailQA</w:t>
      </w:r>
      <w:proofErr w:type="spellEnd"/>
      <w:r w:rsidRPr="00EA09E7">
        <w:rPr>
          <w:rFonts w:ascii="宋体" w:eastAsia="宋体" w:hAnsi="宋体" w:cs="Times New Roman" w:hint="eastAsia"/>
        </w:rPr>
        <w:t xml:space="preserve">、QALD10-en, </w:t>
      </w:r>
      <w:proofErr w:type="spellStart"/>
      <w:r w:rsidRPr="00EA09E7">
        <w:rPr>
          <w:rFonts w:ascii="宋体" w:eastAsia="宋体" w:hAnsi="宋体" w:cs="Times New Roman" w:hint="eastAsia"/>
        </w:rPr>
        <w:t>WebQuestions</w:t>
      </w:r>
      <w:proofErr w:type="spellEnd"/>
      <w:r w:rsidRPr="00EA09E7">
        <w:rPr>
          <w:rFonts w:ascii="宋体" w:eastAsia="宋体" w:hAnsi="宋体" w:cs="Times New Roman" w:hint="eastAsia"/>
        </w:rPr>
        <w:t xml:space="preserve">，零样本学习RE和Creak。即使对于一些没有SOTA的数据集，例如CWQ, </w:t>
      </w:r>
      <w:proofErr w:type="spellStart"/>
      <w:r w:rsidRPr="00EA09E7">
        <w:rPr>
          <w:rFonts w:ascii="宋体" w:eastAsia="宋体" w:hAnsi="宋体" w:cs="Times New Roman" w:hint="eastAsia"/>
        </w:rPr>
        <w:t>CoT</w:t>
      </w:r>
      <w:proofErr w:type="spellEnd"/>
      <w:r w:rsidRPr="00EA09E7">
        <w:rPr>
          <w:rFonts w:ascii="宋体" w:eastAsia="宋体" w:hAnsi="宋体" w:cs="Times New Roman" w:hint="eastAsia"/>
        </w:rPr>
        <w:t>的性能也已经接近SOTA (69.5% vs . 70.4%)。与所有基于提升的方法相比，GPT-4的</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 xml:space="preserve">及其弱版本的ChatGPT </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都能在所有数据集的竞争中获胜。特别是，在开放域QA数据集</w:t>
      </w:r>
      <w:proofErr w:type="spellStart"/>
      <w:r w:rsidRPr="00EA09E7">
        <w:rPr>
          <w:rFonts w:ascii="宋体" w:eastAsia="宋体" w:hAnsi="宋体" w:cs="Times New Roman" w:hint="eastAsia"/>
        </w:rPr>
        <w:t>WebQuestions</w:t>
      </w:r>
      <w:proofErr w:type="spellEnd"/>
      <w:r w:rsidRPr="00EA09E7">
        <w:rPr>
          <w:rFonts w:ascii="宋体" w:eastAsia="宋体" w:hAnsi="宋体" w:cs="Times New Roman" w:hint="eastAsia"/>
        </w:rPr>
        <w:t>上1.6%的改进证明了</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在开放域QA任务上的通用性。我们还注意到</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在单跳KBQA数据集上的性能不如它在其他数据集上的性能。这些结果表明，</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在一般情况下对多</w:t>
      </w:r>
      <w:proofErr w:type="gramStart"/>
      <w:r w:rsidRPr="00EA09E7">
        <w:rPr>
          <w:rFonts w:ascii="宋体" w:eastAsia="宋体" w:hAnsi="宋体" w:cs="Times New Roman" w:hint="eastAsia"/>
        </w:rPr>
        <w:t>跳数据</w:t>
      </w:r>
      <w:proofErr w:type="gramEnd"/>
      <w:r w:rsidRPr="00EA09E7">
        <w:rPr>
          <w:rFonts w:ascii="宋体" w:eastAsia="宋体" w:hAnsi="宋体" w:cs="Times New Roman" w:hint="eastAsia"/>
        </w:rPr>
        <w:t>集更有效，这支持了我们关于</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增强大型语言模型深度推理能力的观点。</w:t>
      </w:r>
    </w:p>
    <w:p w14:paraId="12D6FD9B" w14:textId="54CDC56E" w:rsidR="00EA09E7" w:rsidRDefault="00EA09E7" w:rsidP="00036D7D">
      <w:pPr>
        <w:spacing w:line="360" w:lineRule="exact"/>
        <w:ind w:firstLineChars="200" w:firstLine="440"/>
        <w:jc w:val="both"/>
        <w:rPr>
          <w:rFonts w:ascii="宋体" w:eastAsia="宋体" w:hAnsi="宋体" w:cs="Times New Roman"/>
        </w:rPr>
      </w:pPr>
      <w:r w:rsidRPr="00EA09E7">
        <w:rPr>
          <w:rFonts w:ascii="宋体" w:eastAsia="宋体" w:hAnsi="宋体" w:cs="Times New Roman" w:hint="eastAsia"/>
        </w:rPr>
        <w:t>从图1中我们还可以看到，与那些没有利用外部知识的方法(如IO、</w:t>
      </w:r>
      <w:proofErr w:type="spellStart"/>
      <w:r w:rsidRPr="00EA09E7">
        <w:rPr>
          <w:rFonts w:ascii="宋体" w:eastAsia="宋体" w:hAnsi="宋体" w:cs="Times New Roman" w:hint="eastAsia"/>
        </w:rPr>
        <w:t>CoT</w:t>
      </w:r>
      <w:proofErr w:type="spellEnd"/>
      <w:r w:rsidRPr="00EA09E7">
        <w:rPr>
          <w:rFonts w:ascii="宋体" w:eastAsia="宋体" w:hAnsi="宋体" w:cs="Times New Roman" w:hint="eastAsia"/>
        </w:rPr>
        <w:t>和SC提示方法)相比，</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的优势更为显著。例如，在</w:t>
      </w:r>
      <w:proofErr w:type="spellStart"/>
      <w:r w:rsidRPr="00EA09E7">
        <w:rPr>
          <w:rFonts w:ascii="宋体" w:eastAsia="宋体" w:hAnsi="宋体" w:cs="Times New Roman" w:hint="eastAsia"/>
        </w:rPr>
        <w:t>GrailQA</w:t>
      </w:r>
      <w:proofErr w:type="spellEnd"/>
      <w:r w:rsidRPr="00EA09E7">
        <w:rPr>
          <w:rFonts w:ascii="宋体" w:eastAsia="宋体" w:hAnsi="宋体" w:cs="Times New Roman" w:hint="eastAsia"/>
        </w:rPr>
        <w:t>和零样本学习RE上，性能分别提高了51.8%和42.9%。事实证明，外部KG的收益在推理中是不可忽视的。在大多数数据集上，</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优于</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 r，因为与</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 r检索的关系链相比，基于三重的推理路径提供了额外的中间实体信息。对</w:t>
      </w:r>
      <w:proofErr w:type="spellStart"/>
      <w:r w:rsidRPr="00EA09E7">
        <w:rPr>
          <w:rFonts w:ascii="宋体" w:eastAsia="宋体" w:hAnsi="宋体" w:cs="Times New Roman" w:hint="eastAsia"/>
        </w:rPr>
        <w:t>ToG</w:t>
      </w:r>
      <w:proofErr w:type="spellEnd"/>
      <w:r w:rsidRPr="00EA09E7">
        <w:rPr>
          <w:rFonts w:ascii="宋体" w:eastAsia="宋体" w:hAnsi="宋体" w:cs="Times New Roman" w:hint="eastAsia"/>
        </w:rPr>
        <w:t>生成的答案的更详细分析可以在附录B.2中查看。为了便于比较，在附录C中报告了之前方法对每个数据集的处理结果。</w:t>
      </w:r>
    </w:p>
    <w:p w14:paraId="4B77AC60" w14:textId="4CBDB7E2" w:rsidR="00EA09E7" w:rsidRDefault="00325704" w:rsidP="00325704">
      <w:pPr>
        <w:spacing w:line="360" w:lineRule="exact"/>
        <w:jc w:val="both"/>
        <w:rPr>
          <w:rFonts w:ascii="宋体" w:eastAsia="宋体" w:hAnsi="宋体" w:cs="Times New Roman"/>
        </w:rPr>
      </w:pPr>
      <w:r w:rsidRPr="00325704">
        <w:rPr>
          <w:rFonts w:ascii="宋体" w:eastAsia="宋体" w:hAnsi="宋体" w:cs="Times New Roman" w:hint="eastAsia"/>
        </w:rPr>
        <w:t>3.2.2 PERFORMANCES WITH DIFFERENT BACKBONE MODELS</w:t>
      </w:r>
      <w:r>
        <w:rPr>
          <w:rFonts w:ascii="宋体" w:eastAsia="宋体" w:hAnsi="宋体" w:cs="Times New Roman" w:hint="eastAsia"/>
        </w:rPr>
        <w:t xml:space="preserve"> </w:t>
      </w:r>
      <w:r w:rsidRPr="00325704">
        <w:rPr>
          <w:rFonts w:ascii="宋体" w:eastAsia="宋体" w:hAnsi="宋体" w:cs="Times New Roman"/>
        </w:rPr>
        <w:t>不同骨干模型的性能</w:t>
      </w:r>
    </w:p>
    <w:p w14:paraId="6F2347ED" w14:textId="7B620C02" w:rsidR="00EA09E7" w:rsidRDefault="00325704" w:rsidP="00036D7D">
      <w:pPr>
        <w:spacing w:line="360" w:lineRule="exact"/>
        <w:ind w:firstLineChars="200" w:firstLine="440"/>
        <w:jc w:val="both"/>
        <w:rPr>
          <w:rFonts w:ascii="宋体" w:eastAsia="宋体" w:hAnsi="宋体" w:cs="Times New Roman" w:hint="eastAsia"/>
        </w:rPr>
      </w:pPr>
      <w:r w:rsidRPr="00325704">
        <w:rPr>
          <w:rFonts w:ascii="宋体" w:eastAsia="宋体" w:hAnsi="宋体" w:cs="Times New Roman" w:hint="eastAsia"/>
        </w:rPr>
        <w:t>考虑到</w:t>
      </w:r>
      <w:proofErr w:type="spellStart"/>
      <w:r w:rsidRPr="00325704">
        <w:rPr>
          <w:rFonts w:ascii="宋体" w:eastAsia="宋体" w:hAnsi="宋体" w:cs="Times New Roman" w:hint="eastAsia"/>
        </w:rPr>
        <w:t>ToG</w:t>
      </w:r>
      <w:proofErr w:type="spellEnd"/>
      <w:r w:rsidRPr="00325704">
        <w:rPr>
          <w:rFonts w:ascii="宋体" w:eastAsia="宋体" w:hAnsi="宋体" w:cs="Times New Roman" w:hint="eastAsia"/>
        </w:rPr>
        <w:t>的即插即用灵活性，我们评估了不同的骨干模型如何影响其在CWQ和</w:t>
      </w:r>
      <w:proofErr w:type="spellStart"/>
      <w:r w:rsidRPr="00325704">
        <w:rPr>
          <w:rFonts w:ascii="宋体" w:eastAsia="宋体" w:hAnsi="宋体" w:cs="Times New Roman" w:hint="eastAsia"/>
        </w:rPr>
        <w:t>WebQSP</w:t>
      </w:r>
      <w:proofErr w:type="spellEnd"/>
      <w:r w:rsidRPr="00325704">
        <w:rPr>
          <w:rFonts w:ascii="宋体" w:eastAsia="宋体" w:hAnsi="宋体" w:cs="Times New Roman" w:hint="eastAsia"/>
        </w:rPr>
        <w:t>两个数据集上的性能。表2显示，正如我们所料，</w:t>
      </w:r>
      <w:proofErr w:type="spellStart"/>
      <w:r w:rsidRPr="00325704">
        <w:rPr>
          <w:rFonts w:ascii="宋体" w:eastAsia="宋体" w:hAnsi="宋体" w:cs="Times New Roman" w:hint="eastAsia"/>
        </w:rPr>
        <w:t>CoT</w:t>
      </w:r>
      <w:proofErr w:type="spellEnd"/>
      <w:r w:rsidRPr="00325704">
        <w:rPr>
          <w:rFonts w:ascii="宋体" w:eastAsia="宋体" w:hAnsi="宋体" w:cs="Times New Roman" w:hint="eastAsia"/>
        </w:rPr>
        <w:t>的性能随着主干模型(GPT-4 &gt; ChatGPT &gt; Llama-2)的大小(也部分反映了推理能力)而提高。此外，我们看到，主干模型越大，</w:t>
      </w:r>
      <w:proofErr w:type="spellStart"/>
      <w:r w:rsidRPr="00325704">
        <w:rPr>
          <w:rFonts w:ascii="宋体" w:eastAsia="宋体" w:hAnsi="宋体" w:cs="Times New Roman" w:hint="eastAsia"/>
        </w:rPr>
        <w:t>CoT</w:t>
      </w:r>
      <w:proofErr w:type="spellEnd"/>
      <w:r w:rsidRPr="00325704">
        <w:rPr>
          <w:rFonts w:ascii="宋体" w:eastAsia="宋体" w:hAnsi="宋体" w:cs="Times New Roman" w:hint="eastAsia"/>
        </w:rPr>
        <w:t>与</w:t>
      </w:r>
      <w:proofErr w:type="spellStart"/>
      <w:r w:rsidRPr="00325704">
        <w:rPr>
          <w:rFonts w:ascii="宋体" w:eastAsia="宋体" w:hAnsi="宋体" w:cs="Times New Roman" w:hint="eastAsia"/>
        </w:rPr>
        <w:t>ToG</w:t>
      </w:r>
      <w:proofErr w:type="spellEnd"/>
      <w:r w:rsidRPr="00325704">
        <w:rPr>
          <w:rFonts w:ascii="宋体" w:eastAsia="宋体" w:hAnsi="宋体" w:cs="Times New Roman" w:hint="eastAsia"/>
        </w:rPr>
        <w:t>之间的差距越大(在CWQ上，Llama-2的增益从18.5%增加到23.5%，在</w:t>
      </w:r>
      <w:proofErr w:type="spellStart"/>
      <w:r w:rsidRPr="00325704">
        <w:rPr>
          <w:rFonts w:ascii="宋体" w:eastAsia="宋体" w:hAnsi="宋体" w:cs="Times New Roman" w:hint="eastAsia"/>
        </w:rPr>
        <w:t>WebQSP</w:t>
      </w:r>
      <w:proofErr w:type="spellEnd"/>
      <w:r w:rsidRPr="00325704">
        <w:rPr>
          <w:rFonts w:ascii="宋体" w:eastAsia="宋体" w:hAnsi="宋体" w:cs="Times New Roman" w:hint="eastAsia"/>
        </w:rPr>
        <w:t>上，Llama-2的增益从11.5%增加到15.3%)，这表明使用更强大的大</w:t>
      </w:r>
      <w:r w:rsidRPr="00325704">
        <w:rPr>
          <w:rFonts w:ascii="宋体" w:eastAsia="宋体" w:hAnsi="宋体" w:cs="Times New Roman" w:hint="eastAsia"/>
        </w:rPr>
        <w:lastRenderedPageBreak/>
        <w:t>型语言模型可以挖掘更多的KG潜力。此外，即使使用最小型号的lama-2 (70B参数)，</w:t>
      </w:r>
      <w:proofErr w:type="spellStart"/>
      <w:r w:rsidRPr="00325704">
        <w:rPr>
          <w:rFonts w:ascii="宋体" w:eastAsia="宋体" w:hAnsi="宋体" w:cs="Times New Roman" w:hint="eastAsia"/>
        </w:rPr>
        <w:t>ToG</w:t>
      </w:r>
      <w:proofErr w:type="spellEnd"/>
      <w:r w:rsidRPr="00325704">
        <w:rPr>
          <w:rFonts w:ascii="宋体" w:eastAsia="宋体" w:hAnsi="宋体" w:cs="Times New Roman" w:hint="eastAsia"/>
        </w:rPr>
        <w:t>也优于使用GPT-4的</w:t>
      </w:r>
      <w:proofErr w:type="spellStart"/>
      <w:r w:rsidRPr="00325704">
        <w:rPr>
          <w:rFonts w:ascii="宋体" w:eastAsia="宋体" w:hAnsi="宋体" w:cs="Times New Roman" w:hint="eastAsia"/>
        </w:rPr>
        <w:t>CoT</w:t>
      </w:r>
      <w:proofErr w:type="spellEnd"/>
      <w:r w:rsidRPr="00325704">
        <w:rPr>
          <w:rFonts w:ascii="宋体" w:eastAsia="宋体" w:hAnsi="宋体" w:cs="Times New Roman" w:hint="eastAsia"/>
        </w:rPr>
        <w:t>。这意味着大型语言模型部署和应用的技术路线要便宜得多，也就是说，具有廉价小型大型语言模型的TOG可能是取代昂贵</w:t>
      </w:r>
      <w:proofErr w:type="gramStart"/>
      <w:r w:rsidRPr="00325704">
        <w:rPr>
          <w:rFonts w:ascii="宋体" w:eastAsia="宋体" w:hAnsi="宋体" w:cs="Times New Roman" w:hint="eastAsia"/>
        </w:rPr>
        <w:t>大型大型</w:t>
      </w:r>
      <w:proofErr w:type="gramEnd"/>
      <w:r w:rsidRPr="00325704">
        <w:rPr>
          <w:rFonts w:ascii="宋体" w:eastAsia="宋体" w:hAnsi="宋体" w:cs="Times New Roman" w:hint="eastAsia"/>
        </w:rPr>
        <w:t>语言模型的候选方案，特别是在外部kg可以覆盖的垂直场景中。</w:t>
      </w:r>
    </w:p>
    <w:p w14:paraId="08E725CE" w14:textId="40FBDD65" w:rsidR="00B00C5E" w:rsidRPr="00914315" w:rsidRDefault="00802513" w:rsidP="00802513">
      <w:pPr>
        <w:spacing w:line="360" w:lineRule="exact"/>
        <w:jc w:val="both"/>
        <w:rPr>
          <w:rFonts w:ascii="宋体" w:eastAsia="宋体" w:hAnsi="宋体" w:cs="Times New Roman" w:hint="eastAsia"/>
        </w:rPr>
      </w:pPr>
      <w:r w:rsidRPr="00802513">
        <w:rPr>
          <w:rFonts w:ascii="宋体" w:eastAsia="宋体" w:hAnsi="宋体" w:cs="Times New Roman" w:hint="eastAsia"/>
        </w:rPr>
        <w:t>3.2.3 ABLATION STUDY</w:t>
      </w:r>
    </w:p>
    <w:p w14:paraId="6112AC28" w14:textId="0BF0FAB8" w:rsidR="00684EB1" w:rsidRDefault="00E31454" w:rsidP="00036D7D">
      <w:pPr>
        <w:spacing w:line="360" w:lineRule="exact"/>
        <w:ind w:firstLineChars="200" w:firstLine="440"/>
        <w:jc w:val="both"/>
        <w:rPr>
          <w:rFonts w:ascii="宋体" w:eastAsia="宋体" w:hAnsi="宋体" w:cs="Times New Roman"/>
        </w:rPr>
      </w:pPr>
      <w:r w:rsidRPr="00E31454">
        <w:rPr>
          <w:rFonts w:ascii="宋体" w:eastAsia="宋体" w:hAnsi="宋体" w:cs="Times New Roman" w:hint="eastAsia"/>
        </w:rPr>
        <w:t>我们进行了各种消融研究，以了解不同因素在</w:t>
      </w:r>
      <w:proofErr w:type="spellStart"/>
      <w:r w:rsidRPr="00E31454">
        <w:rPr>
          <w:rFonts w:ascii="宋体" w:eastAsia="宋体" w:hAnsi="宋体" w:cs="Times New Roman" w:hint="eastAsia"/>
        </w:rPr>
        <w:t>ToG</w:t>
      </w:r>
      <w:proofErr w:type="spellEnd"/>
      <w:r w:rsidRPr="00E31454">
        <w:rPr>
          <w:rFonts w:ascii="宋体" w:eastAsia="宋体" w:hAnsi="宋体" w:cs="Times New Roman" w:hint="eastAsia"/>
        </w:rPr>
        <w:t>中的重要性。我们在CWQ和</w:t>
      </w:r>
      <w:proofErr w:type="spellStart"/>
      <w:r w:rsidRPr="00E31454">
        <w:rPr>
          <w:rFonts w:ascii="宋体" w:eastAsia="宋体" w:hAnsi="宋体" w:cs="Times New Roman" w:hint="eastAsia"/>
        </w:rPr>
        <w:t>WebQSP</w:t>
      </w:r>
      <w:proofErr w:type="spellEnd"/>
      <w:r w:rsidRPr="00E31454">
        <w:rPr>
          <w:rFonts w:ascii="宋体" w:eastAsia="宋体" w:hAnsi="宋体" w:cs="Times New Roman" w:hint="eastAsia"/>
        </w:rPr>
        <w:t>测试集的两个子集上进行消融研究，每个子集包含1000个随机抽样问题。</w:t>
      </w:r>
    </w:p>
    <w:p w14:paraId="59544699" w14:textId="75109F0C" w:rsidR="00E20B62" w:rsidRDefault="00E31454" w:rsidP="00036D7D">
      <w:pPr>
        <w:spacing w:line="360" w:lineRule="exact"/>
        <w:ind w:firstLineChars="200" w:firstLine="440"/>
        <w:jc w:val="both"/>
        <w:rPr>
          <w:rFonts w:ascii="宋体" w:eastAsia="宋体" w:hAnsi="宋体" w:cs="Times New Roman"/>
        </w:rPr>
      </w:pPr>
      <w:r w:rsidRPr="00E31454">
        <w:rPr>
          <w:rFonts w:ascii="宋体" w:eastAsia="宋体" w:hAnsi="宋体" w:cs="Times New Roman" w:hint="eastAsia"/>
        </w:rPr>
        <w:t>搜索深度和宽度对</w:t>
      </w:r>
      <w:proofErr w:type="spellStart"/>
      <w:r w:rsidRPr="00E31454">
        <w:rPr>
          <w:rFonts w:ascii="宋体" w:eastAsia="宋体" w:hAnsi="宋体" w:cs="Times New Roman" w:hint="eastAsia"/>
        </w:rPr>
        <w:t>ToG</w:t>
      </w:r>
      <w:proofErr w:type="spellEnd"/>
      <w:r w:rsidRPr="00E31454">
        <w:rPr>
          <w:rFonts w:ascii="宋体" w:eastAsia="宋体" w:hAnsi="宋体" w:cs="Times New Roman" w:hint="eastAsia"/>
        </w:rPr>
        <w:t>有影响吗?为了探索搜索深度</w:t>
      </w:r>
      <w:proofErr w:type="spellStart"/>
      <w:r w:rsidRPr="00E31454">
        <w:rPr>
          <w:rFonts w:ascii="宋体" w:eastAsia="宋体" w:hAnsi="宋体" w:cs="Times New Roman" w:hint="eastAsia"/>
        </w:rPr>
        <w:t>Dmax</w:t>
      </w:r>
      <w:proofErr w:type="spellEnd"/>
      <w:r w:rsidRPr="00E31454">
        <w:rPr>
          <w:rFonts w:ascii="宋体" w:eastAsia="宋体" w:hAnsi="宋体" w:cs="Times New Roman" w:hint="eastAsia"/>
        </w:rPr>
        <w:t>和波束宽度N对</w:t>
      </w:r>
      <w:proofErr w:type="spellStart"/>
      <w:r w:rsidRPr="00E31454">
        <w:rPr>
          <w:rFonts w:ascii="宋体" w:eastAsia="宋体" w:hAnsi="宋体" w:cs="Times New Roman" w:hint="eastAsia"/>
        </w:rPr>
        <w:t>ToG</w:t>
      </w:r>
      <w:proofErr w:type="spellEnd"/>
      <w:r w:rsidRPr="00E31454">
        <w:rPr>
          <w:rFonts w:ascii="宋体" w:eastAsia="宋体" w:hAnsi="宋体" w:cs="Times New Roman" w:hint="eastAsia"/>
        </w:rPr>
        <w:t>性能的影响，我们在深度1 ~ 4和宽度1 ~ 4的设置下进行了实验。如图3所示，</w:t>
      </w:r>
      <w:proofErr w:type="spellStart"/>
      <w:r w:rsidRPr="00E31454">
        <w:rPr>
          <w:rFonts w:ascii="宋体" w:eastAsia="宋体" w:hAnsi="宋体" w:cs="Times New Roman" w:hint="eastAsia"/>
        </w:rPr>
        <w:t>ToG</w:t>
      </w:r>
      <w:proofErr w:type="spellEnd"/>
      <w:r w:rsidRPr="00E31454">
        <w:rPr>
          <w:rFonts w:ascii="宋体" w:eastAsia="宋体" w:hAnsi="宋体" w:cs="Times New Roman" w:hint="eastAsia"/>
        </w:rPr>
        <w:t>的性能随着搜索深度和宽度的增加而提高。这也意味着随着勘探深度和广度的增加，</w:t>
      </w:r>
      <w:proofErr w:type="spellStart"/>
      <w:r w:rsidRPr="00E31454">
        <w:rPr>
          <w:rFonts w:ascii="宋体" w:eastAsia="宋体" w:hAnsi="宋体" w:cs="Times New Roman" w:hint="eastAsia"/>
        </w:rPr>
        <w:t>ToG</w:t>
      </w:r>
      <w:proofErr w:type="spellEnd"/>
      <w:r w:rsidRPr="00E31454">
        <w:rPr>
          <w:rFonts w:ascii="宋体" w:eastAsia="宋体" w:hAnsi="宋体" w:cs="Times New Roman" w:hint="eastAsia"/>
        </w:rPr>
        <w:t>的性能有可能得到改善。然而，考虑到计算成本(随着深度线性增加)，我们将深度和宽度都设置为3作为默认的实验设置。另一方面，当深度超过3时，性能增长减弱。这主要是因为只有</w:t>
      </w:r>
      <w:proofErr w:type="gramStart"/>
      <w:r w:rsidRPr="00E31454">
        <w:rPr>
          <w:rFonts w:ascii="宋体" w:eastAsia="宋体" w:hAnsi="宋体" w:cs="Times New Roman" w:hint="eastAsia"/>
        </w:rPr>
        <w:t>一</w:t>
      </w:r>
      <w:proofErr w:type="gramEnd"/>
      <w:r w:rsidRPr="00E31454">
        <w:rPr>
          <w:rFonts w:ascii="宋体" w:eastAsia="宋体" w:hAnsi="宋体" w:cs="Times New Roman" w:hint="eastAsia"/>
        </w:rPr>
        <w:t>小部分问题的推理深度(基于SPARQL中的关系数量，如附录中的图12所示)大于3。</w:t>
      </w:r>
    </w:p>
    <w:p w14:paraId="5B190543" w14:textId="746A8548" w:rsidR="00325704" w:rsidRDefault="00E123DC" w:rsidP="00E123DC">
      <w:pPr>
        <w:spacing w:line="240" w:lineRule="auto"/>
        <w:jc w:val="both"/>
        <w:rPr>
          <w:rFonts w:ascii="宋体" w:eastAsia="宋体" w:hAnsi="宋体" w:cs="Times New Roman"/>
        </w:rPr>
      </w:pPr>
      <w:r>
        <w:rPr>
          <w:noProof/>
        </w:rPr>
        <w:drawing>
          <wp:inline distT="0" distB="0" distL="0" distR="0" wp14:anchorId="291C13D4" wp14:editId="26581FB1">
            <wp:extent cx="5274310" cy="1250315"/>
            <wp:effectExtent l="0" t="0" r="2540" b="6985"/>
            <wp:docPr id="1862591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91843" name=""/>
                    <pic:cNvPicPr/>
                  </pic:nvPicPr>
                  <pic:blipFill>
                    <a:blip r:embed="rId25"/>
                    <a:stretch>
                      <a:fillRect/>
                    </a:stretch>
                  </pic:blipFill>
                  <pic:spPr>
                    <a:xfrm>
                      <a:off x="0" y="0"/>
                      <a:ext cx="5274310" cy="1250315"/>
                    </a:xfrm>
                    <a:prstGeom prst="rect">
                      <a:avLst/>
                    </a:prstGeom>
                  </pic:spPr>
                </pic:pic>
              </a:graphicData>
            </a:graphic>
          </wp:inline>
        </w:drawing>
      </w:r>
    </w:p>
    <w:p w14:paraId="1677EA82" w14:textId="59F58860" w:rsidR="00325704" w:rsidRDefault="00E123DC" w:rsidP="00036D7D">
      <w:pPr>
        <w:spacing w:line="360" w:lineRule="exact"/>
        <w:ind w:firstLineChars="200" w:firstLine="440"/>
        <w:jc w:val="both"/>
        <w:rPr>
          <w:rFonts w:ascii="宋体" w:eastAsia="宋体" w:hAnsi="宋体" w:cs="Times New Roman"/>
        </w:rPr>
      </w:pPr>
      <w:r w:rsidRPr="00E123DC">
        <w:rPr>
          <w:rFonts w:ascii="宋体" w:eastAsia="宋体" w:hAnsi="宋体" w:cs="Times New Roman" w:hint="eastAsia"/>
        </w:rPr>
        <w:t>不同的kg会影响</w:t>
      </w:r>
      <w:proofErr w:type="spellStart"/>
      <w:r w:rsidRPr="00E123DC">
        <w:rPr>
          <w:rFonts w:ascii="宋体" w:eastAsia="宋体" w:hAnsi="宋体" w:cs="Times New Roman" w:hint="eastAsia"/>
        </w:rPr>
        <w:t>ToG</w:t>
      </w:r>
      <w:proofErr w:type="spellEnd"/>
      <w:r w:rsidRPr="00E123DC">
        <w:rPr>
          <w:rFonts w:ascii="宋体" w:eastAsia="宋体" w:hAnsi="宋体" w:cs="Times New Roman" w:hint="eastAsia"/>
        </w:rPr>
        <w:t>的表现吗?</w:t>
      </w:r>
      <w:proofErr w:type="spellStart"/>
      <w:r w:rsidRPr="00E123DC">
        <w:rPr>
          <w:rFonts w:ascii="宋体" w:eastAsia="宋体" w:hAnsi="宋体" w:cs="Times New Roman" w:hint="eastAsia"/>
        </w:rPr>
        <w:t>ToG</w:t>
      </w:r>
      <w:proofErr w:type="spellEnd"/>
      <w:r w:rsidRPr="00E123DC">
        <w:rPr>
          <w:rFonts w:ascii="宋体" w:eastAsia="宋体" w:hAnsi="宋体" w:cs="Times New Roman" w:hint="eastAsia"/>
        </w:rPr>
        <w:t>的主要优点之一是它的即插即用功能。如表3所示，与</w:t>
      </w:r>
      <w:proofErr w:type="spellStart"/>
      <w:r w:rsidRPr="00E123DC">
        <w:rPr>
          <w:rFonts w:ascii="宋体" w:eastAsia="宋体" w:hAnsi="宋体" w:cs="Times New Roman" w:hint="eastAsia"/>
        </w:rPr>
        <w:t>CoT</w:t>
      </w:r>
      <w:proofErr w:type="spellEnd"/>
      <w:r w:rsidRPr="00E123DC">
        <w:rPr>
          <w:rFonts w:ascii="宋体" w:eastAsia="宋体" w:hAnsi="宋体" w:cs="Times New Roman" w:hint="eastAsia"/>
        </w:rPr>
        <w:t>相比，</w:t>
      </w:r>
      <w:proofErr w:type="spellStart"/>
      <w:r w:rsidRPr="00E123DC">
        <w:rPr>
          <w:rFonts w:ascii="宋体" w:eastAsia="宋体" w:hAnsi="宋体" w:cs="Times New Roman" w:hint="eastAsia"/>
        </w:rPr>
        <w:t>ToG</w:t>
      </w:r>
      <w:proofErr w:type="spellEnd"/>
      <w:r w:rsidRPr="00E123DC">
        <w:rPr>
          <w:rFonts w:ascii="宋体" w:eastAsia="宋体" w:hAnsi="宋体" w:cs="Times New Roman" w:hint="eastAsia"/>
        </w:rPr>
        <w:t>在CWQ和</w:t>
      </w:r>
      <w:proofErr w:type="spellStart"/>
      <w:r w:rsidRPr="00E123DC">
        <w:rPr>
          <w:rFonts w:ascii="宋体" w:eastAsia="宋体" w:hAnsi="宋体" w:cs="Times New Roman" w:hint="eastAsia"/>
        </w:rPr>
        <w:t>WebQSP</w:t>
      </w:r>
      <w:proofErr w:type="spellEnd"/>
      <w:r w:rsidRPr="00E123DC">
        <w:rPr>
          <w:rFonts w:ascii="宋体" w:eastAsia="宋体" w:hAnsi="宋体" w:cs="Times New Roman" w:hint="eastAsia"/>
        </w:rPr>
        <w:t>上使用不同的源KGs取得了显著的改进。另一方面，不同的源KGs对</w:t>
      </w:r>
      <w:proofErr w:type="spellStart"/>
      <w:r w:rsidRPr="00E123DC">
        <w:rPr>
          <w:rFonts w:ascii="宋体" w:eastAsia="宋体" w:hAnsi="宋体" w:cs="Times New Roman" w:hint="eastAsia"/>
        </w:rPr>
        <w:t>ToG</w:t>
      </w:r>
      <w:proofErr w:type="spellEnd"/>
      <w:r w:rsidRPr="00E123DC">
        <w:rPr>
          <w:rFonts w:ascii="宋体" w:eastAsia="宋体" w:hAnsi="宋体" w:cs="Times New Roman" w:hint="eastAsia"/>
        </w:rPr>
        <w:t>性能的影响可能不同。值得注意的是，Freebase在CWQ和</w:t>
      </w:r>
      <w:proofErr w:type="spellStart"/>
      <w:r w:rsidRPr="00E123DC">
        <w:rPr>
          <w:rFonts w:ascii="宋体" w:eastAsia="宋体" w:hAnsi="宋体" w:cs="Times New Roman" w:hint="eastAsia"/>
        </w:rPr>
        <w:t>WebQSP</w:t>
      </w:r>
      <w:proofErr w:type="spellEnd"/>
      <w:r w:rsidRPr="00E123DC">
        <w:rPr>
          <w:rFonts w:ascii="宋体" w:eastAsia="宋体" w:hAnsi="宋体" w:cs="Times New Roman" w:hint="eastAsia"/>
        </w:rPr>
        <w:t>上带来了比</w:t>
      </w:r>
      <w:proofErr w:type="spellStart"/>
      <w:r w:rsidRPr="00E123DC">
        <w:rPr>
          <w:rFonts w:ascii="宋体" w:eastAsia="宋体" w:hAnsi="宋体" w:cs="Times New Roman" w:hint="eastAsia"/>
        </w:rPr>
        <w:t>Wikidata</w:t>
      </w:r>
      <w:proofErr w:type="spellEnd"/>
      <w:r w:rsidRPr="00E123DC">
        <w:rPr>
          <w:rFonts w:ascii="宋体" w:eastAsia="宋体" w:hAnsi="宋体" w:cs="Times New Roman" w:hint="eastAsia"/>
        </w:rPr>
        <w:t>更显著的改进，因为这两个数据集都是在Freebase上构建的。此外，在像</w:t>
      </w:r>
      <w:proofErr w:type="spellStart"/>
      <w:r w:rsidRPr="00E123DC">
        <w:rPr>
          <w:rFonts w:ascii="宋体" w:eastAsia="宋体" w:hAnsi="宋体" w:cs="Times New Roman" w:hint="eastAsia"/>
        </w:rPr>
        <w:t>Wikidata</w:t>
      </w:r>
      <w:proofErr w:type="spellEnd"/>
      <w:r w:rsidRPr="00E123DC">
        <w:rPr>
          <w:rFonts w:ascii="宋体" w:eastAsia="宋体" w:hAnsi="宋体" w:cs="Times New Roman" w:hint="eastAsia"/>
        </w:rPr>
        <w:t>这样的非常大的KG中，搜索和修剪过程相对具有挑战性。</w:t>
      </w:r>
    </w:p>
    <w:p w14:paraId="1063C617" w14:textId="35880F39" w:rsidR="00E31454" w:rsidRDefault="00E123DC" w:rsidP="00E123DC">
      <w:pPr>
        <w:spacing w:line="240" w:lineRule="auto"/>
        <w:ind w:firstLineChars="200" w:firstLine="440"/>
        <w:jc w:val="both"/>
        <w:rPr>
          <w:rFonts w:ascii="宋体" w:eastAsia="宋体" w:hAnsi="宋体" w:cs="Times New Roman"/>
        </w:rPr>
      </w:pPr>
      <w:r>
        <w:rPr>
          <w:noProof/>
        </w:rPr>
        <w:drawing>
          <wp:inline distT="0" distB="0" distL="0" distR="0" wp14:anchorId="3FBCBF1F" wp14:editId="46FCD1B1">
            <wp:extent cx="2725609" cy="2466975"/>
            <wp:effectExtent l="0" t="0" r="0" b="0"/>
            <wp:docPr id="1564020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20449" name=""/>
                    <pic:cNvPicPr/>
                  </pic:nvPicPr>
                  <pic:blipFill>
                    <a:blip r:embed="rId26"/>
                    <a:stretch>
                      <a:fillRect/>
                    </a:stretch>
                  </pic:blipFill>
                  <pic:spPr>
                    <a:xfrm>
                      <a:off x="0" y="0"/>
                      <a:ext cx="2730554" cy="2471451"/>
                    </a:xfrm>
                    <a:prstGeom prst="rect">
                      <a:avLst/>
                    </a:prstGeom>
                  </pic:spPr>
                </pic:pic>
              </a:graphicData>
            </a:graphic>
          </wp:inline>
        </w:drawing>
      </w:r>
    </w:p>
    <w:p w14:paraId="18711404" w14:textId="7D487AED" w:rsidR="00E31454" w:rsidRDefault="00B2067E" w:rsidP="00036D7D">
      <w:pPr>
        <w:spacing w:line="360" w:lineRule="exact"/>
        <w:ind w:firstLineChars="200" w:firstLine="440"/>
        <w:jc w:val="both"/>
        <w:rPr>
          <w:rFonts w:ascii="宋体" w:eastAsia="宋体" w:hAnsi="宋体" w:cs="Times New Roman"/>
        </w:rPr>
      </w:pPr>
      <w:r w:rsidRPr="00B2067E">
        <w:rPr>
          <w:rFonts w:ascii="宋体" w:eastAsia="宋体" w:hAnsi="宋体" w:cs="Times New Roman" w:hint="eastAsia"/>
        </w:rPr>
        <w:lastRenderedPageBreak/>
        <w:t>不同的提示设计对《</w:t>
      </w:r>
      <w:proofErr w:type="spellStart"/>
      <w:r w:rsidRPr="00B2067E">
        <w:rPr>
          <w:rFonts w:ascii="宋体" w:eastAsia="宋体" w:hAnsi="宋体" w:cs="Times New Roman" w:hint="eastAsia"/>
        </w:rPr>
        <w:t>ToG</w:t>
      </w:r>
      <w:proofErr w:type="spellEnd"/>
      <w:r w:rsidRPr="00B2067E">
        <w:rPr>
          <w:rFonts w:ascii="宋体" w:eastAsia="宋体" w:hAnsi="宋体" w:cs="Times New Roman" w:hint="eastAsia"/>
        </w:rPr>
        <w:t>》有何影响?我们进行了额外的实验，以确定哪种类型的提示表示可以很好地适用于我们的方法。结果如表4所示。"Triples"表示使用三重格式作为提示符来表示多个路径，例如"(Canberra, capital of, Australia)， (Australia, prime minister, Anthony Albanese)"。“序列”指的是序列格式的使用，如图2所示。“句子”涉及将三元组转换为自然语言句子。例如，“(Canberra, capital of, Australia)”可以转换为“The capital of Canberra is Australia”。结果表明，基于三元表示的推理路径的使用产生了最高程度的效率和优越的性能。相反，在考虑</w:t>
      </w:r>
      <w:proofErr w:type="spellStart"/>
      <w:r w:rsidRPr="00B2067E">
        <w:rPr>
          <w:rFonts w:ascii="宋体" w:eastAsia="宋体" w:hAnsi="宋体" w:cs="Times New Roman" w:hint="eastAsia"/>
        </w:rPr>
        <w:t>ToG</w:t>
      </w:r>
      <w:proofErr w:type="spellEnd"/>
      <w:r w:rsidRPr="00B2067E">
        <w:rPr>
          <w:rFonts w:ascii="宋体" w:eastAsia="宋体" w:hAnsi="宋体" w:cs="Times New Roman" w:hint="eastAsia"/>
        </w:rPr>
        <w:t>-R时，每个推理路径都是从主题实体开始的关系链，这使得它与基于三重的提示表示不兼容。因此，将</w:t>
      </w:r>
      <w:proofErr w:type="spellStart"/>
      <w:r w:rsidRPr="00B2067E">
        <w:rPr>
          <w:rFonts w:ascii="宋体" w:eastAsia="宋体" w:hAnsi="宋体" w:cs="Times New Roman" w:hint="eastAsia"/>
        </w:rPr>
        <w:t>ToG</w:t>
      </w:r>
      <w:proofErr w:type="spellEnd"/>
      <w:r w:rsidRPr="00B2067E">
        <w:rPr>
          <w:rFonts w:ascii="宋体" w:eastAsia="宋体" w:hAnsi="宋体" w:cs="Times New Roman" w:hint="eastAsia"/>
        </w:rPr>
        <w:t>-R转换为自然语言形式会产生过长的提示，从而导致性能显著下降。</w:t>
      </w:r>
    </w:p>
    <w:p w14:paraId="04B0DFE8" w14:textId="1684EA44" w:rsidR="00E31454" w:rsidRDefault="00B2067E" w:rsidP="00B2067E">
      <w:pPr>
        <w:spacing w:line="240" w:lineRule="auto"/>
        <w:ind w:firstLineChars="200" w:firstLine="440"/>
        <w:jc w:val="both"/>
        <w:rPr>
          <w:rFonts w:ascii="宋体" w:eastAsia="宋体" w:hAnsi="宋体" w:cs="Times New Roman"/>
        </w:rPr>
      </w:pPr>
      <w:r>
        <w:rPr>
          <w:noProof/>
        </w:rPr>
        <w:drawing>
          <wp:inline distT="0" distB="0" distL="0" distR="0" wp14:anchorId="041BE7C2" wp14:editId="3611235E">
            <wp:extent cx="2362540" cy="1947545"/>
            <wp:effectExtent l="0" t="0" r="0" b="0"/>
            <wp:docPr id="1121479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9693" name=""/>
                    <pic:cNvPicPr/>
                  </pic:nvPicPr>
                  <pic:blipFill>
                    <a:blip r:embed="rId27"/>
                    <a:stretch>
                      <a:fillRect/>
                    </a:stretch>
                  </pic:blipFill>
                  <pic:spPr>
                    <a:xfrm>
                      <a:off x="0" y="0"/>
                      <a:ext cx="2367390" cy="1951543"/>
                    </a:xfrm>
                    <a:prstGeom prst="rect">
                      <a:avLst/>
                    </a:prstGeom>
                  </pic:spPr>
                </pic:pic>
              </a:graphicData>
            </a:graphic>
          </wp:inline>
        </w:drawing>
      </w:r>
    </w:p>
    <w:p w14:paraId="2278AF3C" w14:textId="753D6820" w:rsidR="00E123DC" w:rsidRDefault="008F2C0C" w:rsidP="00036D7D">
      <w:pPr>
        <w:spacing w:line="360" w:lineRule="exact"/>
        <w:ind w:firstLineChars="200" w:firstLine="440"/>
        <w:jc w:val="both"/>
        <w:rPr>
          <w:rFonts w:ascii="宋体" w:eastAsia="宋体" w:hAnsi="宋体" w:cs="Times New Roman"/>
        </w:rPr>
      </w:pPr>
      <w:r w:rsidRPr="008F2C0C">
        <w:rPr>
          <w:rFonts w:ascii="宋体" w:eastAsia="宋体" w:hAnsi="宋体" w:cs="Times New Roman" w:hint="eastAsia"/>
        </w:rPr>
        <w:t>比较不同修剪工具的影响。除了大型语言模型之外，可以测量文本相似度的轻量级模型(如BM25和</w:t>
      </w:r>
      <w:proofErr w:type="spellStart"/>
      <w:r w:rsidRPr="008F2C0C">
        <w:rPr>
          <w:rFonts w:ascii="宋体" w:eastAsia="宋体" w:hAnsi="宋体" w:cs="Times New Roman" w:hint="eastAsia"/>
        </w:rPr>
        <w:t>SentenceBERT</w:t>
      </w:r>
      <w:proofErr w:type="spellEnd"/>
      <w:r w:rsidRPr="008F2C0C">
        <w:rPr>
          <w:rFonts w:ascii="宋体" w:eastAsia="宋体" w:hAnsi="宋体" w:cs="Times New Roman" w:hint="eastAsia"/>
        </w:rPr>
        <w:t>)可以用作探索阶段的修剪工具。我们可以根据实体和关系与问题的字面相似度选择top-N的实体和关系。我们研究了不同修剪工具对</w:t>
      </w:r>
      <w:proofErr w:type="spellStart"/>
      <w:r w:rsidRPr="008F2C0C">
        <w:rPr>
          <w:rFonts w:ascii="宋体" w:eastAsia="宋体" w:hAnsi="宋体" w:cs="Times New Roman" w:hint="eastAsia"/>
        </w:rPr>
        <w:t>ToG</w:t>
      </w:r>
      <w:proofErr w:type="spellEnd"/>
      <w:r w:rsidRPr="008F2C0C">
        <w:rPr>
          <w:rFonts w:ascii="宋体" w:eastAsia="宋体" w:hAnsi="宋体" w:cs="Times New Roman" w:hint="eastAsia"/>
        </w:rPr>
        <w:t>性能的影响，如表5所示。用BM25或</w:t>
      </w:r>
      <w:proofErr w:type="spellStart"/>
      <w:r w:rsidRPr="008F2C0C">
        <w:rPr>
          <w:rFonts w:ascii="宋体" w:eastAsia="宋体" w:hAnsi="宋体" w:cs="Times New Roman" w:hint="eastAsia"/>
        </w:rPr>
        <w:t>SentenceBERT</w:t>
      </w:r>
      <w:proofErr w:type="spellEnd"/>
      <w:r w:rsidRPr="008F2C0C">
        <w:rPr>
          <w:rFonts w:ascii="宋体" w:eastAsia="宋体" w:hAnsi="宋体" w:cs="Times New Roman" w:hint="eastAsia"/>
        </w:rPr>
        <w:t>替换大型语言模型会导致我们的方法的性能显著下降。具体来说，CWQ的结果平均下降了8.4%，</w:t>
      </w:r>
      <w:proofErr w:type="spellStart"/>
      <w:r w:rsidRPr="008F2C0C">
        <w:rPr>
          <w:rFonts w:ascii="宋体" w:eastAsia="宋体" w:hAnsi="宋体" w:cs="Times New Roman" w:hint="eastAsia"/>
        </w:rPr>
        <w:t>WebQSP</w:t>
      </w:r>
      <w:proofErr w:type="spellEnd"/>
      <w:r w:rsidRPr="008F2C0C">
        <w:rPr>
          <w:rFonts w:ascii="宋体" w:eastAsia="宋体" w:hAnsi="宋体" w:cs="Times New Roman" w:hint="eastAsia"/>
        </w:rPr>
        <w:t>的结果平均下降了15.1%。结果表明，就有效性而言，大型语言模型作为修剪工具表现最佳。另一方面，在使用BM25或</w:t>
      </w:r>
      <w:proofErr w:type="spellStart"/>
      <w:r w:rsidRPr="008F2C0C">
        <w:rPr>
          <w:rFonts w:ascii="宋体" w:eastAsia="宋体" w:hAnsi="宋体" w:cs="Times New Roman" w:hint="eastAsia"/>
        </w:rPr>
        <w:t>SentenceBERT</w:t>
      </w:r>
      <w:proofErr w:type="spellEnd"/>
      <w:r w:rsidRPr="008F2C0C">
        <w:rPr>
          <w:rFonts w:ascii="宋体" w:eastAsia="宋体" w:hAnsi="宋体" w:cs="Times New Roman" w:hint="eastAsia"/>
        </w:rPr>
        <w:t>之后，我们只需要D + 1个对大型语言模型的调用，而不是我们在2.1.3节中讨论的第2个+D + 1，这提高了</w:t>
      </w:r>
      <w:proofErr w:type="spellStart"/>
      <w:r w:rsidRPr="008F2C0C">
        <w:rPr>
          <w:rFonts w:ascii="宋体" w:eastAsia="宋体" w:hAnsi="宋体" w:cs="Times New Roman" w:hint="eastAsia"/>
        </w:rPr>
        <w:t>ToG</w:t>
      </w:r>
      <w:proofErr w:type="spellEnd"/>
      <w:r w:rsidRPr="008F2C0C">
        <w:rPr>
          <w:rFonts w:ascii="宋体" w:eastAsia="宋体" w:hAnsi="宋体" w:cs="Times New Roman" w:hint="eastAsia"/>
        </w:rPr>
        <w:t>的效率。</w:t>
      </w:r>
    </w:p>
    <w:p w14:paraId="105F36C8" w14:textId="06F2D685" w:rsidR="008F2C0C" w:rsidRDefault="008F2C0C" w:rsidP="008F2C0C">
      <w:pPr>
        <w:spacing w:line="240" w:lineRule="auto"/>
        <w:ind w:firstLineChars="200" w:firstLine="440"/>
        <w:jc w:val="both"/>
        <w:rPr>
          <w:rFonts w:ascii="宋体" w:eastAsia="宋体" w:hAnsi="宋体" w:cs="Times New Roman"/>
        </w:rPr>
      </w:pPr>
      <w:r>
        <w:rPr>
          <w:noProof/>
        </w:rPr>
        <w:drawing>
          <wp:inline distT="0" distB="0" distL="0" distR="0" wp14:anchorId="2D1C5381" wp14:editId="29B73FC3">
            <wp:extent cx="2290964" cy="1857375"/>
            <wp:effectExtent l="0" t="0" r="0" b="0"/>
            <wp:docPr id="1813069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9914" name=""/>
                    <pic:cNvPicPr/>
                  </pic:nvPicPr>
                  <pic:blipFill>
                    <a:blip r:embed="rId28"/>
                    <a:stretch>
                      <a:fillRect/>
                    </a:stretch>
                  </pic:blipFill>
                  <pic:spPr>
                    <a:xfrm>
                      <a:off x="0" y="0"/>
                      <a:ext cx="2295737" cy="1861245"/>
                    </a:xfrm>
                    <a:prstGeom prst="rect">
                      <a:avLst/>
                    </a:prstGeom>
                  </pic:spPr>
                </pic:pic>
              </a:graphicData>
            </a:graphic>
          </wp:inline>
        </w:drawing>
      </w:r>
    </w:p>
    <w:p w14:paraId="40D91395" w14:textId="1F37F27A" w:rsidR="008F2C0C" w:rsidRDefault="00106464" w:rsidP="00036D7D">
      <w:pPr>
        <w:spacing w:line="360" w:lineRule="exact"/>
        <w:ind w:firstLineChars="200" w:firstLine="440"/>
        <w:jc w:val="both"/>
        <w:rPr>
          <w:rFonts w:ascii="宋体" w:eastAsia="宋体" w:hAnsi="宋体" w:cs="Times New Roman"/>
        </w:rPr>
      </w:pPr>
      <w:r w:rsidRPr="00106464">
        <w:rPr>
          <w:rFonts w:ascii="宋体" w:eastAsia="宋体" w:hAnsi="宋体" w:cs="Times New Roman" w:hint="eastAsia"/>
        </w:rPr>
        <w:t>我们对种子样本数量的影响以及</w:t>
      </w:r>
      <w:proofErr w:type="spellStart"/>
      <w:r w:rsidRPr="00106464">
        <w:rPr>
          <w:rFonts w:ascii="宋体" w:eastAsia="宋体" w:hAnsi="宋体" w:cs="Times New Roman" w:hint="eastAsia"/>
        </w:rPr>
        <w:t>ToG</w:t>
      </w:r>
      <w:proofErr w:type="spellEnd"/>
      <w:r w:rsidRPr="00106464">
        <w:rPr>
          <w:rFonts w:ascii="宋体" w:eastAsia="宋体" w:hAnsi="宋体" w:cs="Times New Roman" w:hint="eastAsia"/>
        </w:rPr>
        <w:t>和朴素束搜索对KG的差异进行了额外的消融研究，详见附录B.1。</w:t>
      </w:r>
    </w:p>
    <w:p w14:paraId="71F9FE97" w14:textId="5B29959C" w:rsidR="00106464" w:rsidRDefault="00351AF4" w:rsidP="00351AF4">
      <w:pPr>
        <w:spacing w:line="360" w:lineRule="exact"/>
        <w:jc w:val="both"/>
        <w:rPr>
          <w:rFonts w:ascii="宋体" w:eastAsia="宋体" w:hAnsi="宋体" w:cs="Times New Roman" w:hint="eastAsia"/>
        </w:rPr>
      </w:pPr>
      <w:r w:rsidRPr="00351AF4">
        <w:rPr>
          <w:rFonts w:ascii="宋体" w:eastAsia="宋体" w:hAnsi="宋体" w:cs="Times New Roman" w:hint="eastAsia"/>
        </w:rPr>
        <w:lastRenderedPageBreak/>
        <w:t>3.3 KNOWLEDGE TRACEABILITY AND CORRECTABILITY IN TOG</w:t>
      </w:r>
      <w:r w:rsidRPr="00351AF4">
        <w:rPr>
          <w:rFonts w:ascii="宋体" w:eastAsia="宋体" w:hAnsi="宋体" w:cs="Times New Roman"/>
        </w:rPr>
        <w:t>知识的可追溯性可纠正性</w:t>
      </w:r>
    </w:p>
    <w:p w14:paraId="50955D8B" w14:textId="083E3E72" w:rsidR="00106464" w:rsidRDefault="00847EDD" w:rsidP="00036D7D">
      <w:pPr>
        <w:spacing w:line="360" w:lineRule="exact"/>
        <w:ind w:firstLineChars="200" w:firstLine="440"/>
        <w:jc w:val="both"/>
        <w:rPr>
          <w:rFonts w:ascii="宋体" w:eastAsia="宋体" w:hAnsi="宋体" w:cs="Times New Roman" w:hint="eastAsia"/>
        </w:rPr>
      </w:pPr>
      <w:r w:rsidRPr="00847EDD">
        <w:rPr>
          <w:rFonts w:ascii="宋体" w:eastAsia="宋体" w:hAnsi="宋体" w:cs="Times New Roman" w:hint="eastAsia"/>
        </w:rPr>
        <w:t>KG的质量对于</w:t>
      </w:r>
      <w:proofErr w:type="spellStart"/>
      <w:r w:rsidRPr="00847EDD">
        <w:rPr>
          <w:rFonts w:ascii="宋体" w:eastAsia="宋体" w:hAnsi="宋体" w:cs="Times New Roman" w:hint="eastAsia"/>
        </w:rPr>
        <w:t>ToG</w:t>
      </w:r>
      <w:proofErr w:type="spellEnd"/>
      <w:r w:rsidRPr="00847EDD">
        <w:rPr>
          <w:rFonts w:ascii="宋体" w:eastAsia="宋体" w:hAnsi="宋体" w:cs="Times New Roman" w:hint="eastAsia"/>
        </w:rPr>
        <w:t>的正确推理非常重要。</w:t>
      </w:r>
      <w:proofErr w:type="spellStart"/>
      <w:r w:rsidRPr="00847EDD">
        <w:rPr>
          <w:rFonts w:ascii="宋体" w:eastAsia="宋体" w:hAnsi="宋体" w:cs="Times New Roman" w:hint="eastAsia"/>
        </w:rPr>
        <w:t>ToG</w:t>
      </w:r>
      <w:proofErr w:type="spellEnd"/>
      <w:r w:rsidRPr="00847EDD">
        <w:rPr>
          <w:rFonts w:ascii="宋体" w:eastAsia="宋体" w:hAnsi="宋体" w:cs="Times New Roman" w:hint="eastAsia"/>
        </w:rPr>
        <w:t>在大型语言模型推理过程中的一个有趣特性是知识可追溯性和知识可纠错性，它提供了一种利用</w:t>
      </w:r>
      <w:proofErr w:type="spellStart"/>
      <w:r w:rsidRPr="00847EDD">
        <w:rPr>
          <w:rFonts w:ascii="宋体" w:eastAsia="宋体" w:hAnsi="宋体" w:cs="Times New Roman" w:hint="eastAsia"/>
        </w:rPr>
        <w:t>ToG</w:t>
      </w:r>
      <w:proofErr w:type="spellEnd"/>
      <w:r w:rsidRPr="00847EDD">
        <w:rPr>
          <w:rFonts w:ascii="宋体" w:eastAsia="宋体" w:hAnsi="宋体" w:cs="Times New Roman" w:hint="eastAsia"/>
        </w:rPr>
        <w:t>本身来提高KG质量，降低KG构建和纠错成本的方法。如图4所示，tog的显式推理路径可以显示给用户。如果人类用户/专家或其他大型语言模型发现了</w:t>
      </w:r>
      <w:proofErr w:type="spellStart"/>
      <w:r w:rsidRPr="00847EDD">
        <w:rPr>
          <w:rFonts w:ascii="宋体" w:eastAsia="宋体" w:hAnsi="宋体" w:cs="Times New Roman" w:hint="eastAsia"/>
        </w:rPr>
        <w:t>ToG</w:t>
      </w:r>
      <w:proofErr w:type="spellEnd"/>
      <w:r w:rsidRPr="00847EDD">
        <w:rPr>
          <w:rFonts w:ascii="宋体" w:eastAsia="宋体" w:hAnsi="宋体" w:cs="Times New Roman" w:hint="eastAsia"/>
        </w:rPr>
        <w:t>答案中的潜在错误或不确定性，那么</w:t>
      </w:r>
      <w:proofErr w:type="spellStart"/>
      <w:r w:rsidRPr="00847EDD">
        <w:rPr>
          <w:rFonts w:ascii="宋体" w:eastAsia="宋体" w:hAnsi="宋体" w:cs="Times New Roman" w:hint="eastAsia"/>
        </w:rPr>
        <w:t>ToG</w:t>
      </w:r>
      <w:proofErr w:type="spellEnd"/>
      <w:r w:rsidRPr="00847EDD">
        <w:rPr>
          <w:rFonts w:ascii="宋体" w:eastAsia="宋体" w:hAnsi="宋体" w:cs="Times New Roman" w:hint="eastAsia"/>
        </w:rPr>
        <w:t>有能力追溯和检查推理路径，发现可疑的错误三元组，并纠正它们。</w:t>
      </w:r>
    </w:p>
    <w:p w14:paraId="5700AF43" w14:textId="44258D55" w:rsidR="00847EDD" w:rsidRDefault="00847EDD" w:rsidP="00847EDD">
      <w:pPr>
        <w:spacing w:line="240" w:lineRule="auto"/>
        <w:jc w:val="both"/>
        <w:rPr>
          <w:rFonts w:ascii="宋体" w:eastAsia="宋体" w:hAnsi="宋体" w:cs="Times New Roman"/>
        </w:rPr>
      </w:pPr>
      <w:r>
        <w:rPr>
          <w:noProof/>
        </w:rPr>
        <w:drawing>
          <wp:inline distT="0" distB="0" distL="0" distR="0" wp14:anchorId="6FABC5E6" wp14:editId="49FE8432">
            <wp:extent cx="5274310" cy="2033905"/>
            <wp:effectExtent l="0" t="0" r="2540" b="4445"/>
            <wp:docPr id="1166519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19563" name=""/>
                    <pic:cNvPicPr/>
                  </pic:nvPicPr>
                  <pic:blipFill>
                    <a:blip r:embed="rId29"/>
                    <a:stretch>
                      <a:fillRect/>
                    </a:stretch>
                  </pic:blipFill>
                  <pic:spPr>
                    <a:xfrm>
                      <a:off x="0" y="0"/>
                      <a:ext cx="5274310" cy="2033905"/>
                    </a:xfrm>
                    <a:prstGeom prst="rect">
                      <a:avLst/>
                    </a:prstGeom>
                  </pic:spPr>
                </pic:pic>
              </a:graphicData>
            </a:graphic>
          </wp:inline>
        </w:drawing>
      </w:r>
    </w:p>
    <w:p w14:paraId="686EDDDB" w14:textId="41EA5D0E" w:rsidR="00E123DC" w:rsidRDefault="00847EDD" w:rsidP="00036D7D">
      <w:pPr>
        <w:spacing w:line="360" w:lineRule="exact"/>
        <w:ind w:firstLineChars="200" w:firstLine="440"/>
        <w:jc w:val="both"/>
        <w:rPr>
          <w:rFonts w:ascii="宋体" w:eastAsia="宋体" w:hAnsi="宋体" w:cs="Times New Roman"/>
        </w:rPr>
      </w:pPr>
      <w:r w:rsidRPr="00847EDD">
        <w:rPr>
          <w:rFonts w:ascii="宋体" w:eastAsia="宋体" w:hAnsi="宋体" w:cs="Times New Roman" w:hint="eastAsia"/>
        </w:rPr>
        <w:t>以图</w:t>
      </w:r>
      <w:r w:rsidRPr="00847EDD">
        <w:rPr>
          <w:rFonts w:ascii="宋体" w:eastAsia="宋体" w:hAnsi="宋体" w:cs="Times New Roman"/>
        </w:rPr>
        <w:t xml:space="preserve">4中的情况为例。给定输入问题“吉祥物菲利·法纳蒂奇队的春季训练场馆是什么?”， </w:t>
      </w:r>
      <w:proofErr w:type="spellStart"/>
      <w:r w:rsidRPr="00847EDD">
        <w:rPr>
          <w:rFonts w:ascii="宋体" w:eastAsia="宋体" w:hAnsi="宋体" w:cs="Times New Roman"/>
        </w:rPr>
        <w:t>ToG</w:t>
      </w:r>
      <w:proofErr w:type="spellEnd"/>
      <w:r w:rsidRPr="00847EDD">
        <w:rPr>
          <w:rFonts w:ascii="宋体" w:eastAsia="宋体" w:hAnsi="宋体" w:cs="Times New Roman"/>
        </w:rPr>
        <w:t>在第一轮中输出错误答案“Bright House Field”。然后</w:t>
      </w:r>
      <w:proofErr w:type="spellStart"/>
      <w:r w:rsidRPr="00847EDD">
        <w:rPr>
          <w:rFonts w:ascii="宋体" w:eastAsia="宋体" w:hAnsi="宋体" w:cs="Times New Roman"/>
        </w:rPr>
        <w:t>ToG</w:t>
      </w:r>
      <w:proofErr w:type="spellEnd"/>
      <w:r w:rsidRPr="00847EDD">
        <w:rPr>
          <w:rFonts w:ascii="宋体" w:eastAsia="宋体" w:hAnsi="宋体" w:cs="Times New Roman"/>
        </w:rPr>
        <w:t>追溯了所有的推理路径，定位了错误的原因可能来自于第二条推理路径(</w:t>
      </w:r>
      <w:proofErr w:type="spellStart"/>
      <w:r w:rsidRPr="00847EDD">
        <w:rPr>
          <w:rFonts w:ascii="宋体" w:eastAsia="宋体" w:hAnsi="宋体" w:cs="Times New Roman"/>
        </w:rPr>
        <w:t>Phillie</w:t>
      </w:r>
      <w:proofErr w:type="spellEnd"/>
      <w:r w:rsidRPr="00847EDD">
        <w:rPr>
          <w:rFonts w:ascii="宋体" w:eastAsia="宋体" w:hAnsi="宋体" w:cs="Times New Roman"/>
        </w:rPr>
        <w:t xml:space="preserve"> Phanatic Team</w:t>
      </w:r>
      <w:r w:rsidRPr="00847EDD">
        <w:rPr>
          <w:rFonts w:ascii="微软雅黑" w:eastAsia="微软雅黑" w:hAnsi="微软雅黑" w:cs="微软雅黑" w:hint="eastAsia"/>
        </w:rPr>
        <w:t>−−−</w:t>
      </w:r>
      <w:r w:rsidRPr="00847EDD">
        <w:rPr>
          <w:rFonts w:ascii="宋体" w:eastAsia="宋体" w:hAnsi="宋体" w:cs="宋体" w:hint="eastAsia"/>
        </w:rPr>
        <w:t>→</w:t>
      </w:r>
      <w:r w:rsidRPr="00847EDD">
        <w:rPr>
          <w:rFonts w:ascii="宋体" w:eastAsia="宋体" w:hAnsi="宋体" w:cs="Times New Roman"/>
        </w:rPr>
        <w:t>Philadelphia Phillies Arena Stadium</w:t>
      </w:r>
      <w:r w:rsidRPr="00847EDD">
        <w:rPr>
          <w:rFonts w:ascii="微软雅黑" w:eastAsia="微软雅黑" w:hAnsi="微软雅黑" w:cs="微软雅黑" w:hint="eastAsia"/>
        </w:rPr>
        <w:t>−−−−−−−</w:t>
      </w:r>
      <w:r w:rsidRPr="00847EDD">
        <w:rPr>
          <w:rFonts w:ascii="宋体" w:eastAsia="宋体" w:hAnsi="宋体" w:cs="宋体" w:hint="eastAsia"/>
        </w:rPr>
        <w:t>→</w:t>
      </w:r>
      <w:r w:rsidRPr="00847EDD">
        <w:rPr>
          <w:rFonts w:ascii="宋体" w:eastAsia="宋体" w:hAnsi="宋体" w:cs="Times New Roman"/>
        </w:rPr>
        <w:t>Bright House Field)，并分析了错误来自于过时的三人组(Philadelphia Phillies，竞技场体育场(Arena Sta</w:t>
      </w:r>
      <w:r w:rsidRPr="00847EDD">
        <w:rPr>
          <w:rFonts w:ascii="宋体" w:eastAsia="宋体" w:hAnsi="宋体" w:cs="Times New Roman" w:hint="eastAsia"/>
        </w:rPr>
        <w:t>dium, Bright House Field)。根据</w:t>
      </w:r>
      <w:proofErr w:type="spellStart"/>
      <w:r w:rsidRPr="00847EDD">
        <w:rPr>
          <w:rFonts w:ascii="宋体" w:eastAsia="宋体" w:hAnsi="宋体" w:cs="Times New Roman" w:hint="eastAsia"/>
        </w:rPr>
        <w:t>ToG</w:t>
      </w:r>
      <w:proofErr w:type="spellEnd"/>
      <w:r w:rsidRPr="00847EDD">
        <w:rPr>
          <w:rFonts w:ascii="宋体" w:eastAsia="宋体" w:hAnsi="宋体" w:cs="Times New Roman" w:hint="eastAsia"/>
        </w:rPr>
        <w:t>的提示，用户可以要求大型语言模型纠正这个错误，用正确的信息回答相同的问题。这个例子表明，</w:t>
      </w:r>
      <w:proofErr w:type="spellStart"/>
      <w:r w:rsidRPr="00847EDD">
        <w:rPr>
          <w:rFonts w:ascii="宋体" w:eastAsia="宋体" w:hAnsi="宋体" w:cs="Times New Roman" w:hint="eastAsia"/>
        </w:rPr>
        <w:t>ToG</w:t>
      </w:r>
      <w:proofErr w:type="spellEnd"/>
      <w:r w:rsidRPr="00847EDD">
        <w:rPr>
          <w:rFonts w:ascii="宋体" w:eastAsia="宋体" w:hAnsi="宋体" w:cs="Times New Roman" w:hint="eastAsia"/>
        </w:rPr>
        <w:t>不仅通过KG增强了大型语言模型，而且通过大型语言模型提高了KG的质量，称为知识注入(Moiseev et al.， 2022)。</w:t>
      </w:r>
    </w:p>
    <w:p w14:paraId="7D947B5C" w14:textId="09ED9A55" w:rsidR="00E123DC" w:rsidRDefault="00847EDD" w:rsidP="00847EDD">
      <w:pPr>
        <w:spacing w:line="360" w:lineRule="exact"/>
        <w:jc w:val="both"/>
        <w:rPr>
          <w:rFonts w:ascii="宋体" w:eastAsia="宋体" w:hAnsi="宋体" w:cs="Times New Roman"/>
        </w:rPr>
      </w:pPr>
      <w:r w:rsidRPr="00847EDD">
        <w:rPr>
          <w:rFonts w:ascii="宋体" w:eastAsia="宋体" w:hAnsi="宋体" w:cs="Times New Roman" w:hint="eastAsia"/>
        </w:rPr>
        <w:t xml:space="preserve">5 </w:t>
      </w:r>
      <w:proofErr w:type="gramStart"/>
      <w:r w:rsidRPr="00847EDD">
        <w:rPr>
          <w:rFonts w:ascii="宋体" w:eastAsia="宋体" w:hAnsi="宋体" w:cs="Times New Roman" w:hint="eastAsia"/>
        </w:rPr>
        <w:t>CONCLUSION</w:t>
      </w:r>
      <w:proofErr w:type="gramEnd"/>
    </w:p>
    <w:p w14:paraId="7052307C" w14:textId="77B6F35B" w:rsidR="00847EDD" w:rsidRDefault="00847EDD" w:rsidP="00036D7D">
      <w:pPr>
        <w:spacing w:line="360" w:lineRule="exact"/>
        <w:ind w:firstLineChars="200" w:firstLine="440"/>
        <w:jc w:val="both"/>
        <w:rPr>
          <w:rFonts w:ascii="宋体" w:eastAsia="宋体" w:hAnsi="宋体" w:cs="Times New Roman"/>
        </w:rPr>
      </w:pPr>
      <w:r w:rsidRPr="00847EDD">
        <w:rPr>
          <w:rFonts w:ascii="宋体" w:eastAsia="宋体" w:hAnsi="宋体" w:cs="Times New Roman" w:hint="eastAsia"/>
        </w:rPr>
        <w:t>我们引入了大型语言模型</w:t>
      </w:r>
      <w:r w:rsidRPr="00847EDD">
        <w:rPr>
          <w:rFonts w:ascii="MS Gothic" w:eastAsia="MS Gothic" w:hAnsi="MS Gothic" w:cs="MS Gothic" w:hint="eastAsia"/>
        </w:rPr>
        <w:t>⊗</w:t>
      </w:r>
      <w:r w:rsidRPr="00847EDD">
        <w:rPr>
          <w:rFonts w:ascii="宋体" w:eastAsia="宋体" w:hAnsi="宋体" w:cs="Times New Roman"/>
        </w:rPr>
        <w:t xml:space="preserve">KG范式，以紧密耦合的方式集成大型语言模型和KG，并提出了图上思考(Think-on-Graph, </w:t>
      </w:r>
      <w:proofErr w:type="spellStart"/>
      <w:r w:rsidRPr="00847EDD">
        <w:rPr>
          <w:rFonts w:ascii="宋体" w:eastAsia="宋体" w:hAnsi="宋体" w:cs="Times New Roman"/>
        </w:rPr>
        <w:t>ToG</w:t>
      </w:r>
      <w:proofErr w:type="spellEnd"/>
      <w:r w:rsidRPr="00847EDD">
        <w:rPr>
          <w:rFonts w:ascii="宋体" w:eastAsia="宋体" w:hAnsi="宋体" w:cs="Times New Roman"/>
        </w:rPr>
        <w:t>)算法框架，该框架利用大型语言模型作为参与KG推理的代理，以做出更好的决策。实验结果表明，</w:t>
      </w:r>
      <w:proofErr w:type="spellStart"/>
      <w:r w:rsidRPr="00847EDD">
        <w:rPr>
          <w:rFonts w:ascii="宋体" w:eastAsia="宋体" w:hAnsi="宋体" w:cs="Times New Roman"/>
        </w:rPr>
        <w:t>ToG</w:t>
      </w:r>
      <w:proofErr w:type="spellEnd"/>
      <w:r w:rsidRPr="00847EDD">
        <w:rPr>
          <w:rFonts w:ascii="宋体" w:eastAsia="宋体" w:hAnsi="宋体" w:cs="Times New Roman"/>
        </w:rPr>
        <w:t>在不增加训练成本的情况下优于现有的基于微调和基于提示的方法，并减轻了大型语言模型的幻觉问题。</w:t>
      </w:r>
    </w:p>
    <w:p w14:paraId="51779316" w14:textId="77777777" w:rsidR="00847EDD" w:rsidRDefault="00847EDD" w:rsidP="00036D7D">
      <w:pPr>
        <w:spacing w:line="360" w:lineRule="exact"/>
        <w:ind w:firstLineChars="200" w:firstLine="440"/>
        <w:jc w:val="both"/>
        <w:rPr>
          <w:rFonts w:ascii="宋体" w:eastAsia="宋体" w:hAnsi="宋体" w:cs="Times New Roman"/>
        </w:rPr>
      </w:pPr>
    </w:p>
    <w:p w14:paraId="40FFF868" w14:textId="77777777" w:rsidR="00847EDD" w:rsidRDefault="00847EDD" w:rsidP="00036D7D">
      <w:pPr>
        <w:spacing w:line="360" w:lineRule="exact"/>
        <w:ind w:firstLineChars="200" w:firstLine="440"/>
        <w:jc w:val="both"/>
        <w:rPr>
          <w:rFonts w:ascii="宋体" w:eastAsia="宋体" w:hAnsi="宋体" w:cs="Times New Roman" w:hint="eastAsia"/>
        </w:rPr>
      </w:pPr>
    </w:p>
    <w:p w14:paraId="1F294AAF" w14:textId="77777777" w:rsidR="003D6D67" w:rsidRDefault="003D6D67">
      <w:pPr>
        <w:rPr>
          <w:rFonts w:hint="eastAsia"/>
        </w:rPr>
      </w:pPr>
    </w:p>
    <w:sectPr w:rsidR="003D6D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B73"/>
    <w:rsid w:val="00036D7D"/>
    <w:rsid w:val="00091974"/>
    <w:rsid w:val="000D2815"/>
    <w:rsid w:val="000E5EA7"/>
    <w:rsid w:val="000F6D9B"/>
    <w:rsid w:val="00106464"/>
    <w:rsid w:val="00125B59"/>
    <w:rsid w:val="001C7B7B"/>
    <w:rsid w:val="0020378A"/>
    <w:rsid w:val="00217D16"/>
    <w:rsid w:val="002A69F6"/>
    <w:rsid w:val="002D0038"/>
    <w:rsid w:val="002E6C04"/>
    <w:rsid w:val="003005C7"/>
    <w:rsid w:val="00323F84"/>
    <w:rsid w:val="00325704"/>
    <w:rsid w:val="00331DD3"/>
    <w:rsid w:val="00351AF4"/>
    <w:rsid w:val="00367AF6"/>
    <w:rsid w:val="003D6D67"/>
    <w:rsid w:val="003F1696"/>
    <w:rsid w:val="004511DA"/>
    <w:rsid w:val="004828B1"/>
    <w:rsid w:val="004F6304"/>
    <w:rsid w:val="00526B08"/>
    <w:rsid w:val="005407C7"/>
    <w:rsid w:val="00551368"/>
    <w:rsid w:val="00560B73"/>
    <w:rsid w:val="005F21E3"/>
    <w:rsid w:val="006052B8"/>
    <w:rsid w:val="00630D37"/>
    <w:rsid w:val="006404CD"/>
    <w:rsid w:val="00684EB1"/>
    <w:rsid w:val="006A55A1"/>
    <w:rsid w:val="006C5E80"/>
    <w:rsid w:val="006E35BD"/>
    <w:rsid w:val="00740DA9"/>
    <w:rsid w:val="00791F25"/>
    <w:rsid w:val="007B0BBF"/>
    <w:rsid w:val="007B1216"/>
    <w:rsid w:val="007F23DC"/>
    <w:rsid w:val="007F272E"/>
    <w:rsid w:val="00802513"/>
    <w:rsid w:val="00847EDD"/>
    <w:rsid w:val="00856595"/>
    <w:rsid w:val="008976B3"/>
    <w:rsid w:val="008C4B28"/>
    <w:rsid w:val="008E4EBB"/>
    <w:rsid w:val="008F2193"/>
    <w:rsid w:val="008F2C0C"/>
    <w:rsid w:val="00914315"/>
    <w:rsid w:val="009336B3"/>
    <w:rsid w:val="009C0401"/>
    <w:rsid w:val="009F16DA"/>
    <w:rsid w:val="00AA722D"/>
    <w:rsid w:val="00AF729C"/>
    <w:rsid w:val="00B00C5E"/>
    <w:rsid w:val="00B2067E"/>
    <w:rsid w:val="00B559BB"/>
    <w:rsid w:val="00C50526"/>
    <w:rsid w:val="00CF1DFB"/>
    <w:rsid w:val="00D67601"/>
    <w:rsid w:val="00D84C45"/>
    <w:rsid w:val="00D97063"/>
    <w:rsid w:val="00DE472E"/>
    <w:rsid w:val="00E1114D"/>
    <w:rsid w:val="00E123DC"/>
    <w:rsid w:val="00E1750E"/>
    <w:rsid w:val="00E20B62"/>
    <w:rsid w:val="00E31454"/>
    <w:rsid w:val="00EA09E7"/>
    <w:rsid w:val="00EA274C"/>
    <w:rsid w:val="00ED1716"/>
    <w:rsid w:val="00F51869"/>
    <w:rsid w:val="00F61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3A157"/>
  <w15:chartTrackingRefBased/>
  <w15:docId w15:val="{529B9FDE-DD12-4CBB-A155-FB00458F5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2193"/>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41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1346</TotalTime>
  <Pages>11</Pages>
  <Words>1571</Words>
  <Characters>8956</Characters>
  <Application>Microsoft Office Word</Application>
  <DocSecurity>0</DocSecurity>
  <Lines>74</Lines>
  <Paragraphs>21</Paragraphs>
  <ScaleCrop>false</ScaleCrop>
  <Company/>
  <LinksUpToDate>false</LinksUpToDate>
  <CharactersWithSpaces>10506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娃儿 铃铃</dc:creator>
  <cp:keywords/>
  <dc:description/>
  <cp:lastModifiedBy>娃儿 铃铃</cp:lastModifiedBy>
  <cp:revision>60</cp:revision>
  <dcterms:created xsi:type="dcterms:W3CDTF">2024-12-04T14:24:00Z</dcterms:created>
  <dcterms:modified xsi:type="dcterms:W3CDTF">2024-12-12T08:28:00Z</dcterms:modified>
</cp:coreProperties>
</file>