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4</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11</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22327"/>
      <w:r>
        <w:rPr>
          <w:rFonts w:hint="eastAsia"/>
        </w:rPr>
        <w:t>目录</w:t>
      </w:r>
      <w:bookmarkEnd w:id="0"/>
    </w:p>
    <w:p w14:paraId="375EEDAF">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_Toc22327 </w:instrText>
      </w:r>
      <w:r>
        <w:rPr>
          <w:rFonts w:ascii="微软雅黑" w:hAnsi="微软雅黑" w:eastAsia="微软雅黑"/>
          <w:szCs w:val="21"/>
        </w:rPr>
        <w:fldChar w:fldCharType="separate"/>
      </w:r>
      <w:r>
        <w:rPr>
          <w:rFonts w:hint="eastAsia"/>
        </w:rPr>
        <w:t>目录</w:t>
      </w:r>
      <w:r>
        <w:tab/>
      </w:r>
      <w:r>
        <w:fldChar w:fldCharType="begin"/>
      </w:r>
      <w:r>
        <w:instrText xml:space="preserve"> PAGEREF _Toc22327 \h </w:instrText>
      </w:r>
      <w:r>
        <w:fldChar w:fldCharType="separate"/>
      </w:r>
      <w:r>
        <w:t>1</w:t>
      </w:r>
      <w:r>
        <w:fldChar w:fldCharType="end"/>
      </w:r>
      <w:r>
        <w:rPr>
          <w:rFonts w:ascii="微软雅黑" w:hAnsi="微软雅黑" w:eastAsia="微软雅黑"/>
          <w:szCs w:val="21"/>
        </w:rPr>
        <w:fldChar w:fldCharType="end"/>
      </w:r>
    </w:p>
    <w:p w14:paraId="413544B2">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_Toc15278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_Toc15278 \h </w:instrText>
      </w:r>
      <w:r>
        <w:fldChar w:fldCharType="separate"/>
      </w:r>
      <w:r>
        <w:t>2</w:t>
      </w:r>
      <w:r>
        <w:fldChar w:fldCharType="end"/>
      </w:r>
      <w:r>
        <w:rPr>
          <w:rFonts w:ascii="微软雅黑" w:hAnsi="微软雅黑" w:eastAsia="微软雅黑"/>
          <w:szCs w:val="28"/>
        </w:rPr>
        <w:fldChar w:fldCharType="end"/>
      </w:r>
    </w:p>
    <w:p w14:paraId="10AB409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_Toc27254 </w:instrText>
      </w:r>
      <w:r>
        <w:rPr>
          <w:rFonts w:ascii="微软雅黑" w:hAnsi="微软雅黑" w:eastAsia="微软雅黑"/>
          <w:szCs w:val="28"/>
        </w:rPr>
        <w:fldChar w:fldCharType="separate"/>
      </w:r>
      <w:r>
        <w:rPr>
          <w:rFonts w:hint="default"/>
        </w:rPr>
        <w:t xml:space="preserve">(1) </w:t>
      </w:r>
      <w:r>
        <w:rPr>
          <w:rFonts w:hint="eastAsia"/>
        </w:rPr>
        <w:t>国务院新闻办公室举行“高质量完成‘十四五’规划”系列主题新闻发布会</w:t>
      </w:r>
      <w:r>
        <w:tab/>
      </w:r>
      <w:r>
        <w:fldChar w:fldCharType="begin"/>
      </w:r>
      <w:r>
        <w:instrText xml:space="preserve"> PAGEREF _Toc27254 \h </w:instrText>
      </w:r>
      <w:r>
        <w:fldChar w:fldCharType="separate"/>
      </w:r>
      <w:r>
        <w:t>2</w:t>
      </w:r>
      <w:r>
        <w:fldChar w:fldCharType="end"/>
      </w:r>
      <w:r>
        <w:rPr>
          <w:rFonts w:ascii="微软雅黑" w:hAnsi="微软雅黑" w:eastAsia="微软雅黑"/>
          <w:szCs w:val="28"/>
        </w:rPr>
        <w:fldChar w:fldCharType="end"/>
      </w:r>
    </w:p>
    <w:p w14:paraId="6F91F294">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_Toc27142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_Toc27142 \h </w:instrText>
      </w:r>
      <w:r>
        <w:fldChar w:fldCharType="separate"/>
      </w:r>
      <w:r>
        <w:t>2</w:t>
      </w:r>
      <w:r>
        <w:fldChar w:fldCharType="end"/>
      </w:r>
      <w:r>
        <w:rPr>
          <w:rFonts w:ascii="微软雅黑" w:hAnsi="微软雅黑" w:eastAsia="微软雅黑"/>
          <w:szCs w:val="28"/>
        </w:rPr>
        <w:fldChar w:fldCharType="end"/>
      </w:r>
    </w:p>
    <w:p w14:paraId="20A00551">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_Toc9807 </w:instrText>
      </w:r>
      <w:r>
        <w:rPr>
          <w:rFonts w:ascii="微软雅黑" w:hAnsi="微软雅黑" w:eastAsia="微软雅黑"/>
          <w:szCs w:val="28"/>
        </w:rPr>
        <w:fldChar w:fldCharType="separate"/>
      </w:r>
      <w:r>
        <w:rPr>
          <w:rFonts w:hint="eastAsia"/>
        </w:rPr>
        <w:t>中央</w:t>
      </w:r>
      <w:r>
        <w:tab/>
      </w:r>
      <w:r>
        <w:fldChar w:fldCharType="begin"/>
      </w:r>
      <w:r>
        <w:instrText xml:space="preserve"> PAGEREF _Toc9807 \h </w:instrText>
      </w:r>
      <w:r>
        <w:fldChar w:fldCharType="separate"/>
      </w:r>
      <w:r>
        <w:t>2</w:t>
      </w:r>
      <w:r>
        <w:fldChar w:fldCharType="end"/>
      </w:r>
      <w:r>
        <w:rPr>
          <w:rFonts w:ascii="微软雅黑" w:hAnsi="微软雅黑" w:eastAsia="微软雅黑"/>
          <w:szCs w:val="28"/>
        </w:rPr>
        <w:fldChar w:fldCharType="end"/>
      </w:r>
    </w:p>
    <w:p w14:paraId="027911F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_Toc25722 </w:instrText>
      </w:r>
      <w:r>
        <w:rPr>
          <w:rFonts w:ascii="微软雅黑" w:hAnsi="微软雅黑" w:eastAsia="微软雅黑"/>
          <w:szCs w:val="28"/>
        </w:rPr>
        <w:fldChar w:fldCharType="separate"/>
      </w:r>
      <w:r>
        <w:rPr>
          <w:rFonts w:hint="default"/>
        </w:rPr>
        <w:t xml:space="preserve">(1) </w:t>
      </w:r>
      <w:r>
        <w:rPr>
          <w:rFonts w:hint="eastAsia"/>
        </w:rPr>
        <w:t>《关于做好自由贸易试验区全面对接国际高标准经贸规则推进高水平制度型开放试点措施复制推广工作的通知》</w:t>
      </w:r>
      <w:r>
        <w:tab/>
      </w:r>
      <w:r>
        <w:fldChar w:fldCharType="begin"/>
      </w:r>
      <w:r>
        <w:instrText xml:space="preserve"> PAGEREF _Toc25722 \h </w:instrText>
      </w:r>
      <w:r>
        <w:fldChar w:fldCharType="separate"/>
      </w:r>
      <w:r>
        <w:t>2</w:t>
      </w:r>
      <w:r>
        <w:fldChar w:fldCharType="end"/>
      </w:r>
      <w:r>
        <w:rPr>
          <w:rFonts w:ascii="微软雅黑" w:hAnsi="微软雅黑" w:eastAsia="微软雅黑"/>
          <w:szCs w:val="28"/>
        </w:rPr>
        <w:fldChar w:fldCharType="end"/>
      </w:r>
    </w:p>
    <w:p w14:paraId="594254E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_Toc9493 </w:instrText>
      </w:r>
      <w:r>
        <w:rPr>
          <w:rFonts w:ascii="微软雅黑" w:hAnsi="微软雅黑" w:eastAsia="微软雅黑"/>
          <w:szCs w:val="28"/>
        </w:rPr>
        <w:fldChar w:fldCharType="separate"/>
      </w:r>
      <w:r>
        <w:rPr>
          <w:rFonts w:hint="default"/>
        </w:rPr>
        <w:t xml:space="preserve">(2) </w:t>
      </w:r>
      <w:r>
        <w:rPr>
          <w:rFonts w:hint="eastAsia"/>
        </w:rPr>
        <w:t>《关于健全“高效办成一件事”重点事项常态化推进机制的意见》</w:t>
      </w:r>
      <w:r>
        <w:tab/>
      </w:r>
      <w:r>
        <w:fldChar w:fldCharType="begin"/>
      </w:r>
      <w:r>
        <w:instrText xml:space="preserve"> PAGEREF _Toc9493 \h </w:instrText>
      </w:r>
      <w:r>
        <w:fldChar w:fldCharType="separate"/>
      </w:r>
      <w:r>
        <w:t>3</w:t>
      </w:r>
      <w:r>
        <w:fldChar w:fldCharType="end"/>
      </w:r>
      <w:r>
        <w:rPr>
          <w:rFonts w:ascii="微软雅黑" w:hAnsi="微软雅黑" w:eastAsia="微软雅黑"/>
          <w:szCs w:val="28"/>
        </w:rPr>
        <w:fldChar w:fldCharType="end"/>
      </w:r>
    </w:p>
    <w:p w14:paraId="6928582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_Toc13670 </w:instrText>
      </w:r>
      <w:r>
        <w:rPr>
          <w:rFonts w:ascii="微软雅黑" w:hAnsi="微软雅黑" w:eastAsia="微软雅黑"/>
          <w:szCs w:val="28"/>
        </w:rPr>
        <w:fldChar w:fldCharType="separate"/>
      </w:r>
      <w:r>
        <w:rPr>
          <w:rFonts w:hint="default"/>
        </w:rPr>
        <w:t xml:space="preserve">(3) </w:t>
      </w:r>
      <w:r>
        <w:rPr>
          <w:rFonts w:hint="eastAsia"/>
        </w:rPr>
        <w:t>《关于组织开展2025年元宇宙典型案例推荐工作的通知》</w:t>
      </w:r>
      <w:r>
        <w:tab/>
      </w:r>
      <w:r>
        <w:fldChar w:fldCharType="begin"/>
      </w:r>
      <w:r>
        <w:instrText xml:space="preserve"> PAGEREF _Toc13670 \h </w:instrText>
      </w:r>
      <w:r>
        <w:fldChar w:fldCharType="separate"/>
      </w:r>
      <w:r>
        <w:t>3</w:t>
      </w:r>
      <w:r>
        <w:fldChar w:fldCharType="end"/>
      </w:r>
      <w:r>
        <w:rPr>
          <w:rFonts w:ascii="微软雅黑" w:hAnsi="微软雅黑" w:eastAsia="微软雅黑"/>
          <w:szCs w:val="28"/>
        </w:rPr>
        <w:fldChar w:fldCharType="end"/>
      </w:r>
    </w:p>
    <w:p w14:paraId="6856211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_Toc958 </w:instrText>
      </w:r>
      <w:r>
        <w:rPr>
          <w:rFonts w:ascii="微软雅黑" w:hAnsi="微软雅黑" w:eastAsia="微软雅黑"/>
          <w:szCs w:val="28"/>
        </w:rPr>
        <w:fldChar w:fldCharType="separate"/>
      </w:r>
      <w:r>
        <w:rPr>
          <w:rFonts w:hint="default"/>
        </w:rPr>
        <w:t xml:space="preserve">(4) </w:t>
      </w:r>
      <w:r>
        <w:rPr>
          <w:rFonts w:hint="eastAsia"/>
        </w:rPr>
        <w:t>《关于促进大功率充电设施科学规划建设的通知》</w:t>
      </w:r>
      <w:r>
        <w:tab/>
      </w:r>
      <w:r>
        <w:fldChar w:fldCharType="begin"/>
      </w:r>
      <w:r>
        <w:instrText xml:space="preserve"> PAGEREF _Toc958 \h </w:instrText>
      </w:r>
      <w:r>
        <w:fldChar w:fldCharType="separate"/>
      </w:r>
      <w:r>
        <w:t>3</w:t>
      </w:r>
      <w:r>
        <w:fldChar w:fldCharType="end"/>
      </w:r>
      <w:r>
        <w:rPr>
          <w:rFonts w:ascii="微软雅黑" w:hAnsi="微软雅黑" w:eastAsia="微软雅黑"/>
          <w:szCs w:val="28"/>
        </w:rPr>
        <w:fldChar w:fldCharType="end"/>
      </w:r>
    </w:p>
    <w:p w14:paraId="72A7A3E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_Toc31173 </w:instrText>
      </w:r>
      <w:r>
        <w:rPr>
          <w:rFonts w:ascii="微软雅黑" w:hAnsi="微软雅黑" w:eastAsia="微软雅黑"/>
          <w:szCs w:val="28"/>
        </w:rPr>
        <w:fldChar w:fldCharType="separate"/>
      </w:r>
      <w:r>
        <w:rPr>
          <w:rFonts w:hint="default"/>
        </w:rPr>
        <w:t xml:space="preserve">(5) </w:t>
      </w:r>
      <w:r>
        <w:rPr>
          <w:rFonts w:hint="eastAsia"/>
        </w:rPr>
        <w:t>《国务院办公厅关于进一步加大稳就业政策支持力度的通知》</w:t>
      </w:r>
      <w:r>
        <w:tab/>
      </w:r>
      <w:r>
        <w:fldChar w:fldCharType="begin"/>
      </w:r>
      <w:r>
        <w:instrText xml:space="preserve"> PAGEREF _Toc31173 \h </w:instrText>
      </w:r>
      <w:r>
        <w:fldChar w:fldCharType="separate"/>
      </w:r>
      <w:r>
        <w:t>4</w:t>
      </w:r>
      <w:r>
        <w:fldChar w:fldCharType="end"/>
      </w:r>
      <w:r>
        <w:rPr>
          <w:rFonts w:ascii="微软雅黑" w:hAnsi="微软雅黑" w:eastAsia="微软雅黑"/>
          <w:szCs w:val="28"/>
        </w:rPr>
        <w:fldChar w:fldCharType="end"/>
      </w:r>
    </w:p>
    <w:p w14:paraId="38676CD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_Toc6066 </w:instrText>
      </w:r>
      <w:r>
        <w:rPr>
          <w:rFonts w:ascii="微软雅黑" w:hAnsi="微软雅黑" w:eastAsia="微软雅黑"/>
          <w:szCs w:val="28"/>
        </w:rPr>
        <w:fldChar w:fldCharType="separate"/>
      </w:r>
      <w:r>
        <w:rPr>
          <w:rFonts w:hint="default"/>
        </w:rPr>
        <w:t xml:space="preserve">(6) </w:t>
      </w:r>
      <w:r>
        <w:rPr>
          <w:rFonts w:hint="eastAsia"/>
        </w:rPr>
        <w:t>《关于开展零碳园区建设的通知》</w:t>
      </w:r>
      <w:r>
        <w:tab/>
      </w:r>
      <w:r>
        <w:fldChar w:fldCharType="begin"/>
      </w:r>
      <w:r>
        <w:instrText xml:space="preserve"> PAGEREF _Toc6066 \h </w:instrText>
      </w:r>
      <w:r>
        <w:fldChar w:fldCharType="separate"/>
      </w:r>
      <w:r>
        <w:t>4</w:t>
      </w:r>
      <w:r>
        <w:fldChar w:fldCharType="end"/>
      </w:r>
      <w:r>
        <w:rPr>
          <w:rFonts w:ascii="微软雅黑" w:hAnsi="微软雅黑" w:eastAsia="微软雅黑"/>
          <w:szCs w:val="28"/>
        </w:rPr>
        <w:fldChar w:fldCharType="end"/>
      </w:r>
    </w:p>
    <w:p w14:paraId="72ED85D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_Toc5201 </w:instrText>
      </w:r>
      <w:r>
        <w:rPr>
          <w:rFonts w:ascii="微软雅黑" w:hAnsi="微软雅黑" w:eastAsia="微软雅黑"/>
          <w:szCs w:val="28"/>
        </w:rPr>
        <w:fldChar w:fldCharType="separate"/>
      </w:r>
      <w:r>
        <w:rPr>
          <w:rFonts w:hint="default"/>
        </w:rPr>
        <w:t xml:space="preserve">(7) </w:t>
      </w:r>
      <w:r>
        <w:rPr>
          <w:rFonts w:hint="eastAsia"/>
        </w:rPr>
        <w:t>《关于2025年可信数据空间创新发展试点项目名单的公示》</w:t>
      </w:r>
      <w:r>
        <w:tab/>
      </w:r>
      <w:r>
        <w:fldChar w:fldCharType="begin"/>
      </w:r>
      <w:r>
        <w:instrText xml:space="preserve"> PAGEREF _Toc5201 \h </w:instrText>
      </w:r>
      <w:r>
        <w:fldChar w:fldCharType="separate"/>
      </w:r>
      <w:r>
        <w:t>4</w:t>
      </w:r>
      <w:r>
        <w:fldChar w:fldCharType="end"/>
      </w:r>
      <w:r>
        <w:rPr>
          <w:rFonts w:ascii="微软雅黑" w:hAnsi="微软雅黑" w:eastAsia="微软雅黑"/>
          <w:szCs w:val="28"/>
        </w:rPr>
        <w:fldChar w:fldCharType="end"/>
      </w:r>
    </w:p>
    <w:p w14:paraId="76F4893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_Toc22512 </w:instrText>
      </w:r>
      <w:r>
        <w:rPr>
          <w:rFonts w:ascii="微软雅黑" w:hAnsi="微软雅黑" w:eastAsia="微软雅黑"/>
          <w:szCs w:val="28"/>
        </w:rPr>
        <w:fldChar w:fldCharType="separate"/>
      </w:r>
      <w:r>
        <w:rPr>
          <w:rFonts w:hint="default"/>
        </w:rPr>
        <w:t xml:space="preserve">(8) </w:t>
      </w:r>
      <w:r>
        <w:rPr>
          <w:rFonts w:hint="eastAsia"/>
        </w:rPr>
        <w:t>《关于组织开展2025年度国家绿色数据中心推荐工作的通知》</w:t>
      </w:r>
      <w:r>
        <w:tab/>
      </w:r>
      <w:r>
        <w:fldChar w:fldCharType="begin"/>
      </w:r>
      <w:r>
        <w:instrText xml:space="preserve"> PAGEREF _Toc22512 \h </w:instrText>
      </w:r>
      <w:r>
        <w:fldChar w:fldCharType="separate"/>
      </w:r>
      <w:r>
        <w:t>5</w:t>
      </w:r>
      <w:r>
        <w:fldChar w:fldCharType="end"/>
      </w:r>
      <w:r>
        <w:rPr>
          <w:rFonts w:ascii="微软雅黑" w:hAnsi="微软雅黑" w:eastAsia="微软雅黑"/>
          <w:szCs w:val="28"/>
        </w:rPr>
        <w:fldChar w:fldCharType="end"/>
      </w:r>
    </w:p>
    <w:p w14:paraId="34501CB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_Toc27285 </w:instrText>
      </w:r>
      <w:r>
        <w:rPr>
          <w:rFonts w:ascii="微软雅黑" w:hAnsi="微软雅黑" w:eastAsia="微软雅黑"/>
          <w:szCs w:val="28"/>
        </w:rPr>
        <w:fldChar w:fldCharType="separate"/>
      </w:r>
      <w:r>
        <w:rPr>
          <w:rFonts w:hint="default"/>
        </w:rPr>
        <w:t xml:space="preserve">(9) </w:t>
      </w:r>
      <w:r>
        <w:rPr>
          <w:rFonts w:hint="eastAsia"/>
        </w:rPr>
        <w:t>《移动互联网应用服务用户权益保护合规管理指南》</w:t>
      </w:r>
      <w:r>
        <w:tab/>
      </w:r>
      <w:r>
        <w:fldChar w:fldCharType="begin"/>
      </w:r>
      <w:r>
        <w:instrText xml:space="preserve"> PAGEREF _Toc27285 \h </w:instrText>
      </w:r>
      <w:r>
        <w:fldChar w:fldCharType="separate"/>
      </w:r>
      <w:r>
        <w:t>5</w:t>
      </w:r>
      <w:r>
        <w:fldChar w:fldCharType="end"/>
      </w:r>
      <w:r>
        <w:rPr>
          <w:rFonts w:ascii="微软雅黑" w:hAnsi="微软雅黑" w:eastAsia="微软雅黑"/>
          <w:szCs w:val="28"/>
        </w:rPr>
        <w:fldChar w:fldCharType="end"/>
      </w:r>
    </w:p>
    <w:p w14:paraId="32C6570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_Toc15436 </w:instrText>
      </w:r>
      <w:r>
        <w:rPr>
          <w:rFonts w:ascii="微软雅黑" w:hAnsi="微软雅黑" w:eastAsia="微软雅黑"/>
          <w:szCs w:val="28"/>
        </w:rPr>
        <w:fldChar w:fldCharType="separate"/>
      </w:r>
      <w:r>
        <w:rPr>
          <w:rFonts w:hint="default"/>
        </w:rPr>
        <w:t xml:space="preserve">(10) </w:t>
      </w:r>
      <w:r>
        <w:rPr>
          <w:rFonts w:hint="eastAsia"/>
        </w:rPr>
        <w:t>《关于新时代中央企业高质量推进品牌建设的意见》</w:t>
      </w:r>
      <w:r>
        <w:tab/>
      </w:r>
      <w:r>
        <w:fldChar w:fldCharType="begin"/>
      </w:r>
      <w:r>
        <w:instrText xml:space="preserve"> PAGEREF _Toc15436 \h </w:instrText>
      </w:r>
      <w:r>
        <w:fldChar w:fldCharType="separate"/>
      </w:r>
      <w:r>
        <w:t>5</w:t>
      </w:r>
      <w:r>
        <w:fldChar w:fldCharType="end"/>
      </w:r>
      <w:r>
        <w:rPr>
          <w:rFonts w:ascii="微软雅黑" w:hAnsi="微软雅黑" w:eastAsia="微软雅黑"/>
          <w:szCs w:val="28"/>
        </w:rPr>
        <w:fldChar w:fldCharType="end"/>
      </w:r>
    </w:p>
    <w:p w14:paraId="4F97347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_Toc929 </w:instrText>
      </w:r>
      <w:r>
        <w:rPr>
          <w:rFonts w:ascii="微软雅黑" w:hAnsi="微软雅黑" w:eastAsia="微软雅黑"/>
          <w:szCs w:val="28"/>
        </w:rPr>
        <w:fldChar w:fldCharType="separate"/>
      </w:r>
      <w:r>
        <w:rPr>
          <w:rFonts w:hint="default"/>
        </w:rPr>
        <w:t xml:space="preserve">(11) </w:t>
      </w:r>
      <w:r>
        <w:rPr>
          <w:rFonts w:hint="eastAsia"/>
        </w:rPr>
        <w:t>《关于印发数据流通交易合同示范文本的通知》</w:t>
      </w:r>
      <w:r>
        <w:tab/>
      </w:r>
      <w:r>
        <w:fldChar w:fldCharType="begin"/>
      </w:r>
      <w:r>
        <w:instrText xml:space="preserve"> PAGEREF _Toc929 \h </w:instrText>
      </w:r>
      <w:r>
        <w:fldChar w:fldCharType="separate"/>
      </w:r>
      <w:r>
        <w:t>6</w:t>
      </w:r>
      <w:r>
        <w:fldChar w:fldCharType="end"/>
      </w:r>
      <w:r>
        <w:rPr>
          <w:rFonts w:ascii="微软雅黑" w:hAnsi="微软雅黑" w:eastAsia="微软雅黑"/>
          <w:szCs w:val="28"/>
        </w:rPr>
        <w:fldChar w:fldCharType="end"/>
      </w:r>
    </w:p>
    <w:p w14:paraId="49349470">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_Toc11237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_Toc11237 \h </w:instrText>
      </w:r>
      <w:r>
        <w:fldChar w:fldCharType="separate"/>
      </w:r>
      <w:r>
        <w:t>6</w:t>
      </w:r>
      <w:r>
        <w:fldChar w:fldCharType="end"/>
      </w:r>
      <w:r>
        <w:rPr>
          <w:rFonts w:ascii="微软雅黑" w:hAnsi="微软雅黑" w:eastAsia="微软雅黑"/>
          <w:szCs w:val="28"/>
        </w:rPr>
        <w:fldChar w:fldCharType="end"/>
      </w:r>
    </w:p>
    <w:p w14:paraId="65B8C06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_Toc23867 </w:instrText>
      </w:r>
      <w:r>
        <w:rPr>
          <w:rFonts w:ascii="微软雅黑" w:hAnsi="微软雅黑" w:eastAsia="微软雅黑"/>
          <w:szCs w:val="28"/>
        </w:rPr>
        <w:fldChar w:fldCharType="separate"/>
      </w:r>
      <w:r>
        <w:rPr>
          <w:rFonts w:hint="default"/>
        </w:rPr>
        <w:t xml:space="preserve">(1) </w:t>
      </w:r>
      <w:r>
        <w:rPr>
          <w:rFonts w:hint="eastAsia"/>
        </w:rPr>
        <w:t>《湖北省加快推进中小企业数字化转型专项行动方案》</w:t>
      </w:r>
      <w:r>
        <w:tab/>
      </w:r>
      <w:r>
        <w:fldChar w:fldCharType="begin"/>
      </w:r>
      <w:r>
        <w:instrText xml:space="preserve"> PAGEREF _Toc23867 \h </w:instrText>
      </w:r>
      <w:r>
        <w:fldChar w:fldCharType="separate"/>
      </w:r>
      <w:r>
        <w:t>6</w:t>
      </w:r>
      <w:r>
        <w:fldChar w:fldCharType="end"/>
      </w:r>
      <w:r>
        <w:rPr>
          <w:rFonts w:ascii="微软雅黑" w:hAnsi="微软雅黑" w:eastAsia="微软雅黑"/>
          <w:szCs w:val="28"/>
        </w:rPr>
        <w:fldChar w:fldCharType="end"/>
      </w:r>
    </w:p>
    <w:p w14:paraId="7AF737BF">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_Toc7170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_Toc7170 \h </w:instrText>
      </w:r>
      <w:r>
        <w:fldChar w:fldCharType="separate"/>
      </w:r>
      <w:r>
        <w:t>7</w:t>
      </w:r>
      <w:r>
        <w:fldChar w:fldCharType="end"/>
      </w:r>
      <w:r>
        <w:rPr>
          <w:rFonts w:ascii="微软雅黑" w:hAnsi="微软雅黑" w:eastAsia="微软雅黑"/>
          <w:szCs w:val="28"/>
        </w:rPr>
        <w:fldChar w:fldCharType="end"/>
      </w:r>
    </w:p>
    <w:p w14:paraId="7DCCB84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_Toc13254 </w:instrText>
      </w:r>
      <w:r>
        <w:rPr>
          <w:rFonts w:ascii="微软雅黑" w:hAnsi="微软雅黑" w:eastAsia="微软雅黑"/>
          <w:szCs w:val="28"/>
        </w:rPr>
        <w:fldChar w:fldCharType="separate"/>
      </w:r>
      <w:r>
        <w:rPr>
          <w:rFonts w:hint="default"/>
        </w:rPr>
        <w:t xml:space="preserve">(1) </w:t>
      </w:r>
      <w:r>
        <w:rPr>
          <w:rFonts w:hint="eastAsia"/>
        </w:rPr>
        <w:t>2025年湖北省海峡两岸数字赋农助力乡村振兴论坛在武汉举办</w:t>
      </w:r>
      <w:r>
        <w:tab/>
      </w:r>
      <w:r>
        <w:fldChar w:fldCharType="begin"/>
      </w:r>
      <w:r>
        <w:instrText xml:space="preserve"> PAGEREF _Toc13254 \h </w:instrText>
      </w:r>
      <w:r>
        <w:fldChar w:fldCharType="separate"/>
      </w:r>
      <w:r>
        <w:t>7</w:t>
      </w:r>
      <w:r>
        <w:fldChar w:fldCharType="end"/>
      </w:r>
      <w:r>
        <w:rPr>
          <w:rFonts w:ascii="微软雅黑" w:hAnsi="微软雅黑" w:eastAsia="微软雅黑"/>
          <w:szCs w:val="28"/>
        </w:rPr>
        <w:fldChar w:fldCharType="end"/>
      </w:r>
    </w:p>
    <w:p w14:paraId="07A6393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_Toc19173 </w:instrText>
      </w:r>
      <w:r>
        <w:rPr>
          <w:rFonts w:ascii="微软雅黑" w:hAnsi="微软雅黑" w:eastAsia="微软雅黑"/>
          <w:szCs w:val="28"/>
        </w:rPr>
        <w:fldChar w:fldCharType="separate"/>
      </w:r>
      <w:r>
        <w:rPr>
          <w:rFonts w:hint="default"/>
        </w:rPr>
        <w:t xml:space="preserve">(2) </w:t>
      </w:r>
      <w:r>
        <w:rPr>
          <w:rFonts w:hint="eastAsia"/>
        </w:rPr>
        <w:t>武汉项目入选国家首批可信数据空间创新发展试点</w:t>
      </w:r>
      <w:r>
        <w:tab/>
      </w:r>
      <w:r>
        <w:fldChar w:fldCharType="begin"/>
      </w:r>
      <w:r>
        <w:instrText xml:space="preserve"> PAGEREF _Toc19173 \h </w:instrText>
      </w:r>
      <w:r>
        <w:fldChar w:fldCharType="separate"/>
      </w:r>
      <w:r>
        <w:t>7</w:t>
      </w:r>
      <w:r>
        <w:fldChar w:fldCharType="end"/>
      </w:r>
      <w:r>
        <w:rPr>
          <w:rFonts w:ascii="微软雅黑" w:hAnsi="微软雅黑" w:eastAsia="微软雅黑"/>
          <w:szCs w:val="28"/>
        </w:rPr>
        <w:fldChar w:fldCharType="end"/>
      </w:r>
    </w:p>
    <w:p w14:paraId="45509EE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_Toc6708 </w:instrText>
      </w:r>
      <w:r>
        <w:rPr>
          <w:rFonts w:ascii="微软雅黑" w:hAnsi="微软雅黑" w:eastAsia="微软雅黑"/>
          <w:szCs w:val="28"/>
        </w:rPr>
        <w:fldChar w:fldCharType="separate"/>
      </w:r>
      <w:r>
        <w:rPr>
          <w:rFonts w:hint="default"/>
        </w:rPr>
        <w:t xml:space="preserve">(3) </w:t>
      </w:r>
      <w:r>
        <w:rPr>
          <w:rFonts w:hint="eastAsia"/>
        </w:rPr>
        <w:t>湖北设立100亿元人形机器人产业投资母基金</w:t>
      </w:r>
      <w:r>
        <w:tab/>
      </w:r>
      <w:r>
        <w:fldChar w:fldCharType="begin"/>
      </w:r>
      <w:r>
        <w:instrText xml:space="preserve"> PAGEREF _Toc6708 \h </w:instrText>
      </w:r>
      <w:r>
        <w:fldChar w:fldCharType="separate"/>
      </w:r>
      <w:r>
        <w:t>7</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15278"/>
      <w:r>
        <w:rPr>
          <w:rFonts w:hint="eastAsia"/>
        </w:rPr>
        <w:t>重点.关注</w:t>
      </w:r>
      <w:bookmarkEnd w:id="1"/>
    </w:p>
    <w:p w14:paraId="08F11E96">
      <w:pPr>
        <w:pStyle w:val="4"/>
        <w:bidi w:val="0"/>
        <w:rPr>
          <w:rFonts w:hint="eastAsia"/>
        </w:rPr>
      </w:pPr>
      <w:bookmarkStart w:id="2" w:name="_Toc27254"/>
      <w:r>
        <w:rPr>
          <w:rFonts w:hint="eastAsia"/>
        </w:rPr>
        <w:t>国务院新闻办公室举行“高质量完成‘十四五’规划”系列主题新闻发布会</w:t>
      </w:r>
      <w:bookmarkEnd w:id="2"/>
    </w:p>
    <w:p w14:paraId="7370A0AD">
      <w:pPr>
        <w:rPr>
          <w:rFonts w:hint="eastAsia"/>
        </w:rPr>
      </w:pPr>
    </w:p>
    <w:p w14:paraId="143A80CF">
      <w:pPr>
        <w:rPr>
          <w:rFonts w:hint="eastAsia"/>
        </w:rPr>
      </w:pPr>
      <w:r>
        <w:rPr>
          <w:rFonts w:hint="eastAsia"/>
        </w:rPr>
        <w:t>7月9日，国务院新闻办公室举行“高质量完成‘十四五’规划”系列主题新闻发布会，国家发展改革委主任郑栅洁介绍，“十四五”时期成果丰硕。能源综合生产能力进展超预期，新能源发电装机规模超煤电，建成全球最大清洁发电体系，群众用能需求得到有力保障，单位GDP能耗四年累计降低11.6%。此外，在经济发展上，实力显著增强，是世界经济增长主要贡献者；创新驱动成效显著，研发投入再创新高，诸多“大国重器”取得突破；民生福祉持续提升，教育、医疗等领域成果转化为群众获得感；治理效能不断提高，营商环境改善、组织动员和行动能力增强；绿色发展成效集中在增绿、治污等方面；安全保障上，粮食、能源等安全基础夯实；大国担当尽显，履行“双碳”承诺，共建“一带一路”成果多，反制贸易霸凌。</w:t>
      </w:r>
    </w:p>
    <w:p w14:paraId="1A20458F">
      <w:pPr>
        <w:rPr>
          <w:rFonts w:hint="eastAsia"/>
        </w:rPr>
      </w:pPr>
    </w:p>
    <w:p w14:paraId="17814B5C">
      <w:pPr>
        <w:rPr>
          <w:rFonts w:hint="eastAsia"/>
        </w:rPr>
      </w:pPr>
      <w:r>
        <w:rPr>
          <w:rFonts w:hint="eastAsia"/>
        </w:rPr>
        <w:t>发文日期：2025年7月9日</w:t>
      </w:r>
    </w:p>
    <w:p w14:paraId="19DF921C">
      <w:pPr>
        <w:rPr>
          <w:rFonts w:hint="eastAsia"/>
        </w:rPr>
      </w:pPr>
      <w:r>
        <w:rPr>
          <w:rFonts w:hint="eastAsia"/>
        </w:rPr>
        <w:t>发文单位：国务院新闻办公室</w:t>
      </w:r>
    </w:p>
    <w:p w14:paraId="44FD0766">
      <w:pPr>
        <w:rPr>
          <w:rFonts w:hint="eastAsia"/>
        </w:rPr>
      </w:pPr>
      <w:r>
        <w:rPr>
          <w:rFonts w:hint="eastAsia"/>
        </w:rPr>
        <w:t>原文链接：https://mp.weixin.qq.com/s/Usz6Vw6e-ZT29pwba5u-7g</w:t>
      </w:r>
    </w:p>
    <w:p w14:paraId="46DB20A8">
      <w:pPr>
        <w:rPr>
          <w:rFonts w:hint="eastAsia"/>
        </w:rPr>
      </w:pPr>
    </w:p>
    <w:p w14:paraId="49D1BEB6">
      <w:pPr>
        <w:pStyle w:val="2"/>
      </w:pPr>
      <w:bookmarkStart w:id="3" w:name="_Toc27142"/>
      <w:r>
        <w:rPr>
          <w:rFonts w:hint="eastAsia"/>
        </w:rPr>
        <w:t>政策.速递</w:t>
      </w:r>
      <w:bookmarkEnd w:id="3"/>
    </w:p>
    <w:p w14:paraId="43840AF2">
      <w:pPr>
        <w:pStyle w:val="3"/>
      </w:pPr>
      <w:bookmarkStart w:id="4" w:name="_Toc9807"/>
      <w:r>
        <w:rPr>
          <w:rFonts w:hint="eastAsia"/>
        </w:rPr>
        <w:t>中央</w:t>
      </w:r>
      <w:bookmarkEnd w:id="4"/>
      <w:r>
        <w:rPr>
          <w:rFonts w:hint="eastAsia"/>
        </w:rPr>
        <w:t xml:space="preserve"> </w:t>
      </w:r>
    </w:p>
    <w:p w14:paraId="28CEEA8D"/>
    <w:p w14:paraId="592AC684">
      <w:pPr>
        <w:pStyle w:val="4"/>
        <w:numPr>
          <w:numId w:val="2"/>
        </w:numPr>
        <w:bidi w:val="0"/>
        <w:rPr>
          <w:rFonts w:hint="eastAsia"/>
        </w:rPr>
      </w:pPr>
      <w:bookmarkStart w:id="5" w:name="_Toc25722"/>
      <w:r>
        <w:rPr>
          <w:rFonts w:hint="eastAsia"/>
        </w:rPr>
        <w:t>《关于做好自由贸易试验区全面对接国际高标准经贸规则推进高水平制度型开放试点措施复制推广工作的通知》</w:t>
      </w:r>
      <w:bookmarkEnd w:id="5"/>
    </w:p>
    <w:p w14:paraId="5849860C">
      <w:pPr>
        <w:rPr>
          <w:rFonts w:hint="eastAsia"/>
        </w:rPr>
      </w:pPr>
    </w:p>
    <w:p w14:paraId="3E1F1B8F">
      <w:pPr>
        <w:rPr>
          <w:rFonts w:hint="eastAsia"/>
        </w:rPr>
      </w:pPr>
      <w:r>
        <w:rPr>
          <w:rFonts w:hint="eastAsia"/>
        </w:rPr>
        <w:t>主动对接国际高标准经贸规则是建设更高水平开放型经济新体制的重要举措。2023年11月，国务院支持上海自贸试验区先行先试。经过一年多试点，上海自贸试验区形成一批先进经验和典型案例。为释放制度创新红利，通知要求做好复制推广工作。各地区、各部门要认识重要意义，以习近平新时代中国特色社会主义思想为指导，构建适应中国式现代化的管理制度。省级政府要强化主体责任，因地制宜推进。国务院有关部门按职责分工支持指导，商务部统筹协调。各地区、各部门要统筹开放与安全，完善风险防控，及时解决新问题，重大事项按程序报告。</w:t>
      </w:r>
    </w:p>
    <w:p w14:paraId="120BC634">
      <w:pPr>
        <w:rPr>
          <w:rFonts w:hint="eastAsia"/>
        </w:rPr>
      </w:pPr>
    </w:p>
    <w:p w14:paraId="1FA69B37">
      <w:pPr>
        <w:rPr>
          <w:rFonts w:hint="eastAsia"/>
        </w:rPr>
      </w:pPr>
      <w:r>
        <w:rPr>
          <w:rFonts w:hint="eastAsia"/>
        </w:rPr>
        <w:t>发文日期：2025年7月</w:t>
      </w:r>
      <w:r>
        <w:rPr>
          <w:rFonts w:hint="eastAsia"/>
          <w:lang w:val="en-US" w:eastAsia="zh-CN"/>
        </w:rPr>
        <w:t>3</w:t>
      </w:r>
      <w:r>
        <w:rPr>
          <w:rFonts w:hint="eastAsia"/>
        </w:rPr>
        <w:t>日</w:t>
      </w:r>
    </w:p>
    <w:p w14:paraId="3F13B393">
      <w:pPr>
        <w:rPr>
          <w:rFonts w:hint="eastAsia"/>
        </w:rPr>
      </w:pPr>
      <w:r>
        <w:rPr>
          <w:rFonts w:hint="eastAsia"/>
        </w:rPr>
        <w:t>发文单位：国务院</w:t>
      </w:r>
    </w:p>
    <w:p w14:paraId="58EA84C6">
      <w:r>
        <w:rPr>
          <w:rFonts w:hint="eastAsia"/>
        </w:rPr>
        <w:t>原文链接：https://mp.weixin.qq.com/s/8zDxtPExX5P3A3sUgH9epQ</w:t>
      </w:r>
    </w:p>
    <w:p w14:paraId="797CA36C">
      <w:pPr>
        <w:pStyle w:val="4"/>
        <w:numPr>
          <w:numId w:val="2"/>
        </w:numPr>
        <w:bidi w:val="0"/>
        <w:rPr>
          <w:rFonts w:hint="eastAsia"/>
        </w:rPr>
      </w:pPr>
      <w:bookmarkStart w:id="6" w:name="_Toc9493"/>
      <w:r>
        <w:rPr>
          <w:rFonts w:hint="eastAsia"/>
        </w:rPr>
        <w:t>《关于健全“高效办成一件事”重点事项常态化推进机制的意见》</w:t>
      </w:r>
      <w:bookmarkEnd w:id="6"/>
    </w:p>
    <w:p w14:paraId="1DCD5DA6">
      <w:pPr>
        <w:rPr>
          <w:rFonts w:hint="eastAsia"/>
        </w:rPr>
      </w:pPr>
    </w:p>
    <w:p w14:paraId="67E78680">
      <w:pPr>
        <w:rPr>
          <w:rFonts w:hint="eastAsia"/>
        </w:rPr>
      </w:pPr>
      <w:r>
        <w:rPr>
          <w:rFonts w:hint="eastAsia"/>
        </w:rPr>
        <w:t>国务院办公厅印发意见，旨在贯彻落实党中央、国务院决策部署，优化政务服务、提升行政效能，健全“高效办成一件事”重点事项常态化推进机制。意见提出总体要求，以习近平新时代中国特色社会主义思想为指导，发挥“高效办成一件事”牵引作用。加强重点事项清单管理，明确总体清单并动态更新，发布年度清单，鼓励探索特色清单。推动重点事项常态化实施，优化业务流程，统筹线上系统建设，提升线下服务能力，加大数据共享力度，探索“人工智能+政务服务”，注重用户反馈。拓展应用领域，推进“一类事”集成服务，提升监管质效，提高政务运行效能。强化组织实施，加强行业指导与跨部门协同，注重省级统筹与基层创新，完善制度和标准体系，做好业务指导和宣传引导。</w:t>
      </w:r>
    </w:p>
    <w:p w14:paraId="312F7393">
      <w:pPr>
        <w:rPr>
          <w:rFonts w:hint="eastAsia"/>
        </w:rPr>
      </w:pPr>
    </w:p>
    <w:p w14:paraId="1AAEAA8C">
      <w:pPr>
        <w:rPr>
          <w:rFonts w:hint="eastAsia"/>
        </w:rPr>
      </w:pPr>
      <w:r>
        <w:rPr>
          <w:rFonts w:hint="eastAsia"/>
        </w:rPr>
        <w:t>发文日期：2025年7月</w:t>
      </w:r>
      <w:r>
        <w:rPr>
          <w:rFonts w:hint="eastAsia"/>
          <w:lang w:val="en-US" w:eastAsia="zh-CN"/>
        </w:rPr>
        <w:t>8</w:t>
      </w:r>
      <w:r>
        <w:rPr>
          <w:rFonts w:hint="eastAsia"/>
        </w:rPr>
        <w:t>日</w:t>
      </w:r>
    </w:p>
    <w:p w14:paraId="27A81A92">
      <w:pPr>
        <w:rPr>
          <w:rFonts w:hint="eastAsia"/>
        </w:rPr>
      </w:pPr>
      <w:r>
        <w:rPr>
          <w:rFonts w:hint="eastAsia"/>
        </w:rPr>
        <w:t>发文单位：国务院办公厅</w:t>
      </w:r>
    </w:p>
    <w:p w14:paraId="6712E259">
      <w:pPr>
        <w:rPr>
          <w:rFonts w:hint="eastAsia"/>
        </w:rPr>
      </w:pPr>
      <w:r>
        <w:rPr>
          <w:rFonts w:hint="eastAsia"/>
        </w:rPr>
        <w:t>原文链接：https://mp.weixin.qq.com/s/_btvgpjktwRYksC8uaEKZg</w:t>
      </w:r>
    </w:p>
    <w:p w14:paraId="6E10D120">
      <w:pPr>
        <w:rPr>
          <w:rFonts w:hint="eastAsia"/>
        </w:rPr>
      </w:pPr>
    </w:p>
    <w:p w14:paraId="6A3C6F1F">
      <w:pPr>
        <w:pStyle w:val="4"/>
        <w:numPr>
          <w:numId w:val="2"/>
        </w:numPr>
        <w:bidi w:val="0"/>
        <w:rPr>
          <w:rFonts w:hint="eastAsia"/>
        </w:rPr>
      </w:pPr>
      <w:bookmarkStart w:id="7" w:name="_Toc13670"/>
      <w:r>
        <w:rPr>
          <w:rFonts w:hint="eastAsia"/>
        </w:rPr>
        <w:t>《关于组织开展2025年元宇宙典型案例推荐工作的通知》</w:t>
      </w:r>
      <w:bookmarkEnd w:id="7"/>
    </w:p>
    <w:p w14:paraId="64133C9C">
      <w:pPr>
        <w:rPr>
          <w:rFonts w:hint="eastAsia"/>
        </w:rPr>
      </w:pPr>
    </w:p>
    <w:p w14:paraId="28BA05DE">
      <w:pPr>
        <w:rPr>
          <w:rFonts w:hint="eastAsia"/>
        </w:rPr>
      </w:pPr>
      <w:r>
        <w:rPr>
          <w:rFonts w:hint="eastAsia"/>
        </w:rPr>
        <w:t>工业和信息化部、教育部、文化和旅游部、广电总局等四部门近日印发通知，组织开展2025年元宇宙典型案例推荐工作。推荐范围涵盖元宇宙典型数字人、产品、园区和标准案例。申报主体需为境内注册的独立法人企事业单位，近三年财务良好且无不良记录，案例应具自主知识产权和较高技术水平。申报时间从通知发布起至8月4日，推荐单位需在8月25日前完成审核和推荐名单上传。不同推荐单位有不同的推荐数量要求。工业和信息化部等部门将组织专家评审，选出典型案例并公布，还会通过举办分享会等促进案例应用推广。</w:t>
      </w:r>
    </w:p>
    <w:p w14:paraId="5DD083A5">
      <w:pPr>
        <w:rPr>
          <w:rFonts w:hint="eastAsia"/>
        </w:rPr>
      </w:pPr>
    </w:p>
    <w:p w14:paraId="11ACB8EC">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8</w:t>
      </w:r>
      <w:r>
        <w:rPr>
          <w:rFonts w:hint="eastAsia"/>
        </w:rPr>
        <w:t>日</w:t>
      </w:r>
    </w:p>
    <w:p w14:paraId="37CC18A5">
      <w:pPr>
        <w:rPr>
          <w:rFonts w:hint="eastAsia"/>
        </w:rPr>
      </w:pPr>
      <w:r>
        <w:rPr>
          <w:rFonts w:hint="eastAsia"/>
        </w:rPr>
        <w:t>发文单位：工业和信息化部办公厅、教育部办公厅、文化和旅游部办公厅、广电总局办公厅</w:t>
      </w:r>
    </w:p>
    <w:p w14:paraId="6E1BA536">
      <w:pPr>
        <w:rPr>
          <w:rFonts w:hint="eastAsia"/>
        </w:rPr>
      </w:pPr>
      <w:r>
        <w:rPr>
          <w:rFonts w:hint="eastAsia"/>
        </w:rPr>
        <w:t>原文链接：https://mp.weixin.qq.com/s/GklUkaOqgrxgqHJbKF3ajA</w:t>
      </w:r>
    </w:p>
    <w:p w14:paraId="5970FE43">
      <w:pPr>
        <w:rPr>
          <w:rFonts w:hint="eastAsia"/>
        </w:rPr>
      </w:pPr>
    </w:p>
    <w:p w14:paraId="58023FBA">
      <w:pPr>
        <w:pStyle w:val="4"/>
        <w:numPr>
          <w:numId w:val="2"/>
        </w:numPr>
        <w:bidi w:val="0"/>
        <w:rPr>
          <w:rFonts w:hint="eastAsia"/>
        </w:rPr>
      </w:pPr>
      <w:bookmarkStart w:id="8" w:name="_Toc958"/>
      <w:r>
        <w:rPr>
          <w:rFonts w:hint="eastAsia"/>
        </w:rPr>
        <w:t>《关于促进大功率充电设施科学规划建设的通知》</w:t>
      </w:r>
      <w:bookmarkEnd w:id="8"/>
    </w:p>
    <w:p w14:paraId="58AF02F1">
      <w:pPr>
        <w:rPr>
          <w:rFonts w:hint="eastAsia"/>
        </w:rPr>
      </w:pPr>
    </w:p>
    <w:p w14:paraId="5B7DD1DA">
      <w:pPr>
        <w:rPr>
          <w:rFonts w:hint="eastAsia"/>
        </w:rPr>
      </w:pPr>
      <w:r>
        <w:rPr>
          <w:rFonts w:hint="eastAsia"/>
        </w:rPr>
        <w:t xml:space="preserve">近日，国家发展改革委办公厅等四部门发布《关于促进大功率充电设施科学规划建设的通知》，旨在优化我国充电设施网络布局，构建大功率充电基础设施体系。规划建设方面，省级和各地负责部门要明确建设计划、加强监管，到2027年底力争全国大功率充电设施超10万台；积极布局专用设施，推广融合商业模式，新能源车企自建网络原则上应开放。运营管理上，企业要加强产品服务供给，提升运维能力，接入政府监测平台；鼓励给予长租赁期限和研究补贴激励机制。技术创新方面，要升级充电装备、采用优先功率分配策略、推动核心器件国产化替代，开展单枪兆瓦级充电技术研究。 </w:t>
      </w:r>
    </w:p>
    <w:p w14:paraId="2398714E">
      <w:pPr>
        <w:rPr>
          <w:rFonts w:hint="eastAsia"/>
        </w:rPr>
      </w:pPr>
    </w:p>
    <w:p w14:paraId="2B9AB253">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8</w:t>
      </w:r>
      <w:r>
        <w:rPr>
          <w:rFonts w:hint="eastAsia"/>
        </w:rPr>
        <w:t>日</w:t>
      </w:r>
    </w:p>
    <w:p w14:paraId="0BDF67E3">
      <w:pPr>
        <w:rPr>
          <w:rFonts w:hint="eastAsia"/>
        </w:rPr>
      </w:pPr>
      <w:r>
        <w:rPr>
          <w:rFonts w:hint="eastAsia"/>
        </w:rPr>
        <w:t>发文单位：国家发展改革委办公厅、国家能源局综合司、工业和信息化部办公厅、交通运输部办公厅</w:t>
      </w:r>
    </w:p>
    <w:p w14:paraId="5324E50C">
      <w:pPr>
        <w:rPr>
          <w:rFonts w:hint="eastAsia"/>
        </w:rPr>
      </w:pPr>
      <w:r>
        <w:rPr>
          <w:rFonts w:hint="eastAsia"/>
        </w:rPr>
        <w:t>原文链接：https://mp.weixin.qq.com/s/wnFcGt3ysgc4qmsqWPNyQQ</w:t>
      </w:r>
    </w:p>
    <w:p w14:paraId="253F8F0A">
      <w:pPr>
        <w:rPr>
          <w:rFonts w:hint="eastAsia"/>
        </w:rPr>
      </w:pPr>
    </w:p>
    <w:p w14:paraId="0ED57F6A">
      <w:pPr>
        <w:rPr>
          <w:rFonts w:hint="eastAsia"/>
        </w:rPr>
      </w:pPr>
    </w:p>
    <w:p w14:paraId="4A819637">
      <w:pPr>
        <w:pStyle w:val="4"/>
        <w:numPr>
          <w:numId w:val="2"/>
        </w:numPr>
        <w:bidi w:val="0"/>
        <w:rPr>
          <w:rFonts w:hint="eastAsia"/>
        </w:rPr>
      </w:pPr>
      <w:bookmarkStart w:id="9" w:name="_Toc31173"/>
      <w:r>
        <w:rPr>
          <w:rFonts w:hint="eastAsia"/>
        </w:rPr>
        <w:t>《国务院办公厅关于进一步加大稳就业政策支持力度的通知》</w:t>
      </w:r>
      <w:bookmarkEnd w:id="9"/>
    </w:p>
    <w:p w14:paraId="13E6014F">
      <w:pPr>
        <w:rPr>
          <w:rFonts w:hint="eastAsia"/>
        </w:rPr>
      </w:pPr>
    </w:p>
    <w:p w14:paraId="4A89090C">
      <w:pPr>
        <w:rPr>
          <w:rFonts w:hint="eastAsia"/>
        </w:rPr>
      </w:pPr>
      <w:r>
        <w:rPr>
          <w:rFonts w:hint="eastAsia"/>
        </w:rPr>
        <w:t>为深入贯彻党中央、国务院决策部署，推动经济高质量发展，国务院办公厅就进一步加大稳就业政策支持力度发布通知。一是支持企业稳定就业岗位，如扩大稳岗扩岗专项贷款支持范围、加大失业保险稳岗返还政策力度等；二是激励企业扩岗吸纳就业，包括扩大社会保险补贴范围、加力落实一次性扩岗补助等；三是做好技能培训提升就业能力，支持企业开展职工在岗培训、加大重点群体培训力度等；四是优化就业服务促进匹配，加强企业用工指导、开展就业岗位定向投放活动等；五是强化就业援助兜牢底线，加强就业困难人员帮扶、保障失业人员基本生活；六是开展就业监测防范风险，强化就业形势监测；七是切实加强组织保障，强化组织实施、资金使用监管和宣传引导。</w:t>
      </w:r>
    </w:p>
    <w:p w14:paraId="03AAEBE2">
      <w:pPr>
        <w:rPr>
          <w:rFonts w:hint="eastAsia"/>
        </w:rPr>
      </w:pPr>
    </w:p>
    <w:p w14:paraId="3C537D3E">
      <w:pPr>
        <w:rPr>
          <w:rFonts w:hint="eastAsia"/>
        </w:rPr>
      </w:pPr>
      <w:r>
        <w:rPr>
          <w:rFonts w:hint="eastAsia"/>
        </w:rPr>
        <w:t>发文日期：2025年7月</w:t>
      </w:r>
      <w:r>
        <w:rPr>
          <w:rFonts w:hint="eastAsia"/>
          <w:lang w:val="en-US" w:eastAsia="zh-CN"/>
        </w:rPr>
        <w:t>9</w:t>
      </w:r>
      <w:r>
        <w:rPr>
          <w:rFonts w:hint="eastAsia"/>
        </w:rPr>
        <w:t>日</w:t>
      </w:r>
    </w:p>
    <w:p w14:paraId="6321D55A">
      <w:pPr>
        <w:rPr>
          <w:rFonts w:hint="eastAsia"/>
        </w:rPr>
      </w:pPr>
      <w:r>
        <w:rPr>
          <w:rFonts w:hint="eastAsia"/>
        </w:rPr>
        <w:t>发文单位：国务院办公厅</w:t>
      </w:r>
    </w:p>
    <w:p w14:paraId="78A7F323">
      <w:pPr>
        <w:rPr>
          <w:rFonts w:hint="eastAsia"/>
        </w:rPr>
      </w:pPr>
      <w:r>
        <w:rPr>
          <w:rFonts w:hint="eastAsia"/>
        </w:rPr>
        <w:t>原文链接：https://mp.weixin.qq.com/s/XFdL2qfHojYhjGjnB7fHEA</w:t>
      </w:r>
    </w:p>
    <w:p w14:paraId="1726B2A8">
      <w:pPr>
        <w:rPr>
          <w:rFonts w:hint="eastAsia"/>
        </w:rPr>
      </w:pPr>
    </w:p>
    <w:p w14:paraId="57A671DE">
      <w:pPr>
        <w:pStyle w:val="4"/>
        <w:numPr>
          <w:numId w:val="2"/>
        </w:numPr>
        <w:bidi w:val="0"/>
        <w:rPr>
          <w:rFonts w:hint="eastAsia"/>
        </w:rPr>
      </w:pPr>
      <w:bookmarkStart w:id="10" w:name="_Toc6066"/>
      <w:r>
        <w:rPr>
          <w:rFonts w:hint="eastAsia"/>
        </w:rPr>
        <w:t>《关于开展零碳园区建设的通知》</w:t>
      </w:r>
      <w:bookmarkEnd w:id="10"/>
    </w:p>
    <w:p w14:paraId="097AC09A">
      <w:pPr>
        <w:rPr>
          <w:rFonts w:hint="eastAsia"/>
        </w:rPr>
      </w:pPr>
    </w:p>
    <w:p w14:paraId="4860A593">
      <w:pPr>
        <w:rPr>
          <w:rFonts w:hint="eastAsia"/>
        </w:rPr>
      </w:pPr>
      <w:r>
        <w:rPr>
          <w:rFonts w:hint="eastAsia"/>
        </w:rPr>
        <w:t xml:space="preserve">为贯彻党中央、国务院决策部署，推进碳达峰碳中和，支持有条件地区建零碳园区、完善相关规范、推进园区改造、助力减碳增效，三部门就零碳园区建设发布通知。重点任务包括加快园区用能结构转型，推进节能降碳，调整优化产业结构，强化资源节约集约，完善升级基础设施，加强先进适用技术应用，提升能碳管理能力，支持改革创新。保障措施有资金支持、人才技术引入、审批制度创新等。组织实施方面，需加强统筹协调，组织园区申报，扎实开展建设，加强评估总结。 </w:t>
      </w:r>
    </w:p>
    <w:p w14:paraId="68137E1B">
      <w:pPr>
        <w:rPr>
          <w:rFonts w:hint="eastAsia"/>
        </w:rPr>
      </w:pPr>
    </w:p>
    <w:p w14:paraId="37664765">
      <w:pPr>
        <w:rPr>
          <w:rFonts w:hint="eastAsia"/>
        </w:rPr>
      </w:pPr>
      <w:r>
        <w:rPr>
          <w:rFonts w:hint="eastAsia"/>
        </w:rPr>
        <w:t>发文日期：2025年7月9日</w:t>
      </w:r>
    </w:p>
    <w:p w14:paraId="5D8BF67C">
      <w:pPr>
        <w:rPr>
          <w:rFonts w:hint="eastAsia"/>
        </w:rPr>
      </w:pPr>
      <w:r>
        <w:rPr>
          <w:rFonts w:hint="eastAsia"/>
        </w:rPr>
        <w:t>发文单位：国家发展改革委、工业和信息化部、国家能源局</w:t>
      </w:r>
    </w:p>
    <w:p w14:paraId="27F750DE">
      <w:pPr>
        <w:rPr>
          <w:rFonts w:hint="eastAsia"/>
        </w:rPr>
      </w:pPr>
      <w:r>
        <w:rPr>
          <w:rFonts w:hint="eastAsia"/>
        </w:rPr>
        <w:t>原文链接：https://mp.weixin.qq.com/s/AXrisYc1O9ifoXIReCJg9A</w:t>
      </w:r>
    </w:p>
    <w:p w14:paraId="6C8E90E6">
      <w:pPr>
        <w:rPr>
          <w:rFonts w:hint="eastAsia"/>
        </w:rPr>
      </w:pPr>
    </w:p>
    <w:p w14:paraId="5D9E1F0B">
      <w:pPr>
        <w:pStyle w:val="4"/>
        <w:numPr>
          <w:numId w:val="2"/>
        </w:numPr>
        <w:bidi w:val="0"/>
        <w:rPr>
          <w:rFonts w:hint="eastAsia"/>
        </w:rPr>
      </w:pPr>
      <w:bookmarkStart w:id="11" w:name="_Toc5201"/>
      <w:r>
        <w:rPr>
          <w:rFonts w:hint="eastAsia"/>
        </w:rPr>
        <w:t>《关于2025年可信数据空间创新发展试点项目名单的公示》</w:t>
      </w:r>
      <w:bookmarkEnd w:id="11"/>
    </w:p>
    <w:p w14:paraId="2F7C86C6">
      <w:pPr>
        <w:rPr>
          <w:rFonts w:hint="eastAsia"/>
        </w:rPr>
      </w:pPr>
    </w:p>
    <w:p w14:paraId="39F9B21B">
      <w:pPr>
        <w:rPr>
          <w:rFonts w:hint="eastAsia"/>
        </w:rPr>
      </w:pPr>
      <w:r>
        <w:rPr>
          <w:rFonts w:hint="eastAsia"/>
        </w:rPr>
        <w:t>国家数据局综合司根据《国家数据局综合司关于组织开展2025年可信数据空间创新发展试点工作的通知》（国数综资源〔2025〕46号）部署，经各地相关部门推荐及第三方评审机构专家评审，遴选出2025年可信数据空间创新发展试点项目并予以公示。公示期为7月8日至14日。</w:t>
      </w:r>
    </w:p>
    <w:p w14:paraId="4C9E44EE">
      <w:pPr>
        <w:rPr>
          <w:rFonts w:hint="eastAsia"/>
        </w:rPr>
      </w:pPr>
    </w:p>
    <w:p w14:paraId="68B8C35A">
      <w:pPr>
        <w:rPr>
          <w:rFonts w:hint="eastAsia"/>
        </w:rPr>
      </w:pPr>
      <w:r>
        <w:rPr>
          <w:rFonts w:hint="eastAsia"/>
        </w:rPr>
        <w:t>发文日期：2025年7月8日</w:t>
      </w:r>
    </w:p>
    <w:p w14:paraId="023907DD">
      <w:pPr>
        <w:rPr>
          <w:rFonts w:hint="eastAsia"/>
        </w:rPr>
      </w:pPr>
      <w:r>
        <w:rPr>
          <w:rFonts w:hint="eastAsia"/>
        </w:rPr>
        <w:t>发文单位：国家数据局综合司</w:t>
      </w:r>
    </w:p>
    <w:p w14:paraId="291CC1B5">
      <w:pPr>
        <w:rPr>
          <w:rFonts w:hint="eastAsia"/>
        </w:rPr>
      </w:pPr>
      <w:r>
        <w:rPr>
          <w:rFonts w:hint="eastAsia"/>
        </w:rPr>
        <w:t>原文链接：https://mp.weixin.qq.com/s/1eTPVQREkzA5P1AJlm_e9A</w:t>
      </w:r>
    </w:p>
    <w:p w14:paraId="3399471B">
      <w:pPr>
        <w:rPr>
          <w:rFonts w:hint="eastAsia"/>
        </w:rPr>
      </w:pPr>
    </w:p>
    <w:p w14:paraId="3F1CD47A">
      <w:pPr>
        <w:pStyle w:val="4"/>
        <w:numPr>
          <w:numId w:val="2"/>
        </w:numPr>
        <w:bidi w:val="0"/>
        <w:rPr>
          <w:rFonts w:hint="eastAsia"/>
        </w:rPr>
      </w:pPr>
      <w:bookmarkStart w:id="12" w:name="_Toc22512"/>
      <w:r>
        <w:rPr>
          <w:rFonts w:hint="eastAsia"/>
        </w:rPr>
        <w:t>《关于组织开展2025年度国家绿色数据中心推荐工作的通知》</w:t>
      </w:r>
      <w:bookmarkEnd w:id="12"/>
    </w:p>
    <w:p w14:paraId="6EA80E9B">
      <w:pPr>
        <w:rPr>
          <w:rFonts w:hint="eastAsia"/>
        </w:rPr>
      </w:pPr>
    </w:p>
    <w:p w14:paraId="63913B1A">
      <w:pPr>
        <w:rPr>
          <w:rFonts w:hint="eastAsia"/>
        </w:rPr>
      </w:pPr>
      <w:r>
        <w:rPr>
          <w:rFonts w:hint="eastAsia"/>
        </w:rPr>
        <w:t xml:space="preserve">7月7日，工业和信息化部等六部门发布通知，组织开展2025年度国家绿色数据中心推荐工作。推荐范围涵盖工业、信息通信等6个领域，类型包括智能计算中心等。推荐的数据中心需具备多方面条件，如所有者具独立法人资格、符合规划布局要求、规模和上架率达标、达到一定能效及绿色等级、持续技术改造、近三年无不良记录等。推荐程序包括单位自评价、省级部门审核推荐、相关部门另行通知推荐、多部门评审确定名单。具体要求各单位于8月1日前报送推荐意见及材料，省级部门加大宣传支持与指导管理，动态调整名单。 </w:t>
      </w:r>
    </w:p>
    <w:p w14:paraId="198BC36A">
      <w:pPr>
        <w:rPr>
          <w:rFonts w:hint="eastAsia"/>
        </w:rPr>
      </w:pPr>
    </w:p>
    <w:p w14:paraId="355ED9DC">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7</w:t>
      </w:r>
      <w:r>
        <w:rPr>
          <w:rFonts w:hint="eastAsia"/>
        </w:rPr>
        <w:t>日</w:t>
      </w:r>
    </w:p>
    <w:p w14:paraId="23E5AC1B">
      <w:pPr>
        <w:rPr>
          <w:rFonts w:hint="eastAsia"/>
        </w:rPr>
      </w:pPr>
      <w:r>
        <w:rPr>
          <w:rFonts w:hint="eastAsia"/>
        </w:rPr>
        <w:t>发文单位：工业和信息化部办公厅、国家发展改革委办公厅、商务部办公厅、金融监管总局办公厅、国管局办公室、国家能源局综合司</w:t>
      </w:r>
    </w:p>
    <w:p w14:paraId="34403090">
      <w:pPr>
        <w:rPr>
          <w:rFonts w:hint="eastAsia"/>
        </w:rPr>
      </w:pPr>
      <w:r>
        <w:rPr>
          <w:rFonts w:hint="eastAsia"/>
        </w:rPr>
        <w:t>原文链接：https://mp.weixin.qq.com/s/vyOVKl9xxNLGAp3SAhvN7A</w:t>
      </w:r>
    </w:p>
    <w:p w14:paraId="4D815F13">
      <w:pPr>
        <w:rPr>
          <w:rFonts w:hint="eastAsia"/>
        </w:rPr>
      </w:pPr>
    </w:p>
    <w:p w14:paraId="6F688E99">
      <w:pPr>
        <w:pStyle w:val="4"/>
        <w:numPr>
          <w:numId w:val="2"/>
        </w:numPr>
        <w:bidi w:val="0"/>
        <w:rPr>
          <w:rFonts w:hint="eastAsia"/>
        </w:rPr>
      </w:pPr>
      <w:bookmarkStart w:id="13" w:name="_Toc27285"/>
      <w:r>
        <w:rPr>
          <w:rFonts w:hint="eastAsia"/>
        </w:rPr>
        <w:t>《移动互联网应用服务用户权益保护合规管理指南》</w:t>
      </w:r>
      <w:bookmarkEnd w:id="13"/>
    </w:p>
    <w:p w14:paraId="3C3A0630">
      <w:pPr>
        <w:rPr>
          <w:rFonts w:hint="eastAsia"/>
        </w:rPr>
      </w:pPr>
    </w:p>
    <w:p w14:paraId="5A8C0D1D">
      <w:pPr>
        <w:rPr>
          <w:rFonts w:hint="eastAsia"/>
        </w:rPr>
      </w:pPr>
      <w:r>
        <w:rPr>
          <w:rFonts w:hint="eastAsia"/>
        </w:rPr>
        <w:t>近日，工业和信息化部组织中国互联网协会和中国信息通信研究院在京发布《移动互联网应用服务用户权益保护合规管理指南》，旨在引导互联网企业提升经营服务合规意识和服务水平，保障用户合法权益。《指南》梳理法规政策要求，指导企业建立合规管理体系。其涵盖六方面用户权益保护合规要求，包括服务提供、个人信息保护、算法推荐、服务收费、投诉处理、客服热线；还明确三方面用户权益保护合规管理机制，即健全合规管理组织机制、完善合规管理运行机制、强化合规管理保障机制。</w:t>
      </w:r>
    </w:p>
    <w:p w14:paraId="7FF45121">
      <w:pPr>
        <w:rPr>
          <w:rFonts w:hint="eastAsia"/>
        </w:rPr>
      </w:pPr>
    </w:p>
    <w:p w14:paraId="171CCC2A">
      <w:pPr>
        <w:rPr>
          <w:rFonts w:hint="eastAsia"/>
        </w:rPr>
      </w:pPr>
      <w:r>
        <w:rPr>
          <w:rFonts w:hint="eastAsia"/>
        </w:rPr>
        <w:t>发文日期：2025年7月9日</w:t>
      </w:r>
    </w:p>
    <w:p w14:paraId="53D9A1BE">
      <w:pPr>
        <w:rPr>
          <w:rFonts w:hint="eastAsia"/>
        </w:rPr>
      </w:pPr>
      <w:r>
        <w:rPr>
          <w:rFonts w:hint="eastAsia"/>
        </w:rPr>
        <w:t>发文单位：工业和信息化部</w:t>
      </w:r>
    </w:p>
    <w:p w14:paraId="5141C7A7">
      <w:pPr>
        <w:rPr>
          <w:rFonts w:hint="eastAsia"/>
        </w:rPr>
      </w:pPr>
      <w:r>
        <w:rPr>
          <w:rFonts w:hint="eastAsia"/>
        </w:rPr>
        <w:t>原文链接：https://mp.weixin.qq.com/s/ZQQ49b0MWc95otf1HD2gzg</w:t>
      </w:r>
    </w:p>
    <w:p w14:paraId="229E71A5">
      <w:pPr>
        <w:rPr>
          <w:rFonts w:hint="eastAsia"/>
        </w:rPr>
      </w:pPr>
    </w:p>
    <w:p w14:paraId="32AB0BFD">
      <w:pPr>
        <w:pStyle w:val="4"/>
        <w:numPr>
          <w:numId w:val="2"/>
        </w:numPr>
        <w:bidi w:val="0"/>
        <w:rPr>
          <w:rFonts w:hint="eastAsia"/>
        </w:rPr>
      </w:pPr>
      <w:bookmarkStart w:id="14" w:name="_Toc15436"/>
      <w:r>
        <w:rPr>
          <w:rFonts w:hint="eastAsia"/>
        </w:rPr>
        <w:t>《关于新时代中央企业高质量推进品牌建设的意见》</w:t>
      </w:r>
      <w:bookmarkEnd w:id="14"/>
    </w:p>
    <w:p w14:paraId="1B2E6397">
      <w:pPr>
        <w:rPr>
          <w:rFonts w:hint="eastAsia"/>
        </w:rPr>
      </w:pPr>
    </w:p>
    <w:p w14:paraId="01FCD707">
      <w:pPr>
        <w:rPr>
          <w:rFonts w:hint="eastAsia"/>
        </w:rPr>
      </w:pPr>
      <w:r>
        <w:rPr>
          <w:rFonts w:hint="eastAsia"/>
        </w:rPr>
        <w:t>为推动新时代中央企业加强品牌建设，国务院国资委印发意见。意见以习近平新时代中国特色社会主义思想为指导，要求做到坚持党的领导、价值导向、全面融合、创护结合，明确到2030年和2035年的品牌建设目标。意见围绕“六个全面”提出任务举措，包括加强品牌战略、目标、过程、资产等管理，提升品牌国际化水平，以及加强组织保障。如在品牌战略管理上，要科学制定、实施、优化战略；在品牌目标管理方面，强调创新、质量、文化、责任和诚信对品牌的重要性；在国际化方面，要明确策略、增强运营能力等。</w:t>
      </w:r>
    </w:p>
    <w:p w14:paraId="6EFF3285">
      <w:pPr>
        <w:rPr>
          <w:rFonts w:hint="eastAsia"/>
        </w:rPr>
      </w:pPr>
    </w:p>
    <w:p w14:paraId="46DED736">
      <w:pPr>
        <w:rPr>
          <w:rFonts w:hint="eastAsia"/>
        </w:rPr>
      </w:pPr>
      <w:r>
        <w:rPr>
          <w:rFonts w:hint="eastAsia"/>
        </w:rPr>
        <w:t>发文日期：2025年7月5日</w:t>
      </w:r>
    </w:p>
    <w:p w14:paraId="71FEC4B6">
      <w:pPr>
        <w:rPr>
          <w:rFonts w:hint="eastAsia"/>
        </w:rPr>
      </w:pPr>
      <w:r>
        <w:rPr>
          <w:rFonts w:hint="eastAsia"/>
        </w:rPr>
        <w:t>发文单位：国务院国资委</w:t>
      </w:r>
    </w:p>
    <w:p w14:paraId="711AFF10">
      <w:pPr>
        <w:rPr>
          <w:rFonts w:hint="eastAsia"/>
        </w:rPr>
      </w:pPr>
      <w:r>
        <w:rPr>
          <w:rFonts w:hint="eastAsia"/>
        </w:rPr>
        <w:t>原文链接：https://mp.weixin.qq.com/s/bxDvUz2nNAJBuSKuFaN9Ig</w:t>
      </w:r>
    </w:p>
    <w:p w14:paraId="055CA4ED"/>
    <w:p w14:paraId="68B310B2">
      <w:pPr>
        <w:pStyle w:val="4"/>
        <w:numPr>
          <w:numId w:val="2"/>
        </w:numPr>
        <w:bidi w:val="0"/>
        <w:rPr>
          <w:rFonts w:hint="eastAsia"/>
        </w:rPr>
      </w:pPr>
      <w:bookmarkStart w:id="15" w:name="_Toc929"/>
      <w:r>
        <w:rPr>
          <w:rFonts w:hint="eastAsia"/>
        </w:rPr>
        <w:t>《关于印发数据流通交易合同示范文本的通知》</w:t>
      </w:r>
      <w:bookmarkEnd w:id="15"/>
    </w:p>
    <w:p w14:paraId="309E8798">
      <w:pPr>
        <w:rPr>
          <w:rFonts w:hint="eastAsia"/>
        </w:rPr>
      </w:pPr>
    </w:p>
    <w:p w14:paraId="7CBB863D">
      <w:pPr>
        <w:rPr>
          <w:rFonts w:hint="eastAsia"/>
        </w:rPr>
      </w:pPr>
      <w:r>
        <w:rPr>
          <w:rFonts w:hint="eastAsia"/>
        </w:rPr>
        <w:t>为推进数据基础制度建设，降低数据流通交易成本，促进数据合规高效流通使用，国家数据局、市场监管总局制定了《数据提供合同（示范文本）》《数据委托处理服务合同（示范文本）》《数据融合开发合同（示范文本）》《数据中介服务合同（示范文本）》，并印发给各省、自治区、直辖市、新疆生产建设兵团数据管理部门、市场监管局（厅、委）。通知要求相关部门做好示范文本推行工作，若使用过程中出现问题，需及时与国家数据局政策和规划司、市场监管总局网络交易监督管理司联系。</w:t>
      </w:r>
    </w:p>
    <w:p w14:paraId="364CF041">
      <w:pPr>
        <w:rPr>
          <w:rFonts w:hint="eastAsia"/>
        </w:rPr>
      </w:pPr>
    </w:p>
    <w:p w14:paraId="13FFCB07">
      <w:pPr>
        <w:rPr>
          <w:rFonts w:hint="eastAsia"/>
        </w:rPr>
      </w:pPr>
      <w:r>
        <w:rPr>
          <w:rFonts w:hint="eastAsia"/>
        </w:rPr>
        <w:t>发文日期:2025年7月</w:t>
      </w:r>
      <w:r>
        <w:rPr>
          <w:rFonts w:hint="eastAsia"/>
          <w:lang w:val="en-US" w:eastAsia="zh-CN"/>
        </w:rPr>
        <w:t>4</w:t>
      </w:r>
      <w:r>
        <w:rPr>
          <w:rFonts w:hint="eastAsia"/>
        </w:rPr>
        <w:t>日</w:t>
      </w:r>
    </w:p>
    <w:p w14:paraId="19B1F669">
      <w:pPr>
        <w:rPr>
          <w:rFonts w:hint="eastAsia"/>
        </w:rPr>
      </w:pPr>
      <w:r>
        <w:rPr>
          <w:rFonts w:hint="eastAsia"/>
        </w:rPr>
        <w:t>发文单位:国家数据局综合司、市场监管总局办公厅</w:t>
      </w:r>
    </w:p>
    <w:p w14:paraId="48A2847C">
      <w:pPr>
        <w:rPr>
          <w:rFonts w:hint="eastAsia"/>
        </w:rPr>
      </w:pPr>
      <w:r>
        <w:rPr>
          <w:rFonts w:hint="eastAsia"/>
        </w:rPr>
        <w:t>原文链接:https://mp.weixin.qq.com/s/WpweglifcLsP3TRx1AEylw</w:t>
      </w:r>
    </w:p>
    <w:p w14:paraId="6ED8360A">
      <w:pPr>
        <w:rPr>
          <w:rFonts w:hint="eastAsia"/>
        </w:rPr>
      </w:pPr>
    </w:p>
    <w:p w14:paraId="29B578FB">
      <w:pPr>
        <w:pStyle w:val="3"/>
      </w:pPr>
      <w:bookmarkStart w:id="16" w:name="_Toc11237"/>
      <w:r>
        <w:rPr>
          <w:rFonts w:hint="eastAsia"/>
        </w:rPr>
        <w:t>湖北省</w:t>
      </w:r>
      <w:bookmarkEnd w:id="16"/>
    </w:p>
    <w:p w14:paraId="636C04E4"/>
    <w:p w14:paraId="0BAAEB7C">
      <w:pPr>
        <w:pStyle w:val="4"/>
        <w:numPr>
          <w:numId w:val="3"/>
        </w:numPr>
        <w:bidi w:val="0"/>
        <w:rPr>
          <w:rFonts w:hint="eastAsia"/>
        </w:rPr>
      </w:pPr>
      <w:bookmarkStart w:id="17" w:name="_Toc23867"/>
      <w:r>
        <w:rPr>
          <w:rFonts w:hint="eastAsia"/>
        </w:rPr>
        <w:t>《湖北省加快推进中小企业数字化转型专项行动方案》</w:t>
      </w:r>
      <w:bookmarkEnd w:id="17"/>
    </w:p>
    <w:p w14:paraId="5F6103A9">
      <w:pPr>
        <w:rPr>
          <w:rFonts w:hint="eastAsia"/>
        </w:rPr>
      </w:pPr>
    </w:p>
    <w:p w14:paraId="3790EFD1">
      <w:pPr>
        <w:rPr>
          <w:rFonts w:hint="eastAsia"/>
        </w:rPr>
      </w:pPr>
      <w:r>
        <w:rPr>
          <w:rFonts w:hint="eastAsia"/>
        </w:rPr>
        <w:t>近日，湖北出台《湖北省加快推进中小企业数字化转型专项行动方案》，旨在推进全省中小企业数字化转型，破解“不愿转、不敢转、不会转”难题。方案提出到2027年全面完成“三级试点”、覆盖“三类企业”、升级“三类工厂”，打造全国中小企业数字化转型先进省份的目标。方案从五方面明确了具体任务，一是全面激发企业转型动能，通过加强政策宣传、实施咨询诊断、匹配转型需求等举措；二是分级推进城市转型试点，强化国家级、巩固省级、夯实县级试点；三是分类开展数字化改造，推动小微企业、规上企业、专精特新企业分别进行轻量级、规模化、集成式改造；四是梯次推进“点线面”一体转型，选树标杆、推进“链式”转型、推广“块状”转型；五是全面优化转型服务生态，拓展应用场景、提升供给能力、完善服务载体、加强政策支持。</w:t>
      </w:r>
    </w:p>
    <w:p w14:paraId="43D68070">
      <w:pPr>
        <w:rPr>
          <w:rFonts w:hint="eastAsia"/>
        </w:rPr>
      </w:pPr>
    </w:p>
    <w:p w14:paraId="0C36FE47">
      <w:pPr>
        <w:rPr>
          <w:rFonts w:hint="eastAsia"/>
        </w:rPr>
      </w:pPr>
      <w:r>
        <w:rPr>
          <w:rFonts w:hint="eastAsia"/>
        </w:rPr>
        <w:t>发文日期：2025年7月</w:t>
      </w:r>
      <w:r>
        <w:rPr>
          <w:rFonts w:hint="eastAsia"/>
          <w:lang w:val="en-US" w:eastAsia="zh-CN"/>
        </w:rPr>
        <w:t>8</w:t>
      </w:r>
      <w:r>
        <w:rPr>
          <w:rFonts w:hint="eastAsia"/>
        </w:rPr>
        <w:t>日</w:t>
      </w:r>
    </w:p>
    <w:p w14:paraId="6FCC2926">
      <w:pPr>
        <w:rPr>
          <w:rFonts w:hint="eastAsia"/>
        </w:rPr>
      </w:pPr>
      <w:r>
        <w:rPr>
          <w:rFonts w:hint="eastAsia"/>
        </w:rPr>
        <w:t>发文单位：湖北省人民政府办公厅</w:t>
      </w:r>
    </w:p>
    <w:p w14:paraId="7750E0B4">
      <w:pPr>
        <w:rPr>
          <w:rFonts w:hint="eastAsia"/>
        </w:rPr>
      </w:pPr>
      <w:r>
        <w:rPr>
          <w:rFonts w:hint="eastAsia"/>
        </w:rPr>
        <w:t>原文链接：https://mp.weixin.qq.com/s/IiSQGezVYwvoTAESTchfVw</w:t>
      </w:r>
    </w:p>
    <w:p w14:paraId="517160E5">
      <w:pPr>
        <w:rPr>
          <w:rFonts w:hint="eastAsia"/>
        </w:rPr>
      </w:pPr>
    </w:p>
    <w:p w14:paraId="12055696">
      <w:pPr>
        <w:pStyle w:val="2"/>
        <w:rPr>
          <w:rFonts w:hint="eastAsia"/>
        </w:rPr>
      </w:pPr>
      <w:bookmarkStart w:id="18" w:name="_Toc7170"/>
      <w:r>
        <w:rPr>
          <w:rFonts w:hint="eastAsia"/>
        </w:rPr>
        <w:t>热点.资讯</w:t>
      </w:r>
      <w:bookmarkEnd w:id="18"/>
    </w:p>
    <w:p w14:paraId="690BA85F">
      <w:bookmarkStart w:id="22" w:name="_GoBack"/>
    </w:p>
    <w:p w14:paraId="4EED3A68">
      <w:pPr>
        <w:pStyle w:val="4"/>
        <w:numPr>
          <w:numId w:val="4"/>
        </w:numPr>
        <w:bidi w:val="0"/>
        <w:rPr>
          <w:rFonts w:hint="eastAsia"/>
        </w:rPr>
      </w:pPr>
      <w:bookmarkStart w:id="19" w:name="_Toc13254"/>
      <w:r>
        <w:rPr>
          <w:rFonts w:hint="eastAsia"/>
        </w:rPr>
        <w:t>2025年湖北省海峡两岸数字赋农助力乡村振兴论坛在武汉举办</w:t>
      </w:r>
      <w:bookmarkEnd w:id="19"/>
    </w:p>
    <w:p w14:paraId="0712783F">
      <w:pPr>
        <w:rPr>
          <w:rFonts w:hint="eastAsia"/>
        </w:rPr>
      </w:pPr>
    </w:p>
    <w:p w14:paraId="6363837B">
      <w:pPr>
        <w:rPr>
          <w:rFonts w:hint="eastAsia"/>
        </w:rPr>
      </w:pPr>
      <w:r>
        <w:rPr>
          <w:rFonts w:hint="eastAsia"/>
        </w:rPr>
        <w:t>7月6日，2025年湖北省海峡两岸数字赋农助力乡村振兴论坛在武汉举办，省政协副主席王兴於出席开幕式并致辞。他指出，乡村振兴是中国式现代化重要组成部分，数字赋农是推进乡村振兴重要路径。湖北省委、省政府贯彻落实总书记视察湖北讲话精神，运用“千万工程”经验，强化科技支撑，和美乡村建设有序推进，“三农”发展成效明显。当前，新兴科技改变传统农业模式，此次论坛搭建了农业农村现代化发展与农民共同富裕的交流平台。台湾现代农业发展迅速，在精致农业等方面经验先进，值得湖北学习。他希望专家学者携手共进，增进两岸福祉，促进鄂台融合，为民族复兴贡献力量。</w:t>
      </w:r>
    </w:p>
    <w:p w14:paraId="14702B0F">
      <w:pPr>
        <w:rPr>
          <w:rFonts w:hint="eastAsia"/>
        </w:rPr>
      </w:pPr>
    </w:p>
    <w:p w14:paraId="285D833C">
      <w:pPr>
        <w:rPr>
          <w:rFonts w:hint="eastAsia"/>
        </w:rPr>
      </w:pPr>
      <w:r>
        <w:rPr>
          <w:rFonts w:hint="eastAsia"/>
        </w:rPr>
        <w:t>发文日期：2025年7月</w:t>
      </w:r>
      <w:r>
        <w:rPr>
          <w:rFonts w:hint="eastAsia"/>
          <w:lang w:val="en-US" w:eastAsia="zh-CN"/>
        </w:rPr>
        <w:t>6</w:t>
      </w:r>
      <w:r>
        <w:rPr>
          <w:rFonts w:hint="eastAsia"/>
        </w:rPr>
        <w:t>日</w:t>
      </w:r>
    </w:p>
    <w:p w14:paraId="608DEE0B">
      <w:pPr>
        <w:rPr>
          <w:rFonts w:hint="eastAsia" w:eastAsia="宋体"/>
          <w:lang w:val="en-US" w:eastAsia="zh-CN"/>
        </w:rPr>
      </w:pPr>
      <w:r>
        <w:rPr>
          <w:rFonts w:hint="eastAsia"/>
        </w:rPr>
        <w:t>发文单位：湖北省委、省政府</w:t>
      </w:r>
    </w:p>
    <w:p w14:paraId="55EA0E8F">
      <w:pPr>
        <w:rPr>
          <w:rFonts w:hint="eastAsia"/>
        </w:rPr>
      </w:pPr>
      <w:r>
        <w:rPr>
          <w:rFonts w:hint="eastAsia"/>
        </w:rPr>
        <w:t>原文链接：https://mp.weixin.qq.com/s/yu7K4nKRIhKcZvhzw1ig8Q</w:t>
      </w:r>
    </w:p>
    <w:p w14:paraId="194D21FC">
      <w:pPr>
        <w:rPr>
          <w:rFonts w:hint="eastAsia"/>
        </w:rPr>
      </w:pPr>
    </w:p>
    <w:p w14:paraId="16F53AFE">
      <w:pPr>
        <w:pStyle w:val="4"/>
        <w:numPr>
          <w:numId w:val="4"/>
        </w:numPr>
        <w:bidi w:val="0"/>
        <w:rPr>
          <w:rFonts w:hint="eastAsia"/>
        </w:rPr>
      </w:pPr>
      <w:bookmarkStart w:id="20" w:name="_Toc19173"/>
      <w:r>
        <w:rPr>
          <w:rFonts w:hint="eastAsia"/>
        </w:rPr>
        <w:t>武汉项目入选国家首批可信数据空间创新发展试点</w:t>
      </w:r>
      <w:bookmarkEnd w:id="20"/>
    </w:p>
    <w:p w14:paraId="13717F31">
      <w:pPr>
        <w:rPr>
          <w:rFonts w:hint="eastAsia"/>
        </w:rPr>
      </w:pPr>
    </w:p>
    <w:p w14:paraId="50D0D22F">
      <w:pPr>
        <w:rPr>
          <w:rFonts w:hint="eastAsia"/>
        </w:rPr>
      </w:pPr>
      <w:r>
        <w:rPr>
          <w:rFonts w:hint="eastAsia"/>
        </w:rPr>
        <w:t>7月8日，国家数据局公示2025年可信数据空间创新发展试点名单，武汉理工数字传播工程有限公司出版融合可信数据空间项目入选，这也是湖北省唯一入选项目，全国仅28个项目入选。该项目针对出版行业问题，利用多种技术构建可信数据空间，实现数据安全共享，开发各类场景应用，探索建立收益分配机制，形成新业态。此次试点将助推武汉数据资源开发利用等方面形成可复制模式。</w:t>
      </w:r>
    </w:p>
    <w:p w14:paraId="29D13B47">
      <w:pPr>
        <w:rPr>
          <w:rFonts w:hint="eastAsia"/>
        </w:rPr>
      </w:pPr>
    </w:p>
    <w:p w14:paraId="59356891">
      <w:pPr>
        <w:rPr>
          <w:rFonts w:hint="eastAsia"/>
        </w:rPr>
      </w:pPr>
      <w:r>
        <w:rPr>
          <w:rFonts w:hint="eastAsia"/>
        </w:rPr>
        <w:t>发文日期：2025年7月8日</w:t>
      </w:r>
    </w:p>
    <w:p w14:paraId="71B8AFF6">
      <w:pPr>
        <w:rPr>
          <w:rFonts w:hint="eastAsia"/>
        </w:rPr>
      </w:pPr>
      <w:r>
        <w:rPr>
          <w:rFonts w:hint="eastAsia"/>
        </w:rPr>
        <w:t>发文单位：国家数据局</w:t>
      </w:r>
    </w:p>
    <w:p w14:paraId="559385A6">
      <w:pPr>
        <w:rPr>
          <w:rFonts w:hint="eastAsia"/>
        </w:rPr>
      </w:pPr>
      <w:r>
        <w:rPr>
          <w:rFonts w:hint="eastAsia"/>
        </w:rPr>
        <w:t>原文链接：https://mp.weixin.qq.com/s/7HeBgmcWXvMJ1y8CzzxE8A</w:t>
      </w:r>
    </w:p>
    <w:p w14:paraId="78F2B22F">
      <w:pPr>
        <w:rPr>
          <w:rFonts w:hint="eastAsia"/>
        </w:rPr>
      </w:pPr>
    </w:p>
    <w:p w14:paraId="069CCBDA">
      <w:pPr>
        <w:pStyle w:val="4"/>
        <w:numPr>
          <w:numId w:val="4"/>
        </w:numPr>
        <w:bidi w:val="0"/>
        <w:rPr>
          <w:rFonts w:hint="eastAsia"/>
        </w:rPr>
      </w:pPr>
      <w:bookmarkStart w:id="21" w:name="_Toc6708"/>
      <w:r>
        <w:rPr>
          <w:rFonts w:hint="eastAsia"/>
        </w:rPr>
        <w:t>湖北设立100亿元人形机器人产业投资母基金</w:t>
      </w:r>
      <w:bookmarkEnd w:id="21"/>
    </w:p>
    <w:p w14:paraId="0199FC01">
      <w:pPr>
        <w:rPr>
          <w:rFonts w:hint="eastAsia"/>
        </w:rPr>
      </w:pPr>
    </w:p>
    <w:p w14:paraId="7C7477B7">
      <w:pPr>
        <w:rPr>
          <w:rFonts w:hint="eastAsia"/>
        </w:rPr>
      </w:pPr>
      <w:r>
        <w:rPr>
          <w:rFonts w:hint="eastAsia"/>
        </w:rPr>
        <w:t>近日，湖北设立100亿元人形机器人产业投资母基金，重点支持人形机器人和人工智能相关产业发展。人形机器人产业投资母基金由湖北省财政厅依托省政府投资引导基金，支持长江证券牵头设立，总规模100亿元，计划分两期组建，首期规模50亿元。将重点投向人形机器人链主企业及低空经济、脑机接口、模型算法等湖北省的未来产业、重点产业。</w:t>
      </w:r>
    </w:p>
    <w:p w14:paraId="57660817">
      <w:pPr>
        <w:rPr>
          <w:rFonts w:hint="eastAsia"/>
        </w:rPr>
      </w:pPr>
    </w:p>
    <w:p w14:paraId="5D146B00">
      <w:pPr>
        <w:rPr>
          <w:rFonts w:hint="eastAsia"/>
        </w:rPr>
      </w:pPr>
      <w:r>
        <w:rPr>
          <w:rFonts w:hint="eastAsia"/>
        </w:rPr>
        <w:t>发文日期：2025年7月8日</w:t>
      </w:r>
    </w:p>
    <w:p w14:paraId="22C0C5EB">
      <w:pPr>
        <w:rPr>
          <w:rFonts w:hint="default" w:eastAsia="宋体"/>
          <w:lang w:val="en-US" w:eastAsia="zh-CN"/>
        </w:rPr>
      </w:pPr>
      <w:r>
        <w:rPr>
          <w:rFonts w:hint="eastAsia"/>
        </w:rPr>
        <w:t>发文单位：</w:t>
      </w:r>
      <w:r>
        <w:rPr>
          <w:rFonts w:hint="eastAsia"/>
          <w:lang w:val="en-US" w:eastAsia="zh-CN"/>
        </w:rPr>
        <w:t>湖北省经济和信息化厅</w:t>
      </w:r>
    </w:p>
    <w:p w14:paraId="0DD61633">
      <w:pPr>
        <w:rPr>
          <w:rFonts w:hint="eastAsia"/>
        </w:rPr>
      </w:pPr>
      <w:r>
        <w:rPr>
          <w:rFonts w:hint="eastAsia"/>
        </w:rPr>
        <w:t>原文链接：https://mp.weixin.qq.com/s/nOleC3azfY6QyB5QuZyqKw</w:t>
      </w:r>
    </w:p>
    <w:p w14:paraId="07452401">
      <w:pPr>
        <w:rPr>
          <w:rFonts w:hint="eastAsia"/>
        </w:rPr>
      </w:pPr>
    </w:p>
    <w:bookmarkEnd w:id="22"/>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EF6426B"/>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7F6976"/>
    <w:rsid w:val="3AAD7959"/>
    <w:rsid w:val="3AD068AC"/>
    <w:rsid w:val="3ADB44C6"/>
    <w:rsid w:val="3AED5FA8"/>
    <w:rsid w:val="3B285284"/>
    <w:rsid w:val="3B2C319C"/>
    <w:rsid w:val="3B2D2566"/>
    <w:rsid w:val="3B387B37"/>
    <w:rsid w:val="3B68647D"/>
    <w:rsid w:val="3BAF2C97"/>
    <w:rsid w:val="3C074E47"/>
    <w:rsid w:val="3C756255"/>
    <w:rsid w:val="3C9E39FD"/>
    <w:rsid w:val="3C9F4DD0"/>
    <w:rsid w:val="3CD12A1E"/>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316AC2"/>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50038B"/>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9F5A80"/>
    <w:rsid w:val="5BBE44A1"/>
    <w:rsid w:val="5C0F2120"/>
    <w:rsid w:val="5CC2508E"/>
    <w:rsid w:val="5CC95CE6"/>
    <w:rsid w:val="5CF04714"/>
    <w:rsid w:val="5CF641B7"/>
    <w:rsid w:val="5CFA7B5F"/>
    <w:rsid w:val="5CFD12BC"/>
    <w:rsid w:val="5D872105"/>
    <w:rsid w:val="5DCE519B"/>
    <w:rsid w:val="5DDC2951"/>
    <w:rsid w:val="5E042794"/>
    <w:rsid w:val="5E1F7A2F"/>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05CD4"/>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361</Words>
  <Characters>411</Characters>
  <Lines>55</Lines>
  <Paragraphs>15</Paragraphs>
  <TotalTime>10</TotalTime>
  <ScaleCrop>false</ScaleCrop>
  <LinksUpToDate>false</LinksUpToDate>
  <CharactersWithSpaces>442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2025-07-11T05:45:40Z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