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500"/>
        <w:textAlignment w:val="auto"/>
        <w:rPr>
          <w:rFonts w:hint="eastAsia"/>
          <w:sz w:val="44"/>
        </w:rPr>
      </w:pPr>
      <w:r>
        <w:rPr>
          <w:rFonts w:hint="eastAsia"/>
          <w:sz w:val="44"/>
          <w:lang w:val="en-US" w:eastAsia="zh-CN"/>
        </w:rPr>
        <w:t>一周资讯速递（12.13-12.20）</w:t>
      </w:r>
    </w:p>
    <w:p>
      <w:pPr>
        <w:jc w:val="center"/>
        <w:rPr>
          <w:rFonts w:hint="default"/>
          <w:lang w:val="en-US"/>
        </w:rPr>
      </w:pPr>
      <w:r>
        <w:rPr>
          <w:rFonts w:hint="eastAsia" w:ascii="楷体_GB2312" w:eastAsia="楷体_GB2312"/>
          <w:sz w:val="28"/>
          <w:lang w:val="en-US" w:eastAsia="zh-CN"/>
        </w:rPr>
        <w:t>中国移动通信集团湖北有限公司</w:t>
      </w:r>
      <w:r>
        <w:rPr>
          <w:rFonts w:hint="eastAsia" w:ascii="楷体_GB2312" w:eastAsia="楷体_GB2312"/>
          <w:sz w:val="28"/>
        </w:rPr>
        <w:t xml:space="preserve"> </w:t>
      </w:r>
      <w:r>
        <w:rPr>
          <w:rFonts w:hint="eastAsia" w:ascii="楷体_GB2312" w:eastAsia="楷体_GB2312"/>
          <w:sz w:val="28"/>
          <w:lang w:val="en-US" w:eastAsia="zh-CN"/>
        </w:rPr>
        <w:t>东湖智库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为抢抓产业变革机遇，加快转型升级步伐，东湖智库整理社会各级工作领域政策、研究、热点资讯最新进展，特别推出“一周政策速递”专题进行推送。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eastAsia="宋体" w:cs="Times New Roman"/>
          <w:sz w:val="16"/>
          <w:szCs w:val="1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173990</wp:posOffset>
                </wp:positionV>
                <wp:extent cx="2021840" cy="0"/>
                <wp:effectExtent l="0" t="0" r="0" b="0"/>
                <wp:wrapNone/>
                <wp:docPr id="1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8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1.9pt;margin-top:13.7pt;height:0pt;width:159.2pt;z-index:251660288;mso-width-relative:page;mso-height-relative:page;" filled="f" stroked="t" coordsize="21600,21600" o:gfxdata="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rZn&#10;MNYAAAAIAQAADwAAAAAAAAABACAAAAAiAAAAZHJzL2Rvd25yZXYueG1sUEsBAhQAFAAAAAgAh07i&#10;QPIbwYzrAQAA3AMAAA4AAAAAAAAAAQAgAAAAJQEAAGRycy9lMm9Eb2MueG1sUEsFBgAAAAAGAAYA&#10;WQEAAII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175260</wp:posOffset>
                </wp:positionV>
                <wp:extent cx="1972945" cy="5715"/>
                <wp:effectExtent l="0" t="0" r="0" b="0"/>
                <wp:wrapNone/>
                <wp:docPr id="2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571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258.9pt;margin-top:13.8pt;height:0.45pt;width:155.35pt;z-index:251661312;mso-width-relative:page;mso-height-relative:page;" filled="f" stroked="t" coordsize="21600,21600" o:gfxdata="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CpmkL1wAAAAkBAAAPAAAAAAAAAAEAIAAAACIAAABkcnMvZG93bnJldi54bWxQSwECFAAUAAAA&#10;CACHTuJA+hgMeu8BAADfAwAADgAAAAAAAAABACAAAAAmAQAAZHJzL2Uyb0RvYy54bWxQSwUGAAAA&#10;AAYABgBZAQAAhw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重点 · 关注</w:t>
      </w:r>
    </w:p>
    <w:p>
      <w:pPr>
        <w:rPr>
          <w:rFonts w:hint="eastAsia"/>
          <w:sz w:val="6"/>
          <w:szCs w:val="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  <w:lang w:val="en-US" w:eastAsia="zh-CN"/>
        </w:rPr>
        <w:t>农村工作会议17日至18日在北京召开。会议以习近平新时代中国特色社会主义思想为指导，深入贯彻党的二十大和二十届二中、三中全会精神，全面贯彻习近平总书记关于“三农”工作的重要论述和重要指示精神，落实中央经济工作会议精神，分析当前“三农”工作面临的形势和挑战，部署2025年“三农”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0" w:after="200"/>
        <w:ind w:left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2025年</w:t>
      </w:r>
      <w:r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  <w:t>关于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做好“三农”工作重要指示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要以新时代中国特色社会主义思想为指导，坚持城乡融合发展，进一步深化农村改革，完善强农惠农富农支持制度，全面推进乡村振兴。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要严守耕地红线，高质量推进高标准农田建设，强化农业科技和装备支撑，确保粮食和重要农产品稳产保供。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要积极发展乡村富民产业，提高农业综合效益，壮大县域经济，拓宽农民增收渠道，持续巩固拓展脱贫攻坚成果，坚决守住不发生规模性返贫致贫底线。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要深入学习运用“千万工程”经验，扎实推进乡村建设，繁荣乡村文化，推进移风易俗，建设宜居宜业和美乡村。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/>
          <w:lang w:val="en-US" w:eastAsia="zh-CN"/>
        </w:rPr>
        <w:t>要加强农村基层党组织建设，提升党建引领基层治理效能。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</w:pP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t>来源：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新华社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发布时间：2024年12月18日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t>相关索引：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 HYPERLINK "https://www.gov.cn/yaowen/liebiao/202412/content_6993406.htm" </w:instrTex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32"/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t>https://www.gov.cn/yaowen/liebiao/202412/content_6993406.htm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专项解读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  <w:t>：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 HYPERLINK "https://mp.weixin.qq.com/s/hmXyoB-NP-G34bMvg18vDg" </w:instrTex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t>https://mp.weixin.qq.com/s/hmXyoB-NP-G34bMvg18vDg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</wp:posOffset>
                </wp:positionV>
                <wp:extent cx="1979930" cy="635"/>
                <wp:effectExtent l="0" t="0" r="0" b="0"/>
                <wp:wrapNone/>
                <wp:docPr id="4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93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57.4pt;margin-top:13.2pt;height:0.05pt;width:155.9pt;z-index:251663360;mso-width-relative:page;mso-height-relative:page;" filled="f" stroked="t" coordsize="21600,21600" o:gfxdata="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Hg&#10;vefXAAAACQEAAA8AAAAAAAAAAQAgAAAAIgAAAGRycy9kb3ducmV2LnhtbFBLAQIUABQAAAAIAIdO&#10;4kBbL8F76wEAAN4DAAAOAAAAAAAAAAEAIAAAACYBAABkcnMvZTJvRG9jLnhtbFBLBQYAAAAABgAG&#10;AFkBAACD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161290</wp:posOffset>
                </wp:positionV>
                <wp:extent cx="2007235" cy="6350"/>
                <wp:effectExtent l="0" t="0" r="0" b="0"/>
                <wp:wrapNone/>
                <wp:docPr id="3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7235" cy="635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flip:y;margin-left:0.25pt;margin-top:12.7pt;height:0.5pt;width:158.05pt;z-index:251662336;mso-width-relative:page;mso-height-relative:page;" filled="f" stroked="t" coordsize="21600,21600" o:gfxdata="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petMrWAAAABgEAAA8AAAAAAAAAAQAgAAAAIgAAAGRycy9kb3ducmV2LnhtbFBLAQIU&#10;ABQAAAAIAIdO4kCB9fH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政策 · 速递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0500" cy="2176145"/>
            <wp:effectExtent l="0" t="0" r="6350" b="146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中 央</w:t>
      </w: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《中小企业数字化赋能专项行动方案（2025—2027年）》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</w:pPr>
      <w:r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  <w:t>方案</w:t>
      </w:r>
      <w:r>
        <w:rPr>
          <w:rFonts w:hint="eastAsia" w:cs="Times New Roman"/>
          <w:lang w:val="en-US" w:eastAsia="zh-CN"/>
        </w:rPr>
        <w:t>总体要求：</w:t>
      </w: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  <w:t>到2027年，中小企业数字化转型“百城”试点取得扎实成效，专精特新中小企业实现数字化改造应改尽改；试点省级专精特新中小企业数字化水平达到二级及以上，全国规上工业中小企业关键工序数控化率达到75%；中小企业上云率超过40%。初步构建起部省联动、大中小企业融通、重点场景供需适配、公共服务保障有力的中小企业数字化转型生态，赋能中小企业专精特新发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  <w:t>方案明确提出：</w:t>
      </w: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  <w:t>纵深推动工业大县中小企业数字化转型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  <w:t>面向专精特新“小巨人”企业开展系统化集成改造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  <w:t>小微企业推广普惠性“上云用数赋智”服务</w:t>
      </w:r>
      <w:r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  <w:t>等工作任务，并由</w:t>
      </w: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  <w:t>工业和信息化部牵头负责</w:t>
      </w:r>
      <w:r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  <w:t>当地</w:t>
      </w:r>
      <w:r>
        <w:rPr>
          <w:rFonts w:ascii="宋体" w:hAnsi="宋体" w:eastAsia="宋体" w:cs="宋体"/>
          <w:i w:val="0"/>
          <w:iCs w:val="0"/>
          <w:caps w:val="0"/>
          <w:color w:val="070707"/>
          <w:spacing w:val="0"/>
          <w:sz w:val="24"/>
          <w:szCs w:val="24"/>
        </w:rPr>
        <w:t>中小企业主管部门、财政厅（局）</w:t>
      </w:r>
      <w:r>
        <w:rPr>
          <w:rFonts w:hint="eastAsia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  <w:t>以及金融机构支撑贯彻落实。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070707"/>
          <w:spacing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FF0000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2月12日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发文单位：工业和信息化部、财政部、中国人民银行、金融监管总局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https://www.miit.gov.cn/jgsj/qyj/wjfb/art/2024/art_7abbb516d2c241b3a04bda0b97711c80.html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lang w:val="en-US" w:eastAsia="zh-CN"/>
        </w:rPr>
        <w:t>国务院新部署专项债、政府投资基金</w:t>
      </w:r>
      <w:r>
        <w:rPr>
          <w:rFonts w:hint="eastAsia" w:ascii="Times New Roman" w:hAnsi="Times New Roman" w:eastAsia="宋体" w:cs="Times New Roman"/>
          <w:lang w:val="en-US" w:eastAsia="zh-CN"/>
        </w:rPr>
        <w:t>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cs="Times New Roman"/>
          <w:lang w:val="en-US" w:eastAsia="zh-CN"/>
        </w:rPr>
        <w:t>12月</w:t>
      </w:r>
      <w:r>
        <w:rPr>
          <w:rFonts w:hint="eastAsia" w:ascii="Times New Roman" w:hAnsi="Times New Roman" w:eastAsia="宋体" w:cs="Times New Roman"/>
          <w:lang w:val="en-US" w:eastAsia="zh-CN"/>
        </w:rPr>
        <w:t>16日召开的</w: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lang w:val="en-US" w:eastAsia="zh-CN"/>
        </w:rPr>
        <w:instrText xml:space="preserve"> HYPERLINK "https://www.gov.cn/yaowen/liebiao/202412/content_6992868.htm" \t "https://www.gov.cn/zhengce/202412/_blank" </w:instrTex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lang w:val="en-US" w:eastAsia="zh-CN"/>
        </w:rPr>
        <w:t>国务院常务会议</w: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lang w:val="en-US" w:eastAsia="zh-CN"/>
        </w:rPr>
        <w:t>聚焦两项财政政策工具作出部署：优化完善地方政府专项债券管理机制，研究促进政府投资基金高质量发展政策举措。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会议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对优化完善地方政府专项债券管理机制作出部署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要优化项目审核和管理机制，适度增加地方政府自主权和灵活性；要强化专项债券全流程管理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月1</w:t>
      </w:r>
      <w:r>
        <w:rPr>
          <w:rFonts w:hint="default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eastAsia="zh-CN" w:bidi="ar"/>
        </w:rPr>
        <w:t>6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来源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新华社</w:t>
      </w:r>
    </w:p>
    <w:p>
      <w:pP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"https://www.gov.cn/zhengce/202412/content_6992969.htm" </w:instrTex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2"/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https://www.gov.cn/zhengce/202412/content_6992969.htm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《</w:t>
      </w:r>
      <w:r>
        <w:rPr>
          <w:rFonts w:hint="default" w:ascii="Arial" w:hAnsi="Arial" w:cs="Times New Roman"/>
          <w:b/>
          <w:bCs/>
          <w:lang w:val="en-US" w:eastAsia="zh-CN"/>
        </w:rPr>
        <w:t>关于做好教育系统软件正版化工作的通知</w:t>
      </w:r>
      <w:r>
        <w:rPr>
          <w:rFonts w:hint="eastAsia" w:cs="Times New Roman"/>
          <w:b/>
          <w:bCs/>
          <w:lang w:val="en-US" w:eastAsia="zh-CN"/>
        </w:rPr>
        <w:t>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该通知</w:t>
      </w:r>
      <w:r>
        <w:rPr>
          <w:rFonts w:hint="default" w:ascii="Times New Roman" w:hAnsi="Times New Roman" w:eastAsia="宋体" w:cs="Times New Roman"/>
          <w:lang w:val="en-US" w:eastAsia="zh-CN"/>
        </w:rPr>
        <w:t>旨在推动教育系统内软件的正版化工作，要求各级教育部门和学校确保使用的软件均为合法授权的正版软件，促进教育信息化的健康发展。各地教育部门、高等学校和软件企业要形成合力，建立供需对接机制，促进软件人才培养和产业发展。鼓励地方教育部门制定优惠政策，支持校企合作项目。高等学校要充分发挥人才和科研优势，与软件企业共建实验室、研发中心等创新平台，开展联合攻关，提升自主研发软件供给能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02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</w:t>
      </w:r>
      <w:r>
        <w:rPr>
          <w:rFonts w:hint="eastAsia" w:ascii="宋体" w:hAnsi="宋体" w:eastAsia="宋体" w:cs="宋体"/>
          <w:i/>
          <w:iCs/>
          <w:caps w:val="0"/>
          <w:color w:val="545454"/>
          <w:spacing w:val="0"/>
          <w:sz w:val="21"/>
          <w:szCs w:val="21"/>
          <w:shd w:val="clear" w:fill="FFFFFF"/>
        </w:rPr>
        <w:t>教育部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eastAsia" w:ascii="宋体" w:hAnsi="宋体" w:eastAsia="宋体" w:cs="宋体"/>
          <w:i/>
          <w:iCs/>
          <w:caps w:val="0"/>
          <w:color w:val="545454"/>
          <w:spacing w:val="0"/>
          <w:sz w:val="21"/>
          <w:szCs w:val="21"/>
          <w:shd w:val="clear" w:fill="FFFFFF"/>
        </w:rPr>
        <w:t>国家版权局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原文链接：https://www.gov.cn/zhengce/zhengceku/202412/content_6992388.htm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lang w:val="en-US" w:eastAsia="zh-CN"/>
        </w:rPr>
        <w:t>关于进一步明确车联网直连通信无线电发射设备有关技术要求</w:t>
      </w:r>
      <w:r>
        <w:rPr>
          <w:rFonts w:hint="eastAsia" w:ascii="Times New Roman" w:hAnsi="Times New Roman" w:eastAsia="宋体" w:cs="Times New Roman"/>
          <w:lang w:val="en-US" w:eastAsia="zh-CN"/>
        </w:rPr>
        <w:t>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该要求</w:t>
      </w:r>
      <w:r>
        <w:rPr>
          <w:rFonts w:hint="default" w:ascii="Times New Roman" w:hAnsi="Times New Roman" w:eastAsia="宋体" w:cs="Times New Roman"/>
          <w:lang w:val="en-US" w:eastAsia="zh-CN"/>
        </w:rPr>
        <w:t>将车联网直连通信原有20MHz单一信道带宽配置调整为10MHz或者20MHz（即车联网直连通信车载（便携）设备可以使用5905-5915MHz或者5905-5925MHz、路边设备可以使5915-5925MHz或者5905-5925MHz）两种信道带宽配置，进一步提升信道配置灵活度，提高频谱使用效率和抗干扰能力，为产品研制、规模部署、应用推广提供更多选择，更好满足产业需求，对推动车联网产业高质量发展具有积极意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发文日期：2024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年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18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发文单位：工业和信息化部无线电管理局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"https://www.miit.gov.cn/jgsj/wgj/gzdt/art/2024/art_6994e7ba117f48efa518a135a0f4d439.html"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2"/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https://www.miit.gov.cn/jgsj/wgj/gzdt/art/2024/art_6994e7ba117f48efa518a135a0f4d439.html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地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方</w:t>
      </w:r>
    </w:p>
    <w:p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《</w:t>
      </w:r>
      <w:r>
        <w:rPr>
          <w:rFonts w:hint="eastAsia" w:ascii="Arial" w:hAnsi="Arial" w:cs="Times New Roman"/>
          <w:b/>
          <w:bCs/>
          <w:lang w:val="en-US" w:eastAsia="zh-CN"/>
        </w:rPr>
        <w:t>湖北省加快发展农业微生物产业实施方案</w:t>
      </w:r>
      <w:r>
        <w:rPr>
          <w:rFonts w:hint="eastAsia" w:cs="Times New Roman"/>
          <w:b/>
          <w:bCs/>
          <w:lang w:val="en-US" w:eastAsia="zh-CN"/>
        </w:rPr>
        <w:t>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为全国首份支持农业微生物产业发展的实施方案。该方案旨在通过政策引导和支持，促进湖北省农业微生物产业的快速发展，提高农业的科技含量和经济效益。2025年至2027年，我省将设立农业微生物产业发展重大专项，每年安排5000万元，重点支持关键核心技术攻关和产业化应用。依托省级农业产业发展基金，设立10亿元规模的省级农业微生物产业发展子基金。引导社会资本和金融资本支持农业微生物产业发展，形成多元高效可持续投入格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2024年12月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13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发文单位：湖北省人民政府办公厅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"https://nyt.hubei.gov.cn/bmdt/yw/mtksn/202412/t20241216_5462520.shtml" </w:instrTex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2"/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https://nyt.hubei.gov.cn/bmdt/yw/mtksn/202412/t20241216_5462520.shtml</w:t>
      </w: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Arial" w:hAnsi="Arial" w:cs="Times New Roman"/>
          <w:b/>
          <w:bCs/>
          <w:lang w:val="en-US" w:eastAsia="zh-CN"/>
        </w:rPr>
        <w:t>《关于支持科技创新供应链平台建设的若干措施》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12月19日襄阳市人</w:t>
      </w:r>
      <w:r>
        <w:rPr>
          <w:rFonts w:hint="eastAsia" w:cs="Times New Roman"/>
          <w:lang w:val="en-US" w:eastAsia="zh-CN"/>
        </w:rPr>
        <w:t>民</w:t>
      </w:r>
      <w:r>
        <w:rPr>
          <w:rFonts w:hint="eastAsia" w:ascii="Times New Roman" w:hAnsi="Times New Roman" w:eastAsia="宋体" w:cs="Times New Roman"/>
          <w:lang w:val="en-US" w:eastAsia="zh-CN"/>
        </w:rPr>
        <w:t>政府发布</w:t>
      </w:r>
      <w:r>
        <w:rPr>
          <w:rFonts w:hint="default" w:ascii="Times New Roman" w:hAnsi="Times New Roman" w:eastAsia="宋体" w:cs="Times New Roman"/>
          <w:lang w:val="en-US" w:eastAsia="zh-CN"/>
        </w:rPr>
        <w:t>《关于支持科技创新供应链平台建设的若干措施》</w:t>
      </w:r>
      <w:r>
        <w:rPr>
          <w:rFonts w:hint="eastAsia" w:cs="Times New Roman"/>
          <w:lang w:val="en-US" w:eastAsia="zh-CN"/>
        </w:rPr>
        <w:t>，文中通过八个具体措施，描述了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科技创新供应链平台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的功能以及相关能力，以及政府资金扶持方式。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2024年12月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9日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发文单位：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襄阳市人民政府办公室</w:t>
      </w:r>
    </w:p>
    <w:p>
      <w:pP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</w:p>
    <w:p>
      <w:pPr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http://www.xiangyang.gov.cn/szf/zfxxgk/zc/gfxwj2/xzg/202412/t20241219_3732129.shtml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194310</wp:posOffset>
                </wp:positionV>
                <wp:extent cx="2000885" cy="3175"/>
                <wp:effectExtent l="0" t="0" r="0" b="0"/>
                <wp:wrapNone/>
                <wp:docPr id="5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885" cy="31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flip:y;margin-left:-0.25pt;margin-top:15.3pt;height:0.25pt;width:157.55pt;z-index:251664384;mso-width-relative:page;mso-height-relative:page;" filled="f" stroked="t" coordsize="21600,21600" o:gfxdata="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jdImHWAAAABwEAAA8AAAAAAAAAAQAgAAAAIgAAAGRycy9kb3ducmV2LnhtbFBLAQIU&#10;ABQAAAAIAIdO4kAPgBD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187325</wp:posOffset>
                </wp:positionV>
                <wp:extent cx="1986915" cy="1905"/>
                <wp:effectExtent l="0" t="0" r="0" b="0"/>
                <wp:wrapNone/>
                <wp:docPr id="6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190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257.4pt;margin-top:14.75pt;height:0.15pt;width:156.45pt;z-index:251665408;mso-width-relative:page;mso-height-relative:page;" filled="f" stroked="t" coordsize="21600,21600" o:gfxdata="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/bUvtgAAAAJAQAADwAAAAAAAAABACAAAAAiAAAAZHJzL2Rvd25yZXYueG1sUEsBAhQAFAAA&#10;AAgAh07iQGmnflfvAQAA3wMAAA4AAAAAAAAAAQAgAAAAJwEAAGRycy9lMm9Eb2MueG1sUEsFBgAA&#10;AAAGAAYAWQEAAIg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热点 · 资讯</w:t>
      </w:r>
    </w:p>
    <w:p>
      <w:pP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0"/>
          <w:numId w:val="6"/>
        </w:numPr>
        <w:tabs>
          <w:tab w:val="left" w:pos="0"/>
          <w:tab w:val="clear" w:pos="576"/>
        </w:tabs>
        <w:bidi w:val="0"/>
        <w:ind w:left="0" w:leftChars="0" w:firstLine="0" w:firstLineChars="0"/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  <w:t>王忠林主持召开</w:t>
      </w:r>
      <w:r>
        <w:rPr>
          <w:rFonts w:hint="eastAsia" w:cs="Times New Roman"/>
          <w:b/>
          <w:bCs/>
          <w:kern w:val="2"/>
          <w:sz w:val="24"/>
          <w:szCs w:val="32"/>
          <w:lang w:val="en-US" w:eastAsia="zh-CN" w:bidi="ar-SA"/>
        </w:rPr>
        <w:t>湖北</w:t>
      </w:r>
      <w:r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  <w:t>省政府2025年及“十五五”经济社会发展谋划会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12月17日，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湖北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省政府召开2025年及“十五五”经济社会发展谋划会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围绕“当前形势怎么看、明年和‘十五五’工作怎么干”开展头脑风暴。省委副书记、省长王忠林主持会议并讲话。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王忠林强调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湖北在提升枢纽地位和综合实力上取得显著成效，为中部崛起打下坚实基础。面对挑战与机遇，要保持信心和战略定力，将积极因素转化为发展成果。他提出，要实现高质量发展，聚焦能级跨越、创新引领、产业转型和开放提升，构建现代化产业体系，打造内陆开放高地，深化重点领域改革，构建新动力机制。要求领导干部增强大局意识，为湖北发展贡献力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发文时间：12月18日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"https://jxt.hubei.gov.cn/bmdt/rdjj/202412/t20241218_5465951.shtml" </w:instrText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https://jxt.hubei.gov.cn/bmdt/rdjj/202412/t20241218_5465951.shtml</w:t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0"/>
          <w:numId w:val="6"/>
        </w:numPr>
        <w:tabs>
          <w:tab w:val="left" w:pos="0"/>
          <w:tab w:val="clear" w:pos="576"/>
        </w:tabs>
        <w:bidi w:val="0"/>
        <w:ind w:left="0" w:leftChars="0" w:firstLine="0" w:firstLineChars="0"/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  <w:t>省人民政府办公厅关于印发《湖北建设全国碳金融中心实施方案》的通知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近日，省人民政府办公厅印发了《湖北建设全国碳金融中心实施方案》，提出力争到2027年底，湖北碳金融发展处于全国领先水平，全国碳金融中心建设初具雏形，碳金融产品与服务创新与中国式现代化湖北实践深度融合，碳排放权质押等碳融资年增长率不低于20%。力争到2035年底前，全国碳金融中心基本建成。《方案》提出六个方面23条举措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12月</w:t>
      </w: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7日</w:t>
      </w:r>
    </w:p>
    <w:p>
      <w:pP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</w:p>
    <w:p>
      <w:pP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https://jxt.hubei.gov.cn/bmdt/rdjj/202412/t20241217_5465048.shtml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3"/>
        <w:numPr>
          <w:ilvl w:val="0"/>
          <w:numId w:val="6"/>
        </w:numPr>
        <w:tabs>
          <w:tab w:val="left" w:pos="0"/>
          <w:tab w:val="clear" w:pos="576"/>
        </w:tabs>
        <w:bidi w:val="0"/>
        <w:ind w:left="0" w:leftChars="0" w:firstLine="0" w:firstLineChars="0"/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  <w:t>数字赋能产业转型升级服务能力培训班暨2024年湖北省中小企业数字化服务联盟理事会年会在武汉成功举办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 w:firstLine="480" w:firstLineChars="200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月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13日，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数字赋能产业转型升级服务能力培训班暨2024年湖北省中小企业数字化服务联盟理事会年会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在武汉成功举办。此次培训由省经济和信息化厅指导，湖北省中小企业服务中心主办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省经信息厅信息化推进处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相关负责人介绍了我省在数字化转型推进工作方面最新进展，并就下一步数字化转型工作部署方案提出了明确的目标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发文时间：12月16日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Arial" w:hAnsi="Arial" w:eastAsia="黑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原文链接：</w:t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 HYPERLINK "https://jxt.hubei.gov.cn/bmdt/gzdt/202412/t20241216_5462667.shtml" </w:instrText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separate"/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https://jxt.hubei.gov.cn/bmdt/gzdt/202412/t20241216_5462667.shtml</w:t>
      </w:r>
      <w:r>
        <w:rPr>
          <w:rStyle w:val="32"/>
          <w:rFonts w:hint="eastAsia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</w:p>
    <w:p>
      <w:pPr>
        <w:rPr>
          <w:rFonts w:hint="default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宋体" w:hAnsi="宋体" w:eastAsia="宋体" w:cs="宋体"/>
          <w:b w:val="0"/>
          <w:bCs w:val="0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责任编辑：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刘玲、陈慕洁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审核人：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杨军农</w:t>
      </w:r>
    </w:p>
    <w:p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</w:rPr>
      <w:t>10</w:t>
    </w:r>
    <w:r>
      <w:rPr>
        <w:rStyle w:val="30"/>
      </w:rPr>
      <w:fldChar w:fldCharType="end"/>
    </w:r>
  </w:p>
  <w:p>
    <w:pPr>
      <w:pStyle w:val="17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distribute"/>
      <w:rPr>
        <w:rFonts w:hint="default" w:eastAsia="宋体"/>
        <w:i/>
        <w:iCs/>
        <w:lang w:val="en-US" w:eastAsia="zh-CN"/>
      </w:rPr>
    </w:pPr>
    <w:r>
      <w:rPr>
        <w:sz w:val="18"/>
      </w:rPr>
      <mc:AlternateContent>
        <mc:Choice Requires="wpg">
          <w:drawing>
            <wp:inline distT="0" distB="0" distL="114300" distR="114300">
              <wp:extent cx="877570" cy="302895"/>
              <wp:effectExtent l="0" t="0" r="17780" b="1905"/>
              <wp:docPr id="9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7570" cy="302895"/>
                        <a:chOff x="4619" y="1134"/>
                        <a:chExt cx="7094" cy="2888"/>
                      </a:xfrm>
                    </wpg:grpSpPr>
                    <pic:pic xmlns:pic="http://schemas.openxmlformats.org/drawingml/2006/picture">
                      <pic:nvPicPr>
                        <pic:cNvPr id="7" name="图像" descr="图像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9" y="1162"/>
                          <a:ext cx="3070" cy="28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图片 30" descr="东湖智库log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r="29938"/>
                        <a:stretch>
                          <a:fillRect/>
                        </a:stretch>
                      </pic:blipFill>
                      <pic:spPr>
                        <a:xfrm>
                          <a:off x="7545" y="1134"/>
                          <a:ext cx="4168" cy="2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组合 33" o:spid="_x0000_s1026" o:spt="203" style="height:23.85pt;width:69.1pt;" coordorigin="4619,1134" coordsize="7094,2888" o:gfxdata="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">
              <o:lock v:ext="edit" aspectratio="f"/>
              <v:shape id="图像" o:spid="_x0000_s1026" o:spt="75" alt="图像" type="#_x0000_t75" style="position:absolute;left:4619;top:1162;height:2860;width:3070;" filled="f" o:preferrelative="t" stroked="f" coordsize="21600,21600" o:gfxdata="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2qEL4A&#10;AADaAAAADwAAAAAAAAABACAAAAAiAAAAZHJzL2Rvd25yZXYueG1sUEsBAhQAFAAAAAgAh07iQDMv&#10;BZ47AAAAOQAAABAAAAAAAAAAAQAgAAAADQEAAGRycy9zaGFwZXhtbC54bWxQSwUGAAAAAAYABgBb&#10;AQAAtwMAAAAA&#10;">
                <v:fill on="f" focussize="0,0"/>
                <v:stroke on="f" weight="1pt"/>
                <v:imagedata r:id="rId1" chromakey="#FFFFFF" o:title=""/>
                <o:lock v:ext="edit" aspectratio="t"/>
              </v:shape>
              <v:shape id="图片 30" o:spid="_x0000_s1026" o:spt="75" alt="东湖智库logo" type="#_x0000_t75" style="position:absolute;left:7545;top:1134;height:2842;width:4168;" filled="f" o:preferrelative="t" stroked="f" coordsize="21600,21600" o:gfxdata="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/xvK7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2" cropright="19620f" chromakey="#FFFFFF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hint="eastAsia" w:ascii="仿宋_GB2312" w:eastAsia="仿宋_GB2312"/>
        <w:lang w:val="en-US" w:eastAsia="zh-CN"/>
      </w:rPr>
      <w:t xml:space="preserve"> </w:t>
    </w:r>
    <w:r>
      <w:rPr>
        <w:rFonts w:hint="eastAsia"/>
        <w:i/>
        <w:iCs/>
        <w:sz w:val="18"/>
        <w:lang w:val="en-US" w:eastAsia="zh-CN"/>
      </w:rPr>
      <w:t>中国移动通信集团湖北有限公司                          东湖智库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57FC"/>
    <w:multiLevelType w:val="singleLevel"/>
    <w:tmpl w:val="8F7F57F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0D1D4D5E"/>
    <w:multiLevelType w:val="multilevel"/>
    <w:tmpl w:val="0D1D4D5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2B5401B5"/>
    <w:multiLevelType w:val="multilevel"/>
    <w:tmpl w:val="2B5401B5"/>
    <w:lvl w:ilvl="0" w:tentative="0">
      <w:start w:val="1"/>
      <w:numFmt w:val="none"/>
      <w:pStyle w:val="34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upperLetter"/>
      <w:pStyle w:val="35"/>
      <w:lvlText w:val="%1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36"/>
      <w:lvlText w:val="%1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%2.%3.%4.%5.%6.%7.%8.%9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3A254CE2"/>
    <w:multiLevelType w:val="multilevel"/>
    <w:tmpl w:val="3A254CE2"/>
    <w:lvl w:ilvl="0" w:tentative="0">
      <w:start w:val="1"/>
      <w:numFmt w:val="decimal"/>
      <w:pStyle w:val="39"/>
      <w:lvlText w:val="[%1]"/>
      <w:lvlJc w:val="left"/>
      <w:pPr>
        <w:tabs>
          <w:tab w:val="left" w:pos="944"/>
        </w:tabs>
        <w:ind w:left="944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E648966"/>
    <w:multiLevelType w:val="singleLevel"/>
    <w:tmpl w:val="4E64896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62F8E7D8"/>
    <w:multiLevelType w:val="singleLevel"/>
    <w:tmpl w:val="62F8E7D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866"/>
    <w:rsid w:val="00027805"/>
    <w:rsid w:val="0003775D"/>
    <w:rsid w:val="00040DF0"/>
    <w:rsid w:val="0005264D"/>
    <w:rsid w:val="000A35AA"/>
    <w:rsid w:val="000A5761"/>
    <w:rsid w:val="000B1B57"/>
    <w:rsid w:val="000D0EAD"/>
    <w:rsid w:val="000E6D4E"/>
    <w:rsid w:val="000F53A9"/>
    <w:rsid w:val="000F7251"/>
    <w:rsid w:val="00100BED"/>
    <w:rsid w:val="00104B28"/>
    <w:rsid w:val="00114360"/>
    <w:rsid w:val="001228A4"/>
    <w:rsid w:val="00123E55"/>
    <w:rsid w:val="00137EEB"/>
    <w:rsid w:val="00140606"/>
    <w:rsid w:val="00150FE0"/>
    <w:rsid w:val="0019086E"/>
    <w:rsid w:val="001A30E5"/>
    <w:rsid w:val="001F2CB8"/>
    <w:rsid w:val="0020370A"/>
    <w:rsid w:val="002053B4"/>
    <w:rsid w:val="00207853"/>
    <w:rsid w:val="00245C9C"/>
    <w:rsid w:val="002A3444"/>
    <w:rsid w:val="002A4407"/>
    <w:rsid w:val="002B2318"/>
    <w:rsid w:val="002B6FAC"/>
    <w:rsid w:val="002F0904"/>
    <w:rsid w:val="002F3F8B"/>
    <w:rsid w:val="00311B1B"/>
    <w:rsid w:val="00313EDB"/>
    <w:rsid w:val="00324B11"/>
    <w:rsid w:val="00360AE7"/>
    <w:rsid w:val="003661F7"/>
    <w:rsid w:val="00394B0F"/>
    <w:rsid w:val="003B0A4E"/>
    <w:rsid w:val="003C266B"/>
    <w:rsid w:val="003D5168"/>
    <w:rsid w:val="003D62E2"/>
    <w:rsid w:val="00401888"/>
    <w:rsid w:val="00407164"/>
    <w:rsid w:val="00432C39"/>
    <w:rsid w:val="0047563B"/>
    <w:rsid w:val="00476F98"/>
    <w:rsid w:val="004C5843"/>
    <w:rsid w:val="004D27CD"/>
    <w:rsid w:val="004E5FE7"/>
    <w:rsid w:val="004E7777"/>
    <w:rsid w:val="00521835"/>
    <w:rsid w:val="005366C4"/>
    <w:rsid w:val="00536706"/>
    <w:rsid w:val="005827E8"/>
    <w:rsid w:val="00592A7C"/>
    <w:rsid w:val="005D4347"/>
    <w:rsid w:val="005E4FAE"/>
    <w:rsid w:val="005F1CF3"/>
    <w:rsid w:val="0060464D"/>
    <w:rsid w:val="006408A9"/>
    <w:rsid w:val="00662FA7"/>
    <w:rsid w:val="00675866"/>
    <w:rsid w:val="0068020D"/>
    <w:rsid w:val="00680F25"/>
    <w:rsid w:val="00691EFF"/>
    <w:rsid w:val="0069402C"/>
    <w:rsid w:val="00696D4C"/>
    <w:rsid w:val="006B25C9"/>
    <w:rsid w:val="006D3388"/>
    <w:rsid w:val="00703C50"/>
    <w:rsid w:val="007243B7"/>
    <w:rsid w:val="007469F1"/>
    <w:rsid w:val="00782632"/>
    <w:rsid w:val="007B46F9"/>
    <w:rsid w:val="007C77FE"/>
    <w:rsid w:val="007F56DD"/>
    <w:rsid w:val="008006AE"/>
    <w:rsid w:val="0081596E"/>
    <w:rsid w:val="00845ADF"/>
    <w:rsid w:val="008538D5"/>
    <w:rsid w:val="008B3B56"/>
    <w:rsid w:val="00975339"/>
    <w:rsid w:val="009C0E39"/>
    <w:rsid w:val="009D31A7"/>
    <w:rsid w:val="00A00D66"/>
    <w:rsid w:val="00A15CB9"/>
    <w:rsid w:val="00A34B23"/>
    <w:rsid w:val="00A60102"/>
    <w:rsid w:val="00A97E21"/>
    <w:rsid w:val="00AA088A"/>
    <w:rsid w:val="00AA5696"/>
    <w:rsid w:val="00AD19E3"/>
    <w:rsid w:val="00B27ED7"/>
    <w:rsid w:val="00B3697A"/>
    <w:rsid w:val="00B95BBF"/>
    <w:rsid w:val="00B97CD3"/>
    <w:rsid w:val="00BC4418"/>
    <w:rsid w:val="00BF4568"/>
    <w:rsid w:val="00C11B99"/>
    <w:rsid w:val="00C17352"/>
    <w:rsid w:val="00C26C4E"/>
    <w:rsid w:val="00C50717"/>
    <w:rsid w:val="00C758D7"/>
    <w:rsid w:val="00C7599C"/>
    <w:rsid w:val="00C75E1B"/>
    <w:rsid w:val="00C972D9"/>
    <w:rsid w:val="00CB0FCA"/>
    <w:rsid w:val="00CB6971"/>
    <w:rsid w:val="00CC3A1A"/>
    <w:rsid w:val="00CD191D"/>
    <w:rsid w:val="00CF7B85"/>
    <w:rsid w:val="00D01278"/>
    <w:rsid w:val="00D14A18"/>
    <w:rsid w:val="00D25D34"/>
    <w:rsid w:val="00D363E1"/>
    <w:rsid w:val="00D42575"/>
    <w:rsid w:val="00D60B14"/>
    <w:rsid w:val="00DC4C31"/>
    <w:rsid w:val="00DD237F"/>
    <w:rsid w:val="00DD46B3"/>
    <w:rsid w:val="00DF189B"/>
    <w:rsid w:val="00DF287F"/>
    <w:rsid w:val="00E0548F"/>
    <w:rsid w:val="00E1755C"/>
    <w:rsid w:val="00E50C05"/>
    <w:rsid w:val="00E53EEC"/>
    <w:rsid w:val="00E85314"/>
    <w:rsid w:val="00E871FE"/>
    <w:rsid w:val="00EA5E1D"/>
    <w:rsid w:val="00ED3C13"/>
    <w:rsid w:val="00F27307"/>
    <w:rsid w:val="00F34435"/>
    <w:rsid w:val="00F64BE0"/>
    <w:rsid w:val="00F736F0"/>
    <w:rsid w:val="00F90747"/>
    <w:rsid w:val="01BC1E9D"/>
    <w:rsid w:val="02580567"/>
    <w:rsid w:val="03506721"/>
    <w:rsid w:val="039C5442"/>
    <w:rsid w:val="044E5BF0"/>
    <w:rsid w:val="050F64AF"/>
    <w:rsid w:val="06601CDF"/>
    <w:rsid w:val="067D27D9"/>
    <w:rsid w:val="0826583C"/>
    <w:rsid w:val="08683CDA"/>
    <w:rsid w:val="08753AC5"/>
    <w:rsid w:val="087607E6"/>
    <w:rsid w:val="09405381"/>
    <w:rsid w:val="0A434350"/>
    <w:rsid w:val="0BDC6B84"/>
    <w:rsid w:val="0C4F07D9"/>
    <w:rsid w:val="0E83792A"/>
    <w:rsid w:val="0FBC07B5"/>
    <w:rsid w:val="10440482"/>
    <w:rsid w:val="10FC2F79"/>
    <w:rsid w:val="11823249"/>
    <w:rsid w:val="12134735"/>
    <w:rsid w:val="123B7AAA"/>
    <w:rsid w:val="142C6563"/>
    <w:rsid w:val="14C64FA3"/>
    <w:rsid w:val="161A531E"/>
    <w:rsid w:val="16FC4447"/>
    <w:rsid w:val="17680B0C"/>
    <w:rsid w:val="17B83DC4"/>
    <w:rsid w:val="17FD7FE9"/>
    <w:rsid w:val="190E24E6"/>
    <w:rsid w:val="1918096B"/>
    <w:rsid w:val="194C3CCF"/>
    <w:rsid w:val="1A0F674F"/>
    <w:rsid w:val="1A845EF2"/>
    <w:rsid w:val="1A9D4E5B"/>
    <w:rsid w:val="1AF417A3"/>
    <w:rsid w:val="1B59234B"/>
    <w:rsid w:val="1B7D415C"/>
    <w:rsid w:val="1BF12377"/>
    <w:rsid w:val="1CF57803"/>
    <w:rsid w:val="1D281EAC"/>
    <w:rsid w:val="1D37585D"/>
    <w:rsid w:val="1DCA2FAB"/>
    <w:rsid w:val="1DF069A8"/>
    <w:rsid w:val="1EE44AF0"/>
    <w:rsid w:val="1F3E7A96"/>
    <w:rsid w:val="20041B75"/>
    <w:rsid w:val="20252704"/>
    <w:rsid w:val="20E51F26"/>
    <w:rsid w:val="2103535F"/>
    <w:rsid w:val="21A9142B"/>
    <w:rsid w:val="21E6176B"/>
    <w:rsid w:val="231A50A3"/>
    <w:rsid w:val="23C0562A"/>
    <w:rsid w:val="243A4E0B"/>
    <w:rsid w:val="24AC6718"/>
    <w:rsid w:val="25DB28FA"/>
    <w:rsid w:val="266876DA"/>
    <w:rsid w:val="290A5904"/>
    <w:rsid w:val="29355D18"/>
    <w:rsid w:val="2A1B05EA"/>
    <w:rsid w:val="2B8A4E7D"/>
    <w:rsid w:val="2BDC1404"/>
    <w:rsid w:val="2BE713BB"/>
    <w:rsid w:val="2C8A4A20"/>
    <w:rsid w:val="2D856BEC"/>
    <w:rsid w:val="2DAD387D"/>
    <w:rsid w:val="2DE44242"/>
    <w:rsid w:val="2F3E7A4E"/>
    <w:rsid w:val="30656B3C"/>
    <w:rsid w:val="310247BE"/>
    <w:rsid w:val="310835FF"/>
    <w:rsid w:val="31A1082A"/>
    <w:rsid w:val="32CA1293"/>
    <w:rsid w:val="33281481"/>
    <w:rsid w:val="33595EFA"/>
    <w:rsid w:val="3363215A"/>
    <w:rsid w:val="3619453F"/>
    <w:rsid w:val="39C678D5"/>
    <w:rsid w:val="3A1351F8"/>
    <w:rsid w:val="3CA96714"/>
    <w:rsid w:val="3D485319"/>
    <w:rsid w:val="3D4D7047"/>
    <w:rsid w:val="3F5274EE"/>
    <w:rsid w:val="400E49F6"/>
    <w:rsid w:val="40387CC5"/>
    <w:rsid w:val="40DE5DF9"/>
    <w:rsid w:val="42E10978"/>
    <w:rsid w:val="43B26B9C"/>
    <w:rsid w:val="443C6B00"/>
    <w:rsid w:val="44A61752"/>
    <w:rsid w:val="44BC03D1"/>
    <w:rsid w:val="44F05DF6"/>
    <w:rsid w:val="44F720B3"/>
    <w:rsid w:val="4623525F"/>
    <w:rsid w:val="46300235"/>
    <w:rsid w:val="46B40180"/>
    <w:rsid w:val="478D1C10"/>
    <w:rsid w:val="47BD1E82"/>
    <w:rsid w:val="487A37DC"/>
    <w:rsid w:val="49263474"/>
    <w:rsid w:val="499A7B7E"/>
    <w:rsid w:val="4A0E7992"/>
    <w:rsid w:val="4AC544BB"/>
    <w:rsid w:val="4BCB5F67"/>
    <w:rsid w:val="4C14267B"/>
    <w:rsid w:val="4CB41768"/>
    <w:rsid w:val="4D341C91"/>
    <w:rsid w:val="4F1D0E77"/>
    <w:rsid w:val="4F252466"/>
    <w:rsid w:val="50804CA1"/>
    <w:rsid w:val="50D4623C"/>
    <w:rsid w:val="51CD567E"/>
    <w:rsid w:val="51DD2A0A"/>
    <w:rsid w:val="51FA302C"/>
    <w:rsid w:val="521E7BC5"/>
    <w:rsid w:val="523C0389"/>
    <w:rsid w:val="52C92E63"/>
    <w:rsid w:val="536313E2"/>
    <w:rsid w:val="54B8530B"/>
    <w:rsid w:val="564A639B"/>
    <w:rsid w:val="565B7F3A"/>
    <w:rsid w:val="57146818"/>
    <w:rsid w:val="572465F5"/>
    <w:rsid w:val="574959B6"/>
    <w:rsid w:val="57592C33"/>
    <w:rsid w:val="57CB3FEF"/>
    <w:rsid w:val="58A91308"/>
    <w:rsid w:val="59B51A6B"/>
    <w:rsid w:val="59D30900"/>
    <w:rsid w:val="5A2537F3"/>
    <w:rsid w:val="5A316BBC"/>
    <w:rsid w:val="5B310B71"/>
    <w:rsid w:val="5B49484F"/>
    <w:rsid w:val="5C89392A"/>
    <w:rsid w:val="5CAA6A49"/>
    <w:rsid w:val="5DFF1BDB"/>
    <w:rsid w:val="5E572837"/>
    <w:rsid w:val="5EB236E5"/>
    <w:rsid w:val="5EF27BD4"/>
    <w:rsid w:val="607C09C6"/>
    <w:rsid w:val="63FA5093"/>
    <w:rsid w:val="65B7249A"/>
    <w:rsid w:val="65C47781"/>
    <w:rsid w:val="66772F7A"/>
    <w:rsid w:val="66ED547A"/>
    <w:rsid w:val="67732727"/>
    <w:rsid w:val="68364FD5"/>
    <w:rsid w:val="693D1977"/>
    <w:rsid w:val="694E21FD"/>
    <w:rsid w:val="69F56662"/>
    <w:rsid w:val="6A6065EE"/>
    <w:rsid w:val="6AC03372"/>
    <w:rsid w:val="6B947D69"/>
    <w:rsid w:val="6BBD0307"/>
    <w:rsid w:val="6D2B042A"/>
    <w:rsid w:val="6E401E74"/>
    <w:rsid w:val="6E426C72"/>
    <w:rsid w:val="701E1630"/>
    <w:rsid w:val="713B6CCF"/>
    <w:rsid w:val="71CD4FC5"/>
    <w:rsid w:val="72902B04"/>
    <w:rsid w:val="730D7F28"/>
    <w:rsid w:val="731C016A"/>
    <w:rsid w:val="733F4FD0"/>
    <w:rsid w:val="7542549A"/>
    <w:rsid w:val="7A39200E"/>
    <w:rsid w:val="7D8B028D"/>
    <w:rsid w:val="7E3E551B"/>
    <w:rsid w:val="7F0250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240" w:lineRule="auto"/>
      <w:ind w:left="431" w:hanging="431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240" w:lineRule="auto"/>
      <w:ind w:left="578" w:hanging="578"/>
      <w:outlineLvl w:val="1"/>
    </w:pPr>
    <w:rPr>
      <w:rFonts w:ascii="Arial" w:hAnsi="Arial" w:eastAsia="黑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仿宋_GB2312"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仿宋_GB2312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仿宋_GB2312"/>
      <w:szCs w:val="21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caption"/>
    <w:basedOn w:val="1"/>
    <w:next w:val="1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1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</w:rPr>
  </w:style>
  <w:style w:type="paragraph" w:styleId="20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1">
    <w:name w:val="Subtitle"/>
    <w:basedOn w:val="1"/>
    <w:qFormat/>
    <w:uiPriority w:val="0"/>
    <w:pPr>
      <w:spacing w:before="240" w:after="240" w:line="312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22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3">
    <w:name w:val="table of figures"/>
    <w:basedOn w:val="1"/>
    <w:next w:val="1"/>
    <w:semiHidden/>
    <w:qFormat/>
    <w:uiPriority w:val="0"/>
    <w:pPr>
      <w:ind w:left="420" w:hanging="420"/>
      <w:jc w:val="left"/>
    </w:pPr>
    <w:rPr>
      <w:smallCaps/>
    </w:rPr>
  </w:style>
  <w:style w:type="paragraph" w:styleId="24">
    <w:name w:val="toc 2"/>
    <w:basedOn w:val="1"/>
    <w:next w:val="1"/>
    <w:semiHidden/>
    <w:qFormat/>
    <w:uiPriority w:val="0"/>
    <w:pPr>
      <w:ind w:left="210"/>
      <w:jc w:val="left"/>
    </w:pPr>
    <w:rPr>
      <w:smallCaps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2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page number"/>
    <w:basedOn w:val="28"/>
    <w:qFormat/>
    <w:uiPriority w:val="0"/>
  </w:style>
  <w:style w:type="character" w:styleId="31">
    <w:name w:val="FollowedHyperlink"/>
    <w:basedOn w:val="28"/>
    <w:qFormat/>
    <w:uiPriority w:val="0"/>
    <w:rPr>
      <w:color w:val="800080"/>
      <w:u w:val="single"/>
    </w:rPr>
  </w:style>
  <w:style w:type="character" w:styleId="32">
    <w:name w:val="Hyperlink"/>
    <w:basedOn w:val="28"/>
    <w:qFormat/>
    <w:uiPriority w:val="0"/>
    <w:rPr>
      <w:color w:val="0000FF"/>
      <w:u w:val="single"/>
    </w:rPr>
  </w:style>
  <w:style w:type="paragraph" w:customStyle="1" w:styleId="33">
    <w:name w:val="正文居中"/>
    <w:basedOn w:val="1"/>
    <w:qFormat/>
    <w:uiPriority w:val="0"/>
    <w:pPr>
      <w:keepNext/>
      <w:jc w:val="center"/>
    </w:pPr>
    <w:rPr>
      <w:rFonts w:ascii="宋体"/>
    </w:rPr>
  </w:style>
  <w:style w:type="paragraph" w:customStyle="1" w:styleId="34">
    <w:name w:val="附录1"/>
    <w:basedOn w:val="1"/>
    <w:next w:val="35"/>
    <w:qFormat/>
    <w:uiPriority w:val="0"/>
    <w:pPr>
      <w:keepNext/>
      <w:keepLines/>
      <w:numPr>
        <w:ilvl w:val="0"/>
        <w:numId w:val="2"/>
      </w:numPr>
      <w:spacing w:before="50" w:beforeLines="50" w:after="50" w:afterLines="50" w:line="240" w:lineRule="auto"/>
      <w:outlineLvl w:val="0"/>
    </w:pPr>
    <w:rPr>
      <w:b/>
      <w:sz w:val="28"/>
    </w:rPr>
  </w:style>
  <w:style w:type="paragraph" w:customStyle="1" w:styleId="35">
    <w:name w:val="附录2"/>
    <w:basedOn w:val="1"/>
    <w:next w:val="1"/>
    <w:qFormat/>
    <w:uiPriority w:val="0"/>
    <w:pPr>
      <w:numPr>
        <w:ilvl w:val="1"/>
        <w:numId w:val="2"/>
      </w:numPr>
      <w:spacing w:before="50" w:beforeLines="50" w:after="50" w:afterLines="50" w:line="540" w:lineRule="auto"/>
      <w:outlineLvl w:val="1"/>
    </w:pPr>
    <w:rPr>
      <w:rFonts w:eastAsia="黑体"/>
      <w:sz w:val="24"/>
    </w:rPr>
  </w:style>
  <w:style w:type="paragraph" w:customStyle="1" w:styleId="36">
    <w:name w:val="附录3"/>
    <w:basedOn w:val="1"/>
    <w:next w:val="1"/>
    <w:qFormat/>
    <w:uiPriority w:val="0"/>
    <w:pPr>
      <w:numPr>
        <w:ilvl w:val="2"/>
        <w:numId w:val="2"/>
      </w:numPr>
      <w:spacing w:before="156" w:after="156"/>
      <w:ind w:hangingChars="200"/>
      <w:outlineLvl w:val="2"/>
    </w:pPr>
  </w:style>
  <w:style w:type="paragraph" w:customStyle="1" w:styleId="37">
    <w:name w:val="前言标题1"/>
    <w:basedOn w:val="1"/>
    <w:next w:val="1"/>
    <w:qFormat/>
    <w:uiPriority w:val="0"/>
    <w:pPr>
      <w:keepNext/>
      <w:keepLines/>
      <w:spacing w:before="50" w:beforeLines="50" w:after="50" w:afterLines="50"/>
    </w:pPr>
    <w:rPr>
      <w:b/>
      <w:sz w:val="28"/>
    </w:rPr>
  </w:style>
  <w:style w:type="paragraph" w:customStyle="1" w:styleId="38">
    <w:name w:val="缩写词"/>
    <w:basedOn w:val="1"/>
    <w:qFormat/>
    <w:uiPriority w:val="0"/>
    <w:pPr>
      <w:tabs>
        <w:tab w:val="left" w:pos="1620"/>
      </w:tabs>
    </w:pPr>
  </w:style>
  <w:style w:type="paragraph" w:customStyle="1" w:styleId="39">
    <w:name w:val="参考文献"/>
    <w:basedOn w:val="1"/>
    <w:qFormat/>
    <w:uiPriority w:val="0"/>
    <w:pPr>
      <w:numPr>
        <w:ilvl w:val="0"/>
        <w:numId w:val="3"/>
      </w:numPr>
    </w:pPr>
  </w:style>
  <w:style w:type="paragraph" w:customStyle="1" w:styleId="40">
    <w:name w:val="正文首行缩进2字"/>
    <w:basedOn w:val="1"/>
    <w:qFormat/>
    <w:uiPriority w:val="0"/>
    <w:pPr>
      <w:adjustRightInd w:val="0"/>
      <w:spacing w:line="312" w:lineRule="auto"/>
      <w:ind w:firstLine="200" w:firstLineChars="200"/>
    </w:pPr>
  </w:style>
  <w:style w:type="paragraph" w:customStyle="1" w:styleId="41">
    <w:name w:val="公式"/>
    <w:basedOn w:val="1"/>
    <w:qFormat/>
    <w:uiPriority w:val="0"/>
    <w:pPr>
      <w:tabs>
        <w:tab w:val="center" w:pos="4140"/>
        <w:tab w:val="right" w:pos="8280"/>
      </w:tabs>
      <w:adjustRightInd w:val="0"/>
      <w:spacing w:line="312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Hanwang High Tech. Inc.</Company>
  <Pages>5</Pages>
  <Words>912</Words>
  <Characters>5202</Characters>
  <Lines>43</Lines>
  <Paragraphs>12</Paragraphs>
  <TotalTime>2</TotalTime>
  <ScaleCrop>false</ScaleCrop>
  <LinksUpToDate>false</LinksUpToDate>
  <CharactersWithSpaces>6102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2011-10-19T02:06:00Z</dcterms:created>
  <dc:creator>Li,Qingxia</dc:creator>
  <cp:lastModifiedBy>ASUS</cp:lastModifiedBy>
  <cp:lastPrinted>2001-08-11T02:42:00Z</cp:lastPrinted>
  <dcterms:modified xsi:type="dcterms:W3CDTF">2025-01-10T06:38:53Z</dcterms:modified>
  <dc:title> 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AD1F4B9F7BF6414C85109645EA7F125E</vt:lpwstr>
  </property>
</Properties>
</file>