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276DEF">
      <w:pPr>
        <w:rPr>
          <w:rFonts w:hint="eastAsia"/>
          <w:b/>
          <w:bCs/>
          <w:sz w:val="36"/>
          <w:szCs w:val="36"/>
          <w:lang w:val="en-US" w:eastAsia="zh-CN"/>
        </w:rPr>
      </w:pPr>
      <w:r>
        <w:rPr>
          <w:rFonts w:hint="eastAsia"/>
          <w:b/>
          <w:bCs/>
          <w:sz w:val="36"/>
          <w:szCs w:val="36"/>
          <w:lang w:val="en-US" w:eastAsia="zh-CN"/>
        </w:rPr>
        <w:t>方案一 根据警告关键词在cwe网页中搜索相关cwe</w:t>
      </w:r>
    </w:p>
    <w:p w14:paraId="24A39ACE">
      <w:pPr>
        <w:rPr>
          <w:sz w:val="24"/>
          <w:szCs w:val="24"/>
          <w:u w:val="none"/>
        </w:rPr>
      </w:pPr>
      <w:r>
        <w:rPr>
          <w:rFonts w:hint="eastAsia"/>
          <w:sz w:val="24"/>
          <w:szCs w:val="24"/>
          <w:u w:val="none"/>
        </w:rPr>
        <w:t>假设你拿到一个 Pylint 警告</w:t>
      </w:r>
    </w:p>
    <w:p w14:paraId="07E0EE17">
      <w:pPr>
        <w:rPr>
          <w:sz w:val="24"/>
          <w:szCs w:val="24"/>
          <w:u w:val="none"/>
        </w:rPr>
      </w:pPr>
      <w:r>
        <w:rPr>
          <w:sz w:val="24"/>
          <w:szCs w:val="24"/>
          <w:u w:val="none"/>
        </w:rPr>
        <w:t>"symbol": "missing-module-docstring",</w:t>
      </w:r>
    </w:p>
    <w:p w14:paraId="2551FC88">
      <w:pPr>
        <w:rPr>
          <w:u w:val="none"/>
        </w:rPr>
      </w:pPr>
      <w:r>
        <w:rPr>
          <w:rFonts w:hint="eastAsia"/>
          <w:u w:val="none"/>
          <w:lang w:val="en-US" w:eastAsia="zh-CN"/>
        </w:rPr>
        <w:t>代表着</w:t>
      </w:r>
      <w:r>
        <w:rPr>
          <w:u w:val="none"/>
        </w:rPr>
        <w:t>"message": "Missing module docstring"</w:t>
      </w:r>
    </w:p>
    <w:p w14:paraId="7A6459BC">
      <w:pPr>
        <w:rPr>
          <w:sz w:val="24"/>
          <w:szCs w:val="24"/>
          <w:u w:val="none"/>
        </w:rPr>
      </w:pPr>
    </w:p>
    <w:p w14:paraId="41426837">
      <w:pPr>
        <w:rPr>
          <w:rFonts w:hint="eastAsia"/>
          <w:b/>
          <w:bCs/>
          <w:sz w:val="24"/>
          <w:szCs w:val="24"/>
          <w:u w:val="none"/>
          <w:lang w:val="en-US" w:eastAsia="zh-CN"/>
        </w:rPr>
      </w:pPr>
      <w:r>
        <w:rPr>
          <w:rFonts w:hint="eastAsia"/>
          <w:b/>
          <w:bCs/>
          <w:sz w:val="24"/>
          <w:szCs w:val="24"/>
          <w:u w:val="none"/>
          <w:lang w:val="en-US" w:eastAsia="zh-CN"/>
        </w:rPr>
        <w:t>步骤一：理解语义</w:t>
      </w:r>
    </w:p>
    <w:p w14:paraId="166EC64C">
      <w:pPr>
        <w:rPr>
          <w:rFonts w:hint="eastAsia"/>
          <w:u w:val="none"/>
        </w:rPr>
      </w:pPr>
      <w:r>
        <w:rPr>
          <w:rFonts w:hint="eastAsia"/>
          <w:u w:val="none"/>
        </w:rPr>
        <w:t>“这个代码单元（模块）没有说明它是干什么的”</w:t>
      </w:r>
    </w:p>
    <w:p w14:paraId="2E2559E8">
      <w:pPr>
        <w:rPr>
          <w:rFonts w:hint="eastAsia" w:eastAsiaTheme="minorEastAsia"/>
          <w:u w:val="none"/>
          <w:lang w:eastAsia="zh-CN"/>
        </w:rPr>
      </w:pPr>
      <w:r>
        <w:rPr>
          <w:rFonts w:hint="eastAsia"/>
          <w:b/>
          <w:bCs/>
          <w:sz w:val="24"/>
          <w:szCs w:val="24"/>
          <w:u w:val="none"/>
        </w:rPr>
        <w:t>步骤</w:t>
      </w:r>
      <w:r>
        <w:rPr>
          <w:rFonts w:hint="eastAsia"/>
          <w:b/>
          <w:bCs/>
          <w:sz w:val="24"/>
          <w:szCs w:val="24"/>
          <w:u w:val="none"/>
          <w:lang w:val="en-US" w:eastAsia="zh-CN"/>
        </w:rPr>
        <w:t>二：</w:t>
      </w:r>
      <w:r>
        <w:rPr>
          <w:rFonts w:hint="eastAsia"/>
          <w:b/>
          <w:bCs/>
          <w:sz w:val="24"/>
          <w:szCs w:val="24"/>
          <w:u w:val="none"/>
        </w:rPr>
        <w:t>提取关键词进行泛化</w:t>
      </w:r>
      <w:r>
        <w:rPr>
          <w:rFonts w:hint="eastAsia"/>
          <w:u w:val="none"/>
          <w:lang w:eastAsia="zh-CN"/>
        </w:rPr>
        <w:t>（</w:t>
      </w:r>
      <w:r>
        <w:rPr>
          <w:rFonts w:hint="eastAsia"/>
          <w:u w:val="none"/>
          <w:lang w:val="en-US" w:eastAsia="zh-CN"/>
        </w:rPr>
        <w:t>找关键词的近义词，精确匹配无法搜索到的话这样可以扩大搜索范围</w:t>
      </w:r>
      <w:r>
        <w:rPr>
          <w:rFonts w:hint="eastAsia"/>
          <w:u w:val="none"/>
          <w:lang w:eastAsia="zh-CN"/>
        </w:rPr>
        <w:t>）</w:t>
      </w:r>
    </w:p>
    <w:p w14:paraId="7175305F">
      <w:pPr>
        <w:rPr>
          <w:u w:val="none"/>
        </w:rPr>
      </w:pPr>
      <w:r>
        <w:rPr>
          <w:u w:val="none"/>
        </w:rPr>
        <w:drawing>
          <wp:inline distT="0" distB="0" distL="114300" distR="114300">
            <wp:extent cx="5277485" cy="2581910"/>
            <wp:effectExtent l="0" t="0" r="571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7485" cy="2581910"/>
                    </a:xfrm>
                    <a:prstGeom prst="rect">
                      <a:avLst/>
                    </a:prstGeom>
                    <a:noFill/>
                    <a:ln>
                      <a:noFill/>
                    </a:ln>
                  </pic:spPr>
                </pic:pic>
              </a:graphicData>
            </a:graphic>
          </wp:inline>
        </w:drawing>
      </w:r>
    </w:p>
    <w:p w14:paraId="3A8788DA">
      <w:pPr>
        <w:rPr>
          <w:b/>
          <w:bCs/>
          <w:u w:val="none"/>
        </w:rPr>
      </w:pPr>
      <w:r>
        <w:rPr>
          <w:rFonts w:hint="eastAsia"/>
          <w:b/>
          <w:bCs/>
          <w:u w:val="none"/>
        </w:rPr>
        <w:t>步骤</w:t>
      </w:r>
      <w:r>
        <w:rPr>
          <w:rFonts w:hint="eastAsia"/>
          <w:b/>
          <w:bCs/>
          <w:u w:val="none"/>
          <w:lang w:val="en-US" w:eastAsia="zh-CN"/>
        </w:rPr>
        <w:t>三：</w:t>
      </w:r>
      <w:r>
        <w:rPr>
          <w:rFonts w:hint="eastAsia"/>
          <w:b/>
          <w:bCs/>
          <w:u w:val="none"/>
        </w:rPr>
        <w:t>去</w:t>
      </w:r>
      <w:r>
        <w:rPr>
          <w:b/>
          <w:bCs/>
          <w:u w:val="none"/>
        </w:rPr>
        <w:t xml:space="preserve"> https://cwe.mitre.org </w:t>
      </w:r>
      <w:r>
        <w:rPr>
          <w:rFonts w:hint="eastAsia"/>
          <w:b/>
          <w:bCs/>
          <w:u w:val="none"/>
        </w:rPr>
        <w:t>搜索</w:t>
      </w:r>
    </w:p>
    <w:p w14:paraId="45FC87D3">
      <w:pPr>
        <w:rPr>
          <w:rFonts w:hint="eastAsia"/>
          <w:u w:val="none"/>
        </w:rPr>
      </w:pPr>
      <w:r>
        <w:rPr>
          <w:rFonts w:hint="eastAsia"/>
          <w:u w:val="none"/>
        </w:rPr>
        <w:t>在搜索框输入：documentation</w:t>
      </w:r>
    </w:p>
    <w:p w14:paraId="104C9849">
      <w:pPr>
        <w:rPr>
          <w:rFonts w:hint="eastAsia"/>
          <w:u w:val="none"/>
        </w:rPr>
      </w:pPr>
      <w:r>
        <w:rPr>
          <w:rFonts w:hint="eastAsia"/>
          <w:u w:val="none"/>
        </w:rPr>
        <w:t>或 lack of documentation</w:t>
      </w:r>
    </w:p>
    <w:p w14:paraId="1300022E">
      <w:pPr>
        <w:rPr>
          <w:rFonts w:hint="eastAsia"/>
          <w:u w:val="none"/>
        </w:rPr>
      </w:pPr>
      <w:r>
        <w:rPr>
          <w:rFonts w:hint="eastAsia"/>
          <w:u w:val="none"/>
        </w:rPr>
        <w:t>浏览结果，看哪个 CWE 最接近</w:t>
      </w:r>
    </w:p>
    <w:p w14:paraId="4AEF610F">
      <w:pPr>
        <w:rPr>
          <w:rFonts w:hint="eastAsia"/>
          <w:b w:val="0"/>
          <w:bCs w:val="0"/>
          <w:sz w:val="24"/>
          <w:szCs w:val="24"/>
          <w:u w:val="none"/>
        </w:rPr>
      </w:pPr>
      <w:r>
        <w:rPr>
          <w:rFonts w:hint="eastAsia"/>
          <w:b w:val="0"/>
          <w:bCs w:val="0"/>
          <w:sz w:val="24"/>
          <w:szCs w:val="24"/>
          <w:u w:val="none"/>
        </w:rPr>
        <w:t>步骤</w:t>
      </w:r>
      <w:r>
        <w:rPr>
          <w:rFonts w:hint="eastAsia"/>
          <w:b w:val="0"/>
          <w:bCs w:val="0"/>
          <w:sz w:val="24"/>
          <w:szCs w:val="24"/>
          <w:u w:val="none"/>
          <w:lang w:val="en-US" w:eastAsia="zh-CN"/>
        </w:rPr>
        <w:t>四：</w:t>
      </w:r>
      <w:r>
        <w:rPr>
          <w:rFonts w:hint="eastAsia"/>
          <w:b w:val="0"/>
          <w:bCs w:val="0"/>
          <w:sz w:val="24"/>
          <w:szCs w:val="24"/>
          <w:u w:val="none"/>
        </w:rPr>
        <w:t>判断是否匹配</w:t>
      </w:r>
    </w:p>
    <w:p w14:paraId="48564DE8">
      <w:pPr>
        <w:rPr>
          <w:rFonts w:hint="default"/>
          <w:b w:val="0"/>
          <w:bCs w:val="0"/>
          <w:sz w:val="24"/>
          <w:szCs w:val="24"/>
          <w:u w:val="none"/>
          <w:lang w:val="en-US" w:eastAsia="zh-CN"/>
        </w:rPr>
      </w:pPr>
      <w:r>
        <w:rPr>
          <w:rFonts w:hint="default"/>
          <w:b w:val="0"/>
          <w:bCs w:val="0"/>
          <w:sz w:val="24"/>
          <w:szCs w:val="24"/>
          <w:u w:val="none"/>
          <w:lang w:val="en-US" w:eastAsia="zh-CN"/>
        </w:rPr>
        <w:t>如果是属于代码可维护性，可靠性，代码正确性范畴，可以查看CISQ，链接如下：​</w:t>
      </w:r>
    </w:p>
    <w:p w14:paraId="48301B02">
      <w:pPr>
        <w:rPr>
          <w:rFonts w:hint="default"/>
          <w:b w:val="0"/>
          <w:bCs w:val="0"/>
          <w:sz w:val="24"/>
          <w:szCs w:val="24"/>
          <w:u w:val="none"/>
          <w:lang w:val="en-US" w:eastAsia="zh-CN"/>
        </w:rPr>
      </w:pPr>
      <w:r>
        <w:rPr>
          <w:rFonts w:hint="default"/>
          <w:b w:val="0"/>
          <w:bCs w:val="0"/>
          <w:sz w:val="24"/>
          <w:szCs w:val="24"/>
          <w:u w:val="none"/>
          <w:lang w:val="en-US" w:eastAsia="zh-CN"/>
        </w:rPr>
        <w:t>https://cwe.mitre.org/data/definitions/1305.html​</w:t>
      </w:r>
    </w:p>
    <w:p w14:paraId="0E60AD3D">
      <w:pPr>
        <w:rPr>
          <w:rFonts w:hint="default"/>
          <w:b w:val="0"/>
          <w:bCs w:val="0"/>
          <w:sz w:val="24"/>
          <w:szCs w:val="24"/>
          <w:u w:val="none"/>
          <w:lang w:val="en-US" w:eastAsia="zh-CN"/>
        </w:rPr>
      </w:pPr>
      <w:r>
        <w:rPr>
          <w:rFonts w:hint="default"/>
          <w:b w:val="0"/>
          <w:bCs w:val="0"/>
          <w:sz w:val="24"/>
          <w:szCs w:val="24"/>
          <w:u w:val="none"/>
          <w:lang w:val="en-US" w:eastAsia="zh-CN"/>
        </w:rPr>
        <w:t>同样基于语义相似性策略匹配cwe</w:t>
      </w:r>
    </w:p>
    <w:p w14:paraId="117569C8">
      <w:pPr>
        <w:rPr>
          <w:rFonts w:hint="default"/>
          <w:b w:val="0"/>
          <w:bCs w:val="0"/>
          <w:sz w:val="24"/>
          <w:szCs w:val="24"/>
          <w:u w:val="none"/>
          <w:lang w:val="en-US" w:eastAsia="zh-CN"/>
        </w:rPr>
      </w:pPr>
    </w:p>
    <w:p w14:paraId="54E4B1BE">
      <w:pPr>
        <w:rPr>
          <w:rFonts w:hint="default"/>
          <w:b w:val="0"/>
          <w:bCs w:val="0"/>
          <w:sz w:val="24"/>
          <w:szCs w:val="24"/>
          <w:u w:val="none"/>
          <w:lang w:val="en-US" w:eastAsia="zh-CN"/>
        </w:rPr>
      </w:pPr>
    </w:p>
    <w:p w14:paraId="44288B0F">
      <w:pPr>
        <w:rPr>
          <w:rFonts w:hint="default"/>
          <w:b w:val="0"/>
          <w:bCs w:val="0"/>
          <w:sz w:val="24"/>
          <w:szCs w:val="24"/>
          <w:u w:val="none"/>
          <w:lang w:val="en-US" w:eastAsia="zh-CN"/>
        </w:rPr>
      </w:pPr>
    </w:p>
    <w:p w14:paraId="5DBC3D3E">
      <w:pPr>
        <w:rPr>
          <w:rFonts w:hint="eastAsia"/>
          <w:b/>
          <w:bCs/>
          <w:sz w:val="36"/>
          <w:szCs w:val="36"/>
          <w:lang w:val="en-US" w:eastAsia="zh-CN"/>
        </w:rPr>
      </w:pPr>
      <w:r>
        <w:rPr>
          <w:rFonts w:hint="eastAsia"/>
          <w:b/>
          <w:bCs/>
          <w:sz w:val="36"/>
          <w:szCs w:val="36"/>
          <w:lang w:val="en-US" w:eastAsia="zh-CN"/>
        </w:rPr>
        <w:t>方案二  先用LLM为该警告匹配cwe，人工审查结果</w:t>
      </w:r>
    </w:p>
    <w:p w14:paraId="2B19C57D">
      <w:pPr>
        <w:rPr>
          <w:rFonts w:hint="eastAsia"/>
          <w:sz w:val="24"/>
          <w:szCs w:val="24"/>
          <w:lang w:val="en-US" w:eastAsia="zh-CN"/>
        </w:rPr>
      </w:pPr>
      <w:r>
        <w:rPr>
          <w:rFonts w:hint="eastAsia"/>
          <w:sz w:val="24"/>
          <w:szCs w:val="24"/>
          <w:lang w:val="en-US" w:eastAsia="zh-CN"/>
        </w:rPr>
        <w:t>审查内容:该cwe编号是否是真实存在的，cwe编号与内容是否匹配，是否适合这个警告</w:t>
      </w:r>
    </w:p>
    <w:p w14:paraId="0CE20DE0">
      <w:pPr>
        <w:rPr>
          <w:rFonts w:hint="default"/>
          <w:b/>
          <w:bCs/>
          <w:u w:val="none"/>
          <w:lang w:val="en-US" w:eastAsia="zh-CN"/>
        </w:rPr>
      </w:pPr>
      <w:r>
        <w:rPr>
          <w:rFonts w:hint="eastAsia"/>
          <w:sz w:val="24"/>
          <w:szCs w:val="24"/>
          <w:lang w:val="en-US" w:eastAsia="zh-CN"/>
        </w:rPr>
        <w:t>审查方式：</w:t>
      </w:r>
      <w:r>
        <w:rPr>
          <w:b/>
          <w:bCs/>
          <w:u w:val="none"/>
        </w:rPr>
        <w:t xml:space="preserve"> https://cwe.mitre.org </w:t>
      </w:r>
      <w:r>
        <w:rPr>
          <w:rFonts w:hint="eastAsia"/>
          <w:b/>
          <w:bCs/>
          <w:u w:val="none"/>
          <w:lang w:val="en-US" w:eastAsia="zh-CN"/>
        </w:rPr>
        <w:t>进入这个网址，在左边会有搜索栏</w:t>
      </w:r>
    </w:p>
    <w:p w14:paraId="731FD0CE">
      <w:pPr>
        <w:rPr>
          <w:u w:val="none"/>
        </w:rPr>
      </w:pPr>
      <w:r>
        <w:rPr>
          <w:u w:val="none"/>
        </w:rPr>
        <w:drawing>
          <wp:inline distT="0" distB="0" distL="114300" distR="114300">
            <wp:extent cx="4462780" cy="1957070"/>
            <wp:effectExtent l="0" t="0" r="762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4462780" cy="1957070"/>
                    </a:xfrm>
                    <a:prstGeom prst="rect">
                      <a:avLst/>
                    </a:prstGeom>
                    <a:noFill/>
                    <a:ln>
                      <a:noFill/>
                    </a:ln>
                  </pic:spPr>
                </pic:pic>
              </a:graphicData>
            </a:graphic>
          </wp:inline>
        </w:drawing>
      </w:r>
    </w:p>
    <w:p w14:paraId="6CAF7E40">
      <w:pPr>
        <w:rPr>
          <w:rFonts w:hint="default" w:eastAsiaTheme="minorEastAsia"/>
          <w:u w:val="none"/>
          <w:lang w:val="en-US" w:eastAsia="zh-CN"/>
        </w:rPr>
      </w:pPr>
      <w:r>
        <w:rPr>
          <w:rFonts w:hint="eastAsia"/>
          <w:u w:val="none"/>
          <w:lang w:val="en-US" w:eastAsia="zh-CN"/>
        </w:rPr>
        <w:t>搜索回车下面会有相关条目</w:t>
      </w:r>
    </w:p>
    <w:p w14:paraId="4F66A5CB">
      <w:pPr>
        <w:rPr>
          <w:u w:val="none"/>
        </w:rPr>
      </w:pPr>
      <w:r>
        <w:rPr>
          <w:u w:val="none"/>
        </w:rPr>
        <w:drawing>
          <wp:inline distT="0" distB="0" distL="114300" distR="114300">
            <wp:extent cx="5273675" cy="3969385"/>
            <wp:effectExtent l="0" t="0" r="9525"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3675" cy="3969385"/>
                    </a:xfrm>
                    <a:prstGeom prst="rect">
                      <a:avLst/>
                    </a:prstGeom>
                    <a:noFill/>
                    <a:ln>
                      <a:noFill/>
                    </a:ln>
                  </pic:spPr>
                </pic:pic>
              </a:graphicData>
            </a:graphic>
          </wp:inline>
        </w:drawing>
      </w:r>
    </w:p>
    <w:p w14:paraId="526C517F">
      <w:pPr>
        <w:rPr>
          <w:u w:val="none"/>
        </w:rPr>
      </w:pPr>
    </w:p>
    <w:p w14:paraId="1C5440E3">
      <w:pPr>
        <w:numPr>
          <w:numId w:val="0"/>
        </w:numPr>
        <w:rPr>
          <w:rFonts w:hint="eastAsia"/>
          <w:u w:val="none"/>
          <w:lang w:val="en-US" w:eastAsia="zh-CN"/>
        </w:rPr>
      </w:pPr>
      <w:r>
        <w:rPr>
          <w:rFonts w:hint="eastAsia"/>
          <w:u w:val="none"/>
          <w:lang w:val="en-US" w:eastAsia="zh-CN"/>
        </w:rPr>
        <w:t>注意事项：​</w:t>
      </w:r>
    </w:p>
    <w:p w14:paraId="70C4AFAE">
      <w:pPr>
        <w:numPr>
          <w:numId w:val="0"/>
        </w:numPr>
        <w:rPr>
          <w:rFonts w:hint="eastAsia"/>
          <w:u w:val="none"/>
          <w:lang w:val="en-US" w:eastAsia="zh-CN"/>
        </w:rPr>
      </w:pPr>
      <w:r>
        <w:rPr>
          <w:rFonts w:hint="eastAsia"/>
          <w:u w:val="none"/>
          <w:lang w:val="en-US" w:eastAsia="zh-CN"/>
        </w:rPr>
        <w:t>1.确保每一个类型的警告都只有一个cwe,确保type-cwe的唯一配对，例外情况是对于一些代码质量问题可能会出现多个问题映射到同一个父类cwe，例如missing-module-docstring 和 missing-function-docstring 作为Pylint检查“文档字符串缺失”这一规范问题的具体表现形式，可以被一同归入父类CWE的CISQ可维护性质量度量（CWE-1307）​</w:t>
      </w:r>
    </w:p>
    <w:p w14:paraId="720951D2">
      <w:pPr>
        <w:numPr>
          <w:numId w:val="0"/>
        </w:numPr>
        <w:rPr>
          <w:rFonts w:hint="eastAsia"/>
          <w:u w:val="none"/>
          <w:lang w:val="en-US" w:eastAsia="zh-CN"/>
        </w:rPr>
      </w:pPr>
      <w:r>
        <w:rPr>
          <w:rFonts w:hint="eastAsia"/>
          <w:u w:val="none"/>
          <w:lang w:val="en-US" w:eastAsia="zh-CN"/>
        </w:rPr>
        <w:t>2.由工具本身引起的而非代码引起的问题，如工具分析时错误，不匹配cwe，空下并简单说明原因​</w:t>
      </w:r>
    </w:p>
    <w:p w14:paraId="18ADEADF">
      <w:pPr>
        <w:numPr>
          <w:numId w:val="0"/>
        </w:numPr>
        <w:rPr>
          <w:rFonts w:hint="default"/>
          <w:u w:val="none"/>
          <w:lang w:val="en-US" w:eastAsia="zh-CN"/>
        </w:rPr>
      </w:pPr>
      <w:r>
        <w:rPr>
          <w:rFonts w:hint="eastAsia"/>
          <w:u w:val="none"/>
          <w:lang w:val="en-US" w:eastAsia="zh-CN"/>
        </w:rPr>
        <w:t>3.如果实在确定不了cwe编号，可以空下，并做特殊标记，后续一起讨论</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Symbol">
    <w:panose1 w:val="020B0502040204020203"/>
    <w:charset w:val="00"/>
    <w:family w:val="swiss"/>
    <w:pitch w:val="default"/>
    <w:sig w:usb0="800001E3" w:usb1="1200FFEF" w:usb2="00040000" w:usb3="04000000" w:csb0="00000001" w:csb1="4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BFA3E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2025-12-04T07:17:31Z</dcterms:created>
  <dc:creator>李丹</dc:creator>
  <cp:lastModifiedBy>小舟</cp:lastModifiedBy>
  <dcterms:modified xsi:type="dcterms:W3CDTF">2025-12-04T14:33:48Z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eyJoZGlkIjoiMjU3ZjYxODUxODZkZDdjMGEwYzJmMDE3NWE2YThmNmMiLCJ1c2VySWQiOiIxMjU1MjY0MzA3In0=</vt:lpwstr>
  </property>
  <property fmtid="{D5CDD505-2E9C-101B-9397-08002B2CF9AE}" pid="4" name="ICV">
    <vt:lpwstr>3B2AAC485F714CCDB8FA426C4BB2F1A1_12</vt:lpwstr>
  </property>
</Properties>
</file>