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D70" w:rsidRDefault="00CD0D70">
      <w:pPr>
        <w:pStyle w:val="TitleCover"/>
      </w:pPr>
      <w:r>
        <w:t>Auxiliary EnergyPlus Programs</w:t>
      </w:r>
    </w:p>
    <w:p w:rsidR="00CD0D70" w:rsidRDefault="005B4525">
      <w:pPr>
        <w:pStyle w:val="SubtitleCover"/>
      </w:pPr>
      <w:r>
        <w:t>Extra programs for EnergyPlus</w:t>
      </w: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pStyle w:val="BodyText"/>
      </w:pPr>
    </w:p>
    <w:p w:rsidR="00C9556B" w:rsidRDefault="00C9556B">
      <w:pPr>
        <w:pStyle w:val="BodyText"/>
      </w:pPr>
    </w:p>
    <w:p w:rsidR="00C9556B" w:rsidRDefault="00C9556B">
      <w:pPr>
        <w:pStyle w:val="BodyText"/>
      </w:pPr>
    </w:p>
    <w:p w:rsidR="00C9556B" w:rsidRDefault="00C9556B">
      <w:pPr>
        <w:pStyle w:val="BodyText"/>
      </w:pPr>
    </w:p>
    <w:p w:rsidR="00C9556B" w:rsidRDefault="00C9556B">
      <w:pPr>
        <w:pStyle w:val="BodyText"/>
      </w:pPr>
    </w:p>
    <w:p w:rsidR="00C9556B" w:rsidRDefault="00C9556B">
      <w:pPr>
        <w:pStyle w:val="BodyText"/>
      </w:pPr>
    </w:p>
    <w:p w:rsidR="00CD0D70" w:rsidRDefault="00CD0D70">
      <w:pPr>
        <w:pStyle w:val="BodyText"/>
      </w:pPr>
    </w:p>
    <w:p w:rsidR="00CD0D70" w:rsidRDefault="00CD0D70">
      <w:pPr>
        <w:pStyle w:val="BodyText"/>
      </w:pPr>
    </w:p>
    <w:p w:rsidR="00CD0D70" w:rsidRDefault="00CD0D70">
      <w:pPr>
        <w:pStyle w:val="BodyText"/>
      </w:pPr>
    </w:p>
    <w:p w:rsidR="00CD0D70" w:rsidRDefault="00CD0D70">
      <w:pPr>
        <w:jc w:val="center"/>
        <w:rPr>
          <w:sz w:val="24"/>
        </w:rPr>
      </w:pPr>
      <w:r>
        <w:rPr>
          <w:sz w:val="24"/>
        </w:rPr>
        <w:t xml:space="preserve">Date:  </w:t>
      </w:r>
      <w:r>
        <w:rPr>
          <w:sz w:val="24"/>
        </w:rPr>
        <w:fldChar w:fldCharType="begin"/>
      </w:r>
      <w:r>
        <w:rPr>
          <w:sz w:val="24"/>
        </w:rPr>
        <w:instrText xml:space="preserve"> DATE \@ "MMMM d, yyyy" \* MERGEFORMAT </w:instrText>
      </w:r>
      <w:r>
        <w:rPr>
          <w:sz w:val="24"/>
        </w:rPr>
        <w:fldChar w:fldCharType="separate"/>
      </w:r>
      <w:r w:rsidR="00FB3971">
        <w:rPr>
          <w:noProof/>
          <w:sz w:val="24"/>
        </w:rPr>
        <w:t>November 16, 2013</w:t>
      </w:r>
      <w:r>
        <w:rPr>
          <w:sz w:val="24"/>
        </w:rPr>
        <w:fldChar w:fldCharType="end"/>
      </w:r>
    </w:p>
    <w:p w:rsidR="00CD0D70" w:rsidRDefault="00CD0D70">
      <w:pPr>
        <w:pStyle w:val="SubtitleCover"/>
        <w:pBdr>
          <w:top w:val="none" w:sz="0" w:space="0" w:color="auto"/>
        </w:pBdr>
        <w:rPr>
          <w:sz w:val="24"/>
        </w:rPr>
        <w:sectPr w:rsidR="00CD0D70" w:rsidSect="00FB0007">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965" w:footer="965" w:gutter="0"/>
          <w:pgNumType w:start="1"/>
          <w:cols w:space="720"/>
          <w:titlePg/>
        </w:sectPr>
      </w:pPr>
      <w:r>
        <w:rPr>
          <w:sz w:val="24"/>
        </w:rPr>
        <w:br w:type="page"/>
      </w:r>
    </w:p>
    <w:p w:rsidR="00A313C0" w:rsidRDefault="00811580">
      <w:pPr>
        <w:pStyle w:val="TOC1"/>
        <w:rPr>
          <w:rFonts w:asciiTheme="minorHAnsi" w:eastAsiaTheme="minorEastAsia" w:hAnsiTheme="minorHAnsi" w:cstheme="minorBidi"/>
          <w:noProof/>
          <w:spacing w:val="0"/>
          <w:szCs w:val="22"/>
        </w:rPr>
      </w:pPr>
      <w:r>
        <w:lastRenderedPageBreak/>
        <w:fldChar w:fldCharType="begin"/>
      </w:r>
      <w:r>
        <w:instrText xml:space="preserve"> TOC \o "1-3" \h \z \t "Caption,4" </w:instrText>
      </w:r>
      <w:r>
        <w:fldChar w:fldCharType="separate"/>
      </w:r>
      <w:hyperlink w:anchor="_Toc367256867" w:history="1">
        <w:r w:rsidR="00A313C0" w:rsidRPr="00332C35">
          <w:rPr>
            <w:rStyle w:val="Hyperlink"/>
            <w:noProof/>
          </w:rPr>
          <w:t>Auxiliary Programs Introduction</w:t>
        </w:r>
        <w:r w:rsidR="00A313C0">
          <w:rPr>
            <w:noProof/>
            <w:webHidden/>
          </w:rPr>
          <w:tab/>
        </w:r>
        <w:r w:rsidR="00A313C0">
          <w:rPr>
            <w:noProof/>
            <w:webHidden/>
          </w:rPr>
          <w:fldChar w:fldCharType="begin"/>
        </w:r>
        <w:r w:rsidR="00A313C0">
          <w:rPr>
            <w:noProof/>
            <w:webHidden/>
          </w:rPr>
          <w:instrText xml:space="preserve"> PAGEREF _Toc367256867 \h </w:instrText>
        </w:r>
        <w:r w:rsidR="00A313C0">
          <w:rPr>
            <w:noProof/>
            <w:webHidden/>
          </w:rPr>
        </w:r>
        <w:r w:rsidR="00A313C0">
          <w:rPr>
            <w:noProof/>
            <w:webHidden/>
          </w:rPr>
          <w:fldChar w:fldCharType="separate"/>
        </w:r>
        <w:r w:rsidR="000D69E1">
          <w:rPr>
            <w:noProof/>
            <w:webHidden/>
          </w:rPr>
          <w:t>1</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6868" w:history="1">
        <w:r w:rsidR="00A313C0" w:rsidRPr="00332C35">
          <w:rPr>
            <w:rStyle w:val="Hyperlink"/>
            <w:noProof/>
          </w:rPr>
          <w:t>Weather Converter Program</w:t>
        </w:r>
        <w:r w:rsidR="00A313C0">
          <w:rPr>
            <w:noProof/>
            <w:webHidden/>
          </w:rPr>
          <w:tab/>
        </w:r>
        <w:r w:rsidR="00A313C0">
          <w:rPr>
            <w:noProof/>
            <w:webHidden/>
          </w:rPr>
          <w:fldChar w:fldCharType="begin"/>
        </w:r>
        <w:r w:rsidR="00A313C0">
          <w:rPr>
            <w:noProof/>
            <w:webHidden/>
          </w:rPr>
          <w:instrText xml:space="preserve"> PAGEREF _Toc367256868 \h </w:instrText>
        </w:r>
        <w:r w:rsidR="00A313C0">
          <w:rPr>
            <w:noProof/>
            <w:webHidden/>
          </w:rPr>
        </w:r>
        <w:r w:rsidR="00A313C0">
          <w:rPr>
            <w:noProof/>
            <w:webHidden/>
          </w:rPr>
          <w:fldChar w:fldCharType="separate"/>
        </w:r>
        <w:r w:rsidR="000D69E1">
          <w:rPr>
            <w:noProof/>
            <w:webHidden/>
          </w:rPr>
          <w:t>2</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869" w:history="1">
        <w:r w:rsidR="00A313C0" w:rsidRPr="00332C35">
          <w:rPr>
            <w:rStyle w:val="Hyperlink"/>
            <w:noProof/>
          </w:rPr>
          <w:t>Background</w:t>
        </w:r>
        <w:r w:rsidR="00A313C0">
          <w:rPr>
            <w:noProof/>
            <w:webHidden/>
          </w:rPr>
          <w:tab/>
        </w:r>
        <w:r w:rsidR="00A313C0">
          <w:rPr>
            <w:noProof/>
            <w:webHidden/>
          </w:rPr>
          <w:fldChar w:fldCharType="begin"/>
        </w:r>
        <w:r w:rsidR="00A313C0">
          <w:rPr>
            <w:noProof/>
            <w:webHidden/>
          </w:rPr>
          <w:instrText xml:space="preserve"> PAGEREF _Toc367256869 \h </w:instrText>
        </w:r>
        <w:r w:rsidR="00A313C0">
          <w:rPr>
            <w:noProof/>
            <w:webHidden/>
          </w:rPr>
        </w:r>
        <w:r w:rsidR="00A313C0">
          <w:rPr>
            <w:noProof/>
            <w:webHidden/>
          </w:rPr>
          <w:fldChar w:fldCharType="separate"/>
        </w:r>
        <w:r w:rsidR="000D69E1">
          <w:rPr>
            <w:noProof/>
            <w:webHidden/>
          </w:rPr>
          <w:t>2</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870" w:history="1">
        <w:r w:rsidR="00A313C0" w:rsidRPr="00332C35">
          <w:rPr>
            <w:rStyle w:val="Hyperlink"/>
            <w:noProof/>
          </w:rPr>
          <w:t>Weather Format for Simulation Programs</w:t>
        </w:r>
        <w:r w:rsidR="00A313C0">
          <w:rPr>
            <w:noProof/>
            <w:webHidden/>
          </w:rPr>
          <w:tab/>
        </w:r>
        <w:r w:rsidR="00A313C0">
          <w:rPr>
            <w:noProof/>
            <w:webHidden/>
          </w:rPr>
          <w:fldChar w:fldCharType="begin"/>
        </w:r>
        <w:r w:rsidR="00A313C0">
          <w:rPr>
            <w:noProof/>
            <w:webHidden/>
          </w:rPr>
          <w:instrText xml:space="preserve"> PAGEREF _Toc367256870 \h </w:instrText>
        </w:r>
        <w:r w:rsidR="00A313C0">
          <w:rPr>
            <w:noProof/>
            <w:webHidden/>
          </w:rPr>
        </w:r>
        <w:r w:rsidR="00A313C0">
          <w:rPr>
            <w:noProof/>
            <w:webHidden/>
          </w:rPr>
          <w:fldChar w:fldCharType="separate"/>
        </w:r>
        <w:r w:rsidR="000D69E1">
          <w:rPr>
            <w:noProof/>
            <w:webHidden/>
          </w:rPr>
          <w:t>3</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871" w:history="1">
        <w:r w:rsidR="00A313C0" w:rsidRPr="00332C35">
          <w:rPr>
            <w:rStyle w:val="Hyperlink"/>
            <w:noProof/>
          </w:rPr>
          <w:t>Weather Data Availability</w:t>
        </w:r>
        <w:r w:rsidR="00A313C0">
          <w:rPr>
            <w:noProof/>
            <w:webHidden/>
          </w:rPr>
          <w:tab/>
        </w:r>
        <w:r w:rsidR="00A313C0">
          <w:rPr>
            <w:noProof/>
            <w:webHidden/>
          </w:rPr>
          <w:fldChar w:fldCharType="begin"/>
        </w:r>
        <w:r w:rsidR="00A313C0">
          <w:rPr>
            <w:noProof/>
            <w:webHidden/>
          </w:rPr>
          <w:instrText xml:space="preserve"> PAGEREF _Toc367256871 \h </w:instrText>
        </w:r>
        <w:r w:rsidR="00A313C0">
          <w:rPr>
            <w:noProof/>
            <w:webHidden/>
          </w:rPr>
        </w:r>
        <w:r w:rsidR="00A313C0">
          <w:rPr>
            <w:noProof/>
            <w:webHidden/>
          </w:rPr>
          <w:fldChar w:fldCharType="separate"/>
        </w:r>
        <w:r w:rsidR="000D69E1">
          <w:rPr>
            <w:noProof/>
            <w:webHidden/>
          </w:rPr>
          <w:t>4</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872" w:history="1">
        <w:r w:rsidR="00A313C0" w:rsidRPr="00332C35">
          <w:rPr>
            <w:rStyle w:val="Hyperlink"/>
            <w:noProof/>
          </w:rPr>
          <w:t>Using the Weather Converter</w:t>
        </w:r>
        <w:r w:rsidR="00A313C0">
          <w:rPr>
            <w:noProof/>
            <w:webHidden/>
          </w:rPr>
          <w:tab/>
        </w:r>
        <w:r w:rsidR="00A313C0">
          <w:rPr>
            <w:noProof/>
            <w:webHidden/>
          </w:rPr>
          <w:fldChar w:fldCharType="begin"/>
        </w:r>
        <w:r w:rsidR="00A313C0">
          <w:rPr>
            <w:noProof/>
            <w:webHidden/>
          </w:rPr>
          <w:instrText xml:space="preserve"> PAGEREF _Toc367256872 \h </w:instrText>
        </w:r>
        <w:r w:rsidR="00A313C0">
          <w:rPr>
            <w:noProof/>
            <w:webHidden/>
          </w:rPr>
        </w:r>
        <w:r w:rsidR="00A313C0">
          <w:rPr>
            <w:noProof/>
            <w:webHidden/>
          </w:rPr>
          <w:fldChar w:fldCharType="separate"/>
        </w:r>
        <w:r w:rsidR="000D69E1">
          <w:rPr>
            <w:noProof/>
            <w:webHidden/>
          </w:rPr>
          <w:t>6</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873" w:history="1">
        <w:r w:rsidR="00A313C0" w:rsidRPr="00332C35">
          <w:rPr>
            <w:rStyle w:val="Hyperlink"/>
          </w:rPr>
          <w:t>Figure 1. Main menu screen of the Weather Converter Utility</w:t>
        </w:r>
        <w:r w:rsidR="00A313C0">
          <w:rPr>
            <w:webHidden/>
          </w:rPr>
          <w:tab/>
        </w:r>
        <w:r w:rsidR="00A313C0">
          <w:rPr>
            <w:webHidden/>
          </w:rPr>
          <w:fldChar w:fldCharType="begin"/>
        </w:r>
        <w:r w:rsidR="00A313C0">
          <w:rPr>
            <w:webHidden/>
          </w:rPr>
          <w:instrText xml:space="preserve"> PAGEREF _Toc367256873 \h </w:instrText>
        </w:r>
        <w:r w:rsidR="00A313C0">
          <w:rPr>
            <w:webHidden/>
          </w:rPr>
        </w:r>
        <w:r w:rsidR="00A313C0">
          <w:rPr>
            <w:webHidden/>
          </w:rPr>
          <w:fldChar w:fldCharType="separate"/>
        </w:r>
        <w:r w:rsidR="000D69E1">
          <w:rPr>
            <w:webHidden/>
          </w:rPr>
          <w:t>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74" w:history="1">
        <w:r w:rsidR="00A313C0" w:rsidRPr="00332C35">
          <w:rPr>
            <w:rStyle w:val="Hyperlink"/>
          </w:rPr>
          <w:t>File Menu</w:t>
        </w:r>
        <w:r w:rsidR="00A313C0">
          <w:rPr>
            <w:webHidden/>
          </w:rPr>
          <w:tab/>
        </w:r>
        <w:r w:rsidR="00A313C0">
          <w:rPr>
            <w:webHidden/>
          </w:rPr>
          <w:fldChar w:fldCharType="begin"/>
        </w:r>
        <w:r w:rsidR="00A313C0">
          <w:rPr>
            <w:webHidden/>
          </w:rPr>
          <w:instrText xml:space="preserve"> PAGEREF _Toc367256874 \h </w:instrText>
        </w:r>
        <w:r w:rsidR="00A313C0">
          <w:rPr>
            <w:webHidden/>
          </w:rPr>
        </w:r>
        <w:r w:rsidR="00A313C0">
          <w:rPr>
            <w:webHidden/>
          </w:rPr>
          <w:fldChar w:fldCharType="separate"/>
        </w:r>
        <w:r w:rsidR="000D69E1">
          <w:rPr>
            <w:webHidden/>
          </w:rPr>
          <w:t>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75" w:history="1">
        <w:r w:rsidR="00A313C0" w:rsidRPr="00332C35">
          <w:rPr>
            <w:rStyle w:val="Hyperlink"/>
          </w:rPr>
          <w:t>Figure 2. Delta DB Trigger Selection</w:t>
        </w:r>
        <w:r w:rsidR="00A313C0">
          <w:rPr>
            <w:webHidden/>
          </w:rPr>
          <w:tab/>
        </w:r>
        <w:r w:rsidR="00A313C0">
          <w:rPr>
            <w:webHidden/>
          </w:rPr>
          <w:fldChar w:fldCharType="begin"/>
        </w:r>
        <w:r w:rsidR="00A313C0">
          <w:rPr>
            <w:webHidden/>
          </w:rPr>
          <w:instrText xml:space="preserve"> PAGEREF _Toc367256875 \h </w:instrText>
        </w:r>
        <w:r w:rsidR="00A313C0">
          <w:rPr>
            <w:webHidden/>
          </w:rPr>
        </w:r>
        <w:r w:rsidR="00A313C0">
          <w:rPr>
            <w:webHidden/>
          </w:rPr>
          <w:fldChar w:fldCharType="separate"/>
        </w:r>
        <w:r w:rsidR="000D69E1">
          <w:rPr>
            <w:webHidden/>
          </w:rPr>
          <w:t>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76" w:history="1">
        <w:r w:rsidR="00A313C0" w:rsidRPr="00332C35">
          <w:rPr>
            <w:rStyle w:val="Hyperlink"/>
          </w:rPr>
          <w:t>Converting Data</w:t>
        </w:r>
        <w:r w:rsidR="00A313C0">
          <w:rPr>
            <w:webHidden/>
          </w:rPr>
          <w:tab/>
        </w:r>
        <w:r w:rsidR="00A313C0">
          <w:rPr>
            <w:webHidden/>
          </w:rPr>
          <w:fldChar w:fldCharType="begin"/>
        </w:r>
        <w:r w:rsidR="00A313C0">
          <w:rPr>
            <w:webHidden/>
          </w:rPr>
          <w:instrText xml:space="preserve"> PAGEREF _Toc367256876 \h </w:instrText>
        </w:r>
        <w:r w:rsidR="00A313C0">
          <w:rPr>
            <w:webHidden/>
          </w:rPr>
        </w:r>
        <w:r w:rsidR="00A313C0">
          <w:rPr>
            <w:webHidden/>
          </w:rPr>
          <w:fldChar w:fldCharType="separate"/>
        </w:r>
        <w:r w:rsidR="000D69E1">
          <w:rPr>
            <w:webHidden/>
          </w:rPr>
          <w:t>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77" w:history="1">
        <w:r w:rsidR="00A313C0" w:rsidRPr="00332C35">
          <w:rPr>
            <w:rStyle w:val="Hyperlink"/>
          </w:rPr>
          <w:t>Figure 3. Convert Data Screen selections</w:t>
        </w:r>
        <w:r w:rsidR="00A313C0">
          <w:rPr>
            <w:webHidden/>
          </w:rPr>
          <w:tab/>
        </w:r>
        <w:r w:rsidR="00A313C0">
          <w:rPr>
            <w:webHidden/>
          </w:rPr>
          <w:fldChar w:fldCharType="begin"/>
        </w:r>
        <w:r w:rsidR="00A313C0">
          <w:rPr>
            <w:webHidden/>
          </w:rPr>
          <w:instrText xml:space="preserve"> PAGEREF _Toc367256877 \h </w:instrText>
        </w:r>
        <w:r w:rsidR="00A313C0">
          <w:rPr>
            <w:webHidden/>
          </w:rPr>
        </w:r>
        <w:r w:rsidR="00A313C0">
          <w:rPr>
            <w:webHidden/>
          </w:rPr>
          <w:fldChar w:fldCharType="separate"/>
        </w:r>
        <w:r w:rsidR="000D69E1">
          <w:rPr>
            <w:webHidden/>
          </w:rPr>
          <w:t>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78" w:history="1">
        <w:r w:rsidR="00A313C0" w:rsidRPr="00332C35">
          <w:rPr>
            <w:rStyle w:val="Hyperlink"/>
          </w:rPr>
          <w:t>Table 2. Input File Extensions with implied Data types</w:t>
        </w:r>
        <w:r w:rsidR="00A313C0">
          <w:rPr>
            <w:webHidden/>
          </w:rPr>
          <w:tab/>
        </w:r>
        <w:r w:rsidR="00A313C0">
          <w:rPr>
            <w:webHidden/>
          </w:rPr>
          <w:fldChar w:fldCharType="begin"/>
        </w:r>
        <w:r w:rsidR="00A313C0">
          <w:rPr>
            <w:webHidden/>
          </w:rPr>
          <w:instrText xml:space="preserve"> PAGEREF _Toc367256878 \h </w:instrText>
        </w:r>
        <w:r w:rsidR="00A313C0">
          <w:rPr>
            <w:webHidden/>
          </w:rPr>
        </w:r>
        <w:r w:rsidR="00A313C0">
          <w:rPr>
            <w:webHidden/>
          </w:rPr>
          <w:fldChar w:fldCharType="separate"/>
        </w:r>
        <w:r w:rsidR="000D69E1">
          <w:rPr>
            <w:webHidden/>
          </w:rPr>
          <w:t>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79" w:history="1">
        <w:r w:rsidR="00A313C0" w:rsidRPr="00332C35">
          <w:rPr>
            <w:rStyle w:val="Hyperlink"/>
          </w:rPr>
          <w:t>Table 3. LST File Structure</w:t>
        </w:r>
        <w:r w:rsidR="00A313C0">
          <w:rPr>
            <w:webHidden/>
          </w:rPr>
          <w:tab/>
        </w:r>
        <w:r w:rsidR="00A313C0">
          <w:rPr>
            <w:webHidden/>
          </w:rPr>
          <w:fldChar w:fldCharType="begin"/>
        </w:r>
        <w:r w:rsidR="00A313C0">
          <w:rPr>
            <w:webHidden/>
          </w:rPr>
          <w:instrText xml:space="preserve"> PAGEREF _Toc367256879 \h </w:instrText>
        </w:r>
        <w:r w:rsidR="00A313C0">
          <w:rPr>
            <w:webHidden/>
          </w:rPr>
        </w:r>
        <w:r w:rsidR="00A313C0">
          <w:rPr>
            <w:webHidden/>
          </w:rPr>
          <w:fldChar w:fldCharType="separate"/>
        </w:r>
        <w:r w:rsidR="000D69E1">
          <w:rPr>
            <w:webHidden/>
          </w:rPr>
          <w:t>10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80" w:history="1">
        <w:r w:rsidR="00A313C0" w:rsidRPr="00332C35">
          <w:rPr>
            <w:rStyle w:val="Hyperlink"/>
          </w:rPr>
          <w:t>Help</w:t>
        </w:r>
        <w:r w:rsidR="00A313C0">
          <w:rPr>
            <w:webHidden/>
          </w:rPr>
          <w:tab/>
        </w:r>
        <w:r w:rsidR="00A313C0">
          <w:rPr>
            <w:webHidden/>
          </w:rPr>
          <w:fldChar w:fldCharType="begin"/>
        </w:r>
        <w:r w:rsidR="00A313C0">
          <w:rPr>
            <w:webHidden/>
          </w:rPr>
          <w:instrText xml:space="preserve"> PAGEREF _Toc367256880 \h </w:instrText>
        </w:r>
        <w:r w:rsidR="00A313C0">
          <w:rPr>
            <w:webHidden/>
          </w:rPr>
        </w:r>
        <w:r w:rsidR="00A313C0">
          <w:rPr>
            <w:webHidden/>
          </w:rPr>
          <w:fldChar w:fldCharType="separate"/>
        </w:r>
        <w:r w:rsidR="000D69E1">
          <w:rPr>
            <w:webHidden/>
          </w:rPr>
          <w:t>11</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881" w:history="1">
        <w:r w:rsidR="00A313C0" w:rsidRPr="00332C35">
          <w:rPr>
            <w:rStyle w:val="Hyperlink"/>
            <w:noProof/>
          </w:rPr>
          <w:t>Definitions File &amp; Custom File Processing</w:t>
        </w:r>
        <w:r w:rsidR="00A313C0">
          <w:rPr>
            <w:noProof/>
            <w:webHidden/>
          </w:rPr>
          <w:tab/>
        </w:r>
        <w:r w:rsidR="00A313C0">
          <w:rPr>
            <w:noProof/>
            <w:webHidden/>
          </w:rPr>
          <w:fldChar w:fldCharType="begin"/>
        </w:r>
        <w:r w:rsidR="00A313C0">
          <w:rPr>
            <w:noProof/>
            <w:webHidden/>
          </w:rPr>
          <w:instrText xml:space="preserve"> PAGEREF _Toc367256881 \h </w:instrText>
        </w:r>
        <w:r w:rsidR="00A313C0">
          <w:rPr>
            <w:noProof/>
            <w:webHidden/>
          </w:rPr>
        </w:r>
        <w:r w:rsidR="00A313C0">
          <w:rPr>
            <w:noProof/>
            <w:webHidden/>
          </w:rPr>
          <w:fldChar w:fldCharType="separate"/>
        </w:r>
        <w:r w:rsidR="000D69E1">
          <w:rPr>
            <w:noProof/>
            <w:webHidden/>
          </w:rPr>
          <w:t>11</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6882" w:history="1">
        <w:r w:rsidR="00A313C0" w:rsidRPr="00332C35">
          <w:rPr>
            <w:rStyle w:val="Hyperlink"/>
          </w:rPr>
          <w:t>Description of “Def” input file</w:t>
        </w:r>
        <w:r w:rsidR="00A313C0">
          <w:rPr>
            <w:webHidden/>
          </w:rPr>
          <w:tab/>
        </w:r>
        <w:r w:rsidR="00A313C0">
          <w:rPr>
            <w:webHidden/>
          </w:rPr>
          <w:fldChar w:fldCharType="begin"/>
        </w:r>
        <w:r w:rsidR="00A313C0">
          <w:rPr>
            <w:webHidden/>
          </w:rPr>
          <w:instrText xml:space="preserve"> PAGEREF _Toc367256882 \h </w:instrText>
        </w:r>
        <w:r w:rsidR="00A313C0">
          <w:rPr>
            <w:webHidden/>
          </w:rPr>
        </w:r>
        <w:r w:rsidR="00A313C0">
          <w:rPr>
            <w:webHidden/>
          </w:rPr>
          <w:fldChar w:fldCharType="separate"/>
        </w:r>
        <w:r w:rsidR="000D69E1">
          <w:rPr>
            <w:webHidden/>
          </w:rPr>
          <w:t>11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83" w:history="1">
        <w:r w:rsidR="00A313C0" w:rsidRPr="00332C35">
          <w:rPr>
            <w:rStyle w:val="Hyperlink"/>
          </w:rPr>
          <w:t>Table 4. Definitions File &amp;location description</w:t>
        </w:r>
        <w:r w:rsidR="00A313C0">
          <w:rPr>
            <w:webHidden/>
          </w:rPr>
          <w:tab/>
        </w:r>
        <w:r w:rsidR="00A313C0">
          <w:rPr>
            <w:webHidden/>
          </w:rPr>
          <w:fldChar w:fldCharType="begin"/>
        </w:r>
        <w:r w:rsidR="00A313C0">
          <w:rPr>
            <w:webHidden/>
          </w:rPr>
          <w:instrText xml:space="preserve"> PAGEREF _Toc367256883 \h </w:instrText>
        </w:r>
        <w:r w:rsidR="00A313C0">
          <w:rPr>
            <w:webHidden/>
          </w:rPr>
        </w:r>
        <w:r w:rsidR="00A313C0">
          <w:rPr>
            <w:webHidden/>
          </w:rPr>
          <w:fldChar w:fldCharType="separate"/>
        </w:r>
        <w:r w:rsidR="000D69E1">
          <w:rPr>
            <w:webHidden/>
          </w:rPr>
          <w:t>12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84" w:history="1">
        <w:r w:rsidR="00A313C0" w:rsidRPr="00332C35">
          <w:rPr>
            <w:rStyle w:val="Hyperlink"/>
          </w:rPr>
          <w:t>Expected Formats for &amp;location</w:t>
        </w:r>
        <w:r w:rsidR="00A313C0">
          <w:rPr>
            <w:webHidden/>
          </w:rPr>
          <w:tab/>
        </w:r>
        <w:r w:rsidR="00A313C0">
          <w:rPr>
            <w:webHidden/>
          </w:rPr>
          <w:fldChar w:fldCharType="begin"/>
        </w:r>
        <w:r w:rsidR="00A313C0">
          <w:rPr>
            <w:webHidden/>
          </w:rPr>
          <w:instrText xml:space="preserve"> PAGEREF _Toc367256884 \h </w:instrText>
        </w:r>
        <w:r w:rsidR="00A313C0">
          <w:rPr>
            <w:webHidden/>
          </w:rPr>
        </w:r>
        <w:r w:rsidR="00A313C0">
          <w:rPr>
            <w:webHidden/>
          </w:rPr>
          <w:fldChar w:fldCharType="separate"/>
        </w:r>
        <w:r w:rsidR="000D69E1">
          <w:rPr>
            <w:webHidden/>
          </w:rPr>
          <w:t>13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85" w:history="1">
        <w:r w:rsidR="00A313C0" w:rsidRPr="00332C35">
          <w:rPr>
            <w:rStyle w:val="Hyperlink"/>
          </w:rPr>
          <w:t>Table 5. Definitions File - &amp;miscdata description</w:t>
        </w:r>
        <w:r w:rsidR="00A313C0">
          <w:rPr>
            <w:webHidden/>
          </w:rPr>
          <w:tab/>
        </w:r>
        <w:r w:rsidR="00A313C0">
          <w:rPr>
            <w:webHidden/>
          </w:rPr>
          <w:fldChar w:fldCharType="begin"/>
        </w:r>
        <w:r w:rsidR="00A313C0">
          <w:rPr>
            <w:webHidden/>
          </w:rPr>
          <w:instrText xml:space="preserve"> PAGEREF _Toc367256885 \h </w:instrText>
        </w:r>
        <w:r w:rsidR="00A313C0">
          <w:rPr>
            <w:webHidden/>
          </w:rPr>
        </w:r>
        <w:r w:rsidR="00A313C0">
          <w:rPr>
            <w:webHidden/>
          </w:rPr>
          <w:fldChar w:fldCharType="separate"/>
        </w:r>
        <w:r w:rsidR="000D69E1">
          <w:rPr>
            <w:webHidden/>
          </w:rPr>
          <w:t>13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86" w:history="1">
        <w:r w:rsidR="00A313C0" w:rsidRPr="00332C35">
          <w:rPr>
            <w:rStyle w:val="Hyperlink"/>
          </w:rPr>
          <w:t>Expected Formats for &amp;miscdata</w:t>
        </w:r>
        <w:r w:rsidR="00A313C0">
          <w:rPr>
            <w:webHidden/>
          </w:rPr>
          <w:tab/>
        </w:r>
        <w:r w:rsidR="00A313C0">
          <w:rPr>
            <w:webHidden/>
          </w:rPr>
          <w:fldChar w:fldCharType="begin"/>
        </w:r>
        <w:r w:rsidR="00A313C0">
          <w:rPr>
            <w:webHidden/>
          </w:rPr>
          <w:instrText xml:space="preserve"> PAGEREF _Toc367256886 \h </w:instrText>
        </w:r>
        <w:r w:rsidR="00A313C0">
          <w:rPr>
            <w:webHidden/>
          </w:rPr>
        </w:r>
        <w:r w:rsidR="00A313C0">
          <w:rPr>
            <w:webHidden/>
          </w:rPr>
          <w:fldChar w:fldCharType="separate"/>
        </w:r>
        <w:r w:rsidR="000D69E1">
          <w:rPr>
            <w:webHidden/>
          </w:rPr>
          <w:t>13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87" w:history="1">
        <w:r w:rsidR="00A313C0" w:rsidRPr="00332C35">
          <w:rPr>
            <w:rStyle w:val="Hyperlink"/>
          </w:rPr>
          <w:t>Table 6. Definitions file - &amp;wthdata description</w:t>
        </w:r>
        <w:r w:rsidR="00A313C0">
          <w:rPr>
            <w:webHidden/>
          </w:rPr>
          <w:tab/>
        </w:r>
        <w:r w:rsidR="00A313C0">
          <w:rPr>
            <w:webHidden/>
          </w:rPr>
          <w:fldChar w:fldCharType="begin"/>
        </w:r>
        <w:r w:rsidR="00A313C0">
          <w:rPr>
            <w:webHidden/>
          </w:rPr>
          <w:instrText xml:space="preserve"> PAGEREF _Toc367256887 \h </w:instrText>
        </w:r>
        <w:r w:rsidR="00A313C0">
          <w:rPr>
            <w:webHidden/>
          </w:rPr>
        </w:r>
        <w:r w:rsidR="00A313C0">
          <w:rPr>
            <w:webHidden/>
          </w:rPr>
          <w:fldChar w:fldCharType="separate"/>
        </w:r>
        <w:r w:rsidR="000D69E1">
          <w:rPr>
            <w:webHidden/>
          </w:rPr>
          <w:t>14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88" w:history="1">
        <w:r w:rsidR="00A313C0" w:rsidRPr="00332C35">
          <w:rPr>
            <w:rStyle w:val="Hyperlink"/>
          </w:rPr>
          <w:t>Expected Formats for &amp;wthdata</w:t>
        </w:r>
        <w:r w:rsidR="00A313C0">
          <w:rPr>
            <w:webHidden/>
          </w:rPr>
          <w:tab/>
        </w:r>
        <w:r w:rsidR="00A313C0">
          <w:rPr>
            <w:webHidden/>
          </w:rPr>
          <w:fldChar w:fldCharType="begin"/>
        </w:r>
        <w:r w:rsidR="00A313C0">
          <w:rPr>
            <w:webHidden/>
          </w:rPr>
          <w:instrText xml:space="preserve"> PAGEREF _Toc367256888 \h </w:instrText>
        </w:r>
        <w:r w:rsidR="00A313C0">
          <w:rPr>
            <w:webHidden/>
          </w:rPr>
        </w:r>
        <w:r w:rsidR="00A313C0">
          <w:rPr>
            <w:webHidden/>
          </w:rPr>
          <w:fldChar w:fldCharType="separate"/>
        </w:r>
        <w:r w:rsidR="000D69E1">
          <w:rPr>
            <w:webHidden/>
          </w:rPr>
          <w:t>14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89" w:history="1">
        <w:r w:rsidR="00A313C0" w:rsidRPr="00332C35">
          <w:rPr>
            <w:rStyle w:val="Hyperlink"/>
          </w:rPr>
          <w:t>Table 7. Input File Type Values</w:t>
        </w:r>
        <w:r w:rsidR="00A313C0">
          <w:rPr>
            <w:webHidden/>
          </w:rPr>
          <w:tab/>
        </w:r>
        <w:r w:rsidR="00A313C0">
          <w:rPr>
            <w:webHidden/>
          </w:rPr>
          <w:fldChar w:fldCharType="begin"/>
        </w:r>
        <w:r w:rsidR="00A313C0">
          <w:rPr>
            <w:webHidden/>
          </w:rPr>
          <w:instrText xml:space="preserve"> PAGEREF _Toc367256889 \h </w:instrText>
        </w:r>
        <w:r w:rsidR="00A313C0">
          <w:rPr>
            <w:webHidden/>
          </w:rPr>
        </w:r>
        <w:r w:rsidR="00A313C0">
          <w:rPr>
            <w:webHidden/>
          </w:rPr>
          <w:fldChar w:fldCharType="separate"/>
        </w:r>
        <w:r w:rsidR="000D69E1">
          <w:rPr>
            <w:webHidden/>
          </w:rPr>
          <w:t>14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0" w:history="1">
        <w:r w:rsidR="00A313C0" w:rsidRPr="00332C35">
          <w:rPr>
            <w:rStyle w:val="Hyperlink"/>
          </w:rPr>
          <w:t>Table 8. Internal Data Element Names (directly applicable to EPW)</w:t>
        </w:r>
        <w:r w:rsidR="00A313C0">
          <w:rPr>
            <w:webHidden/>
          </w:rPr>
          <w:tab/>
        </w:r>
        <w:r w:rsidR="00A313C0">
          <w:rPr>
            <w:webHidden/>
          </w:rPr>
          <w:fldChar w:fldCharType="begin"/>
        </w:r>
        <w:r w:rsidR="00A313C0">
          <w:rPr>
            <w:webHidden/>
          </w:rPr>
          <w:instrText xml:space="preserve"> PAGEREF _Toc367256890 \h </w:instrText>
        </w:r>
        <w:r w:rsidR="00A313C0">
          <w:rPr>
            <w:webHidden/>
          </w:rPr>
        </w:r>
        <w:r w:rsidR="00A313C0">
          <w:rPr>
            <w:webHidden/>
          </w:rPr>
          <w:fldChar w:fldCharType="separate"/>
        </w:r>
        <w:r w:rsidR="000D69E1">
          <w:rPr>
            <w:webHidden/>
          </w:rPr>
          <w:t>15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1" w:history="1">
        <w:r w:rsidR="00A313C0" w:rsidRPr="00332C35">
          <w:rPr>
            <w:rStyle w:val="Hyperlink"/>
          </w:rPr>
          <w:t>Table 9. Names from the EnergyPlus CSV files</w:t>
        </w:r>
        <w:r w:rsidR="00A313C0">
          <w:rPr>
            <w:webHidden/>
          </w:rPr>
          <w:tab/>
        </w:r>
        <w:r w:rsidR="00A313C0">
          <w:rPr>
            <w:webHidden/>
          </w:rPr>
          <w:fldChar w:fldCharType="begin"/>
        </w:r>
        <w:r w:rsidR="00A313C0">
          <w:rPr>
            <w:webHidden/>
          </w:rPr>
          <w:instrText xml:space="preserve"> PAGEREF _Toc367256891 \h </w:instrText>
        </w:r>
        <w:r w:rsidR="00A313C0">
          <w:rPr>
            <w:webHidden/>
          </w:rPr>
        </w:r>
        <w:r w:rsidR="00A313C0">
          <w:rPr>
            <w:webHidden/>
          </w:rPr>
          <w:fldChar w:fldCharType="separate"/>
        </w:r>
        <w:r w:rsidR="000D69E1">
          <w:rPr>
            <w:webHidden/>
          </w:rPr>
          <w:t>16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92" w:history="1">
        <w:r w:rsidR="00A313C0" w:rsidRPr="00332C35">
          <w:rPr>
            <w:rStyle w:val="Hyperlink"/>
          </w:rPr>
          <w:t>Custom Files – Auxiliary Data</w:t>
        </w:r>
        <w:r w:rsidR="00A313C0">
          <w:rPr>
            <w:webHidden/>
          </w:rPr>
          <w:tab/>
        </w:r>
        <w:r w:rsidR="00A313C0">
          <w:rPr>
            <w:webHidden/>
          </w:rPr>
          <w:fldChar w:fldCharType="begin"/>
        </w:r>
        <w:r w:rsidR="00A313C0">
          <w:rPr>
            <w:webHidden/>
          </w:rPr>
          <w:instrText xml:space="preserve"> PAGEREF _Toc367256892 \h </w:instrText>
        </w:r>
        <w:r w:rsidR="00A313C0">
          <w:rPr>
            <w:webHidden/>
          </w:rPr>
        </w:r>
        <w:r w:rsidR="00A313C0">
          <w:rPr>
            <w:webHidden/>
          </w:rPr>
          <w:fldChar w:fldCharType="separate"/>
        </w:r>
        <w:r w:rsidR="000D69E1">
          <w:rPr>
            <w:webHidden/>
          </w:rPr>
          <w:t>17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3" w:history="1">
        <w:r w:rsidR="00A313C0" w:rsidRPr="00332C35">
          <w:rPr>
            <w:rStyle w:val="Hyperlink"/>
          </w:rPr>
          <w:t>Table 10. Auxiliary Data for Custom Files</w:t>
        </w:r>
        <w:r w:rsidR="00A313C0">
          <w:rPr>
            <w:webHidden/>
          </w:rPr>
          <w:tab/>
        </w:r>
        <w:r w:rsidR="00A313C0">
          <w:rPr>
            <w:webHidden/>
          </w:rPr>
          <w:fldChar w:fldCharType="begin"/>
        </w:r>
        <w:r w:rsidR="00A313C0">
          <w:rPr>
            <w:webHidden/>
          </w:rPr>
          <w:instrText xml:space="preserve"> PAGEREF _Toc367256893 \h </w:instrText>
        </w:r>
        <w:r w:rsidR="00A313C0">
          <w:rPr>
            <w:webHidden/>
          </w:rPr>
        </w:r>
        <w:r w:rsidR="00A313C0">
          <w:rPr>
            <w:webHidden/>
          </w:rPr>
          <w:fldChar w:fldCharType="separate"/>
        </w:r>
        <w:r w:rsidR="000D69E1">
          <w:rPr>
            <w:webHidden/>
          </w:rPr>
          <w:t>18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4" w:history="1">
        <w:r w:rsidR="00A313C0" w:rsidRPr="00332C35">
          <w:rPr>
            <w:rStyle w:val="Hyperlink"/>
          </w:rPr>
          <w:t>Table 11. Allowable date formats for Custom Data entries.</w:t>
        </w:r>
        <w:r w:rsidR="00A313C0">
          <w:rPr>
            <w:webHidden/>
          </w:rPr>
          <w:tab/>
        </w:r>
        <w:r w:rsidR="00A313C0">
          <w:rPr>
            <w:webHidden/>
          </w:rPr>
          <w:fldChar w:fldCharType="begin"/>
        </w:r>
        <w:r w:rsidR="00A313C0">
          <w:rPr>
            <w:webHidden/>
          </w:rPr>
          <w:instrText xml:space="preserve"> PAGEREF _Toc367256894 \h </w:instrText>
        </w:r>
        <w:r w:rsidR="00A313C0">
          <w:rPr>
            <w:webHidden/>
          </w:rPr>
        </w:r>
        <w:r w:rsidR="00A313C0">
          <w:rPr>
            <w:webHidden/>
          </w:rPr>
          <w:fldChar w:fldCharType="separate"/>
        </w:r>
        <w:r w:rsidR="000D69E1">
          <w:rPr>
            <w:webHidden/>
          </w:rPr>
          <w:t>19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5" w:history="1">
        <w:r w:rsidR="00A313C0" w:rsidRPr="00332C35">
          <w:rPr>
            <w:rStyle w:val="Hyperlink"/>
          </w:rPr>
          <w:t>Table 12. Definitions file - &amp;datacontrol description</w:t>
        </w:r>
        <w:r w:rsidR="00A313C0">
          <w:rPr>
            <w:webHidden/>
          </w:rPr>
          <w:tab/>
        </w:r>
        <w:r w:rsidR="00A313C0">
          <w:rPr>
            <w:webHidden/>
          </w:rPr>
          <w:fldChar w:fldCharType="begin"/>
        </w:r>
        <w:r w:rsidR="00A313C0">
          <w:rPr>
            <w:webHidden/>
          </w:rPr>
          <w:instrText xml:space="preserve"> PAGEREF _Toc367256895 \h </w:instrText>
        </w:r>
        <w:r w:rsidR="00A313C0">
          <w:rPr>
            <w:webHidden/>
          </w:rPr>
        </w:r>
        <w:r w:rsidR="00A313C0">
          <w:rPr>
            <w:webHidden/>
          </w:rPr>
          <w:fldChar w:fldCharType="separate"/>
        </w:r>
        <w:r w:rsidR="000D69E1">
          <w:rPr>
            <w:webHidden/>
          </w:rPr>
          <w:t>20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96" w:history="1">
        <w:r w:rsidR="00A313C0" w:rsidRPr="00332C35">
          <w:rPr>
            <w:rStyle w:val="Hyperlink"/>
          </w:rPr>
          <w:t>Expected Formats for &amp;datacontrol</w:t>
        </w:r>
        <w:r w:rsidR="00A313C0">
          <w:rPr>
            <w:webHidden/>
          </w:rPr>
          <w:tab/>
        </w:r>
        <w:r w:rsidR="00A313C0">
          <w:rPr>
            <w:webHidden/>
          </w:rPr>
          <w:fldChar w:fldCharType="begin"/>
        </w:r>
        <w:r w:rsidR="00A313C0">
          <w:rPr>
            <w:webHidden/>
          </w:rPr>
          <w:instrText xml:space="preserve"> PAGEREF _Toc367256896 \h </w:instrText>
        </w:r>
        <w:r w:rsidR="00A313C0">
          <w:rPr>
            <w:webHidden/>
          </w:rPr>
        </w:r>
        <w:r w:rsidR="00A313C0">
          <w:rPr>
            <w:webHidden/>
          </w:rPr>
          <w:fldChar w:fldCharType="separate"/>
        </w:r>
        <w:r w:rsidR="000D69E1">
          <w:rPr>
            <w:webHidden/>
          </w:rPr>
          <w:t>20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897" w:history="1">
        <w:r w:rsidR="00A313C0" w:rsidRPr="00332C35">
          <w:rPr>
            <w:rStyle w:val="Hyperlink"/>
          </w:rPr>
          <w:t>Def File Examples</w:t>
        </w:r>
        <w:r w:rsidR="00A313C0">
          <w:rPr>
            <w:webHidden/>
          </w:rPr>
          <w:tab/>
        </w:r>
        <w:r w:rsidR="00A313C0">
          <w:rPr>
            <w:webHidden/>
          </w:rPr>
          <w:fldChar w:fldCharType="begin"/>
        </w:r>
        <w:r w:rsidR="00A313C0">
          <w:rPr>
            <w:webHidden/>
          </w:rPr>
          <w:instrText xml:space="preserve"> PAGEREF _Toc367256897 \h </w:instrText>
        </w:r>
        <w:r w:rsidR="00A313C0">
          <w:rPr>
            <w:webHidden/>
          </w:rPr>
        </w:r>
        <w:r w:rsidR="00A313C0">
          <w:rPr>
            <w:webHidden/>
          </w:rPr>
          <w:fldChar w:fldCharType="separate"/>
        </w:r>
        <w:r w:rsidR="000D69E1">
          <w:rPr>
            <w:webHidden/>
          </w:rPr>
          <w:t>21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8" w:history="1">
        <w:r w:rsidR="00A313C0" w:rsidRPr="00332C35">
          <w:rPr>
            <w:rStyle w:val="Hyperlink"/>
          </w:rPr>
          <w:t>Figure 4. DEF file for with non-standard field delimiter and decimal symbol</w:t>
        </w:r>
        <w:r w:rsidR="00A313C0">
          <w:rPr>
            <w:webHidden/>
          </w:rPr>
          <w:tab/>
        </w:r>
        <w:r w:rsidR="00A313C0">
          <w:rPr>
            <w:webHidden/>
          </w:rPr>
          <w:fldChar w:fldCharType="begin"/>
        </w:r>
        <w:r w:rsidR="00A313C0">
          <w:rPr>
            <w:webHidden/>
          </w:rPr>
          <w:instrText xml:space="preserve"> PAGEREF _Toc367256898 \h </w:instrText>
        </w:r>
        <w:r w:rsidR="00A313C0">
          <w:rPr>
            <w:webHidden/>
          </w:rPr>
        </w:r>
        <w:r w:rsidR="00A313C0">
          <w:rPr>
            <w:webHidden/>
          </w:rPr>
          <w:fldChar w:fldCharType="separate"/>
        </w:r>
        <w:r w:rsidR="000D69E1">
          <w:rPr>
            <w:webHidden/>
          </w:rPr>
          <w:t>22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899" w:history="1">
        <w:r w:rsidR="00A313C0" w:rsidRPr="00332C35">
          <w:rPr>
            <w:rStyle w:val="Hyperlink"/>
          </w:rPr>
          <w:t>Figure 5. DEF file for DOE-2 FMT file</w:t>
        </w:r>
        <w:r w:rsidR="00A313C0">
          <w:rPr>
            <w:webHidden/>
          </w:rPr>
          <w:tab/>
        </w:r>
        <w:r w:rsidR="00A313C0">
          <w:rPr>
            <w:webHidden/>
          </w:rPr>
          <w:fldChar w:fldCharType="begin"/>
        </w:r>
        <w:r w:rsidR="00A313C0">
          <w:rPr>
            <w:webHidden/>
          </w:rPr>
          <w:instrText xml:space="preserve"> PAGEREF _Toc367256899 \h </w:instrText>
        </w:r>
        <w:r w:rsidR="00A313C0">
          <w:rPr>
            <w:webHidden/>
          </w:rPr>
        </w:r>
        <w:r w:rsidR="00A313C0">
          <w:rPr>
            <w:webHidden/>
          </w:rPr>
          <w:fldChar w:fldCharType="separate"/>
        </w:r>
        <w:r w:rsidR="000D69E1">
          <w:rPr>
            <w:webHidden/>
          </w:rPr>
          <w:t>22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0" w:history="1">
        <w:r w:rsidR="00A313C0" w:rsidRPr="00332C35">
          <w:rPr>
            <w:rStyle w:val="Hyperlink"/>
          </w:rPr>
          <w:t>Figure 6. DEF file for formatted custom file.</w:t>
        </w:r>
        <w:r w:rsidR="00A313C0">
          <w:rPr>
            <w:webHidden/>
          </w:rPr>
          <w:tab/>
        </w:r>
        <w:r w:rsidR="00A313C0">
          <w:rPr>
            <w:webHidden/>
          </w:rPr>
          <w:fldChar w:fldCharType="begin"/>
        </w:r>
        <w:r w:rsidR="00A313C0">
          <w:rPr>
            <w:webHidden/>
          </w:rPr>
          <w:instrText xml:space="preserve"> PAGEREF _Toc367256900 \h </w:instrText>
        </w:r>
        <w:r w:rsidR="00A313C0">
          <w:rPr>
            <w:webHidden/>
          </w:rPr>
        </w:r>
        <w:r w:rsidR="00A313C0">
          <w:rPr>
            <w:webHidden/>
          </w:rPr>
          <w:fldChar w:fldCharType="separate"/>
        </w:r>
        <w:r w:rsidR="000D69E1">
          <w:rPr>
            <w:webHidden/>
          </w:rPr>
          <w:t>23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1" w:history="1">
        <w:r w:rsidR="00A313C0" w:rsidRPr="00332C35">
          <w:rPr>
            <w:rStyle w:val="Hyperlink"/>
          </w:rPr>
          <w:t>Figure 7. DEF File for delimited custom file.</w:t>
        </w:r>
        <w:r w:rsidR="00A313C0">
          <w:rPr>
            <w:webHidden/>
          </w:rPr>
          <w:tab/>
        </w:r>
        <w:r w:rsidR="00A313C0">
          <w:rPr>
            <w:webHidden/>
          </w:rPr>
          <w:fldChar w:fldCharType="begin"/>
        </w:r>
        <w:r w:rsidR="00A313C0">
          <w:rPr>
            <w:webHidden/>
          </w:rPr>
          <w:instrText xml:space="preserve"> PAGEREF _Toc367256901 \h </w:instrText>
        </w:r>
        <w:r w:rsidR="00A313C0">
          <w:rPr>
            <w:webHidden/>
          </w:rPr>
        </w:r>
        <w:r w:rsidR="00A313C0">
          <w:rPr>
            <w:webHidden/>
          </w:rPr>
          <w:fldChar w:fldCharType="separate"/>
        </w:r>
        <w:r w:rsidR="000D69E1">
          <w:rPr>
            <w:webHidden/>
          </w:rPr>
          <w:t>23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2" w:history="1">
        <w:r w:rsidR="00A313C0" w:rsidRPr="00332C35">
          <w:rPr>
            <w:rStyle w:val="Hyperlink"/>
          </w:rPr>
          <w:t>Figure 8. DEF File for almost TMY2 files.</w:t>
        </w:r>
        <w:r w:rsidR="00A313C0">
          <w:rPr>
            <w:webHidden/>
          </w:rPr>
          <w:tab/>
        </w:r>
        <w:r w:rsidR="00A313C0">
          <w:rPr>
            <w:webHidden/>
          </w:rPr>
          <w:fldChar w:fldCharType="begin"/>
        </w:r>
        <w:r w:rsidR="00A313C0">
          <w:rPr>
            <w:webHidden/>
          </w:rPr>
          <w:instrText xml:space="preserve"> PAGEREF _Toc367256902 \h </w:instrText>
        </w:r>
        <w:r w:rsidR="00A313C0">
          <w:rPr>
            <w:webHidden/>
          </w:rPr>
        </w:r>
        <w:r w:rsidR="00A313C0">
          <w:rPr>
            <w:webHidden/>
          </w:rPr>
          <w:fldChar w:fldCharType="separate"/>
        </w:r>
        <w:r w:rsidR="000D69E1">
          <w:rPr>
            <w:webHidden/>
          </w:rPr>
          <w:t>24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3" w:history="1">
        <w:r w:rsidR="00A313C0" w:rsidRPr="00332C35">
          <w:rPr>
            <w:rStyle w:val="Hyperlink"/>
          </w:rPr>
          <w:t>Figure 9. DEF File for EPW files.</w:t>
        </w:r>
        <w:r w:rsidR="00A313C0">
          <w:rPr>
            <w:webHidden/>
          </w:rPr>
          <w:tab/>
        </w:r>
        <w:r w:rsidR="00A313C0">
          <w:rPr>
            <w:webHidden/>
          </w:rPr>
          <w:fldChar w:fldCharType="begin"/>
        </w:r>
        <w:r w:rsidR="00A313C0">
          <w:rPr>
            <w:webHidden/>
          </w:rPr>
          <w:instrText xml:space="preserve"> PAGEREF _Toc367256903 \h </w:instrText>
        </w:r>
        <w:r w:rsidR="00A313C0">
          <w:rPr>
            <w:webHidden/>
          </w:rPr>
        </w:r>
        <w:r w:rsidR="00A313C0">
          <w:rPr>
            <w:webHidden/>
          </w:rPr>
          <w:fldChar w:fldCharType="separate"/>
        </w:r>
        <w:r w:rsidR="000D69E1">
          <w:rPr>
            <w:webHidden/>
          </w:rPr>
          <w:t>25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04" w:history="1">
        <w:r w:rsidR="00A313C0" w:rsidRPr="00332C35">
          <w:rPr>
            <w:rStyle w:val="Hyperlink"/>
          </w:rPr>
          <w:t>Custom File Processing</w:t>
        </w:r>
        <w:r w:rsidR="00A313C0">
          <w:rPr>
            <w:webHidden/>
          </w:rPr>
          <w:tab/>
        </w:r>
        <w:r w:rsidR="00A313C0">
          <w:rPr>
            <w:webHidden/>
          </w:rPr>
          <w:fldChar w:fldCharType="begin"/>
        </w:r>
        <w:r w:rsidR="00A313C0">
          <w:rPr>
            <w:webHidden/>
          </w:rPr>
          <w:instrText xml:space="preserve"> PAGEREF _Toc367256904 \h </w:instrText>
        </w:r>
        <w:r w:rsidR="00A313C0">
          <w:rPr>
            <w:webHidden/>
          </w:rPr>
        </w:r>
        <w:r w:rsidR="00A313C0">
          <w:rPr>
            <w:webHidden/>
          </w:rPr>
          <w:fldChar w:fldCharType="separate"/>
        </w:r>
        <w:r w:rsidR="000D69E1">
          <w:rPr>
            <w:webHidden/>
          </w:rPr>
          <w:t>25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05" w:history="1">
        <w:r w:rsidR="00A313C0" w:rsidRPr="00332C35">
          <w:rPr>
            <w:rStyle w:val="Hyperlink"/>
          </w:rPr>
          <w:t>Custom File Processing – Solar Radiation Value Calculation</w:t>
        </w:r>
        <w:r w:rsidR="00A313C0">
          <w:rPr>
            <w:webHidden/>
          </w:rPr>
          <w:tab/>
        </w:r>
        <w:r w:rsidR="00A313C0">
          <w:rPr>
            <w:webHidden/>
          </w:rPr>
          <w:fldChar w:fldCharType="begin"/>
        </w:r>
        <w:r w:rsidR="00A313C0">
          <w:rPr>
            <w:webHidden/>
          </w:rPr>
          <w:instrText xml:space="preserve"> PAGEREF _Toc367256905 \h </w:instrText>
        </w:r>
        <w:r w:rsidR="00A313C0">
          <w:rPr>
            <w:webHidden/>
          </w:rPr>
        </w:r>
        <w:r w:rsidR="00A313C0">
          <w:rPr>
            <w:webHidden/>
          </w:rPr>
          <w:fldChar w:fldCharType="separate"/>
        </w:r>
        <w:r w:rsidR="000D69E1">
          <w:rPr>
            <w:webHidden/>
          </w:rPr>
          <w:t>25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6" w:history="1">
        <w:r w:rsidR="00A313C0" w:rsidRPr="00332C35">
          <w:rPr>
            <w:rStyle w:val="Hyperlink"/>
          </w:rPr>
          <w:t>Figure 10. Solar radiation comparison - IWEC vs Weather Solar Model (Brisbane AUS)</w:t>
        </w:r>
        <w:r w:rsidR="00A313C0">
          <w:rPr>
            <w:webHidden/>
          </w:rPr>
          <w:tab/>
        </w:r>
        <w:r w:rsidR="00A313C0">
          <w:rPr>
            <w:webHidden/>
          </w:rPr>
          <w:fldChar w:fldCharType="begin"/>
        </w:r>
        <w:r w:rsidR="00A313C0">
          <w:rPr>
            <w:webHidden/>
          </w:rPr>
          <w:instrText xml:space="preserve"> PAGEREF _Toc367256906 \h </w:instrText>
        </w:r>
        <w:r w:rsidR="00A313C0">
          <w:rPr>
            <w:webHidden/>
          </w:rPr>
        </w:r>
        <w:r w:rsidR="00A313C0">
          <w:rPr>
            <w:webHidden/>
          </w:rPr>
          <w:fldChar w:fldCharType="separate"/>
        </w:r>
        <w:r w:rsidR="000D69E1">
          <w:rPr>
            <w:webHidden/>
          </w:rPr>
          <w:t>26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07" w:history="1">
        <w:r w:rsidR="00A313C0" w:rsidRPr="00332C35">
          <w:rPr>
            <w:rStyle w:val="Hyperlink"/>
          </w:rPr>
          <w:t>Figure 11. Comparison of IWEC vs Weather program Solar Model (Singapore)</w:t>
        </w:r>
        <w:r w:rsidR="00A313C0">
          <w:rPr>
            <w:webHidden/>
          </w:rPr>
          <w:tab/>
        </w:r>
        <w:r w:rsidR="00A313C0">
          <w:rPr>
            <w:webHidden/>
          </w:rPr>
          <w:fldChar w:fldCharType="begin"/>
        </w:r>
        <w:r w:rsidR="00A313C0">
          <w:rPr>
            <w:webHidden/>
          </w:rPr>
          <w:instrText xml:space="preserve"> PAGEREF _Toc367256907 \h </w:instrText>
        </w:r>
        <w:r w:rsidR="00A313C0">
          <w:rPr>
            <w:webHidden/>
          </w:rPr>
        </w:r>
        <w:r w:rsidR="00A313C0">
          <w:rPr>
            <w:webHidden/>
          </w:rPr>
          <w:fldChar w:fldCharType="separate"/>
        </w:r>
        <w:r w:rsidR="000D69E1">
          <w:rPr>
            <w:webHidden/>
          </w:rPr>
          <w:t>27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08" w:history="1">
        <w:r w:rsidR="00A313C0" w:rsidRPr="00332C35">
          <w:rPr>
            <w:rStyle w:val="Hyperlink"/>
            <w:noProof/>
          </w:rPr>
          <w:t>Reports/Files Produced by the Weather Converter</w:t>
        </w:r>
        <w:r w:rsidR="00A313C0">
          <w:rPr>
            <w:noProof/>
            <w:webHidden/>
          </w:rPr>
          <w:tab/>
        </w:r>
        <w:r w:rsidR="00A313C0">
          <w:rPr>
            <w:noProof/>
            <w:webHidden/>
          </w:rPr>
          <w:fldChar w:fldCharType="begin"/>
        </w:r>
        <w:r w:rsidR="00A313C0">
          <w:rPr>
            <w:noProof/>
            <w:webHidden/>
          </w:rPr>
          <w:instrText xml:space="preserve"> PAGEREF _Toc367256908 \h </w:instrText>
        </w:r>
        <w:r w:rsidR="00A313C0">
          <w:rPr>
            <w:noProof/>
            <w:webHidden/>
          </w:rPr>
        </w:r>
        <w:r w:rsidR="00A313C0">
          <w:rPr>
            <w:noProof/>
            <w:webHidden/>
          </w:rPr>
          <w:fldChar w:fldCharType="separate"/>
        </w:r>
        <w:r w:rsidR="000D69E1">
          <w:rPr>
            <w:noProof/>
            <w:webHidden/>
          </w:rPr>
          <w:t>27</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6909" w:history="1">
        <w:r w:rsidR="00A313C0" w:rsidRPr="00332C35">
          <w:rPr>
            <w:rStyle w:val="Hyperlink"/>
          </w:rPr>
          <w:t>Audit / Log File</w:t>
        </w:r>
        <w:r w:rsidR="00A313C0">
          <w:rPr>
            <w:webHidden/>
          </w:rPr>
          <w:tab/>
        </w:r>
        <w:r w:rsidR="00A313C0">
          <w:rPr>
            <w:webHidden/>
          </w:rPr>
          <w:fldChar w:fldCharType="begin"/>
        </w:r>
        <w:r w:rsidR="00A313C0">
          <w:rPr>
            <w:webHidden/>
          </w:rPr>
          <w:instrText xml:space="preserve"> PAGEREF _Toc367256909 \h </w:instrText>
        </w:r>
        <w:r w:rsidR="00A313C0">
          <w:rPr>
            <w:webHidden/>
          </w:rPr>
        </w:r>
        <w:r w:rsidR="00A313C0">
          <w:rPr>
            <w:webHidden/>
          </w:rPr>
          <w:fldChar w:fldCharType="separate"/>
        </w:r>
        <w:r w:rsidR="000D69E1">
          <w:rPr>
            <w:webHidden/>
          </w:rPr>
          <w:t>27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0" w:history="1">
        <w:r w:rsidR="00A313C0" w:rsidRPr="00332C35">
          <w:rPr>
            <w:rStyle w:val="Hyperlink"/>
          </w:rPr>
          <w:t>Statistical Report File</w:t>
        </w:r>
        <w:r w:rsidR="00A313C0">
          <w:rPr>
            <w:webHidden/>
          </w:rPr>
          <w:tab/>
        </w:r>
        <w:r w:rsidR="00A313C0">
          <w:rPr>
            <w:webHidden/>
          </w:rPr>
          <w:fldChar w:fldCharType="begin"/>
        </w:r>
        <w:r w:rsidR="00A313C0">
          <w:rPr>
            <w:webHidden/>
          </w:rPr>
          <w:instrText xml:space="preserve"> PAGEREF _Toc367256910 \h </w:instrText>
        </w:r>
        <w:r w:rsidR="00A313C0">
          <w:rPr>
            <w:webHidden/>
          </w:rPr>
        </w:r>
        <w:r w:rsidR="00A313C0">
          <w:rPr>
            <w:webHidden/>
          </w:rPr>
          <w:fldChar w:fldCharType="separate"/>
        </w:r>
        <w:r w:rsidR="000D69E1">
          <w:rPr>
            <w:webHidden/>
          </w:rPr>
          <w:t>28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11" w:history="1">
        <w:r w:rsidR="00A313C0" w:rsidRPr="00332C35">
          <w:rPr>
            <w:rStyle w:val="Hyperlink"/>
          </w:rPr>
          <w:t>Figure 12. Monthly Dry Bulb Data in SpreadSheet (for graphing)</w:t>
        </w:r>
        <w:r w:rsidR="00A313C0">
          <w:rPr>
            <w:webHidden/>
          </w:rPr>
          <w:tab/>
        </w:r>
        <w:r w:rsidR="00A313C0">
          <w:rPr>
            <w:webHidden/>
          </w:rPr>
          <w:fldChar w:fldCharType="begin"/>
        </w:r>
        <w:r w:rsidR="00A313C0">
          <w:rPr>
            <w:webHidden/>
          </w:rPr>
          <w:instrText xml:space="preserve"> PAGEREF _Toc367256911 \h </w:instrText>
        </w:r>
        <w:r w:rsidR="00A313C0">
          <w:rPr>
            <w:webHidden/>
          </w:rPr>
        </w:r>
        <w:r w:rsidR="00A313C0">
          <w:rPr>
            <w:webHidden/>
          </w:rPr>
          <w:fldChar w:fldCharType="separate"/>
        </w:r>
        <w:r w:rsidR="000D69E1">
          <w:rPr>
            <w:webHidden/>
          </w:rPr>
          <w:t>37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12" w:history="1">
        <w:r w:rsidR="00A313C0" w:rsidRPr="00332C35">
          <w:rPr>
            <w:rStyle w:val="Hyperlink"/>
          </w:rPr>
          <w:t>Figure 13. Graph of Spreadsheet Data</w:t>
        </w:r>
        <w:r w:rsidR="00A313C0">
          <w:rPr>
            <w:webHidden/>
          </w:rPr>
          <w:tab/>
        </w:r>
        <w:r w:rsidR="00A313C0">
          <w:rPr>
            <w:webHidden/>
          </w:rPr>
          <w:fldChar w:fldCharType="begin"/>
        </w:r>
        <w:r w:rsidR="00A313C0">
          <w:rPr>
            <w:webHidden/>
          </w:rPr>
          <w:instrText xml:space="preserve"> PAGEREF _Toc367256912 \h </w:instrText>
        </w:r>
        <w:r w:rsidR="00A313C0">
          <w:rPr>
            <w:webHidden/>
          </w:rPr>
        </w:r>
        <w:r w:rsidR="00A313C0">
          <w:rPr>
            <w:webHidden/>
          </w:rPr>
          <w:fldChar w:fldCharType="separate"/>
        </w:r>
        <w:r w:rsidR="000D69E1">
          <w:rPr>
            <w:webHidden/>
          </w:rPr>
          <w:t>38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3" w:history="1">
        <w:r w:rsidR="00A313C0" w:rsidRPr="00332C35">
          <w:rPr>
            <w:rStyle w:val="Hyperlink"/>
          </w:rPr>
          <w:t>Design Day Calculations Output</w:t>
        </w:r>
        <w:r w:rsidR="00A313C0">
          <w:rPr>
            <w:webHidden/>
          </w:rPr>
          <w:tab/>
        </w:r>
        <w:r w:rsidR="00A313C0">
          <w:rPr>
            <w:webHidden/>
          </w:rPr>
          <w:fldChar w:fldCharType="begin"/>
        </w:r>
        <w:r w:rsidR="00A313C0">
          <w:rPr>
            <w:webHidden/>
          </w:rPr>
          <w:instrText xml:space="preserve"> PAGEREF _Toc367256913 \h </w:instrText>
        </w:r>
        <w:r w:rsidR="00A313C0">
          <w:rPr>
            <w:webHidden/>
          </w:rPr>
        </w:r>
        <w:r w:rsidR="00A313C0">
          <w:rPr>
            <w:webHidden/>
          </w:rPr>
          <w:fldChar w:fldCharType="separate"/>
        </w:r>
        <w:r w:rsidR="000D69E1">
          <w:rPr>
            <w:webHidden/>
          </w:rPr>
          <w:t>38</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14" w:history="1">
        <w:r w:rsidR="00A313C0" w:rsidRPr="00332C35">
          <w:rPr>
            <w:rStyle w:val="Hyperlink"/>
            <w:noProof/>
            <w:snapToGrid w:val="0"/>
          </w:rPr>
          <w:t>Köppen Climate Classification</w:t>
        </w:r>
        <w:r w:rsidR="00A313C0">
          <w:rPr>
            <w:noProof/>
            <w:webHidden/>
          </w:rPr>
          <w:tab/>
        </w:r>
        <w:r w:rsidR="00A313C0">
          <w:rPr>
            <w:noProof/>
            <w:webHidden/>
          </w:rPr>
          <w:fldChar w:fldCharType="begin"/>
        </w:r>
        <w:r w:rsidR="00A313C0">
          <w:rPr>
            <w:noProof/>
            <w:webHidden/>
          </w:rPr>
          <w:instrText xml:space="preserve"> PAGEREF _Toc367256914 \h </w:instrText>
        </w:r>
        <w:r w:rsidR="00A313C0">
          <w:rPr>
            <w:noProof/>
            <w:webHidden/>
          </w:rPr>
        </w:r>
        <w:r w:rsidR="00A313C0">
          <w:rPr>
            <w:noProof/>
            <w:webHidden/>
          </w:rPr>
          <w:fldChar w:fldCharType="separate"/>
        </w:r>
        <w:r w:rsidR="000D69E1">
          <w:rPr>
            <w:noProof/>
            <w:webHidden/>
          </w:rPr>
          <w:t>41</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15" w:history="1">
        <w:r w:rsidR="00A313C0" w:rsidRPr="00332C35">
          <w:rPr>
            <w:rStyle w:val="Hyperlink"/>
          </w:rPr>
          <w:t>Table 13. Köppen Climate Classification -- Major Groups</w:t>
        </w:r>
        <w:r w:rsidR="00A313C0">
          <w:rPr>
            <w:webHidden/>
          </w:rPr>
          <w:tab/>
        </w:r>
        <w:r w:rsidR="00A313C0">
          <w:rPr>
            <w:webHidden/>
          </w:rPr>
          <w:fldChar w:fldCharType="begin"/>
        </w:r>
        <w:r w:rsidR="00A313C0">
          <w:rPr>
            <w:webHidden/>
          </w:rPr>
          <w:instrText xml:space="preserve"> PAGEREF _Toc367256915 \h </w:instrText>
        </w:r>
        <w:r w:rsidR="00A313C0">
          <w:rPr>
            <w:webHidden/>
          </w:rPr>
        </w:r>
        <w:r w:rsidR="00A313C0">
          <w:rPr>
            <w:webHidden/>
          </w:rPr>
          <w:fldChar w:fldCharType="separate"/>
        </w:r>
        <w:r w:rsidR="000D69E1">
          <w:rPr>
            <w:webHidden/>
          </w:rPr>
          <w:t>41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6" w:history="1">
        <w:r w:rsidR="00A313C0" w:rsidRPr="00332C35">
          <w:rPr>
            <w:rStyle w:val="Hyperlink"/>
          </w:rPr>
          <w:t>Tropical Moist Climates (A)</w:t>
        </w:r>
        <w:r w:rsidR="00A313C0">
          <w:rPr>
            <w:webHidden/>
          </w:rPr>
          <w:tab/>
        </w:r>
        <w:r w:rsidR="00A313C0">
          <w:rPr>
            <w:webHidden/>
          </w:rPr>
          <w:fldChar w:fldCharType="begin"/>
        </w:r>
        <w:r w:rsidR="00A313C0">
          <w:rPr>
            <w:webHidden/>
          </w:rPr>
          <w:instrText xml:space="preserve"> PAGEREF _Toc367256916 \h </w:instrText>
        </w:r>
        <w:r w:rsidR="00A313C0">
          <w:rPr>
            <w:webHidden/>
          </w:rPr>
        </w:r>
        <w:r w:rsidR="00A313C0">
          <w:rPr>
            <w:webHidden/>
          </w:rPr>
          <w:fldChar w:fldCharType="separate"/>
        </w:r>
        <w:r w:rsidR="000D69E1">
          <w:rPr>
            <w:webHidden/>
          </w:rPr>
          <w:t>42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7" w:history="1">
        <w:r w:rsidR="00A313C0" w:rsidRPr="00332C35">
          <w:rPr>
            <w:rStyle w:val="Hyperlink"/>
          </w:rPr>
          <w:t>Dry Climates (B)</w:t>
        </w:r>
        <w:r w:rsidR="00A313C0">
          <w:rPr>
            <w:webHidden/>
          </w:rPr>
          <w:tab/>
        </w:r>
        <w:r w:rsidR="00A313C0">
          <w:rPr>
            <w:webHidden/>
          </w:rPr>
          <w:fldChar w:fldCharType="begin"/>
        </w:r>
        <w:r w:rsidR="00A313C0">
          <w:rPr>
            <w:webHidden/>
          </w:rPr>
          <w:instrText xml:space="preserve"> PAGEREF _Toc367256917 \h </w:instrText>
        </w:r>
        <w:r w:rsidR="00A313C0">
          <w:rPr>
            <w:webHidden/>
          </w:rPr>
        </w:r>
        <w:r w:rsidR="00A313C0">
          <w:rPr>
            <w:webHidden/>
          </w:rPr>
          <w:fldChar w:fldCharType="separate"/>
        </w:r>
        <w:r w:rsidR="000D69E1">
          <w:rPr>
            <w:webHidden/>
          </w:rPr>
          <w:t>42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8" w:history="1">
        <w:r w:rsidR="00A313C0" w:rsidRPr="00332C35">
          <w:rPr>
            <w:rStyle w:val="Hyperlink"/>
          </w:rPr>
          <w:t>Moist Subtropical Mid-Latitude Climates (C)</w:t>
        </w:r>
        <w:r w:rsidR="00A313C0">
          <w:rPr>
            <w:webHidden/>
          </w:rPr>
          <w:tab/>
        </w:r>
        <w:r w:rsidR="00A313C0">
          <w:rPr>
            <w:webHidden/>
          </w:rPr>
          <w:fldChar w:fldCharType="begin"/>
        </w:r>
        <w:r w:rsidR="00A313C0">
          <w:rPr>
            <w:webHidden/>
          </w:rPr>
          <w:instrText xml:space="preserve"> PAGEREF _Toc367256918 \h </w:instrText>
        </w:r>
        <w:r w:rsidR="00A313C0">
          <w:rPr>
            <w:webHidden/>
          </w:rPr>
        </w:r>
        <w:r w:rsidR="00A313C0">
          <w:rPr>
            <w:webHidden/>
          </w:rPr>
          <w:fldChar w:fldCharType="separate"/>
        </w:r>
        <w:r w:rsidR="000D69E1">
          <w:rPr>
            <w:webHidden/>
          </w:rPr>
          <w:t>42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19" w:history="1">
        <w:r w:rsidR="00A313C0" w:rsidRPr="00332C35">
          <w:rPr>
            <w:rStyle w:val="Hyperlink"/>
          </w:rPr>
          <w:t>Moist Continental Mid-latitude Climates (D)</w:t>
        </w:r>
        <w:r w:rsidR="00A313C0">
          <w:rPr>
            <w:webHidden/>
          </w:rPr>
          <w:tab/>
        </w:r>
        <w:r w:rsidR="00A313C0">
          <w:rPr>
            <w:webHidden/>
          </w:rPr>
          <w:fldChar w:fldCharType="begin"/>
        </w:r>
        <w:r w:rsidR="00A313C0">
          <w:rPr>
            <w:webHidden/>
          </w:rPr>
          <w:instrText xml:space="preserve"> PAGEREF _Toc367256919 \h </w:instrText>
        </w:r>
        <w:r w:rsidR="00A313C0">
          <w:rPr>
            <w:webHidden/>
          </w:rPr>
        </w:r>
        <w:r w:rsidR="00A313C0">
          <w:rPr>
            <w:webHidden/>
          </w:rPr>
          <w:fldChar w:fldCharType="separate"/>
        </w:r>
        <w:r w:rsidR="000D69E1">
          <w:rPr>
            <w:webHidden/>
          </w:rPr>
          <w:t>42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20" w:history="1">
        <w:r w:rsidR="00A313C0" w:rsidRPr="00332C35">
          <w:rPr>
            <w:rStyle w:val="Hyperlink"/>
          </w:rPr>
          <w:t>Polar Climates (E)</w:t>
        </w:r>
        <w:r w:rsidR="00A313C0">
          <w:rPr>
            <w:webHidden/>
          </w:rPr>
          <w:tab/>
        </w:r>
        <w:r w:rsidR="00A313C0">
          <w:rPr>
            <w:webHidden/>
          </w:rPr>
          <w:fldChar w:fldCharType="begin"/>
        </w:r>
        <w:r w:rsidR="00A313C0">
          <w:rPr>
            <w:webHidden/>
          </w:rPr>
          <w:instrText xml:space="preserve"> PAGEREF _Toc367256920 \h </w:instrText>
        </w:r>
        <w:r w:rsidR="00A313C0">
          <w:rPr>
            <w:webHidden/>
          </w:rPr>
        </w:r>
        <w:r w:rsidR="00A313C0">
          <w:rPr>
            <w:webHidden/>
          </w:rPr>
          <w:fldChar w:fldCharType="separate"/>
        </w:r>
        <w:r w:rsidR="000D69E1">
          <w:rPr>
            <w:webHidden/>
          </w:rPr>
          <w:t>42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21" w:history="1">
        <w:r w:rsidR="00A313C0" w:rsidRPr="00332C35">
          <w:rPr>
            <w:rStyle w:val="Hyperlink"/>
          </w:rPr>
          <w:t>Highlands Areas (H)</w:t>
        </w:r>
        <w:r w:rsidR="00A313C0">
          <w:rPr>
            <w:webHidden/>
          </w:rPr>
          <w:tab/>
        </w:r>
        <w:r w:rsidR="00A313C0">
          <w:rPr>
            <w:webHidden/>
          </w:rPr>
          <w:fldChar w:fldCharType="begin"/>
        </w:r>
        <w:r w:rsidR="00A313C0">
          <w:rPr>
            <w:webHidden/>
          </w:rPr>
          <w:instrText xml:space="preserve"> PAGEREF _Toc367256921 \h </w:instrText>
        </w:r>
        <w:r w:rsidR="00A313C0">
          <w:rPr>
            <w:webHidden/>
          </w:rPr>
        </w:r>
        <w:r w:rsidR="00A313C0">
          <w:rPr>
            <w:webHidden/>
          </w:rPr>
          <w:fldChar w:fldCharType="separate"/>
        </w:r>
        <w:r w:rsidR="000D69E1">
          <w:rPr>
            <w:webHidden/>
          </w:rPr>
          <w:t>43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22" w:history="1">
        <w:r w:rsidR="00A313C0" w:rsidRPr="00332C35">
          <w:rPr>
            <w:rStyle w:val="Hyperlink"/>
          </w:rPr>
          <w:t>Figure 14. World viewed as K</w:t>
        </w:r>
        <w:r w:rsidR="00A313C0" w:rsidRPr="00332C35">
          <w:rPr>
            <w:rStyle w:val="Hyperlink"/>
            <w:rFonts w:cs="Arial"/>
          </w:rPr>
          <w:t>ö</w:t>
        </w:r>
        <w:r w:rsidR="00A313C0" w:rsidRPr="00332C35">
          <w:rPr>
            <w:rStyle w:val="Hyperlink"/>
          </w:rPr>
          <w:t>ppen Climate Zones</w:t>
        </w:r>
        <w:r w:rsidR="00A313C0">
          <w:rPr>
            <w:webHidden/>
          </w:rPr>
          <w:tab/>
        </w:r>
        <w:r w:rsidR="00A313C0">
          <w:rPr>
            <w:webHidden/>
          </w:rPr>
          <w:fldChar w:fldCharType="begin"/>
        </w:r>
        <w:r w:rsidR="00A313C0">
          <w:rPr>
            <w:webHidden/>
          </w:rPr>
          <w:instrText xml:space="preserve"> PAGEREF _Toc367256922 \h </w:instrText>
        </w:r>
        <w:r w:rsidR="00A313C0">
          <w:rPr>
            <w:webHidden/>
          </w:rPr>
        </w:r>
        <w:r w:rsidR="00A313C0">
          <w:rPr>
            <w:webHidden/>
          </w:rPr>
          <w:fldChar w:fldCharType="separate"/>
        </w:r>
        <w:r w:rsidR="000D69E1">
          <w:rPr>
            <w:webHidden/>
          </w:rPr>
          <w:t>43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23" w:history="1">
        <w:r w:rsidR="00A313C0" w:rsidRPr="00332C35">
          <w:rPr>
            <w:rStyle w:val="Hyperlink"/>
          </w:rPr>
          <w:t>Figure 15. Monthly Dry Bulb Temperatures in K</w:t>
        </w:r>
        <w:r w:rsidR="00A313C0" w:rsidRPr="00332C35">
          <w:rPr>
            <w:rStyle w:val="Hyperlink"/>
            <w:rFonts w:cs="Arial"/>
          </w:rPr>
          <w:t>ö</w:t>
        </w:r>
        <w:r w:rsidR="00A313C0" w:rsidRPr="00332C35">
          <w:rPr>
            <w:rStyle w:val="Hyperlink"/>
          </w:rPr>
          <w:t>ppen Climates (Northern Hemisphere)</w:t>
        </w:r>
        <w:r w:rsidR="00A313C0">
          <w:rPr>
            <w:webHidden/>
          </w:rPr>
          <w:tab/>
        </w:r>
        <w:r w:rsidR="00A313C0">
          <w:rPr>
            <w:webHidden/>
          </w:rPr>
          <w:fldChar w:fldCharType="begin"/>
        </w:r>
        <w:r w:rsidR="00A313C0">
          <w:rPr>
            <w:webHidden/>
          </w:rPr>
          <w:instrText xml:space="preserve"> PAGEREF _Toc367256923 \h </w:instrText>
        </w:r>
        <w:r w:rsidR="00A313C0">
          <w:rPr>
            <w:webHidden/>
          </w:rPr>
        </w:r>
        <w:r w:rsidR="00A313C0">
          <w:rPr>
            <w:webHidden/>
          </w:rPr>
          <w:fldChar w:fldCharType="separate"/>
        </w:r>
        <w:r w:rsidR="000D69E1">
          <w:rPr>
            <w:webHidden/>
          </w:rPr>
          <w:t>44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24" w:history="1">
        <w:r w:rsidR="00A313C0" w:rsidRPr="00332C35">
          <w:rPr>
            <w:rStyle w:val="Hyperlink"/>
          </w:rPr>
          <w:t>Figure 16. Monthly Dew Point in K</w:t>
        </w:r>
        <w:r w:rsidR="00A313C0" w:rsidRPr="00332C35">
          <w:rPr>
            <w:rStyle w:val="Hyperlink"/>
            <w:rFonts w:cs="Arial"/>
          </w:rPr>
          <w:t>ö</w:t>
        </w:r>
        <w:r w:rsidR="00A313C0" w:rsidRPr="00332C35">
          <w:rPr>
            <w:rStyle w:val="Hyperlink"/>
          </w:rPr>
          <w:t>ppen Climates (Northern Hemisphere)</w:t>
        </w:r>
        <w:r w:rsidR="00A313C0">
          <w:rPr>
            <w:webHidden/>
          </w:rPr>
          <w:tab/>
        </w:r>
        <w:r w:rsidR="00A313C0">
          <w:rPr>
            <w:webHidden/>
          </w:rPr>
          <w:fldChar w:fldCharType="begin"/>
        </w:r>
        <w:r w:rsidR="00A313C0">
          <w:rPr>
            <w:webHidden/>
          </w:rPr>
          <w:instrText xml:space="preserve"> PAGEREF _Toc367256924 \h </w:instrText>
        </w:r>
        <w:r w:rsidR="00A313C0">
          <w:rPr>
            <w:webHidden/>
          </w:rPr>
        </w:r>
        <w:r w:rsidR="00A313C0">
          <w:rPr>
            <w:webHidden/>
          </w:rPr>
          <w:fldChar w:fldCharType="separate"/>
        </w:r>
        <w:r w:rsidR="000D69E1">
          <w:rPr>
            <w:webHidden/>
          </w:rPr>
          <w:t>44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25" w:history="1">
        <w:r w:rsidR="00A313C0" w:rsidRPr="00332C35">
          <w:rPr>
            <w:rStyle w:val="Hyperlink"/>
            <w:noProof/>
            <w:snapToGrid w:val="0"/>
          </w:rPr>
          <w:t>ASHRAE Climate Classification</w:t>
        </w:r>
        <w:r w:rsidR="00A313C0">
          <w:rPr>
            <w:noProof/>
            <w:webHidden/>
          </w:rPr>
          <w:tab/>
        </w:r>
        <w:r w:rsidR="00A313C0">
          <w:rPr>
            <w:noProof/>
            <w:webHidden/>
          </w:rPr>
          <w:fldChar w:fldCharType="begin"/>
        </w:r>
        <w:r w:rsidR="00A313C0">
          <w:rPr>
            <w:noProof/>
            <w:webHidden/>
          </w:rPr>
          <w:instrText xml:space="preserve"> PAGEREF _Toc367256925 \h </w:instrText>
        </w:r>
        <w:r w:rsidR="00A313C0">
          <w:rPr>
            <w:noProof/>
            <w:webHidden/>
          </w:rPr>
        </w:r>
        <w:r w:rsidR="00A313C0">
          <w:rPr>
            <w:noProof/>
            <w:webHidden/>
          </w:rPr>
          <w:fldChar w:fldCharType="separate"/>
        </w:r>
        <w:r w:rsidR="000D69E1">
          <w:rPr>
            <w:noProof/>
            <w:webHidden/>
          </w:rPr>
          <w:t>45</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26" w:history="1">
        <w:r w:rsidR="00A313C0" w:rsidRPr="00332C35">
          <w:rPr>
            <w:rStyle w:val="Hyperlink"/>
            <w:noProof/>
            <w:snapToGrid w:val="0"/>
          </w:rPr>
          <w:t>EnergyPlus Weather File (EPW) Data Dictionary</w:t>
        </w:r>
        <w:r w:rsidR="00A313C0">
          <w:rPr>
            <w:noProof/>
            <w:webHidden/>
          </w:rPr>
          <w:tab/>
        </w:r>
        <w:r w:rsidR="00A313C0">
          <w:rPr>
            <w:noProof/>
            <w:webHidden/>
          </w:rPr>
          <w:fldChar w:fldCharType="begin"/>
        </w:r>
        <w:r w:rsidR="00A313C0">
          <w:rPr>
            <w:noProof/>
            <w:webHidden/>
          </w:rPr>
          <w:instrText xml:space="preserve"> PAGEREF _Toc367256926 \h </w:instrText>
        </w:r>
        <w:r w:rsidR="00A313C0">
          <w:rPr>
            <w:noProof/>
            <w:webHidden/>
          </w:rPr>
        </w:r>
        <w:r w:rsidR="00A313C0">
          <w:rPr>
            <w:noProof/>
            <w:webHidden/>
          </w:rPr>
          <w:fldChar w:fldCharType="separate"/>
        </w:r>
        <w:r w:rsidR="000D69E1">
          <w:rPr>
            <w:noProof/>
            <w:webHidden/>
          </w:rPr>
          <w:t>45</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27" w:history="1">
        <w:r w:rsidR="00A313C0" w:rsidRPr="00332C35">
          <w:rPr>
            <w:rStyle w:val="Hyperlink"/>
          </w:rPr>
          <w:t>Table 14. Weather File Date Field Interpretation</w:t>
        </w:r>
        <w:r w:rsidR="00A313C0">
          <w:rPr>
            <w:webHidden/>
          </w:rPr>
          <w:tab/>
        </w:r>
        <w:r w:rsidR="00A313C0">
          <w:rPr>
            <w:webHidden/>
          </w:rPr>
          <w:fldChar w:fldCharType="begin"/>
        </w:r>
        <w:r w:rsidR="00A313C0">
          <w:rPr>
            <w:webHidden/>
          </w:rPr>
          <w:instrText xml:space="preserve"> PAGEREF _Toc367256927 \h </w:instrText>
        </w:r>
        <w:r w:rsidR="00A313C0">
          <w:rPr>
            <w:webHidden/>
          </w:rPr>
        </w:r>
        <w:r w:rsidR="00A313C0">
          <w:rPr>
            <w:webHidden/>
          </w:rPr>
          <w:fldChar w:fldCharType="separate"/>
        </w:r>
        <w:r w:rsidR="000D69E1">
          <w:rPr>
            <w:webHidden/>
          </w:rPr>
          <w:t>45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28" w:history="1">
        <w:r w:rsidR="00A313C0" w:rsidRPr="00332C35">
          <w:rPr>
            <w:rStyle w:val="Hyperlink"/>
          </w:rPr>
          <w:t>Data Field Descriptions</w:t>
        </w:r>
        <w:r w:rsidR="00A313C0">
          <w:rPr>
            <w:webHidden/>
          </w:rPr>
          <w:tab/>
        </w:r>
        <w:r w:rsidR="00A313C0">
          <w:rPr>
            <w:webHidden/>
          </w:rPr>
          <w:fldChar w:fldCharType="begin"/>
        </w:r>
        <w:r w:rsidR="00A313C0">
          <w:rPr>
            <w:webHidden/>
          </w:rPr>
          <w:instrText xml:space="preserve"> PAGEREF _Toc367256928 \h </w:instrText>
        </w:r>
        <w:r w:rsidR="00A313C0">
          <w:rPr>
            <w:webHidden/>
          </w:rPr>
        </w:r>
        <w:r w:rsidR="00A313C0">
          <w:rPr>
            <w:webHidden/>
          </w:rPr>
          <w:fldChar w:fldCharType="separate"/>
        </w:r>
        <w:r w:rsidR="000D69E1">
          <w:rPr>
            <w:webHidden/>
          </w:rPr>
          <w:t>52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29" w:history="1">
        <w:r w:rsidR="00A313C0" w:rsidRPr="00332C35">
          <w:rPr>
            <w:rStyle w:val="Hyperlink"/>
          </w:rPr>
          <w:t>Table 15. Present Weather Observation Values</w:t>
        </w:r>
        <w:r w:rsidR="00A313C0">
          <w:rPr>
            <w:webHidden/>
          </w:rPr>
          <w:tab/>
        </w:r>
        <w:r w:rsidR="00A313C0">
          <w:rPr>
            <w:webHidden/>
          </w:rPr>
          <w:fldChar w:fldCharType="begin"/>
        </w:r>
        <w:r w:rsidR="00A313C0">
          <w:rPr>
            <w:webHidden/>
          </w:rPr>
          <w:instrText xml:space="preserve"> PAGEREF _Toc367256929 \h </w:instrText>
        </w:r>
        <w:r w:rsidR="00A313C0">
          <w:rPr>
            <w:webHidden/>
          </w:rPr>
        </w:r>
        <w:r w:rsidR="00A313C0">
          <w:rPr>
            <w:webHidden/>
          </w:rPr>
          <w:fldChar w:fldCharType="separate"/>
        </w:r>
        <w:r w:rsidR="000D69E1">
          <w:rPr>
            <w:webHidden/>
          </w:rPr>
          <w:t>55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30" w:history="1">
        <w:r w:rsidR="00A313C0" w:rsidRPr="00332C35">
          <w:rPr>
            <w:rStyle w:val="Hyperlink"/>
          </w:rPr>
          <w:t>Table 16. Weather Codes Field Interpretation</w:t>
        </w:r>
        <w:r w:rsidR="00A313C0">
          <w:rPr>
            <w:webHidden/>
          </w:rPr>
          <w:tab/>
        </w:r>
        <w:r w:rsidR="00A313C0">
          <w:rPr>
            <w:webHidden/>
          </w:rPr>
          <w:fldChar w:fldCharType="begin"/>
        </w:r>
        <w:r w:rsidR="00A313C0">
          <w:rPr>
            <w:webHidden/>
          </w:rPr>
          <w:instrText xml:space="preserve"> PAGEREF _Toc367256930 \h </w:instrText>
        </w:r>
        <w:r w:rsidR="00A313C0">
          <w:rPr>
            <w:webHidden/>
          </w:rPr>
        </w:r>
        <w:r w:rsidR="00A313C0">
          <w:rPr>
            <w:webHidden/>
          </w:rPr>
          <w:fldChar w:fldCharType="separate"/>
        </w:r>
        <w:r w:rsidR="000D69E1">
          <w:rPr>
            <w:webHidden/>
          </w:rPr>
          <w:t>56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1" w:history="1">
        <w:r w:rsidR="00A313C0" w:rsidRPr="00332C35">
          <w:rPr>
            <w:rStyle w:val="Hyperlink"/>
          </w:rPr>
          <w:t>References</w:t>
        </w:r>
        <w:r w:rsidR="00A313C0">
          <w:rPr>
            <w:webHidden/>
          </w:rPr>
          <w:tab/>
        </w:r>
        <w:r w:rsidR="00A313C0">
          <w:rPr>
            <w:webHidden/>
          </w:rPr>
          <w:fldChar w:fldCharType="begin"/>
        </w:r>
        <w:r w:rsidR="00A313C0">
          <w:rPr>
            <w:webHidden/>
          </w:rPr>
          <w:instrText xml:space="preserve"> PAGEREF _Toc367256931 \h </w:instrText>
        </w:r>
        <w:r w:rsidR="00A313C0">
          <w:rPr>
            <w:webHidden/>
          </w:rPr>
        </w:r>
        <w:r w:rsidR="00A313C0">
          <w:rPr>
            <w:webHidden/>
          </w:rPr>
          <w:fldChar w:fldCharType="separate"/>
        </w:r>
        <w:r w:rsidR="000D69E1">
          <w:rPr>
            <w:webHidden/>
          </w:rPr>
          <w:t>59</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32" w:history="1">
        <w:r w:rsidR="00A313C0" w:rsidRPr="00332C35">
          <w:rPr>
            <w:rStyle w:val="Hyperlink"/>
            <w:noProof/>
          </w:rPr>
          <w:t>EPW CSV Format (In/Out)</w:t>
        </w:r>
        <w:r w:rsidR="00A313C0">
          <w:rPr>
            <w:noProof/>
            <w:webHidden/>
          </w:rPr>
          <w:tab/>
        </w:r>
        <w:r w:rsidR="00A313C0">
          <w:rPr>
            <w:noProof/>
            <w:webHidden/>
          </w:rPr>
          <w:fldChar w:fldCharType="begin"/>
        </w:r>
        <w:r w:rsidR="00A313C0">
          <w:rPr>
            <w:noProof/>
            <w:webHidden/>
          </w:rPr>
          <w:instrText xml:space="preserve"> PAGEREF _Toc367256932 \h </w:instrText>
        </w:r>
        <w:r w:rsidR="00A313C0">
          <w:rPr>
            <w:noProof/>
            <w:webHidden/>
          </w:rPr>
        </w:r>
        <w:r w:rsidR="00A313C0">
          <w:rPr>
            <w:noProof/>
            <w:webHidden/>
          </w:rPr>
          <w:fldChar w:fldCharType="separate"/>
        </w:r>
        <w:r w:rsidR="000D69E1">
          <w:rPr>
            <w:noProof/>
            <w:webHidden/>
          </w:rPr>
          <w:t>59</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6933" w:history="1">
        <w:r w:rsidR="00A313C0" w:rsidRPr="00332C35">
          <w:rPr>
            <w:rStyle w:val="Hyperlink"/>
          </w:rPr>
          <w:t>Location Header/Data (CSV)</w:t>
        </w:r>
        <w:r w:rsidR="00A313C0">
          <w:rPr>
            <w:webHidden/>
          </w:rPr>
          <w:tab/>
        </w:r>
        <w:r w:rsidR="00A313C0">
          <w:rPr>
            <w:webHidden/>
          </w:rPr>
          <w:fldChar w:fldCharType="begin"/>
        </w:r>
        <w:r w:rsidR="00A313C0">
          <w:rPr>
            <w:webHidden/>
          </w:rPr>
          <w:instrText xml:space="preserve"> PAGEREF _Toc367256933 \h </w:instrText>
        </w:r>
        <w:r w:rsidR="00A313C0">
          <w:rPr>
            <w:webHidden/>
          </w:rPr>
        </w:r>
        <w:r w:rsidR="00A313C0">
          <w:rPr>
            <w:webHidden/>
          </w:rPr>
          <w:fldChar w:fldCharType="separate"/>
        </w:r>
        <w:r w:rsidR="000D69E1">
          <w:rPr>
            <w:webHidden/>
          </w:rPr>
          <w:t>59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4" w:history="1">
        <w:r w:rsidR="00A313C0" w:rsidRPr="00332C35">
          <w:rPr>
            <w:rStyle w:val="Hyperlink"/>
          </w:rPr>
          <w:t>Design Conditions Header/Data (CSV)</w:t>
        </w:r>
        <w:r w:rsidR="00A313C0">
          <w:rPr>
            <w:webHidden/>
          </w:rPr>
          <w:tab/>
        </w:r>
        <w:r w:rsidR="00A313C0">
          <w:rPr>
            <w:webHidden/>
          </w:rPr>
          <w:fldChar w:fldCharType="begin"/>
        </w:r>
        <w:r w:rsidR="00A313C0">
          <w:rPr>
            <w:webHidden/>
          </w:rPr>
          <w:instrText xml:space="preserve"> PAGEREF _Toc367256934 \h </w:instrText>
        </w:r>
        <w:r w:rsidR="00A313C0">
          <w:rPr>
            <w:webHidden/>
          </w:rPr>
        </w:r>
        <w:r w:rsidR="00A313C0">
          <w:rPr>
            <w:webHidden/>
          </w:rPr>
          <w:fldChar w:fldCharType="separate"/>
        </w:r>
        <w:r w:rsidR="000D69E1">
          <w:rPr>
            <w:webHidden/>
          </w:rPr>
          <w:t>59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5" w:history="1">
        <w:r w:rsidR="00A313C0" w:rsidRPr="00332C35">
          <w:rPr>
            <w:rStyle w:val="Hyperlink"/>
          </w:rPr>
          <w:t>Typical/Extreme Periods Header/Data (CSV)</w:t>
        </w:r>
        <w:r w:rsidR="00A313C0">
          <w:rPr>
            <w:webHidden/>
          </w:rPr>
          <w:tab/>
        </w:r>
        <w:r w:rsidR="00A313C0">
          <w:rPr>
            <w:webHidden/>
          </w:rPr>
          <w:fldChar w:fldCharType="begin"/>
        </w:r>
        <w:r w:rsidR="00A313C0">
          <w:rPr>
            <w:webHidden/>
          </w:rPr>
          <w:instrText xml:space="preserve"> PAGEREF _Toc367256935 \h </w:instrText>
        </w:r>
        <w:r w:rsidR="00A313C0">
          <w:rPr>
            <w:webHidden/>
          </w:rPr>
        </w:r>
        <w:r w:rsidR="00A313C0">
          <w:rPr>
            <w:webHidden/>
          </w:rPr>
          <w:fldChar w:fldCharType="separate"/>
        </w:r>
        <w:r w:rsidR="000D69E1">
          <w:rPr>
            <w:webHidden/>
          </w:rPr>
          <w:t>60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6" w:history="1">
        <w:r w:rsidR="00A313C0" w:rsidRPr="00332C35">
          <w:rPr>
            <w:rStyle w:val="Hyperlink"/>
          </w:rPr>
          <w:t>Ground Temperatures Header/Data (CSV)</w:t>
        </w:r>
        <w:r w:rsidR="00A313C0">
          <w:rPr>
            <w:webHidden/>
          </w:rPr>
          <w:tab/>
        </w:r>
        <w:r w:rsidR="00A313C0">
          <w:rPr>
            <w:webHidden/>
          </w:rPr>
          <w:fldChar w:fldCharType="begin"/>
        </w:r>
        <w:r w:rsidR="00A313C0">
          <w:rPr>
            <w:webHidden/>
          </w:rPr>
          <w:instrText xml:space="preserve"> PAGEREF _Toc367256936 \h </w:instrText>
        </w:r>
        <w:r w:rsidR="00A313C0">
          <w:rPr>
            <w:webHidden/>
          </w:rPr>
        </w:r>
        <w:r w:rsidR="00A313C0">
          <w:rPr>
            <w:webHidden/>
          </w:rPr>
          <w:fldChar w:fldCharType="separate"/>
        </w:r>
        <w:r w:rsidR="000D69E1">
          <w:rPr>
            <w:webHidden/>
          </w:rPr>
          <w:t>60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7" w:history="1">
        <w:r w:rsidR="00A313C0" w:rsidRPr="00332C35">
          <w:rPr>
            <w:rStyle w:val="Hyperlink"/>
          </w:rPr>
          <w:t>Holiday/Daylight Saving Header/Data (CSV)</w:t>
        </w:r>
        <w:r w:rsidR="00A313C0">
          <w:rPr>
            <w:webHidden/>
          </w:rPr>
          <w:tab/>
        </w:r>
        <w:r w:rsidR="00A313C0">
          <w:rPr>
            <w:webHidden/>
          </w:rPr>
          <w:fldChar w:fldCharType="begin"/>
        </w:r>
        <w:r w:rsidR="00A313C0">
          <w:rPr>
            <w:webHidden/>
          </w:rPr>
          <w:instrText xml:space="preserve"> PAGEREF _Toc367256937 \h </w:instrText>
        </w:r>
        <w:r w:rsidR="00A313C0">
          <w:rPr>
            <w:webHidden/>
          </w:rPr>
        </w:r>
        <w:r w:rsidR="00A313C0">
          <w:rPr>
            <w:webHidden/>
          </w:rPr>
          <w:fldChar w:fldCharType="separate"/>
        </w:r>
        <w:r w:rsidR="000D69E1">
          <w:rPr>
            <w:webHidden/>
          </w:rPr>
          <w:t>60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8" w:history="1">
        <w:r w:rsidR="00A313C0" w:rsidRPr="00332C35">
          <w:rPr>
            <w:rStyle w:val="Hyperlink"/>
          </w:rPr>
          <w:t>Comment 1 Header/Data (CSV)</w:t>
        </w:r>
        <w:r w:rsidR="00A313C0">
          <w:rPr>
            <w:webHidden/>
          </w:rPr>
          <w:tab/>
        </w:r>
        <w:r w:rsidR="00A313C0">
          <w:rPr>
            <w:webHidden/>
          </w:rPr>
          <w:fldChar w:fldCharType="begin"/>
        </w:r>
        <w:r w:rsidR="00A313C0">
          <w:rPr>
            <w:webHidden/>
          </w:rPr>
          <w:instrText xml:space="preserve"> PAGEREF _Toc367256938 \h </w:instrText>
        </w:r>
        <w:r w:rsidR="00A313C0">
          <w:rPr>
            <w:webHidden/>
          </w:rPr>
        </w:r>
        <w:r w:rsidR="00A313C0">
          <w:rPr>
            <w:webHidden/>
          </w:rPr>
          <w:fldChar w:fldCharType="separate"/>
        </w:r>
        <w:r w:rsidR="000D69E1">
          <w:rPr>
            <w:webHidden/>
          </w:rPr>
          <w:t>60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39" w:history="1">
        <w:r w:rsidR="00A313C0" w:rsidRPr="00332C35">
          <w:rPr>
            <w:rStyle w:val="Hyperlink"/>
          </w:rPr>
          <w:t>Comment 2 Header/Data (CSV)</w:t>
        </w:r>
        <w:r w:rsidR="00A313C0">
          <w:rPr>
            <w:webHidden/>
          </w:rPr>
          <w:tab/>
        </w:r>
        <w:r w:rsidR="00A313C0">
          <w:rPr>
            <w:webHidden/>
          </w:rPr>
          <w:fldChar w:fldCharType="begin"/>
        </w:r>
        <w:r w:rsidR="00A313C0">
          <w:rPr>
            <w:webHidden/>
          </w:rPr>
          <w:instrText xml:space="preserve"> PAGEREF _Toc367256939 \h </w:instrText>
        </w:r>
        <w:r w:rsidR="00A313C0">
          <w:rPr>
            <w:webHidden/>
          </w:rPr>
        </w:r>
        <w:r w:rsidR="00A313C0">
          <w:rPr>
            <w:webHidden/>
          </w:rPr>
          <w:fldChar w:fldCharType="separate"/>
        </w:r>
        <w:r w:rsidR="000D69E1">
          <w:rPr>
            <w:webHidden/>
          </w:rPr>
          <w:t>61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40" w:history="1">
        <w:r w:rsidR="00A313C0" w:rsidRPr="00332C35">
          <w:rPr>
            <w:rStyle w:val="Hyperlink"/>
          </w:rPr>
          <w:t>Data Period Header/Data (CSV)</w:t>
        </w:r>
        <w:r w:rsidR="00A313C0">
          <w:rPr>
            <w:webHidden/>
          </w:rPr>
          <w:tab/>
        </w:r>
        <w:r w:rsidR="00A313C0">
          <w:rPr>
            <w:webHidden/>
          </w:rPr>
          <w:fldChar w:fldCharType="begin"/>
        </w:r>
        <w:r w:rsidR="00A313C0">
          <w:rPr>
            <w:webHidden/>
          </w:rPr>
          <w:instrText xml:space="preserve"> PAGEREF _Toc367256940 \h </w:instrText>
        </w:r>
        <w:r w:rsidR="00A313C0">
          <w:rPr>
            <w:webHidden/>
          </w:rPr>
        </w:r>
        <w:r w:rsidR="00A313C0">
          <w:rPr>
            <w:webHidden/>
          </w:rPr>
          <w:fldChar w:fldCharType="separate"/>
        </w:r>
        <w:r w:rsidR="000D69E1">
          <w:rPr>
            <w:webHidden/>
          </w:rPr>
          <w:t>61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41" w:history="1">
        <w:r w:rsidR="00A313C0" w:rsidRPr="00332C35">
          <w:rPr>
            <w:rStyle w:val="Hyperlink"/>
          </w:rPr>
          <w:t>Data Records (CSV)</w:t>
        </w:r>
        <w:r w:rsidR="00A313C0">
          <w:rPr>
            <w:webHidden/>
          </w:rPr>
          <w:tab/>
        </w:r>
        <w:r w:rsidR="00A313C0">
          <w:rPr>
            <w:webHidden/>
          </w:rPr>
          <w:fldChar w:fldCharType="begin"/>
        </w:r>
        <w:r w:rsidR="00A313C0">
          <w:rPr>
            <w:webHidden/>
          </w:rPr>
          <w:instrText xml:space="preserve"> PAGEREF _Toc367256941 \h </w:instrText>
        </w:r>
        <w:r w:rsidR="00A313C0">
          <w:rPr>
            <w:webHidden/>
          </w:rPr>
        </w:r>
        <w:r w:rsidR="00A313C0">
          <w:rPr>
            <w:webHidden/>
          </w:rPr>
          <w:fldChar w:fldCharType="separate"/>
        </w:r>
        <w:r w:rsidR="000D69E1">
          <w:rPr>
            <w:webHidden/>
          </w:rPr>
          <w:t>61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42" w:history="1">
        <w:r w:rsidR="00A313C0" w:rsidRPr="00332C35">
          <w:rPr>
            <w:rStyle w:val="Hyperlink"/>
          </w:rPr>
          <w:t>Figure 17. EnergyPlus EPW CSV file (spreadsheet view)</w:t>
        </w:r>
        <w:r w:rsidR="00A313C0">
          <w:rPr>
            <w:webHidden/>
          </w:rPr>
          <w:tab/>
        </w:r>
        <w:r w:rsidR="00A313C0">
          <w:rPr>
            <w:webHidden/>
          </w:rPr>
          <w:fldChar w:fldCharType="begin"/>
        </w:r>
        <w:r w:rsidR="00A313C0">
          <w:rPr>
            <w:webHidden/>
          </w:rPr>
          <w:instrText xml:space="preserve"> PAGEREF _Toc367256942 \h </w:instrText>
        </w:r>
        <w:r w:rsidR="00A313C0">
          <w:rPr>
            <w:webHidden/>
          </w:rPr>
        </w:r>
        <w:r w:rsidR="00A313C0">
          <w:rPr>
            <w:webHidden/>
          </w:rPr>
          <w:fldChar w:fldCharType="separate"/>
        </w:r>
        <w:r w:rsidR="000D69E1">
          <w:rPr>
            <w:webHidden/>
          </w:rPr>
          <w:t>62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43" w:history="1">
        <w:r w:rsidR="00A313C0" w:rsidRPr="00332C35">
          <w:rPr>
            <w:rStyle w:val="Hyperlink"/>
          </w:rPr>
          <w:t>Figure 18. EnergyPlus EPW CSV Data Records (spreadsheet view)</w:t>
        </w:r>
        <w:r w:rsidR="00A313C0">
          <w:rPr>
            <w:webHidden/>
          </w:rPr>
          <w:tab/>
        </w:r>
        <w:r w:rsidR="00A313C0">
          <w:rPr>
            <w:webHidden/>
          </w:rPr>
          <w:fldChar w:fldCharType="begin"/>
        </w:r>
        <w:r w:rsidR="00A313C0">
          <w:rPr>
            <w:webHidden/>
          </w:rPr>
          <w:instrText xml:space="preserve"> PAGEREF _Toc367256943 \h </w:instrText>
        </w:r>
        <w:r w:rsidR="00A313C0">
          <w:rPr>
            <w:webHidden/>
          </w:rPr>
        </w:r>
        <w:r w:rsidR="00A313C0">
          <w:rPr>
            <w:webHidden/>
          </w:rPr>
          <w:fldChar w:fldCharType="separate"/>
        </w:r>
        <w:r w:rsidR="000D69E1">
          <w:rPr>
            <w:webHidden/>
          </w:rPr>
          <w:t>63</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44" w:history="1">
        <w:r w:rsidR="00A313C0" w:rsidRPr="00332C35">
          <w:rPr>
            <w:rStyle w:val="Hyperlink"/>
            <w:noProof/>
          </w:rPr>
          <w:t>Missing Weather File Data</w:t>
        </w:r>
        <w:r w:rsidR="00A313C0">
          <w:rPr>
            <w:noProof/>
            <w:webHidden/>
          </w:rPr>
          <w:tab/>
        </w:r>
        <w:r w:rsidR="00A313C0">
          <w:rPr>
            <w:noProof/>
            <w:webHidden/>
          </w:rPr>
          <w:fldChar w:fldCharType="begin"/>
        </w:r>
        <w:r w:rsidR="00A313C0">
          <w:rPr>
            <w:noProof/>
            <w:webHidden/>
          </w:rPr>
          <w:instrText xml:space="preserve"> PAGEREF _Toc367256944 \h </w:instrText>
        </w:r>
        <w:r w:rsidR="00A313C0">
          <w:rPr>
            <w:noProof/>
            <w:webHidden/>
          </w:rPr>
        </w:r>
        <w:r w:rsidR="00A313C0">
          <w:rPr>
            <w:noProof/>
            <w:webHidden/>
          </w:rPr>
          <w:fldChar w:fldCharType="separate"/>
        </w:r>
        <w:r w:rsidR="000D69E1">
          <w:rPr>
            <w:noProof/>
            <w:webHidden/>
          </w:rPr>
          <w:t>63</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45" w:history="1">
        <w:r w:rsidR="00A313C0" w:rsidRPr="00332C35">
          <w:rPr>
            <w:rStyle w:val="Hyperlink"/>
          </w:rPr>
          <w:t>Table 17. Missing weather replacement values</w:t>
        </w:r>
        <w:r w:rsidR="00A313C0">
          <w:rPr>
            <w:webHidden/>
          </w:rPr>
          <w:tab/>
        </w:r>
        <w:r w:rsidR="00A313C0">
          <w:rPr>
            <w:webHidden/>
          </w:rPr>
          <w:fldChar w:fldCharType="begin"/>
        </w:r>
        <w:r w:rsidR="00A313C0">
          <w:rPr>
            <w:webHidden/>
          </w:rPr>
          <w:instrText xml:space="preserve"> PAGEREF _Toc367256945 \h </w:instrText>
        </w:r>
        <w:r w:rsidR="00A313C0">
          <w:rPr>
            <w:webHidden/>
          </w:rPr>
        </w:r>
        <w:r w:rsidR="00A313C0">
          <w:rPr>
            <w:webHidden/>
          </w:rPr>
          <w:fldChar w:fldCharType="separate"/>
        </w:r>
        <w:r w:rsidR="000D69E1">
          <w:rPr>
            <w:webHidden/>
          </w:rPr>
          <w:t>63</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46" w:history="1">
        <w:r w:rsidR="00A313C0" w:rsidRPr="00332C35">
          <w:rPr>
            <w:rStyle w:val="Hyperlink"/>
            <w:noProof/>
          </w:rPr>
          <w:t>Source Weather Data Formats</w:t>
        </w:r>
        <w:r w:rsidR="00A313C0">
          <w:rPr>
            <w:noProof/>
            <w:webHidden/>
          </w:rPr>
          <w:tab/>
        </w:r>
        <w:r w:rsidR="00A313C0">
          <w:rPr>
            <w:noProof/>
            <w:webHidden/>
          </w:rPr>
          <w:fldChar w:fldCharType="begin"/>
        </w:r>
        <w:r w:rsidR="00A313C0">
          <w:rPr>
            <w:noProof/>
            <w:webHidden/>
          </w:rPr>
          <w:instrText xml:space="preserve"> PAGEREF _Toc367256946 \h </w:instrText>
        </w:r>
        <w:r w:rsidR="00A313C0">
          <w:rPr>
            <w:noProof/>
            <w:webHidden/>
          </w:rPr>
        </w:r>
        <w:r w:rsidR="00A313C0">
          <w:rPr>
            <w:noProof/>
            <w:webHidden/>
          </w:rPr>
          <w:fldChar w:fldCharType="separate"/>
        </w:r>
        <w:r w:rsidR="000D69E1">
          <w:rPr>
            <w:noProof/>
            <w:webHidden/>
          </w:rPr>
          <w:t>64</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6947" w:history="1">
        <w:r w:rsidR="00A313C0" w:rsidRPr="00332C35">
          <w:rPr>
            <w:rStyle w:val="Hyperlink"/>
          </w:rPr>
          <w:t>Data Set vs. Data Format</w:t>
        </w:r>
        <w:r w:rsidR="00A313C0">
          <w:rPr>
            <w:webHidden/>
          </w:rPr>
          <w:tab/>
        </w:r>
        <w:r w:rsidR="00A313C0">
          <w:rPr>
            <w:webHidden/>
          </w:rPr>
          <w:fldChar w:fldCharType="begin"/>
        </w:r>
        <w:r w:rsidR="00A313C0">
          <w:rPr>
            <w:webHidden/>
          </w:rPr>
          <w:instrText xml:space="preserve"> PAGEREF _Toc367256947 \h </w:instrText>
        </w:r>
        <w:r w:rsidR="00A313C0">
          <w:rPr>
            <w:webHidden/>
          </w:rPr>
        </w:r>
        <w:r w:rsidR="00A313C0">
          <w:rPr>
            <w:webHidden/>
          </w:rPr>
          <w:fldChar w:fldCharType="separate"/>
        </w:r>
        <w:r w:rsidR="000D69E1">
          <w:rPr>
            <w:webHidden/>
          </w:rPr>
          <w:t>64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48" w:history="1">
        <w:r w:rsidR="00A313C0" w:rsidRPr="00332C35">
          <w:rPr>
            <w:rStyle w:val="Hyperlink"/>
          </w:rPr>
          <w:t>SAMSON Data Set/Format</w:t>
        </w:r>
        <w:r w:rsidR="00A313C0">
          <w:rPr>
            <w:webHidden/>
          </w:rPr>
          <w:tab/>
        </w:r>
        <w:r w:rsidR="00A313C0">
          <w:rPr>
            <w:webHidden/>
          </w:rPr>
          <w:fldChar w:fldCharType="begin"/>
        </w:r>
        <w:r w:rsidR="00A313C0">
          <w:rPr>
            <w:webHidden/>
          </w:rPr>
          <w:instrText xml:space="preserve"> PAGEREF _Toc367256948 \h </w:instrText>
        </w:r>
        <w:r w:rsidR="00A313C0">
          <w:rPr>
            <w:webHidden/>
          </w:rPr>
        </w:r>
        <w:r w:rsidR="00A313C0">
          <w:rPr>
            <w:webHidden/>
          </w:rPr>
          <w:fldChar w:fldCharType="separate"/>
        </w:r>
        <w:r w:rsidR="000D69E1">
          <w:rPr>
            <w:webHidden/>
          </w:rPr>
          <w:t>64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49" w:history="1">
        <w:r w:rsidR="00A313C0" w:rsidRPr="00332C35">
          <w:rPr>
            <w:rStyle w:val="Hyperlink"/>
          </w:rPr>
          <w:t>TMY2 Data Set/Format</w:t>
        </w:r>
        <w:r w:rsidR="00A313C0">
          <w:rPr>
            <w:webHidden/>
          </w:rPr>
          <w:tab/>
        </w:r>
        <w:r w:rsidR="00A313C0">
          <w:rPr>
            <w:webHidden/>
          </w:rPr>
          <w:fldChar w:fldCharType="begin"/>
        </w:r>
        <w:r w:rsidR="00A313C0">
          <w:rPr>
            <w:webHidden/>
          </w:rPr>
          <w:instrText xml:space="preserve"> PAGEREF _Toc367256949 \h </w:instrText>
        </w:r>
        <w:r w:rsidR="00A313C0">
          <w:rPr>
            <w:webHidden/>
          </w:rPr>
        </w:r>
        <w:r w:rsidR="00A313C0">
          <w:rPr>
            <w:webHidden/>
          </w:rPr>
          <w:fldChar w:fldCharType="separate"/>
        </w:r>
        <w:r w:rsidR="000D69E1">
          <w:rPr>
            <w:webHidden/>
          </w:rPr>
          <w:t>65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0" w:history="1">
        <w:r w:rsidR="00A313C0" w:rsidRPr="00332C35">
          <w:rPr>
            <w:rStyle w:val="Hyperlink"/>
          </w:rPr>
          <w:t>Solar and Wind Energy Resource Assessment (SWERA) Format</w:t>
        </w:r>
        <w:r w:rsidR="00A313C0">
          <w:rPr>
            <w:webHidden/>
          </w:rPr>
          <w:tab/>
        </w:r>
        <w:r w:rsidR="00A313C0">
          <w:rPr>
            <w:webHidden/>
          </w:rPr>
          <w:fldChar w:fldCharType="begin"/>
        </w:r>
        <w:r w:rsidR="00A313C0">
          <w:rPr>
            <w:webHidden/>
          </w:rPr>
          <w:instrText xml:space="preserve"> PAGEREF _Toc367256950 \h </w:instrText>
        </w:r>
        <w:r w:rsidR="00A313C0">
          <w:rPr>
            <w:webHidden/>
          </w:rPr>
        </w:r>
        <w:r w:rsidR="00A313C0">
          <w:rPr>
            <w:webHidden/>
          </w:rPr>
          <w:fldChar w:fldCharType="separate"/>
        </w:r>
        <w:r w:rsidR="000D69E1">
          <w:rPr>
            <w:webHidden/>
          </w:rPr>
          <w:t>65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1" w:history="1">
        <w:r w:rsidR="00A313C0" w:rsidRPr="00332C35">
          <w:rPr>
            <w:rStyle w:val="Hyperlink"/>
          </w:rPr>
          <w:t>WYEC2 Data Set/Format</w:t>
        </w:r>
        <w:r w:rsidR="00A313C0">
          <w:rPr>
            <w:webHidden/>
          </w:rPr>
          <w:tab/>
        </w:r>
        <w:r w:rsidR="00A313C0">
          <w:rPr>
            <w:webHidden/>
          </w:rPr>
          <w:fldChar w:fldCharType="begin"/>
        </w:r>
        <w:r w:rsidR="00A313C0">
          <w:rPr>
            <w:webHidden/>
          </w:rPr>
          <w:instrText xml:space="preserve"> PAGEREF _Toc367256951 \h </w:instrText>
        </w:r>
        <w:r w:rsidR="00A313C0">
          <w:rPr>
            <w:webHidden/>
          </w:rPr>
        </w:r>
        <w:r w:rsidR="00A313C0">
          <w:rPr>
            <w:webHidden/>
          </w:rPr>
          <w:fldChar w:fldCharType="separate"/>
        </w:r>
        <w:r w:rsidR="000D69E1">
          <w:rPr>
            <w:webHidden/>
          </w:rPr>
          <w:t>65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2" w:history="1">
        <w:r w:rsidR="00A313C0" w:rsidRPr="00332C35">
          <w:rPr>
            <w:rStyle w:val="Hyperlink"/>
          </w:rPr>
          <w:t>Canadian Weather for Energy Calculations (CWEC)</w:t>
        </w:r>
        <w:r w:rsidR="00A313C0">
          <w:rPr>
            <w:webHidden/>
          </w:rPr>
          <w:tab/>
        </w:r>
        <w:r w:rsidR="00A313C0">
          <w:rPr>
            <w:webHidden/>
          </w:rPr>
          <w:fldChar w:fldCharType="begin"/>
        </w:r>
        <w:r w:rsidR="00A313C0">
          <w:rPr>
            <w:webHidden/>
          </w:rPr>
          <w:instrText xml:space="preserve"> PAGEREF _Toc367256952 \h </w:instrText>
        </w:r>
        <w:r w:rsidR="00A313C0">
          <w:rPr>
            <w:webHidden/>
          </w:rPr>
        </w:r>
        <w:r w:rsidR="00A313C0">
          <w:rPr>
            <w:webHidden/>
          </w:rPr>
          <w:fldChar w:fldCharType="separate"/>
        </w:r>
        <w:r w:rsidR="000D69E1">
          <w:rPr>
            <w:webHidden/>
          </w:rPr>
          <w:t>65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3" w:history="1">
        <w:r w:rsidR="00A313C0" w:rsidRPr="00332C35">
          <w:rPr>
            <w:rStyle w:val="Hyperlink"/>
          </w:rPr>
          <w:t>International Weather for Energy Calculations (IWEC)</w:t>
        </w:r>
        <w:r w:rsidR="00A313C0">
          <w:rPr>
            <w:webHidden/>
          </w:rPr>
          <w:tab/>
        </w:r>
        <w:r w:rsidR="00A313C0">
          <w:rPr>
            <w:webHidden/>
          </w:rPr>
          <w:fldChar w:fldCharType="begin"/>
        </w:r>
        <w:r w:rsidR="00A313C0">
          <w:rPr>
            <w:webHidden/>
          </w:rPr>
          <w:instrText xml:space="preserve"> PAGEREF _Toc367256953 \h </w:instrText>
        </w:r>
        <w:r w:rsidR="00A313C0">
          <w:rPr>
            <w:webHidden/>
          </w:rPr>
        </w:r>
        <w:r w:rsidR="00A313C0">
          <w:rPr>
            <w:webHidden/>
          </w:rPr>
          <w:fldChar w:fldCharType="separate"/>
        </w:r>
        <w:r w:rsidR="000D69E1">
          <w:rPr>
            <w:webHidden/>
          </w:rPr>
          <w:t>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4" w:history="1">
        <w:r w:rsidR="00A313C0" w:rsidRPr="00332C35">
          <w:rPr>
            <w:rStyle w:val="Hyperlink"/>
          </w:rPr>
          <w:t>Typical Meteorological Year (TMY)</w:t>
        </w:r>
        <w:r w:rsidR="00A313C0">
          <w:rPr>
            <w:webHidden/>
          </w:rPr>
          <w:tab/>
        </w:r>
        <w:r w:rsidR="00A313C0">
          <w:rPr>
            <w:webHidden/>
          </w:rPr>
          <w:fldChar w:fldCharType="begin"/>
        </w:r>
        <w:r w:rsidR="00A313C0">
          <w:rPr>
            <w:webHidden/>
          </w:rPr>
          <w:instrText xml:space="preserve"> PAGEREF _Toc367256954 \h </w:instrText>
        </w:r>
        <w:r w:rsidR="00A313C0">
          <w:rPr>
            <w:webHidden/>
          </w:rPr>
        </w:r>
        <w:r w:rsidR="00A313C0">
          <w:rPr>
            <w:webHidden/>
          </w:rPr>
          <w:fldChar w:fldCharType="separate"/>
        </w:r>
        <w:r w:rsidR="000D69E1">
          <w:rPr>
            <w:webHidden/>
          </w:rPr>
          <w:t>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5" w:history="1">
        <w:r w:rsidR="00A313C0" w:rsidRPr="00332C35">
          <w:rPr>
            <w:rStyle w:val="Hyperlink"/>
          </w:rPr>
          <w:t>California Climate Zones 2 (CTZ2)</w:t>
        </w:r>
        <w:r w:rsidR="00A313C0">
          <w:rPr>
            <w:webHidden/>
          </w:rPr>
          <w:tab/>
        </w:r>
        <w:r w:rsidR="00A313C0">
          <w:rPr>
            <w:webHidden/>
          </w:rPr>
          <w:fldChar w:fldCharType="begin"/>
        </w:r>
        <w:r w:rsidR="00A313C0">
          <w:rPr>
            <w:webHidden/>
          </w:rPr>
          <w:instrText xml:space="preserve"> PAGEREF _Toc367256955 \h </w:instrText>
        </w:r>
        <w:r w:rsidR="00A313C0">
          <w:rPr>
            <w:webHidden/>
          </w:rPr>
        </w:r>
        <w:r w:rsidR="00A313C0">
          <w:rPr>
            <w:webHidden/>
          </w:rPr>
          <w:fldChar w:fldCharType="separate"/>
        </w:r>
        <w:r w:rsidR="000D69E1">
          <w:rPr>
            <w:webHidden/>
          </w:rPr>
          <w:t>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6" w:history="1">
        <w:r w:rsidR="00A313C0" w:rsidRPr="00332C35">
          <w:rPr>
            <w:rStyle w:val="Hyperlink"/>
          </w:rPr>
          <w:t>Solar and Wind Energy Resource Assessment (SWERA)</w:t>
        </w:r>
        <w:r w:rsidR="00A313C0">
          <w:rPr>
            <w:webHidden/>
          </w:rPr>
          <w:tab/>
        </w:r>
        <w:r w:rsidR="00A313C0">
          <w:rPr>
            <w:webHidden/>
          </w:rPr>
          <w:fldChar w:fldCharType="begin"/>
        </w:r>
        <w:r w:rsidR="00A313C0">
          <w:rPr>
            <w:webHidden/>
          </w:rPr>
          <w:instrText xml:space="preserve"> PAGEREF _Toc367256956 \h </w:instrText>
        </w:r>
        <w:r w:rsidR="00A313C0">
          <w:rPr>
            <w:webHidden/>
          </w:rPr>
        </w:r>
        <w:r w:rsidR="00A313C0">
          <w:rPr>
            <w:webHidden/>
          </w:rPr>
          <w:fldChar w:fldCharType="separate"/>
        </w:r>
        <w:r w:rsidR="000D69E1">
          <w:rPr>
            <w:webHidden/>
          </w:rPr>
          <w:t>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7" w:history="1">
        <w:r w:rsidR="00A313C0" w:rsidRPr="00332C35">
          <w:rPr>
            <w:rStyle w:val="Hyperlink"/>
          </w:rPr>
          <w:t>Spanish Weather for Energy Calculations (SWEC)</w:t>
        </w:r>
        <w:r w:rsidR="00A313C0">
          <w:rPr>
            <w:webHidden/>
          </w:rPr>
          <w:tab/>
        </w:r>
        <w:r w:rsidR="00A313C0">
          <w:rPr>
            <w:webHidden/>
          </w:rPr>
          <w:fldChar w:fldCharType="begin"/>
        </w:r>
        <w:r w:rsidR="00A313C0">
          <w:rPr>
            <w:webHidden/>
          </w:rPr>
          <w:instrText xml:space="preserve"> PAGEREF _Toc367256957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8" w:history="1">
        <w:r w:rsidR="00A313C0" w:rsidRPr="00332C35">
          <w:rPr>
            <w:rStyle w:val="Hyperlink"/>
          </w:rPr>
          <w:t>Italian Climatic data collection "Gianni De Giorgio" (IGDG)</w:t>
        </w:r>
        <w:r w:rsidR="00A313C0">
          <w:rPr>
            <w:webHidden/>
          </w:rPr>
          <w:tab/>
        </w:r>
        <w:r w:rsidR="00A313C0">
          <w:rPr>
            <w:webHidden/>
          </w:rPr>
          <w:fldChar w:fldCharType="begin"/>
        </w:r>
        <w:r w:rsidR="00A313C0">
          <w:rPr>
            <w:webHidden/>
          </w:rPr>
          <w:instrText xml:space="preserve"> PAGEREF _Toc367256958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59" w:history="1">
        <w:r w:rsidR="00A313C0" w:rsidRPr="00332C35">
          <w:rPr>
            <w:rStyle w:val="Hyperlink"/>
          </w:rPr>
          <w:t>Chinese Typical Year Weather (CTYW)</w:t>
        </w:r>
        <w:r w:rsidR="00A313C0">
          <w:rPr>
            <w:webHidden/>
          </w:rPr>
          <w:tab/>
        </w:r>
        <w:r w:rsidR="00A313C0">
          <w:rPr>
            <w:webHidden/>
          </w:rPr>
          <w:fldChar w:fldCharType="begin"/>
        </w:r>
        <w:r w:rsidR="00A313C0">
          <w:rPr>
            <w:webHidden/>
          </w:rPr>
          <w:instrText xml:space="preserve"> PAGEREF _Toc367256959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0" w:history="1">
        <w:r w:rsidR="00A313C0" w:rsidRPr="00332C35">
          <w:rPr>
            <w:rStyle w:val="Hyperlink"/>
          </w:rPr>
          <w:t>INETI Synthetic data for Portugal</w:t>
        </w:r>
        <w:r w:rsidR="00A313C0">
          <w:rPr>
            <w:webHidden/>
          </w:rPr>
          <w:tab/>
        </w:r>
        <w:r w:rsidR="00A313C0">
          <w:rPr>
            <w:webHidden/>
          </w:rPr>
          <w:fldChar w:fldCharType="begin"/>
        </w:r>
        <w:r w:rsidR="00A313C0">
          <w:rPr>
            <w:webHidden/>
          </w:rPr>
          <w:instrText xml:space="preserve"> PAGEREF _Toc367256960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1" w:history="1">
        <w:r w:rsidR="00A313C0" w:rsidRPr="00332C35">
          <w:rPr>
            <w:rStyle w:val="Hyperlink"/>
          </w:rPr>
          <w:t>ISHRAE India Weather Data Files (ISHRAE)</w:t>
        </w:r>
        <w:r w:rsidR="00A313C0">
          <w:rPr>
            <w:webHidden/>
          </w:rPr>
          <w:tab/>
        </w:r>
        <w:r w:rsidR="00A313C0">
          <w:rPr>
            <w:webHidden/>
          </w:rPr>
          <w:fldChar w:fldCharType="begin"/>
        </w:r>
        <w:r w:rsidR="00A313C0">
          <w:rPr>
            <w:webHidden/>
          </w:rPr>
          <w:instrText xml:space="preserve"> PAGEREF _Toc367256961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2" w:history="1">
        <w:r w:rsidR="00A313C0" w:rsidRPr="00332C35">
          <w:rPr>
            <w:rStyle w:val="Hyperlink"/>
          </w:rPr>
          <w:t>City University of Hong Kong (CUHK) Data Set</w:t>
        </w:r>
        <w:r w:rsidR="00A313C0">
          <w:rPr>
            <w:webHidden/>
          </w:rPr>
          <w:tab/>
        </w:r>
        <w:r w:rsidR="00A313C0">
          <w:rPr>
            <w:webHidden/>
          </w:rPr>
          <w:fldChar w:fldCharType="begin"/>
        </w:r>
        <w:r w:rsidR="00A313C0">
          <w:rPr>
            <w:webHidden/>
          </w:rPr>
          <w:instrText xml:space="preserve"> PAGEREF _Toc367256962 \h </w:instrText>
        </w:r>
        <w:r w:rsidR="00A313C0">
          <w:rPr>
            <w:webHidden/>
          </w:rPr>
        </w:r>
        <w:r w:rsidR="00A313C0">
          <w:rPr>
            <w:webHidden/>
          </w:rPr>
          <w:fldChar w:fldCharType="separate"/>
        </w:r>
        <w:r w:rsidR="000D69E1">
          <w:rPr>
            <w:webHidden/>
          </w:rPr>
          <w:t>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3" w:history="1">
        <w:r w:rsidR="00A313C0" w:rsidRPr="00332C35">
          <w:rPr>
            <w:rStyle w:val="Hyperlink"/>
          </w:rPr>
          <w:t>Chinese Standard Weather Data (CSWD)</w:t>
        </w:r>
        <w:r w:rsidR="00A313C0">
          <w:rPr>
            <w:webHidden/>
          </w:rPr>
          <w:tab/>
        </w:r>
        <w:r w:rsidR="00A313C0">
          <w:rPr>
            <w:webHidden/>
          </w:rPr>
          <w:fldChar w:fldCharType="begin"/>
        </w:r>
        <w:r w:rsidR="00A313C0">
          <w:rPr>
            <w:webHidden/>
          </w:rPr>
          <w:instrText xml:space="preserve"> PAGEREF _Toc367256963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4" w:history="1">
        <w:r w:rsidR="00A313C0" w:rsidRPr="00332C35">
          <w:rPr>
            <w:rStyle w:val="Hyperlink"/>
          </w:rPr>
          <w:t>Kuwait Weather Data from Kuwait Institute for Scientific Research (KISR)</w:t>
        </w:r>
        <w:r w:rsidR="00A313C0">
          <w:rPr>
            <w:webHidden/>
          </w:rPr>
          <w:tab/>
        </w:r>
        <w:r w:rsidR="00A313C0">
          <w:rPr>
            <w:webHidden/>
          </w:rPr>
          <w:fldChar w:fldCharType="begin"/>
        </w:r>
        <w:r w:rsidR="00A313C0">
          <w:rPr>
            <w:webHidden/>
          </w:rPr>
          <w:instrText xml:space="preserve"> PAGEREF _Toc367256964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5" w:history="1">
        <w:r w:rsidR="00A313C0" w:rsidRPr="00332C35">
          <w:rPr>
            <w:rStyle w:val="Hyperlink"/>
          </w:rPr>
          <w:t>Egyptian Weather for Energy Calculations (EWEC)</w:t>
        </w:r>
        <w:r w:rsidR="00A313C0">
          <w:rPr>
            <w:webHidden/>
          </w:rPr>
          <w:tab/>
        </w:r>
        <w:r w:rsidR="00A313C0">
          <w:rPr>
            <w:webHidden/>
          </w:rPr>
          <w:fldChar w:fldCharType="begin"/>
        </w:r>
        <w:r w:rsidR="00A313C0">
          <w:rPr>
            <w:webHidden/>
          </w:rPr>
          <w:instrText xml:space="preserve"> PAGEREF _Toc367256965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6" w:history="1">
        <w:r w:rsidR="00A313C0" w:rsidRPr="00332C35">
          <w:rPr>
            <w:rStyle w:val="Hyperlink"/>
          </w:rPr>
          <w:t>Israel weather data (MSI)</w:t>
        </w:r>
        <w:r w:rsidR="00A313C0">
          <w:rPr>
            <w:webHidden/>
          </w:rPr>
          <w:tab/>
        </w:r>
        <w:r w:rsidR="00A313C0">
          <w:rPr>
            <w:webHidden/>
          </w:rPr>
          <w:fldChar w:fldCharType="begin"/>
        </w:r>
        <w:r w:rsidR="00A313C0">
          <w:rPr>
            <w:webHidden/>
          </w:rPr>
          <w:instrText xml:space="preserve"> PAGEREF _Toc367256966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7" w:history="1">
        <w:r w:rsidR="00A313C0" w:rsidRPr="00332C35">
          <w:rPr>
            <w:rStyle w:val="Hyperlink"/>
          </w:rPr>
          <w:t>Representative Meteorological Year (RMY) Australia Climatic Data</w:t>
        </w:r>
        <w:r w:rsidR="00A313C0">
          <w:rPr>
            <w:webHidden/>
          </w:rPr>
          <w:tab/>
        </w:r>
        <w:r w:rsidR="00A313C0">
          <w:rPr>
            <w:webHidden/>
          </w:rPr>
          <w:fldChar w:fldCharType="begin"/>
        </w:r>
        <w:r w:rsidR="00A313C0">
          <w:rPr>
            <w:webHidden/>
          </w:rPr>
          <w:instrText xml:space="preserve"> PAGEREF _Toc367256967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8" w:history="1">
        <w:r w:rsidR="00A313C0" w:rsidRPr="00332C35">
          <w:rPr>
            <w:rStyle w:val="Hyperlink"/>
          </w:rPr>
          <w:t>Iranian Typical Meteorological Year (ITMY)</w:t>
        </w:r>
        <w:r w:rsidR="00A313C0">
          <w:rPr>
            <w:webHidden/>
          </w:rPr>
          <w:tab/>
        </w:r>
        <w:r w:rsidR="00A313C0">
          <w:rPr>
            <w:webHidden/>
          </w:rPr>
          <w:fldChar w:fldCharType="begin"/>
        </w:r>
        <w:r w:rsidR="00A313C0">
          <w:rPr>
            <w:webHidden/>
          </w:rPr>
          <w:instrText xml:space="preserve"> PAGEREF _Toc367256968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69" w:history="1">
        <w:r w:rsidR="00A313C0" w:rsidRPr="00332C35">
          <w:rPr>
            <w:rStyle w:val="Hyperlink"/>
          </w:rPr>
          <w:t>New Zealand National Institute of Water &amp; Atmospheric Research Ltd (NIWA)</w:t>
        </w:r>
        <w:r w:rsidR="00A313C0">
          <w:rPr>
            <w:webHidden/>
          </w:rPr>
          <w:tab/>
        </w:r>
        <w:r w:rsidR="00A313C0">
          <w:rPr>
            <w:webHidden/>
          </w:rPr>
          <w:fldChar w:fldCharType="begin"/>
        </w:r>
        <w:r w:rsidR="00A313C0">
          <w:rPr>
            <w:webHidden/>
          </w:rPr>
          <w:instrText xml:space="preserve"> PAGEREF _Toc367256969 \h </w:instrText>
        </w:r>
        <w:r w:rsidR="00A313C0">
          <w:rPr>
            <w:webHidden/>
          </w:rPr>
        </w:r>
        <w:r w:rsidR="00A313C0">
          <w:rPr>
            <w:webHidden/>
          </w:rPr>
          <w:fldChar w:fldCharType="separate"/>
        </w:r>
        <w:r w:rsidR="000D69E1">
          <w:rPr>
            <w:webHidden/>
          </w:rPr>
          <w:t>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0" w:history="1">
        <w:r w:rsidR="00A313C0" w:rsidRPr="00332C35">
          <w:rPr>
            <w:rStyle w:val="Hyperlink"/>
          </w:rPr>
          <w:t>Chartered Institution of Building Services Engineers (CIBSE)</w:t>
        </w:r>
        <w:r w:rsidR="00A313C0">
          <w:rPr>
            <w:webHidden/>
          </w:rPr>
          <w:tab/>
        </w:r>
        <w:r w:rsidR="00A313C0">
          <w:rPr>
            <w:webHidden/>
          </w:rPr>
          <w:fldChar w:fldCharType="begin"/>
        </w:r>
        <w:r w:rsidR="00A313C0">
          <w:rPr>
            <w:webHidden/>
          </w:rPr>
          <w:instrText xml:space="preserve"> PAGEREF _Toc367256970 \h </w:instrText>
        </w:r>
        <w:r w:rsidR="00A313C0">
          <w:rPr>
            <w:webHidden/>
          </w:rPr>
        </w:r>
        <w:r w:rsidR="00A313C0">
          <w:rPr>
            <w:webHidden/>
          </w:rPr>
          <w:fldChar w:fldCharType="separate"/>
        </w:r>
        <w:r w:rsidR="000D69E1">
          <w:rPr>
            <w:webHidden/>
          </w:rPr>
          <w:t>69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1" w:history="1">
        <w:r w:rsidR="00A313C0" w:rsidRPr="00332C35">
          <w:rPr>
            <w:rStyle w:val="Hyperlink"/>
          </w:rPr>
          <w:t>Real Time Data</w:t>
        </w:r>
        <w:r w:rsidR="00A313C0">
          <w:rPr>
            <w:webHidden/>
          </w:rPr>
          <w:tab/>
        </w:r>
        <w:r w:rsidR="00A313C0">
          <w:rPr>
            <w:webHidden/>
          </w:rPr>
          <w:fldChar w:fldCharType="begin"/>
        </w:r>
        <w:r w:rsidR="00A313C0">
          <w:rPr>
            <w:webHidden/>
          </w:rPr>
          <w:instrText xml:space="preserve"> PAGEREF _Toc367256971 \h </w:instrText>
        </w:r>
        <w:r w:rsidR="00A313C0">
          <w:rPr>
            <w:webHidden/>
          </w:rPr>
        </w:r>
        <w:r w:rsidR="00A313C0">
          <w:rPr>
            <w:webHidden/>
          </w:rPr>
          <w:fldChar w:fldCharType="separate"/>
        </w:r>
        <w:r w:rsidR="000D69E1">
          <w:rPr>
            <w:webHidden/>
          </w:rPr>
          <w:t>69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2" w:history="1">
        <w:r w:rsidR="00A313C0" w:rsidRPr="00332C35">
          <w:rPr>
            <w:rStyle w:val="Hyperlink"/>
          </w:rPr>
          <w:t>Meteonorm Data</w:t>
        </w:r>
        <w:r w:rsidR="00A313C0">
          <w:rPr>
            <w:webHidden/>
          </w:rPr>
          <w:tab/>
        </w:r>
        <w:r w:rsidR="00A313C0">
          <w:rPr>
            <w:webHidden/>
          </w:rPr>
          <w:fldChar w:fldCharType="begin"/>
        </w:r>
        <w:r w:rsidR="00A313C0">
          <w:rPr>
            <w:webHidden/>
          </w:rPr>
          <w:instrText xml:space="preserve"> PAGEREF _Toc367256972 \h </w:instrText>
        </w:r>
        <w:r w:rsidR="00A313C0">
          <w:rPr>
            <w:webHidden/>
          </w:rPr>
        </w:r>
        <w:r w:rsidR="00A313C0">
          <w:rPr>
            <w:webHidden/>
          </w:rPr>
          <w:fldChar w:fldCharType="separate"/>
        </w:r>
        <w:r w:rsidR="000D69E1">
          <w:rPr>
            <w:webHidden/>
          </w:rPr>
          <w:t>69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3" w:history="1">
        <w:r w:rsidR="00A313C0" w:rsidRPr="00332C35">
          <w:rPr>
            <w:rStyle w:val="Hyperlink"/>
          </w:rPr>
          <w:t>Other Formats</w:t>
        </w:r>
        <w:r w:rsidR="00A313C0">
          <w:rPr>
            <w:webHidden/>
          </w:rPr>
          <w:tab/>
        </w:r>
        <w:r w:rsidR="00A313C0">
          <w:rPr>
            <w:webHidden/>
          </w:rPr>
          <w:fldChar w:fldCharType="begin"/>
        </w:r>
        <w:r w:rsidR="00A313C0">
          <w:rPr>
            <w:webHidden/>
          </w:rPr>
          <w:instrText xml:space="preserve"> PAGEREF _Toc367256973 \h </w:instrText>
        </w:r>
        <w:r w:rsidR="00A313C0">
          <w:rPr>
            <w:webHidden/>
          </w:rPr>
        </w:r>
        <w:r w:rsidR="00A313C0">
          <w:rPr>
            <w:webHidden/>
          </w:rPr>
          <w:fldChar w:fldCharType="separate"/>
        </w:r>
        <w:r w:rsidR="000D69E1">
          <w:rPr>
            <w:webHidden/>
          </w:rPr>
          <w:t>69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74" w:history="1">
        <w:r w:rsidR="00A313C0" w:rsidRPr="00332C35">
          <w:rPr>
            <w:rStyle w:val="Hyperlink"/>
          </w:rPr>
          <w:t>Table 18. Summary of Downloadable Weather Data by Type</w:t>
        </w:r>
        <w:r w:rsidR="00A313C0">
          <w:rPr>
            <w:webHidden/>
          </w:rPr>
          <w:tab/>
        </w:r>
        <w:r w:rsidR="00A313C0">
          <w:rPr>
            <w:webHidden/>
          </w:rPr>
          <w:fldChar w:fldCharType="begin"/>
        </w:r>
        <w:r w:rsidR="00A313C0">
          <w:rPr>
            <w:webHidden/>
          </w:rPr>
          <w:instrText xml:space="preserve"> PAGEREF _Toc367256974 \h </w:instrText>
        </w:r>
        <w:r w:rsidR="00A313C0">
          <w:rPr>
            <w:webHidden/>
          </w:rPr>
        </w:r>
        <w:r w:rsidR="00A313C0">
          <w:rPr>
            <w:webHidden/>
          </w:rPr>
          <w:fldChar w:fldCharType="separate"/>
        </w:r>
        <w:r w:rsidR="000D69E1">
          <w:rPr>
            <w:webHidden/>
          </w:rPr>
          <w:t>69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5" w:history="1">
        <w:r w:rsidR="00A313C0" w:rsidRPr="00332C35">
          <w:rPr>
            <w:rStyle w:val="Hyperlink"/>
          </w:rPr>
          <w:t>Custom Format</w:t>
        </w:r>
        <w:r w:rsidR="00A313C0">
          <w:rPr>
            <w:webHidden/>
          </w:rPr>
          <w:tab/>
        </w:r>
        <w:r w:rsidR="00A313C0">
          <w:rPr>
            <w:webHidden/>
          </w:rPr>
          <w:fldChar w:fldCharType="begin"/>
        </w:r>
        <w:r w:rsidR="00A313C0">
          <w:rPr>
            <w:webHidden/>
          </w:rPr>
          <w:instrText xml:space="preserve"> PAGEREF _Toc367256975 \h </w:instrText>
        </w:r>
        <w:r w:rsidR="00A313C0">
          <w:rPr>
            <w:webHidden/>
          </w:rPr>
        </w:r>
        <w:r w:rsidR="00A313C0">
          <w:rPr>
            <w:webHidden/>
          </w:rPr>
          <w:fldChar w:fldCharType="separate"/>
        </w:r>
        <w:r w:rsidR="000D69E1">
          <w:rPr>
            <w:webHidden/>
          </w:rPr>
          <w:t>70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76" w:history="1">
        <w:r w:rsidR="00A313C0" w:rsidRPr="00332C35">
          <w:rPr>
            <w:rStyle w:val="Hyperlink"/>
          </w:rPr>
          <w:t>Solar Data</w:t>
        </w:r>
        <w:r w:rsidR="00A313C0">
          <w:rPr>
            <w:webHidden/>
          </w:rPr>
          <w:tab/>
        </w:r>
        <w:r w:rsidR="00A313C0">
          <w:rPr>
            <w:webHidden/>
          </w:rPr>
          <w:fldChar w:fldCharType="begin"/>
        </w:r>
        <w:r w:rsidR="00A313C0">
          <w:rPr>
            <w:webHidden/>
          </w:rPr>
          <w:instrText xml:space="preserve"> PAGEREF _Toc367256976 \h </w:instrText>
        </w:r>
        <w:r w:rsidR="00A313C0">
          <w:rPr>
            <w:webHidden/>
          </w:rPr>
        </w:r>
        <w:r w:rsidR="00A313C0">
          <w:rPr>
            <w:webHidden/>
          </w:rPr>
          <w:fldChar w:fldCharType="separate"/>
        </w:r>
        <w:r w:rsidR="000D69E1">
          <w:rPr>
            <w:webHidden/>
          </w:rPr>
          <w:t>71</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77" w:history="1">
        <w:r w:rsidR="00A313C0" w:rsidRPr="00332C35">
          <w:rPr>
            <w:rStyle w:val="Hyperlink"/>
            <w:noProof/>
          </w:rPr>
          <w:t>Data Sources/Uncertainty</w:t>
        </w:r>
        <w:r w:rsidR="00A313C0">
          <w:rPr>
            <w:noProof/>
            <w:webHidden/>
          </w:rPr>
          <w:tab/>
        </w:r>
        <w:r w:rsidR="00A313C0">
          <w:rPr>
            <w:noProof/>
            <w:webHidden/>
          </w:rPr>
          <w:fldChar w:fldCharType="begin"/>
        </w:r>
        <w:r w:rsidR="00A313C0">
          <w:rPr>
            <w:noProof/>
            <w:webHidden/>
          </w:rPr>
          <w:instrText xml:space="preserve"> PAGEREF _Toc367256977 \h </w:instrText>
        </w:r>
        <w:r w:rsidR="00A313C0">
          <w:rPr>
            <w:noProof/>
            <w:webHidden/>
          </w:rPr>
        </w:r>
        <w:r w:rsidR="00A313C0">
          <w:rPr>
            <w:noProof/>
            <w:webHidden/>
          </w:rPr>
          <w:fldChar w:fldCharType="separate"/>
        </w:r>
        <w:r w:rsidR="000D69E1">
          <w:rPr>
            <w:noProof/>
            <w:webHidden/>
          </w:rPr>
          <w:t>71</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78" w:history="1">
        <w:r w:rsidR="00A313C0" w:rsidRPr="00332C35">
          <w:rPr>
            <w:rStyle w:val="Hyperlink"/>
          </w:rPr>
          <w:t>Table 19. Key to Data Source and Uncertainty Flags</w:t>
        </w:r>
        <w:r w:rsidR="00A313C0">
          <w:rPr>
            <w:webHidden/>
          </w:rPr>
          <w:tab/>
        </w:r>
        <w:r w:rsidR="00A313C0">
          <w:rPr>
            <w:webHidden/>
          </w:rPr>
          <w:fldChar w:fldCharType="begin"/>
        </w:r>
        <w:r w:rsidR="00A313C0">
          <w:rPr>
            <w:webHidden/>
          </w:rPr>
          <w:instrText xml:space="preserve"> PAGEREF _Toc367256978 \h </w:instrText>
        </w:r>
        <w:r w:rsidR="00A313C0">
          <w:rPr>
            <w:webHidden/>
          </w:rPr>
        </w:r>
        <w:r w:rsidR="00A313C0">
          <w:rPr>
            <w:webHidden/>
          </w:rPr>
          <w:fldChar w:fldCharType="separate"/>
        </w:r>
        <w:r w:rsidR="000D69E1">
          <w:rPr>
            <w:webHidden/>
          </w:rPr>
          <w:t>71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79" w:history="1">
        <w:r w:rsidR="00A313C0" w:rsidRPr="00332C35">
          <w:rPr>
            <w:rStyle w:val="Hyperlink"/>
          </w:rPr>
          <w:t>Table 20. Solar Radiation and Illuminance Data Source Flag Codes</w:t>
        </w:r>
        <w:r w:rsidR="00A313C0">
          <w:rPr>
            <w:webHidden/>
          </w:rPr>
          <w:tab/>
        </w:r>
        <w:r w:rsidR="00A313C0">
          <w:rPr>
            <w:webHidden/>
          </w:rPr>
          <w:fldChar w:fldCharType="begin"/>
        </w:r>
        <w:r w:rsidR="00A313C0">
          <w:rPr>
            <w:webHidden/>
          </w:rPr>
          <w:instrText xml:space="preserve"> PAGEREF _Toc367256979 \h </w:instrText>
        </w:r>
        <w:r w:rsidR="00A313C0">
          <w:rPr>
            <w:webHidden/>
          </w:rPr>
        </w:r>
        <w:r w:rsidR="00A313C0">
          <w:rPr>
            <w:webHidden/>
          </w:rPr>
          <w:fldChar w:fldCharType="separate"/>
        </w:r>
        <w:r w:rsidR="000D69E1">
          <w:rPr>
            <w:webHidden/>
          </w:rPr>
          <w:t>72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0" w:history="1">
        <w:r w:rsidR="00A313C0" w:rsidRPr="00332C35">
          <w:rPr>
            <w:rStyle w:val="Hyperlink"/>
          </w:rPr>
          <w:t>Table 21. Solar Radiation and Illuminance Data Uncertainty Flag Codes</w:t>
        </w:r>
        <w:r w:rsidR="00A313C0">
          <w:rPr>
            <w:webHidden/>
          </w:rPr>
          <w:tab/>
        </w:r>
        <w:r w:rsidR="00A313C0">
          <w:rPr>
            <w:webHidden/>
          </w:rPr>
          <w:fldChar w:fldCharType="begin"/>
        </w:r>
        <w:r w:rsidR="00A313C0">
          <w:rPr>
            <w:webHidden/>
          </w:rPr>
          <w:instrText xml:space="preserve"> PAGEREF _Toc367256980 \h </w:instrText>
        </w:r>
        <w:r w:rsidR="00A313C0">
          <w:rPr>
            <w:webHidden/>
          </w:rPr>
        </w:r>
        <w:r w:rsidR="00A313C0">
          <w:rPr>
            <w:webHidden/>
          </w:rPr>
          <w:fldChar w:fldCharType="separate"/>
        </w:r>
        <w:r w:rsidR="000D69E1">
          <w:rPr>
            <w:webHidden/>
          </w:rPr>
          <w:t>73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1" w:history="1">
        <w:r w:rsidR="00A313C0" w:rsidRPr="00332C35">
          <w:rPr>
            <w:rStyle w:val="Hyperlink"/>
          </w:rPr>
          <w:t>Table 22. Meteorological Data Source Flag Codes</w:t>
        </w:r>
        <w:r w:rsidR="00A313C0">
          <w:rPr>
            <w:webHidden/>
          </w:rPr>
          <w:tab/>
        </w:r>
        <w:r w:rsidR="00A313C0">
          <w:rPr>
            <w:webHidden/>
          </w:rPr>
          <w:fldChar w:fldCharType="begin"/>
        </w:r>
        <w:r w:rsidR="00A313C0">
          <w:rPr>
            <w:webHidden/>
          </w:rPr>
          <w:instrText xml:space="preserve"> PAGEREF _Toc367256981 \h </w:instrText>
        </w:r>
        <w:r w:rsidR="00A313C0">
          <w:rPr>
            <w:webHidden/>
          </w:rPr>
        </w:r>
        <w:r w:rsidR="00A313C0">
          <w:rPr>
            <w:webHidden/>
          </w:rPr>
          <w:fldChar w:fldCharType="separate"/>
        </w:r>
        <w:r w:rsidR="000D69E1">
          <w:rPr>
            <w:webHidden/>
          </w:rPr>
          <w:t>73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2" w:history="1">
        <w:r w:rsidR="00A313C0" w:rsidRPr="00332C35">
          <w:rPr>
            <w:rStyle w:val="Hyperlink"/>
          </w:rPr>
          <w:t>Table 23. Meteorological Uncertainty Flag Codes</w:t>
        </w:r>
        <w:r w:rsidR="00A313C0">
          <w:rPr>
            <w:webHidden/>
          </w:rPr>
          <w:tab/>
        </w:r>
        <w:r w:rsidR="00A313C0">
          <w:rPr>
            <w:webHidden/>
          </w:rPr>
          <w:fldChar w:fldCharType="begin"/>
        </w:r>
        <w:r w:rsidR="00A313C0">
          <w:rPr>
            <w:webHidden/>
          </w:rPr>
          <w:instrText xml:space="preserve"> PAGEREF _Toc367256982 \h </w:instrText>
        </w:r>
        <w:r w:rsidR="00A313C0">
          <w:rPr>
            <w:webHidden/>
          </w:rPr>
        </w:r>
        <w:r w:rsidR="00A313C0">
          <w:rPr>
            <w:webHidden/>
          </w:rPr>
          <w:fldChar w:fldCharType="separate"/>
        </w:r>
        <w:r w:rsidR="000D69E1">
          <w:rPr>
            <w:webHidden/>
          </w:rPr>
          <w:t>73</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83" w:history="1">
        <w:r w:rsidR="00A313C0" w:rsidRPr="00332C35">
          <w:rPr>
            <w:rStyle w:val="Hyperlink"/>
            <w:noProof/>
          </w:rPr>
          <w:t>Advanced use – accessing weather conversion capabilities</w:t>
        </w:r>
        <w:r w:rsidR="00A313C0">
          <w:rPr>
            <w:noProof/>
            <w:webHidden/>
          </w:rPr>
          <w:tab/>
        </w:r>
        <w:r w:rsidR="00A313C0">
          <w:rPr>
            <w:noProof/>
            <w:webHidden/>
          </w:rPr>
          <w:fldChar w:fldCharType="begin"/>
        </w:r>
        <w:r w:rsidR="00A313C0">
          <w:rPr>
            <w:noProof/>
            <w:webHidden/>
          </w:rPr>
          <w:instrText xml:space="preserve"> PAGEREF _Toc367256983 \h </w:instrText>
        </w:r>
        <w:r w:rsidR="00A313C0">
          <w:rPr>
            <w:noProof/>
            <w:webHidden/>
          </w:rPr>
        </w:r>
        <w:r w:rsidR="00A313C0">
          <w:rPr>
            <w:noProof/>
            <w:webHidden/>
          </w:rPr>
          <w:fldChar w:fldCharType="separate"/>
        </w:r>
        <w:r w:rsidR="000D69E1">
          <w:rPr>
            <w:noProof/>
            <w:webHidden/>
          </w:rPr>
          <w:t>74</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6984" w:history="1">
        <w:r w:rsidR="00A313C0" w:rsidRPr="00332C35">
          <w:rPr>
            <w:rStyle w:val="Hyperlink"/>
          </w:rPr>
          <w:t>Interface to the EPlusWth.dll</w:t>
        </w:r>
        <w:r w:rsidR="00A313C0">
          <w:rPr>
            <w:webHidden/>
          </w:rPr>
          <w:tab/>
        </w:r>
        <w:r w:rsidR="00A313C0">
          <w:rPr>
            <w:webHidden/>
          </w:rPr>
          <w:fldChar w:fldCharType="begin"/>
        </w:r>
        <w:r w:rsidR="00A313C0">
          <w:rPr>
            <w:webHidden/>
          </w:rPr>
          <w:instrText xml:space="preserve"> PAGEREF _Toc367256984 \h </w:instrText>
        </w:r>
        <w:r w:rsidR="00A313C0">
          <w:rPr>
            <w:webHidden/>
          </w:rPr>
        </w:r>
        <w:r w:rsidR="00A313C0">
          <w:rPr>
            <w:webHidden/>
          </w:rPr>
          <w:fldChar w:fldCharType="separate"/>
        </w:r>
        <w:r w:rsidR="000D69E1">
          <w:rPr>
            <w:webHidden/>
          </w:rPr>
          <w:t>74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85" w:history="1">
        <w:r w:rsidR="00A313C0" w:rsidRPr="00332C35">
          <w:rPr>
            <w:rStyle w:val="Hyperlink"/>
          </w:rPr>
          <w:t>Files used by EPlusWth.dll</w:t>
        </w:r>
        <w:r w:rsidR="00A313C0">
          <w:rPr>
            <w:webHidden/>
          </w:rPr>
          <w:tab/>
        </w:r>
        <w:r w:rsidR="00A313C0">
          <w:rPr>
            <w:webHidden/>
          </w:rPr>
          <w:fldChar w:fldCharType="begin"/>
        </w:r>
        <w:r w:rsidR="00A313C0">
          <w:rPr>
            <w:webHidden/>
          </w:rPr>
          <w:instrText xml:space="preserve"> PAGEREF _Toc367256985 \h </w:instrText>
        </w:r>
        <w:r w:rsidR="00A313C0">
          <w:rPr>
            <w:webHidden/>
          </w:rPr>
        </w:r>
        <w:r w:rsidR="00A313C0">
          <w:rPr>
            <w:webHidden/>
          </w:rPr>
          <w:fldChar w:fldCharType="separate"/>
        </w:r>
        <w:r w:rsidR="000D69E1">
          <w:rPr>
            <w:webHidden/>
          </w:rPr>
          <w:t>74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6986" w:history="1">
        <w:r w:rsidR="00A313C0" w:rsidRPr="00332C35">
          <w:rPr>
            <w:rStyle w:val="Hyperlink"/>
          </w:rPr>
          <w:t>Public calls to EPlusWth.dll</w:t>
        </w:r>
        <w:r w:rsidR="00A313C0">
          <w:rPr>
            <w:webHidden/>
          </w:rPr>
          <w:tab/>
        </w:r>
        <w:r w:rsidR="00A313C0">
          <w:rPr>
            <w:webHidden/>
          </w:rPr>
          <w:fldChar w:fldCharType="begin"/>
        </w:r>
        <w:r w:rsidR="00A313C0">
          <w:rPr>
            <w:webHidden/>
          </w:rPr>
          <w:instrText xml:space="preserve"> PAGEREF _Toc367256986 \h </w:instrText>
        </w:r>
        <w:r w:rsidR="00A313C0">
          <w:rPr>
            <w:webHidden/>
          </w:rPr>
        </w:r>
        <w:r w:rsidR="00A313C0">
          <w:rPr>
            <w:webHidden/>
          </w:rPr>
          <w:fldChar w:fldCharType="separate"/>
        </w:r>
        <w:r w:rsidR="000D69E1">
          <w:rPr>
            <w:webHidden/>
          </w:rPr>
          <w:t>75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7" w:history="1">
        <w:r w:rsidR="00A313C0" w:rsidRPr="00332C35">
          <w:rPr>
            <w:rStyle w:val="Hyperlink"/>
          </w:rPr>
          <w:t>Table 24. Trigger Limit Call Values</w:t>
        </w:r>
        <w:r w:rsidR="00A313C0">
          <w:rPr>
            <w:webHidden/>
          </w:rPr>
          <w:tab/>
        </w:r>
        <w:r w:rsidR="00A313C0">
          <w:rPr>
            <w:webHidden/>
          </w:rPr>
          <w:fldChar w:fldCharType="begin"/>
        </w:r>
        <w:r w:rsidR="00A313C0">
          <w:rPr>
            <w:webHidden/>
          </w:rPr>
          <w:instrText xml:space="preserve"> PAGEREF _Toc367256987 \h </w:instrText>
        </w:r>
        <w:r w:rsidR="00A313C0">
          <w:rPr>
            <w:webHidden/>
          </w:rPr>
        </w:r>
        <w:r w:rsidR="00A313C0">
          <w:rPr>
            <w:webHidden/>
          </w:rPr>
          <w:fldChar w:fldCharType="separate"/>
        </w:r>
        <w:r w:rsidR="000D69E1">
          <w:rPr>
            <w:webHidden/>
          </w:rPr>
          <w:t>76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8" w:history="1">
        <w:r w:rsidR="00A313C0" w:rsidRPr="00332C35">
          <w:rPr>
            <w:rStyle w:val="Hyperlink"/>
          </w:rPr>
          <w:t>Table 25. Valid Input File Types for "ProcessWeather" call</w:t>
        </w:r>
        <w:r w:rsidR="00A313C0">
          <w:rPr>
            <w:webHidden/>
          </w:rPr>
          <w:tab/>
        </w:r>
        <w:r w:rsidR="00A313C0">
          <w:rPr>
            <w:webHidden/>
          </w:rPr>
          <w:fldChar w:fldCharType="begin"/>
        </w:r>
        <w:r w:rsidR="00A313C0">
          <w:rPr>
            <w:webHidden/>
          </w:rPr>
          <w:instrText xml:space="preserve"> PAGEREF _Toc367256988 \h </w:instrText>
        </w:r>
        <w:r w:rsidR="00A313C0">
          <w:rPr>
            <w:webHidden/>
          </w:rPr>
        </w:r>
        <w:r w:rsidR="00A313C0">
          <w:rPr>
            <w:webHidden/>
          </w:rPr>
          <w:fldChar w:fldCharType="separate"/>
        </w:r>
        <w:r w:rsidR="000D69E1">
          <w:rPr>
            <w:webHidden/>
          </w:rPr>
          <w:t>76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6989" w:history="1">
        <w:r w:rsidR="00A313C0" w:rsidRPr="00332C35">
          <w:rPr>
            <w:rStyle w:val="Hyperlink"/>
          </w:rPr>
          <w:t>Table 26. Valid Output File Types for the "ProcessWeather" call</w:t>
        </w:r>
        <w:r w:rsidR="00A313C0">
          <w:rPr>
            <w:webHidden/>
          </w:rPr>
          <w:tab/>
        </w:r>
        <w:r w:rsidR="00A313C0">
          <w:rPr>
            <w:webHidden/>
          </w:rPr>
          <w:fldChar w:fldCharType="begin"/>
        </w:r>
        <w:r w:rsidR="00A313C0">
          <w:rPr>
            <w:webHidden/>
          </w:rPr>
          <w:instrText xml:space="preserve"> PAGEREF _Toc367256989 \h </w:instrText>
        </w:r>
        <w:r w:rsidR="00A313C0">
          <w:rPr>
            <w:webHidden/>
          </w:rPr>
        </w:r>
        <w:r w:rsidR="00A313C0">
          <w:rPr>
            <w:webHidden/>
          </w:rPr>
          <w:fldChar w:fldCharType="separate"/>
        </w:r>
        <w:r w:rsidR="000D69E1">
          <w:rPr>
            <w:webHidden/>
          </w:rPr>
          <w:t>77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0" w:history="1">
        <w:r w:rsidR="00A313C0" w:rsidRPr="00332C35">
          <w:rPr>
            <w:rStyle w:val="Hyperlink"/>
            <w:noProof/>
          </w:rPr>
          <w:t>References</w:t>
        </w:r>
        <w:r w:rsidR="00A313C0">
          <w:rPr>
            <w:noProof/>
            <w:webHidden/>
          </w:rPr>
          <w:tab/>
        </w:r>
        <w:r w:rsidR="00A313C0">
          <w:rPr>
            <w:noProof/>
            <w:webHidden/>
          </w:rPr>
          <w:fldChar w:fldCharType="begin"/>
        </w:r>
        <w:r w:rsidR="00A313C0">
          <w:rPr>
            <w:noProof/>
            <w:webHidden/>
          </w:rPr>
          <w:instrText xml:space="preserve"> PAGEREF _Toc367256990 \h </w:instrText>
        </w:r>
        <w:r w:rsidR="00A313C0">
          <w:rPr>
            <w:noProof/>
            <w:webHidden/>
          </w:rPr>
        </w:r>
        <w:r w:rsidR="00A313C0">
          <w:rPr>
            <w:noProof/>
            <w:webHidden/>
          </w:rPr>
          <w:fldChar w:fldCharType="separate"/>
        </w:r>
        <w:r w:rsidR="000D69E1">
          <w:rPr>
            <w:noProof/>
            <w:webHidden/>
          </w:rPr>
          <w:t>77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1" w:history="1">
        <w:r w:rsidR="00A313C0" w:rsidRPr="00332C35">
          <w:rPr>
            <w:rStyle w:val="Hyperlink"/>
            <w:noProof/>
          </w:rPr>
          <w:t>Web Resources</w:t>
        </w:r>
        <w:r w:rsidR="00A313C0">
          <w:rPr>
            <w:noProof/>
            <w:webHidden/>
          </w:rPr>
          <w:tab/>
        </w:r>
        <w:r w:rsidR="00A313C0">
          <w:rPr>
            <w:noProof/>
            <w:webHidden/>
          </w:rPr>
          <w:fldChar w:fldCharType="begin"/>
        </w:r>
        <w:r w:rsidR="00A313C0">
          <w:rPr>
            <w:noProof/>
            <w:webHidden/>
          </w:rPr>
          <w:instrText xml:space="preserve"> PAGEREF _Toc367256991 \h </w:instrText>
        </w:r>
        <w:r w:rsidR="00A313C0">
          <w:rPr>
            <w:noProof/>
            <w:webHidden/>
          </w:rPr>
        </w:r>
        <w:r w:rsidR="00A313C0">
          <w:rPr>
            <w:noProof/>
            <w:webHidden/>
          </w:rPr>
          <w:fldChar w:fldCharType="separate"/>
        </w:r>
        <w:r w:rsidR="000D69E1">
          <w:rPr>
            <w:noProof/>
            <w:webHidden/>
          </w:rPr>
          <w:t>79</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6992" w:history="1">
        <w:r w:rsidR="00A313C0" w:rsidRPr="00332C35">
          <w:rPr>
            <w:rStyle w:val="Hyperlink"/>
            <w:noProof/>
          </w:rPr>
          <w:t>Ground Heat Transfer in EnergyPlus</w:t>
        </w:r>
        <w:r w:rsidR="00A313C0">
          <w:rPr>
            <w:noProof/>
            <w:webHidden/>
          </w:rPr>
          <w:tab/>
        </w:r>
        <w:r w:rsidR="00A313C0">
          <w:rPr>
            <w:noProof/>
            <w:webHidden/>
          </w:rPr>
          <w:fldChar w:fldCharType="begin"/>
        </w:r>
        <w:r w:rsidR="00A313C0">
          <w:rPr>
            <w:noProof/>
            <w:webHidden/>
          </w:rPr>
          <w:instrText xml:space="preserve"> PAGEREF _Toc367256992 \h </w:instrText>
        </w:r>
        <w:r w:rsidR="00A313C0">
          <w:rPr>
            <w:noProof/>
            <w:webHidden/>
          </w:rPr>
        </w:r>
        <w:r w:rsidR="00A313C0">
          <w:rPr>
            <w:noProof/>
            <w:webHidden/>
          </w:rPr>
          <w:fldChar w:fldCharType="separate"/>
        </w:r>
        <w:r w:rsidR="000D69E1">
          <w:rPr>
            <w:noProof/>
            <w:webHidden/>
          </w:rPr>
          <w:t>81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3" w:history="1">
        <w:r w:rsidR="00A313C0" w:rsidRPr="00332C35">
          <w:rPr>
            <w:rStyle w:val="Hyperlink"/>
            <w:noProof/>
          </w:rPr>
          <w:t>Caution</w:t>
        </w:r>
        <w:r w:rsidR="00A313C0">
          <w:rPr>
            <w:noProof/>
            <w:webHidden/>
          </w:rPr>
          <w:tab/>
        </w:r>
        <w:r w:rsidR="00A313C0">
          <w:rPr>
            <w:noProof/>
            <w:webHidden/>
          </w:rPr>
          <w:fldChar w:fldCharType="begin"/>
        </w:r>
        <w:r w:rsidR="00A313C0">
          <w:rPr>
            <w:noProof/>
            <w:webHidden/>
          </w:rPr>
          <w:instrText xml:space="preserve"> PAGEREF _Toc367256993 \h </w:instrText>
        </w:r>
        <w:r w:rsidR="00A313C0">
          <w:rPr>
            <w:noProof/>
            <w:webHidden/>
          </w:rPr>
        </w:r>
        <w:r w:rsidR="00A313C0">
          <w:rPr>
            <w:noProof/>
            <w:webHidden/>
          </w:rPr>
          <w:fldChar w:fldCharType="separate"/>
        </w:r>
        <w:r w:rsidR="000D69E1">
          <w:rPr>
            <w:noProof/>
            <w:webHidden/>
          </w:rPr>
          <w:t>81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4" w:history="1">
        <w:r w:rsidR="00A313C0" w:rsidRPr="00332C35">
          <w:rPr>
            <w:rStyle w:val="Hyperlink"/>
            <w:noProof/>
          </w:rPr>
          <w:t>Introduction</w:t>
        </w:r>
        <w:r w:rsidR="00A313C0">
          <w:rPr>
            <w:noProof/>
            <w:webHidden/>
          </w:rPr>
          <w:tab/>
        </w:r>
        <w:r w:rsidR="00A313C0">
          <w:rPr>
            <w:noProof/>
            <w:webHidden/>
          </w:rPr>
          <w:fldChar w:fldCharType="begin"/>
        </w:r>
        <w:r w:rsidR="00A313C0">
          <w:rPr>
            <w:noProof/>
            <w:webHidden/>
          </w:rPr>
          <w:instrText xml:space="preserve"> PAGEREF _Toc367256994 \h </w:instrText>
        </w:r>
        <w:r w:rsidR="00A313C0">
          <w:rPr>
            <w:noProof/>
            <w:webHidden/>
          </w:rPr>
        </w:r>
        <w:r w:rsidR="00A313C0">
          <w:rPr>
            <w:noProof/>
            <w:webHidden/>
          </w:rPr>
          <w:fldChar w:fldCharType="separate"/>
        </w:r>
        <w:r w:rsidR="000D69E1">
          <w:rPr>
            <w:noProof/>
            <w:webHidden/>
          </w:rPr>
          <w:t>81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5" w:history="1">
        <w:r w:rsidR="00A313C0" w:rsidRPr="00332C35">
          <w:rPr>
            <w:rStyle w:val="Hyperlink"/>
            <w:noProof/>
          </w:rPr>
          <w:t>Use of the Ground Temperatures with Slabs</w:t>
        </w:r>
        <w:r w:rsidR="00A313C0">
          <w:rPr>
            <w:noProof/>
            <w:webHidden/>
          </w:rPr>
          <w:tab/>
        </w:r>
        <w:r w:rsidR="00A313C0">
          <w:rPr>
            <w:noProof/>
            <w:webHidden/>
          </w:rPr>
          <w:fldChar w:fldCharType="begin"/>
        </w:r>
        <w:r w:rsidR="00A313C0">
          <w:rPr>
            <w:noProof/>
            <w:webHidden/>
          </w:rPr>
          <w:instrText xml:space="preserve"> PAGEREF _Toc367256995 \h </w:instrText>
        </w:r>
        <w:r w:rsidR="00A313C0">
          <w:rPr>
            <w:noProof/>
            <w:webHidden/>
          </w:rPr>
        </w:r>
        <w:r w:rsidR="00A313C0">
          <w:rPr>
            <w:noProof/>
            <w:webHidden/>
          </w:rPr>
          <w:fldChar w:fldCharType="separate"/>
        </w:r>
        <w:r w:rsidR="000D69E1">
          <w:rPr>
            <w:noProof/>
            <w:webHidden/>
          </w:rPr>
          <w:t>82</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96" w:history="1">
        <w:r w:rsidR="00A313C0" w:rsidRPr="00332C35">
          <w:rPr>
            <w:rStyle w:val="Hyperlink"/>
          </w:rPr>
          <w:t>Figure 19. Daily Temperature Profiles (Slab)</w:t>
        </w:r>
        <w:r w:rsidR="00A313C0">
          <w:rPr>
            <w:webHidden/>
          </w:rPr>
          <w:tab/>
        </w:r>
        <w:r w:rsidR="00A313C0">
          <w:rPr>
            <w:webHidden/>
          </w:rPr>
          <w:fldChar w:fldCharType="begin"/>
        </w:r>
        <w:r w:rsidR="00A313C0">
          <w:rPr>
            <w:webHidden/>
          </w:rPr>
          <w:instrText xml:space="preserve"> PAGEREF _Toc367256996 \h </w:instrText>
        </w:r>
        <w:r w:rsidR="00A313C0">
          <w:rPr>
            <w:webHidden/>
          </w:rPr>
        </w:r>
        <w:r w:rsidR="00A313C0">
          <w:rPr>
            <w:webHidden/>
          </w:rPr>
          <w:fldChar w:fldCharType="separate"/>
        </w:r>
        <w:r w:rsidR="000D69E1">
          <w:rPr>
            <w:webHidden/>
          </w:rPr>
          <w:t>84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7" w:history="1">
        <w:r w:rsidR="00A313C0" w:rsidRPr="00332C35">
          <w:rPr>
            <w:rStyle w:val="Hyperlink"/>
            <w:noProof/>
          </w:rPr>
          <w:t>Slab configuration Drawing</w:t>
        </w:r>
        <w:r w:rsidR="00A313C0">
          <w:rPr>
            <w:noProof/>
            <w:webHidden/>
          </w:rPr>
          <w:tab/>
        </w:r>
        <w:r w:rsidR="00A313C0">
          <w:rPr>
            <w:noProof/>
            <w:webHidden/>
          </w:rPr>
          <w:fldChar w:fldCharType="begin"/>
        </w:r>
        <w:r w:rsidR="00A313C0">
          <w:rPr>
            <w:noProof/>
            <w:webHidden/>
          </w:rPr>
          <w:instrText xml:space="preserve"> PAGEREF _Toc367256997 \h </w:instrText>
        </w:r>
        <w:r w:rsidR="00A313C0">
          <w:rPr>
            <w:noProof/>
            <w:webHidden/>
          </w:rPr>
        </w:r>
        <w:r w:rsidR="00A313C0">
          <w:rPr>
            <w:noProof/>
            <w:webHidden/>
          </w:rPr>
          <w:fldChar w:fldCharType="separate"/>
        </w:r>
        <w:r w:rsidR="000D69E1">
          <w:rPr>
            <w:noProof/>
            <w:webHidden/>
          </w:rPr>
          <w:t>84</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6998" w:history="1">
        <w:r w:rsidR="00A313C0" w:rsidRPr="00332C35">
          <w:rPr>
            <w:rStyle w:val="Hyperlink"/>
          </w:rPr>
          <w:t>Figure 20. Slab-in-grade illustration</w:t>
        </w:r>
        <w:r w:rsidR="00A313C0">
          <w:rPr>
            <w:webHidden/>
          </w:rPr>
          <w:tab/>
        </w:r>
        <w:r w:rsidR="00A313C0">
          <w:rPr>
            <w:webHidden/>
          </w:rPr>
          <w:fldChar w:fldCharType="begin"/>
        </w:r>
        <w:r w:rsidR="00A313C0">
          <w:rPr>
            <w:webHidden/>
          </w:rPr>
          <w:instrText xml:space="preserve"> PAGEREF _Toc367256998 \h </w:instrText>
        </w:r>
        <w:r w:rsidR="00A313C0">
          <w:rPr>
            <w:webHidden/>
          </w:rPr>
        </w:r>
        <w:r w:rsidR="00A313C0">
          <w:rPr>
            <w:webHidden/>
          </w:rPr>
          <w:fldChar w:fldCharType="separate"/>
        </w:r>
        <w:r w:rsidR="000D69E1">
          <w:rPr>
            <w:webHidden/>
          </w:rPr>
          <w:t>85</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6999" w:history="1">
        <w:r w:rsidR="00A313C0" w:rsidRPr="00332C35">
          <w:rPr>
            <w:rStyle w:val="Hyperlink"/>
            <w:noProof/>
          </w:rPr>
          <w:t>Running the Slab Program</w:t>
        </w:r>
        <w:r w:rsidR="00A313C0">
          <w:rPr>
            <w:noProof/>
            <w:webHidden/>
          </w:rPr>
          <w:tab/>
        </w:r>
        <w:r w:rsidR="00A313C0">
          <w:rPr>
            <w:noProof/>
            <w:webHidden/>
          </w:rPr>
          <w:fldChar w:fldCharType="begin"/>
        </w:r>
        <w:r w:rsidR="00A313C0">
          <w:rPr>
            <w:noProof/>
            <w:webHidden/>
          </w:rPr>
          <w:instrText xml:space="preserve"> PAGEREF _Toc367256999 \h </w:instrText>
        </w:r>
        <w:r w:rsidR="00A313C0">
          <w:rPr>
            <w:noProof/>
            <w:webHidden/>
          </w:rPr>
        </w:r>
        <w:r w:rsidR="00A313C0">
          <w:rPr>
            <w:noProof/>
            <w:webHidden/>
          </w:rPr>
          <w:fldChar w:fldCharType="separate"/>
        </w:r>
        <w:r w:rsidR="000D69E1">
          <w:rPr>
            <w:noProof/>
            <w:webHidden/>
          </w:rPr>
          <w:t>85</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00" w:history="1">
        <w:r w:rsidR="00A313C0" w:rsidRPr="00332C35">
          <w:rPr>
            <w:rStyle w:val="Hyperlink"/>
            <w:noProof/>
          </w:rPr>
          <w:t>Technical Details on Files for Ground Heat Transfer with Slabs</w:t>
        </w:r>
        <w:r w:rsidR="00A313C0">
          <w:rPr>
            <w:noProof/>
            <w:webHidden/>
          </w:rPr>
          <w:tab/>
        </w:r>
        <w:r w:rsidR="00A313C0">
          <w:rPr>
            <w:noProof/>
            <w:webHidden/>
          </w:rPr>
          <w:fldChar w:fldCharType="begin"/>
        </w:r>
        <w:r w:rsidR="00A313C0">
          <w:rPr>
            <w:noProof/>
            <w:webHidden/>
          </w:rPr>
          <w:instrText xml:space="preserve"> PAGEREF _Toc367257000 \h </w:instrText>
        </w:r>
        <w:r w:rsidR="00A313C0">
          <w:rPr>
            <w:noProof/>
            <w:webHidden/>
          </w:rPr>
        </w:r>
        <w:r w:rsidR="00A313C0">
          <w:rPr>
            <w:noProof/>
            <w:webHidden/>
          </w:rPr>
          <w:fldChar w:fldCharType="separate"/>
        </w:r>
        <w:r w:rsidR="000D69E1">
          <w:rPr>
            <w:noProof/>
            <w:webHidden/>
          </w:rPr>
          <w:t>86</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01" w:history="1">
        <w:r w:rsidR="00A313C0" w:rsidRPr="00332C35">
          <w:rPr>
            <w:rStyle w:val="Hyperlink"/>
            <w:noProof/>
          </w:rPr>
          <w:t>Slab Program Output Files</w:t>
        </w:r>
        <w:r w:rsidR="00A313C0">
          <w:rPr>
            <w:noProof/>
            <w:webHidden/>
          </w:rPr>
          <w:tab/>
        </w:r>
        <w:r w:rsidR="00A313C0">
          <w:rPr>
            <w:noProof/>
            <w:webHidden/>
          </w:rPr>
          <w:fldChar w:fldCharType="begin"/>
        </w:r>
        <w:r w:rsidR="00A313C0">
          <w:rPr>
            <w:noProof/>
            <w:webHidden/>
          </w:rPr>
          <w:instrText xml:space="preserve"> PAGEREF _Toc367257001 \h </w:instrText>
        </w:r>
        <w:r w:rsidR="00A313C0">
          <w:rPr>
            <w:noProof/>
            <w:webHidden/>
          </w:rPr>
        </w:r>
        <w:r w:rsidR="00A313C0">
          <w:rPr>
            <w:noProof/>
            <w:webHidden/>
          </w:rPr>
          <w:fldChar w:fldCharType="separate"/>
        </w:r>
        <w:r w:rsidR="000D69E1">
          <w:rPr>
            <w:noProof/>
            <w:webHidden/>
          </w:rPr>
          <w:t>86</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002" w:history="1">
        <w:r w:rsidR="00A313C0" w:rsidRPr="00332C35">
          <w:rPr>
            <w:rStyle w:val="Hyperlink"/>
          </w:rPr>
          <w:t>EnergyPlus idf Objects from Slab Program</w:t>
        </w:r>
        <w:r w:rsidR="00A313C0">
          <w:rPr>
            <w:webHidden/>
          </w:rPr>
          <w:tab/>
        </w:r>
        <w:r w:rsidR="00A313C0">
          <w:rPr>
            <w:webHidden/>
          </w:rPr>
          <w:fldChar w:fldCharType="begin"/>
        </w:r>
        <w:r w:rsidR="00A313C0">
          <w:rPr>
            <w:webHidden/>
          </w:rPr>
          <w:instrText xml:space="preserve"> PAGEREF _Toc367257002 \h </w:instrText>
        </w:r>
        <w:r w:rsidR="00A313C0">
          <w:rPr>
            <w:webHidden/>
          </w:rPr>
        </w:r>
        <w:r w:rsidR="00A313C0">
          <w:rPr>
            <w:webHidden/>
          </w:rPr>
          <w:fldChar w:fldCharType="separate"/>
        </w:r>
        <w:r w:rsidR="000D69E1">
          <w:rPr>
            <w:webHidden/>
          </w:rPr>
          <w:t>86</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03" w:history="1">
        <w:r w:rsidR="00A313C0" w:rsidRPr="00332C35">
          <w:rPr>
            <w:rStyle w:val="Hyperlink"/>
            <w:noProof/>
          </w:rPr>
          <w:t>Description of the Objects in the E+SlabGHT.IDD</w:t>
        </w:r>
        <w:r w:rsidR="00A313C0">
          <w:rPr>
            <w:noProof/>
            <w:webHidden/>
          </w:rPr>
          <w:tab/>
        </w:r>
        <w:r w:rsidR="00A313C0">
          <w:rPr>
            <w:noProof/>
            <w:webHidden/>
          </w:rPr>
          <w:fldChar w:fldCharType="begin"/>
        </w:r>
        <w:r w:rsidR="00A313C0">
          <w:rPr>
            <w:noProof/>
            <w:webHidden/>
          </w:rPr>
          <w:instrText xml:space="preserve"> PAGEREF _Toc367257003 \h </w:instrText>
        </w:r>
        <w:r w:rsidR="00A313C0">
          <w:rPr>
            <w:noProof/>
            <w:webHidden/>
          </w:rPr>
        </w:r>
        <w:r w:rsidR="00A313C0">
          <w:rPr>
            <w:noProof/>
            <w:webHidden/>
          </w:rPr>
          <w:fldChar w:fldCharType="separate"/>
        </w:r>
        <w:r w:rsidR="000D69E1">
          <w:rPr>
            <w:noProof/>
            <w:webHidden/>
          </w:rPr>
          <w:t>88</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004" w:history="1">
        <w:r w:rsidR="00A313C0" w:rsidRPr="00332C35">
          <w:rPr>
            <w:rStyle w:val="Hyperlink"/>
          </w:rPr>
          <w:t>Materials or GroundHeatTransfer:Slab:Materials Object</w:t>
        </w:r>
        <w:r w:rsidR="00A313C0">
          <w:rPr>
            <w:webHidden/>
          </w:rPr>
          <w:tab/>
        </w:r>
        <w:r w:rsidR="00A313C0">
          <w:rPr>
            <w:webHidden/>
          </w:rPr>
          <w:fldChar w:fldCharType="begin"/>
        </w:r>
        <w:r w:rsidR="00A313C0">
          <w:rPr>
            <w:webHidden/>
          </w:rPr>
          <w:instrText xml:space="preserve"> PAGEREF _Toc367257004 \h </w:instrText>
        </w:r>
        <w:r w:rsidR="00A313C0">
          <w:rPr>
            <w:webHidden/>
          </w:rPr>
        </w:r>
        <w:r w:rsidR="00A313C0">
          <w:rPr>
            <w:webHidden/>
          </w:rPr>
          <w:fldChar w:fldCharType="separate"/>
        </w:r>
        <w:r w:rsidR="000D69E1">
          <w:rPr>
            <w:webHidden/>
          </w:rPr>
          <w:t>88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05" w:history="1">
        <w:r w:rsidR="00A313C0" w:rsidRPr="00332C35">
          <w:rPr>
            <w:rStyle w:val="Hyperlink"/>
          </w:rPr>
          <w:t>MatlProps or GroundHeatTransfer:Slab:MatlProps Object</w:t>
        </w:r>
        <w:r w:rsidR="00A313C0">
          <w:rPr>
            <w:webHidden/>
          </w:rPr>
          <w:tab/>
        </w:r>
        <w:r w:rsidR="00A313C0">
          <w:rPr>
            <w:webHidden/>
          </w:rPr>
          <w:fldChar w:fldCharType="begin"/>
        </w:r>
        <w:r w:rsidR="00A313C0">
          <w:rPr>
            <w:webHidden/>
          </w:rPr>
          <w:instrText xml:space="preserve"> PAGEREF _Toc367257005 \h </w:instrText>
        </w:r>
        <w:r w:rsidR="00A313C0">
          <w:rPr>
            <w:webHidden/>
          </w:rPr>
        </w:r>
        <w:r w:rsidR="00A313C0">
          <w:rPr>
            <w:webHidden/>
          </w:rPr>
          <w:fldChar w:fldCharType="separate"/>
        </w:r>
        <w:r w:rsidR="000D69E1">
          <w:rPr>
            <w:webHidden/>
          </w:rPr>
          <w:t>90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06" w:history="1">
        <w:r w:rsidR="00A313C0" w:rsidRPr="00332C35">
          <w:rPr>
            <w:rStyle w:val="Hyperlink"/>
          </w:rPr>
          <w:t>BoundConds or GroundHeatTransfer:Slab:BoundConds Object</w:t>
        </w:r>
        <w:r w:rsidR="00A313C0">
          <w:rPr>
            <w:webHidden/>
          </w:rPr>
          <w:tab/>
        </w:r>
        <w:r w:rsidR="00A313C0">
          <w:rPr>
            <w:webHidden/>
          </w:rPr>
          <w:fldChar w:fldCharType="begin"/>
        </w:r>
        <w:r w:rsidR="00A313C0">
          <w:rPr>
            <w:webHidden/>
          </w:rPr>
          <w:instrText xml:space="preserve"> PAGEREF _Toc367257006 \h </w:instrText>
        </w:r>
        <w:r w:rsidR="00A313C0">
          <w:rPr>
            <w:webHidden/>
          </w:rPr>
        </w:r>
        <w:r w:rsidR="00A313C0">
          <w:rPr>
            <w:webHidden/>
          </w:rPr>
          <w:fldChar w:fldCharType="separate"/>
        </w:r>
        <w:r w:rsidR="000D69E1">
          <w:rPr>
            <w:webHidden/>
          </w:rPr>
          <w:t>90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07" w:history="1">
        <w:r w:rsidR="00A313C0" w:rsidRPr="00332C35">
          <w:rPr>
            <w:rStyle w:val="Hyperlink"/>
          </w:rPr>
          <w:t>BldgProps or GroundHeatTransfer:Slab:BldgProps Object</w:t>
        </w:r>
        <w:r w:rsidR="00A313C0">
          <w:rPr>
            <w:webHidden/>
          </w:rPr>
          <w:tab/>
        </w:r>
        <w:r w:rsidR="00A313C0">
          <w:rPr>
            <w:webHidden/>
          </w:rPr>
          <w:fldChar w:fldCharType="begin"/>
        </w:r>
        <w:r w:rsidR="00A313C0">
          <w:rPr>
            <w:webHidden/>
          </w:rPr>
          <w:instrText xml:space="preserve"> PAGEREF _Toc367257007 \h </w:instrText>
        </w:r>
        <w:r w:rsidR="00A313C0">
          <w:rPr>
            <w:webHidden/>
          </w:rPr>
        </w:r>
        <w:r w:rsidR="00A313C0">
          <w:rPr>
            <w:webHidden/>
          </w:rPr>
          <w:fldChar w:fldCharType="separate"/>
        </w:r>
        <w:r w:rsidR="000D69E1">
          <w:rPr>
            <w:webHidden/>
          </w:rPr>
          <w:t>91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08" w:history="1">
        <w:r w:rsidR="00A313C0" w:rsidRPr="00332C35">
          <w:rPr>
            <w:rStyle w:val="Hyperlink"/>
          </w:rPr>
          <w:t>Insulation or GroundHeatTransfer:Slab:Insulation  Object</w:t>
        </w:r>
        <w:r w:rsidR="00A313C0">
          <w:rPr>
            <w:webHidden/>
          </w:rPr>
          <w:tab/>
        </w:r>
        <w:r w:rsidR="00A313C0">
          <w:rPr>
            <w:webHidden/>
          </w:rPr>
          <w:fldChar w:fldCharType="begin"/>
        </w:r>
        <w:r w:rsidR="00A313C0">
          <w:rPr>
            <w:webHidden/>
          </w:rPr>
          <w:instrText xml:space="preserve"> PAGEREF _Toc367257008 \h </w:instrText>
        </w:r>
        <w:r w:rsidR="00A313C0">
          <w:rPr>
            <w:webHidden/>
          </w:rPr>
        </w:r>
        <w:r w:rsidR="00A313C0">
          <w:rPr>
            <w:webHidden/>
          </w:rPr>
          <w:fldChar w:fldCharType="separate"/>
        </w:r>
        <w:r w:rsidR="000D69E1">
          <w:rPr>
            <w:webHidden/>
          </w:rPr>
          <w:t>93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09" w:history="1">
        <w:r w:rsidR="00A313C0" w:rsidRPr="00332C35">
          <w:rPr>
            <w:rStyle w:val="Hyperlink"/>
          </w:rPr>
          <w:t>EquivalentSlab or GroundHeatTransfer:Slab:EquivalentSlab Object</w:t>
        </w:r>
        <w:r w:rsidR="00A313C0">
          <w:rPr>
            <w:webHidden/>
          </w:rPr>
          <w:tab/>
        </w:r>
        <w:r w:rsidR="00A313C0">
          <w:rPr>
            <w:webHidden/>
          </w:rPr>
          <w:fldChar w:fldCharType="begin"/>
        </w:r>
        <w:r w:rsidR="00A313C0">
          <w:rPr>
            <w:webHidden/>
          </w:rPr>
          <w:instrText xml:space="preserve"> PAGEREF _Toc367257009 \h </w:instrText>
        </w:r>
        <w:r w:rsidR="00A313C0">
          <w:rPr>
            <w:webHidden/>
          </w:rPr>
        </w:r>
        <w:r w:rsidR="00A313C0">
          <w:rPr>
            <w:webHidden/>
          </w:rPr>
          <w:fldChar w:fldCharType="separate"/>
        </w:r>
        <w:r w:rsidR="000D69E1">
          <w:rPr>
            <w:webHidden/>
          </w:rPr>
          <w:t>93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10" w:history="1">
        <w:r w:rsidR="00A313C0" w:rsidRPr="00332C35">
          <w:rPr>
            <w:rStyle w:val="Hyperlink"/>
          </w:rPr>
          <w:t>Figure 21. Graph of Slab Outside Temperature vs Slab Thickness</w:t>
        </w:r>
        <w:r w:rsidR="00A313C0">
          <w:rPr>
            <w:webHidden/>
          </w:rPr>
          <w:tab/>
        </w:r>
        <w:r w:rsidR="00A313C0">
          <w:rPr>
            <w:webHidden/>
          </w:rPr>
          <w:fldChar w:fldCharType="begin"/>
        </w:r>
        <w:r w:rsidR="00A313C0">
          <w:rPr>
            <w:webHidden/>
          </w:rPr>
          <w:instrText xml:space="preserve"> PAGEREF _Toc367257010 \h </w:instrText>
        </w:r>
        <w:r w:rsidR="00A313C0">
          <w:rPr>
            <w:webHidden/>
          </w:rPr>
        </w:r>
        <w:r w:rsidR="00A313C0">
          <w:rPr>
            <w:webHidden/>
          </w:rPr>
          <w:fldChar w:fldCharType="separate"/>
        </w:r>
        <w:r w:rsidR="000D69E1">
          <w:rPr>
            <w:webHidden/>
          </w:rPr>
          <w:t>95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11" w:history="1">
        <w:r w:rsidR="00A313C0" w:rsidRPr="00332C35">
          <w:rPr>
            <w:rStyle w:val="Hyperlink"/>
          </w:rPr>
          <w:t>EquivSlab Object - Obsolete</w:t>
        </w:r>
        <w:r w:rsidR="00A313C0">
          <w:rPr>
            <w:webHidden/>
          </w:rPr>
          <w:tab/>
        </w:r>
        <w:r w:rsidR="00A313C0">
          <w:rPr>
            <w:webHidden/>
          </w:rPr>
          <w:fldChar w:fldCharType="begin"/>
        </w:r>
        <w:r w:rsidR="00A313C0">
          <w:rPr>
            <w:webHidden/>
          </w:rPr>
          <w:instrText xml:space="preserve"> PAGEREF _Toc367257011 \h </w:instrText>
        </w:r>
        <w:r w:rsidR="00A313C0">
          <w:rPr>
            <w:webHidden/>
          </w:rPr>
        </w:r>
        <w:r w:rsidR="00A313C0">
          <w:rPr>
            <w:webHidden/>
          </w:rPr>
          <w:fldChar w:fldCharType="separate"/>
        </w:r>
        <w:r w:rsidR="000D69E1">
          <w:rPr>
            <w:webHidden/>
          </w:rPr>
          <w:t>95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12" w:history="1">
        <w:r w:rsidR="00A313C0" w:rsidRPr="00332C35">
          <w:rPr>
            <w:rStyle w:val="Hyperlink"/>
          </w:rPr>
          <w:t>EquivAutoGrid Object - Obsolete</w:t>
        </w:r>
        <w:r w:rsidR="00A313C0">
          <w:rPr>
            <w:webHidden/>
          </w:rPr>
          <w:tab/>
        </w:r>
        <w:r w:rsidR="00A313C0">
          <w:rPr>
            <w:webHidden/>
          </w:rPr>
          <w:fldChar w:fldCharType="begin"/>
        </w:r>
        <w:r w:rsidR="00A313C0">
          <w:rPr>
            <w:webHidden/>
          </w:rPr>
          <w:instrText xml:space="preserve"> PAGEREF _Toc367257012 \h </w:instrText>
        </w:r>
        <w:r w:rsidR="00A313C0">
          <w:rPr>
            <w:webHidden/>
          </w:rPr>
        </w:r>
        <w:r w:rsidR="00A313C0">
          <w:rPr>
            <w:webHidden/>
          </w:rPr>
          <w:fldChar w:fldCharType="separate"/>
        </w:r>
        <w:r w:rsidR="000D69E1">
          <w:rPr>
            <w:webHidden/>
          </w:rPr>
          <w:t>96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13" w:history="1">
        <w:r w:rsidR="00A313C0" w:rsidRPr="00332C35">
          <w:rPr>
            <w:rStyle w:val="Hyperlink"/>
          </w:rPr>
          <w:t>Additional Objects</w:t>
        </w:r>
        <w:r w:rsidR="00A313C0">
          <w:rPr>
            <w:webHidden/>
          </w:rPr>
          <w:tab/>
        </w:r>
        <w:r w:rsidR="00A313C0">
          <w:rPr>
            <w:webHidden/>
          </w:rPr>
          <w:fldChar w:fldCharType="begin"/>
        </w:r>
        <w:r w:rsidR="00A313C0">
          <w:rPr>
            <w:webHidden/>
          </w:rPr>
          <w:instrText xml:space="preserve"> PAGEREF _Toc367257013 \h </w:instrText>
        </w:r>
        <w:r w:rsidR="00A313C0">
          <w:rPr>
            <w:webHidden/>
          </w:rPr>
        </w:r>
        <w:r w:rsidR="00A313C0">
          <w:rPr>
            <w:webHidden/>
          </w:rPr>
          <w:fldChar w:fldCharType="separate"/>
        </w:r>
        <w:r w:rsidR="000D69E1">
          <w:rPr>
            <w:webHidden/>
          </w:rPr>
          <w:t>96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14" w:history="1">
        <w:r w:rsidR="00A313C0" w:rsidRPr="00332C35">
          <w:rPr>
            <w:rStyle w:val="Hyperlink"/>
          </w:rPr>
          <w:t>Sample IDF File – Slab Program</w:t>
        </w:r>
        <w:r w:rsidR="00A313C0">
          <w:rPr>
            <w:webHidden/>
          </w:rPr>
          <w:tab/>
        </w:r>
        <w:r w:rsidR="00A313C0">
          <w:rPr>
            <w:webHidden/>
          </w:rPr>
          <w:fldChar w:fldCharType="begin"/>
        </w:r>
        <w:r w:rsidR="00A313C0">
          <w:rPr>
            <w:webHidden/>
          </w:rPr>
          <w:instrText xml:space="preserve"> PAGEREF _Toc367257014 \h </w:instrText>
        </w:r>
        <w:r w:rsidR="00A313C0">
          <w:rPr>
            <w:webHidden/>
          </w:rPr>
        </w:r>
        <w:r w:rsidR="00A313C0">
          <w:rPr>
            <w:webHidden/>
          </w:rPr>
          <w:fldChar w:fldCharType="separate"/>
        </w:r>
        <w:r w:rsidR="000D69E1">
          <w:rPr>
            <w:webHidden/>
          </w:rPr>
          <w:t>97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15" w:history="1">
        <w:r w:rsidR="00A313C0" w:rsidRPr="00332C35">
          <w:rPr>
            <w:rStyle w:val="Hyperlink"/>
            <w:noProof/>
          </w:rPr>
          <w:t>Using Ground Temperatures with Basements</w:t>
        </w:r>
        <w:r w:rsidR="00A313C0">
          <w:rPr>
            <w:noProof/>
            <w:webHidden/>
          </w:rPr>
          <w:tab/>
        </w:r>
        <w:r w:rsidR="00A313C0">
          <w:rPr>
            <w:noProof/>
            <w:webHidden/>
          </w:rPr>
          <w:fldChar w:fldCharType="begin"/>
        </w:r>
        <w:r w:rsidR="00A313C0">
          <w:rPr>
            <w:noProof/>
            <w:webHidden/>
          </w:rPr>
          <w:instrText xml:space="preserve"> PAGEREF _Toc367257015 \h </w:instrText>
        </w:r>
        <w:r w:rsidR="00A313C0">
          <w:rPr>
            <w:noProof/>
            <w:webHidden/>
          </w:rPr>
        </w:r>
        <w:r w:rsidR="00A313C0">
          <w:rPr>
            <w:noProof/>
            <w:webHidden/>
          </w:rPr>
          <w:fldChar w:fldCharType="separate"/>
        </w:r>
        <w:r w:rsidR="000D69E1">
          <w:rPr>
            <w:noProof/>
            <w:webHidden/>
          </w:rPr>
          <w:t>98</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16" w:history="1">
        <w:r w:rsidR="00A313C0" w:rsidRPr="00332C35">
          <w:rPr>
            <w:rStyle w:val="Hyperlink"/>
          </w:rPr>
          <w:t>Figure 22. Basement Configuration</w:t>
        </w:r>
        <w:r w:rsidR="00A313C0">
          <w:rPr>
            <w:webHidden/>
          </w:rPr>
          <w:tab/>
        </w:r>
        <w:r w:rsidR="00A313C0">
          <w:rPr>
            <w:webHidden/>
          </w:rPr>
          <w:fldChar w:fldCharType="begin"/>
        </w:r>
        <w:r w:rsidR="00A313C0">
          <w:rPr>
            <w:webHidden/>
          </w:rPr>
          <w:instrText xml:space="preserve"> PAGEREF _Toc367257016 \h </w:instrText>
        </w:r>
        <w:r w:rsidR="00A313C0">
          <w:rPr>
            <w:webHidden/>
          </w:rPr>
        </w:r>
        <w:r w:rsidR="00A313C0">
          <w:rPr>
            <w:webHidden/>
          </w:rPr>
          <w:fldChar w:fldCharType="separate"/>
        </w:r>
        <w:r w:rsidR="000D69E1">
          <w:rPr>
            <w:webHidden/>
          </w:rPr>
          <w:t>99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17" w:history="1">
        <w:r w:rsidR="00A313C0" w:rsidRPr="00332C35">
          <w:rPr>
            <w:rStyle w:val="Hyperlink"/>
          </w:rPr>
          <w:t>Figure 23. Output from Basement program</w:t>
        </w:r>
        <w:r w:rsidR="00A313C0">
          <w:rPr>
            <w:webHidden/>
          </w:rPr>
          <w:tab/>
        </w:r>
        <w:r w:rsidR="00A313C0">
          <w:rPr>
            <w:webHidden/>
          </w:rPr>
          <w:fldChar w:fldCharType="begin"/>
        </w:r>
        <w:r w:rsidR="00A313C0">
          <w:rPr>
            <w:webHidden/>
          </w:rPr>
          <w:instrText xml:space="preserve"> PAGEREF _Toc367257017 \h </w:instrText>
        </w:r>
        <w:r w:rsidR="00A313C0">
          <w:rPr>
            <w:webHidden/>
          </w:rPr>
        </w:r>
        <w:r w:rsidR="00A313C0">
          <w:rPr>
            <w:webHidden/>
          </w:rPr>
          <w:fldChar w:fldCharType="separate"/>
        </w:r>
        <w:r w:rsidR="000D69E1">
          <w:rPr>
            <w:webHidden/>
          </w:rPr>
          <w:t>100</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18" w:history="1">
        <w:r w:rsidR="00A313C0" w:rsidRPr="00332C35">
          <w:rPr>
            <w:rStyle w:val="Hyperlink"/>
            <w:noProof/>
          </w:rPr>
          <w:t>Running the Basement Program</w:t>
        </w:r>
        <w:r w:rsidR="00A313C0">
          <w:rPr>
            <w:noProof/>
            <w:webHidden/>
          </w:rPr>
          <w:tab/>
        </w:r>
        <w:r w:rsidR="00A313C0">
          <w:rPr>
            <w:noProof/>
            <w:webHidden/>
          </w:rPr>
          <w:fldChar w:fldCharType="begin"/>
        </w:r>
        <w:r w:rsidR="00A313C0">
          <w:rPr>
            <w:noProof/>
            <w:webHidden/>
          </w:rPr>
          <w:instrText xml:space="preserve"> PAGEREF _Toc367257018 \h </w:instrText>
        </w:r>
        <w:r w:rsidR="00A313C0">
          <w:rPr>
            <w:noProof/>
            <w:webHidden/>
          </w:rPr>
        </w:r>
        <w:r w:rsidR="00A313C0">
          <w:rPr>
            <w:noProof/>
            <w:webHidden/>
          </w:rPr>
          <w:fldChar w:fldCharType="separate"/>
        </w:r>
        <w:r w:rsidR="000D69E1">
          <w:rPr>
            <w:noProof/>
            <w:webHidden/>
          </w:rPr>
          <w:t>100</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19" w:history="1">
        <w:r w:rsidR="00A313C0" w:rsidRPr="00332C35">
          <w:rPr>
            <w:rStyle w:val="Hyperlink"/>
            <w:noProof/>
          </w:rPr>
          <w:t>Technical Details on Files for Ground Heat Transfer with Basements</w:t>
        </w:r>
        <w:r w:rsidR="00A313C0">
          <w:rPr>
            <w:noProof/>
            <w:webHidden/>
          </w:rPr>
          <w:tab/>
        </w:r>
        <w:r w:rsidR="00A313C0">
          <w:rPr>
            <w:noProof/>
            <w:webHidden/>
          </w:rPr>
          <w:fldChar w:fldCharType="begin"/>
        </w:r>
        <w:r w:rsidR="00A313C0">
          <w:rPr>
            <w:noProof/>
            <w:webHidden/>
          </w:rPr>
          <w:instrText xml:space="preserve"> PAGEREF _Toc367257019 \h </w:instrText>
        </w:r>
        <w:r w:rsidR="00A313C0">
          <w:rPr>
            <w:noProof/>
            <w:webHidden/>
          </w:rPr>
        </w:r>
        <w:r w:rsidR="00A313C0">
          <w:rPr>
            <w:noProof/>
            <w:webHidden/>
          </w:rPr>
          <w:fldChar w:fldCharType="separate"/>
        </w:r>
        <w:r w:rsidR="000D69E1">
          <w:rPr>
            <w:noProof/>
            <w:webHidden/>
          </w:rPr>
          <w:t>101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20" w:history="1">
        <w:r w:rsidR="00A313C0" w:rsidRPr="00332C35">
          <w:rPr>
            <w:rStyle w:val="Hyperlink"/>
            <w:noProof/>
          </w:rPr>
          <w:t>Basement Program Output Files</w:t>
        </w:r>
        <w:r w:rsidR="00A313C0">
          <w:rPr>
            <w:noProof/>
            <w:webHidden/>
          </w:rPr>
          <w:tab/>
        </w:r>
        <w:r w:rsidR="00A313C0">
          <w:rPr>
            <w:noProof/>
            <w:webHidden/>
          </w:rPr>
          <w:fldChar w:fldCharType="begin"/>
        </w:r>
        <w:r w:rsidR="00A313C0">
          <w:rPr>
            <w:noProof/>
            <w:webHidden/>
          </w:rPr>
          <w:instrText xml:space="preserve"> PAGEREF _Toc367257020 \h </w:instrText>
        </w:r>
        <w:r w:rsidR="00A313C0">
          <w:rPr>
            <w:noProof/>
            <w:webHidden/>
          </w:rPr>
        </w:r>
        <w:r w:rsidR="00A313C0">
          <w:rPr>
            <w:noProof/>
            <w:webHidden/>
          </w:rPr>
          <w:fldChar w:fldCharType="separate"/>
        </w:r>
        <w:r w:rsidR="000D69E1">
          <w:rPr>
            <w:noProof/>
            <w:webHidden/>
          </w:rPr>
          <w:t>101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21" w:history="1">
        <w:r w:rsidR="00A313C0" w:rsidRPr="00332C35">
          <w:rPr>
            <w:rStyle w:val="Hyperlink"/>
            <w:noProof/>
          </w:rPr>
          <w:t>The Basement idd</w:t>
        </w:r>
        <w:r w:rsidR="00A313C0">
          <w:rPr>
            <w:noProof/>
            <w:webHidden/>
          </w:rPr>
          <w:tab/>
        </w:r>
        <w:r w:rsidR="00A313C0">
          <w:rPr>
            <w:noProof/>
            <w:webHidden/>
          </w:rPr>
          <w:fldChar w:fldCharType="begin"/>
        </w:r>
        <w:r w:rsidR="00A313C0">
          <w:rPr>
            <w:noProof/>
            <w:webHidden/>
          </w:rPr>
          <w:instrText xml:space="preserve"> PAGEREF _Toc367257021 \h </w:instrText>
        </w:r>
        <w:r w:rsidR="00A313C0">
          <w:rPr>
            <w:noProof/>
            <w:webHidden/>
          </w:rPr>
        </w:r>
        <w:r w:rsidR="00A313C0">
          <w:rPr>
            <w:noProof/>
            <w:webHidden/>
          </w:rPr>
          <w:fldChar w:fldCharType="separate"/>
        </w:r>
        <w:r w:rsidR="000D69E1">
          <w:rPr>
            <w:noProof/>
            <w:webHidden/>
          </w:rPr>
          <w:t>101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22" w:history="1">
        <w:r w:rsidR="00A313C0" w:rsidRPr="00332C35">
          <w:rPr>
            <w:rStyle w:val="Hyperlink"/>
            <w:noProof/>
          </w:rPr>
          <w:t>Description of the Objects in the BasementGHT.idd</w:t>
        </w:r>
        <w:r w:rsidR="00A313C0">
          <w:rPr>
            <w:noProof/>
            <w:webHidden/>
          </w:rPr>
          <w:tab/>
        </w:r>
        <w:r w:rsidR="00A313C0">
          <w:rPr>
            <w:noProof/>
            <w:webHidden/>
          </w:rPr>
          <w:fldChar w:fldCharType="begin"/>
        </w:r>
        <w:r w:rsidR="00A313C0">
          <w:rPr>
            <w:noProof/>
            <w:webHidden/>
          </w:rPr>
          <w:instrText xml:space="preserve"> PAGEREF _Toc367257022 \h </w:instrText>
        </w:r>
        <w:r w:rsidR="00A313C0">
          <w:rPr>
            <w:noProof/>
            <w:webHidden/>
          </w:rPr>
        </w:r>
        <w:r w:rsidR="00A313C0">
          <w:rPr>
            <w:noProof/>
            <w:webHidden/>
          </w:rPr>
          <w:fldChar w:fldCharType="separate"/>
        </w:r>
        <w:r w:rsidR="000D69E1">
          <w:rPr>
            <w:noProof/>
            <w:webHidden/>
          </w:rPr>
          <w:t>105</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023" w:history="1">
        <w:r w:rsidR="00A313C0" w:rsidRPr="00332C35">
          <w:rPr>
            <w:rStyle w:val="Hyperlink"/>
          </w:rPr>
          <w:t>SimParameters or GroundHeatTransfer:Basement:SimParameters Object</w:t>
        </w:r>
        <w:r w:rsidR="00A313C0">
          <w:rPr>
            <w:webHidden/>
          </w:rPr>
          <w:tab/>
        </w:r>
        <w:r w:rsidR="00A313C0">
          <w:rPr>
            <w:webHidden/>
          </w:rPr>
          <w:fldChar w:fldCharType="begin"/>
        </w:r>
        <w:r w:rsidR="00A313C0">
          <w:rPr>
            <w:webHidden/>
          </w:rPr>
          <w:instrText xml:space="preserve"> PAGEREF _Toc367257023 \h </w:instrText>
        </w:r>
        <w:r w:rsidR="00A313C0">
          <w:rPr>
            <w:webHidden/>
          </w:rPr>
        </w:r>
        <w:r w:rsidR="00A313C0">
          <w:rPr>
            <w:webHidden/>
          </w:rPr>
          <w:fldChar w:fldCharType="separate"/>
        </w:r>
        <w:r w:rsidR="000D69E1">
          <w:rPr>
            <w:webHidden/>
          </w:rPr>
          <w:t>105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4" w:history="1">
        <w:r w:rsidR="00A313C0" w:rsidRPr="00332C35">
          <w:rPr>
            <w:rStyle w:val="Hyperlink"/>
          </w:rPr>
          <w:t>MatlProps or GroundHeatTransfer:Basement:MatlProps Object</w:t>
        </w:r>
        <w:r w:rsidR="00A313C0">
          <w:rPr>
            <w:webHidden/>
          </w:rPr>
          <w:tab/>
        </w:r>
        <w:r w:rsidR="00A313C0">
          <w:rPr>
            <w:webHidden/>
          </w:rPr>
          <w:fldChar w:fldCharType="begin"/>
        </w:r>
        <w:r w:rsidR="00A313C0">
          <w:rPr>
            <w:webHidden/>
          </w:rPr>
          <w:instrText xml:space="preserve"> PAGEREF _Toc367257024 \h </w:instrText>
        </w:r>
        <w:r w:rsidR="00A313C0">
          <w:rPr>
            <w:webHidden/>
          </w:rPr>
        </w:r>
        <w:r w:rsidR="00A313C0">
          <w:rPr>
            <w:webHidden/>
          </w:rPr>
          <w:fldChar w:fldCharType="separate"/>
        </w:r>
        <w:r w:rsidR="000D69E1">
          <w:rPr>
            <w:webHidden/>
          </w:rPr>
          <w:t>106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5" w:history="1">
        <w:r w:rsidR="00A313C0" w:rsidRPr="00332C35">
          <w:rPr>
            <w:rStyle w:val="Hyperlink"/>
          </w:rPr>
          <w:t>Insulation or GroundHeatTransfer:Basement:Insulation Object</w:t>
        </w:r>
        <w:r w:rsidR="00A313C0">
          <w:rPr>
            <w:webHidden/>
          </w:rPr>
          <w:tab/>
        </w:r>
        <w:r w:rsidR="00A313C0">
          <w:rPr>
            <w:webHidden/>
          </w:rPr>
          <w:fldChar w:fldCharType="begin"/>
        </w:r>
        <w:r w:rsidR="00A313C0">
          <w:rPr>
            <w:webHidden/>
          </w:rPr>
          <w:instrText xml:space="preserve"> PAGEREF _Toc367257025 \h </w:instrText>
        </w:r>
        <w:r w:rsidR="00A313C0">
          <w:rPr>
            <w:webHidden/>
          </w:rPr>
        </w:r>
        <w:r w:rsidR="00A313C0">
          <w:rPr>
            <w:webHidden/>
          </w:rPr>
          <w:fldChar w:fldCharType="separate"/>
        </w:r>
        <w:r w:rsidR="000D69E1">
          <w:rPr>
            <w:webHidden/>
          </w:rPr>
          <w:t>107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6" w:history="1">
        <w:r w:rsidR="00A313C0" w:rsidRPr="00332C35">
          <w:rPr>
            <w:rStyle w:val="Hyperlink"/>
          </w:rPr>
          <w:t>SurfaceProps or GroundHeatTransfer:Basement:SurfaceProps Object</w:t>
        </w:r>
        <w:r w:rsidR="00A313C0">
          <w:rPr>
            <w:webHidden/>
          </w:rPr>
          <w:tab/>
        </w:r>
        <w:r w:rsidR="00A313C0">
          <w:rPr>
            <w:webHidden/>
          </w:rPr>
          <w:fldChar w:fldCharType="begin"/>
        </w:r>
        <w:r w:rsidR="00A313C0">
          <w:rPr>
            <w:webHidden/>
          </w:rPr>
          <w:instrText xml:space="preserve"> PAGEREF _Toc367257026 \h </w:instrText>
        </w:r>
        <w:r w:rsidR="00A313C0">
          <w:rPr>
            <w:webHidden/>
          </w:rPr>
        </w:r>
        <w:r w:rsidR="00A313C0">
          <w:rPr>
            <w:webHidden/>
          </w:rPr>
          <w:fldChar w:fldCharType="separate"/>
        </w:r>
        <w:r w:rsidR="000D69E1">
          <w:rPr>
            <w:webHidden/>
          </w:rPr>
          <w:t>107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7" w:history="1">
        <w:r w:rsidR="00A313C0" w:rsidRPr="00332C35">
          <w:rPr>
            <w:rStyle w:val="Hyperlink"/>
          </w:rPr>
          <w:t>BldgData or GroundHeatTransfer:Basement:BldgData Object</w:t>
        </w:r>
        <w:r w:rsidR="00A313C0">
          <w:rPr>
            <w:webHidden/>
          </w:rPr>
          <w:tab/>
        </w:r>
        <w:r w:rsidR="00A313C0">
          <w:rPr>
            <w:webHidden/>
          </w:rPr>
          <w:fldChar w:fldCharType="begin"/>
        </w:r>
        <w:r w:rsidR="00A313C0">
          <w:rPr>
            <w:webHidden/>
          </w:rPr>
          <w:instrText xml:space="preserve"> PAGEREF _Toc367257027 \h </w:instrText>
        </w:r>
        <w:r w:rsidR="00A313C0">
          <w:rPr>
            <w:webHidden/>
          </w:rPr>
        </w:r>
        <w:r w:rsidR="00A313C0">
          <w:rPr>
            <w:webHidden/>
          </w:rPr>
          <w:fldChar w:fldCharType="separate"/>
        </w:r>
        <w:r w:rsidR="000D69E1">
          <w:rPr>
            <w:webHidden/>
          </w:rPr>
          <w:t>108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8" w:history="1">
        <w:r w:rsidR="00A313C0" w:rsidRPr="00332C35">
          <w:rPr>
            <w:rStyle w:val="Hyperlink"/>
          </w:rPr>
          <w:t>Interior or GroundHeatTransfer:Basement:Interior Object</w:t>
        </w:r>
        <w:r w:rsidR="00A313C0">
          <w:rPr>
            <w:webHidden/>
          </w:rPr>
          <w:tab/>
        </w:r>
        <w:r w:rsidR="00A313C0">
          <w:rPr>
            <w:webHidden/>
          </w:rPr>
          <w:fldChar w:fldCharType="begin"/>
        </w:r>
        <w:r w:rsidR="00A313C0">
          <w:rPr>
            <w:webHidden/>
          </w:rPr>
          <w:instrText xml:space="preserve"> PAGEREF _Toc367257028 \h </w:instrText>
        </w:r>
        <w:r w:rsidR="00A313C0">
          <w:rPr>
            <w:webHidden/>
          </w:rPr>
        </w:r>
        <w:r w:rsidR="00A313C0">
          <w:rPr>
            <w:webHidden/>
          </w:rPr>
          <w:fldChar w:fldCharType="separate"/>
        </w:r>
        <w:r w:rsidR="000D69E1">
          <w:rPr>
            <w:webHidden/>
          </w:rPr>
          <w:t>108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29" w:history="1">
        <w:r w:rsidR="00A313C0" w:rsidRPr="00332C35">
          <w:rPr>
            <w:rStyle w:val="Hyperlink"/>
          </w:rPr>
          <w:t>ComBldg or GroundHeatTransfer:Basement:ComBldg Object</w:t>
        </w:r>
        <w:r w:rsidR="00A313C0">
          <w:rPr>
            <w:webHidden/>
          </w:rPr>
          <w:tab/>
        </w:r>
        <w:r w:rsidR="00A313C0">
          <w:rPr>
            <w:webHidden/>
          </w:rPr>
          <w:fldChar w:fldCharType="begin"/>
        </w:r>
        <w:r w:rsidR="00A313C0">
          <w:rPr>
            <w:webHidden/>
          </w:rPr>
          <w:instrText xml:space="preserve"> PAGEREF _Toc367257029 \h </w:instrText>
        </w:r>
        <w:r w:rsidR="00A313C0">
          <w:rPr>
            <w:webHidden/>
          </w:rPr>
        </w:r>
        <w:r w:rsidR="00A313C0">
          <w:rPr>
            <w:webHidden/>
          </w:rPr>
          <w:fldChar w:fldCharType="separate"/>
        </w:r>
        <w:r w:rsidR="000D69E1">
          <w:rPr>
            <w:webHidden/>
          </w:rPr>
          <w:t>109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30" w:history="1">
        <w:r w:rsidR="00A313C0" w:rsidRPr="00332C35">
          <w:rPr>
            <w:rStyle w:val="Hyperlink"/>
          </w:rPr>
          <w:t>EquivSlab or GroundHeatTransfer:Basement:EquivSlab Object</w:t>
        </w:r>
        <w:r w:rsidR="00A313C0">
          <w:rPr>
            <w:webHidden/>
          </w:rPr>
          <w:tab/>
        </w:r>
        <w:r w:rsidR="00A313C0">
          <w:rPr>
            <w:webHidden/>
          </w:rPr>
          <w:fldChar w:fldCharType="begin"/>
        </w:r>
        <w:r w:rsidR="00A313C0">
          <w:rPr>
            <w:webHidden/>
          </w:rPr>
          <w:instrText xml:space="preserve"> PAGEREF _Toc367257030 \h </w:instrText>
        </w:r>
        <w:r w:rsidR="00A313C0">
          <w:rPr>
            <w:webHidden/>
          </w:rPr>
        </w:r>
        <w:r w:rsidR="00A313C0">
          <w:rPr>
            <w:webHidden/>
          </w:rPr>
          <w:fldChar w:fldCharType="separate"/>
        </w:r>
        <w:r w:rsidR="000D69E1">
          <w:rPr>
            <w:webHidden/>
          </w:rPr>
          <w:t>109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31" w:history="1">
        <w:r w:rsidR="00A313C0" w:rsidRPr="00332C35">
          <w:rPr>
            <w:rStyle w:val="Hyperlink"/>
          </w:rPr>
          <w:t>EquivAutoGrid or GroundHeatTransfer:Basement:EquivAutoGrid Object</w:t>
        </w:r>
        <w:r w:rsidR="00A313C0">
          <w:rPr>
            <w:webHidden/>
          </w:rPr>
          <w:tab/>
        </w:r>
        <w:r w:rsidR="00A313C0">
          <w:rPr>
            <w:webHidden/>
          </w:rPr>
          <w:fldChar w:fldCharType="begin"/>
        </w:r>
        <w:r w:rsidR="00A313C0">
          <w:rPr>
            <w:webHidden/>
          </w:rPr>
          <w:instrText xml:space="preserve"> PAGEREF _Toc367257031 \h </w:instrText>
        </w:r>
        <w:r w:rsidR="00A313C0">
          <w:rPr>
            <w:webHidden/>
          </w:rPr>
        </w:r>
        <w:r w:rsidR="00A313C0">
          <w:rPr>
            <w:webHidden/>
          </w:rPr>
          <w:fldChar w:fldCharType="separate"/>
        </w:r>
        <w:r w:rsidR="000D69E1">
          <w:rPr>
            <w:webHidden/>
          </w:rPr>
          <w:t>110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32" w:history="1">
        <w:r w:rsidR="00A313C0" w:rsidRPr="00332C35">
          <w:rPr>
            <w:rStyle w:val="Hyperlink"/>
          </w:rPr>
          <w:t>Sample idf File - Basement</w:t>
        </w:r>
        <w:r w:rsidR="00A313C0">
          <w:rPr>
            <w:webHidden/>
          </w:rPr>
          <w:tab/>
        </w:r>
        <w:r w:rsidR="00A313C0">
          <w:rPr>
            <w:webHidden/>
          </w:rPr>
          <w:fldChar w:fldCharType="begin"/>
        </w:r>
        <w:r w:rsidR="00A313C0">
          <w:rPr>
            <w:webHidden/>
          </w:rPr>
          <w:instrText xml:space="preserve"> PAGEREF _Toc367257032 \h </w:instrText>
        </w:r>
        <w:r w:rsidR="00A313C0">
          <w:rPr>
            <w:webHidden/>
          </w:rPr>
        </w:r>
        <w:r w:rsidR="00A313C0">
          <w:rPr>
            <w:webHidden/>
          </w:rPr>
          <w:fldChar w:fldCharType="separate"/>
        </w:r>
        <w:r w:rsidR="000D69E1">
          <w:rPr>
            <w:webHidden/>
          </w:rPr>
          <w:t>111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033" w:history="1">
        <w:r w:rsidR="00A313C0" w:rsidRPr="00332C35">
          <w:rPr>
            <w:rStyle w:val="Hyperlink"/>
          </w:rPr>
          <w:t>Additional Objects</w:t>
        </w:r>
        <w:r w:rsidR="00A313C0">
          <w:rPr>
            <w:webHidden/>
          </w:rPr>
          <w:tab/>
        </w:r>
        <w:r w:rsidR="00A313C0">
          <w:rPr>
            <w:webHidden/>
          </w:rPr>
          <w:fldChar w:fldCharType="begin"/>
        </w:r>
        <w:r w:rsidR="00A313C0">
          <w:rPr>
            <w:webHidden/>
          </w:rPr>
          <w:instrText xml:space="preserve"> PAGEREF _Toc367257033 \h </w:instrText>
        </w:r>
        <w:r w:rsidR="00A313C0">
          <w:rPr>
            <w:webHidden/>
          </w:rPr>
        </w:r>
        <w:r w:rsidR="00A313C0">
          <w:rPr>
            <w:webHidden/>
          </w:rPr>
          <w:fldChar w:fldCharType="separate"/>
        </w:r>
        <w:r w:rsidR="000D69E1">
          <w:rPr>
            <w:webHidden/>
          </w:rPr>
          <w:t>112</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34" w:history="1">
        <w:r w:rsidR="00A313C0" w:rsidRPr="00332C35">
          <w:rPr>
            <w:rStyle w:val="Hyperlink"/>
            <w:noProof/>
          </w:rPr>
          <w:t>Using the Interface Surface Temperature Results in EnergyPlus</w:t>
        </w:r>
        <w:r w:rsidR="00A313C0">
          <w:rPr>
            <w:noProof/>
            <w:webHidden/>
          </w:rPr>
          <w:tab/>
        </w:r>
        <w:r w:rsidR="00A313C0">
          <w:rPr>
            <w:noProof/>
            <w:webHidden/>
          </w:rPr>
          <w:fldChar w:fldCharType="begin"/>
        </w:r>
        <w:r w:rsidR="00A313C0">
          <w:rPr>
            <w:noProof/>
            <w:webHidden/>
          </w:rPr>
          <w:instrText xml:space="preserve"> PAGEREF _Toc367257034 \h </w:instrText>
        </w:r>
        <w:r w:rsidR="00A313C0">
          <w:rPr>
            <w:noProof/>
            <w:webHidden/>
          </w:rPr>
        </w:r>
        <w:r w:rsidR="00A313C0">
          <w:rPr>
            <w:noProof/>
            <w:webHidden/>
          </w:rPr>
          <w:fldChar w:fldCharType="separate"/>
        </w:r>
        <w:r w:rsidR="000D69E1">
          <w:rPr>
            <w:noProof/>
            <w:webHidden/>
          </w:rPr>
          <w:t>113</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035" w:history="1">
        <w:r w:rsidR="00A313C0" w:rsidRPr="00332C35">
          <w:rPr>
            <w:rStyle w:val="Hyperlink"/>
          </w:rPr>
          <w:t>Multiple Ground Temperatures</w:t>
        </w:r>
        <w:r w:rsidR="00A313C0">
          <w:rPr>
            <w:webHidden/>
          </w:rPr>
          <w:tab/>
        </w:r>
        <w:r w:rsidR="00A313C0">
          <w:rPr>
            <w:webHidden/>
          </w:rPr>
          <w:fldChar w:fldCharType="begin"/>
        </w:r>
        <w:r w:rsidR="00A313C0">
          <w:rPr>
            <w:webHidden/>
          </w:rPr>
          <w:instrText xml:space="preserve"> PAGEREF _Toc367257035 \h </w:instrText>
        </w:r>
        <w:r w:rsidR="00A313C0">
          <w:rPr>
            <w:webHidden/>
          </w:rPr>
        </w:r>
        <w:r w:rsidR="00A313C0">
          <w:rPr>
            <w:webHidden/>
          </w:rPr>
          <w:fldChar w:fldCharType="separate"/>
        </w:r>
        <w:r w:rsidR="000D69E1">
          <w:rPr>
            <w:webHidden/>
          </w:rPr>
          <w:t>114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36" w:history="1">
        <w:r w:rsidR="00A313C0" w:rsidRPr="00332C35">
          <w:rPr>
            <w:rStyle w:val="Hyperlink"/>
            <w:noProof/>
          </w:rPr>
          <w:t>References</w:t>
        </w:r>
        <w:r w:rsidR="00A313C0">
          <w:rPr>
            <w:noProof/>
            <w:webHidden/>
          </w:rPr>
          <w:tab/>
        </w:r>
        <w:r w:rsidR="00A313C0">
          <w:rPr>
            <w:noProof/>
            <w:webHidden/>
          </w:rPr>
          <w:fldChar w:fldCharType="begin"/>
        </w:r>
        <w:r w:rsidR="00A313C0">
          <w:rPr>
            <w:noProof/>
            <w:webHidden/>
          </w:rPr>
          <w:instrText xml:space="preserve"> PAGEREF _Toc367257036 \h </w:instrText>
        </w:r>
        <w:r w:rsidR="00A313C0">
          <w:rPr>
            <w:noProof/>
            <w:webHidden/>
          </w:rPr>
        </w:r>
        <w:r w:rsidR="00A313C0">
          <w:rPr>
            <w:noProof/>
            <w:webHidden/>
          </w:rPr>
          <w:fldChar w:fldCharType="separate"/>
        </w:r>
        <w:r w:rsidR="000D69E1">
          <w:rPr>
            <w:noProof/>
            <w:webHidden/>
          </w:rPr>
          <w:t>116</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37" w:history="1">
        <w:r w:rsidR="00A313C0" w:rsidRPr="00332C35">
          <w:rPr>
            <w:rStyle w:val="Hyperlink"/>
            <w:noProof/>
          </w:rPr>
          <w:t>View Factor Calculation Program</w:t>
        </w:r>
        <w:r w:rsidR="00A313C0">
          <w:rPr>
            <w:noProof/>
            <w:webHidden/>
          </w:rPr>
          <w:tab/>
        </w:r>
        <w:r w:rsidR="00A313C0">
          <w:rPr>
            <w:noProof/>
            <w:webHidden/>
          </w:rPr>
          <w:fldChar w:fldCharType="begin"/>
        </w:r>
        <w:r w:rsidR="00A313C0">
          <w:rPr>
            <w:noProof/>
            <w:webHidden/>
          </w:rPr>
          <w:instrText xml:space="preserve"> PAGEREF _Toc367257037 \h </w:instrText>
        </w:r>
        <w:r w:rsidR="00A313C0">
          <w:rPr>
            <w:noProof/>
            <w:webHidden/>
          </w:rPr>
        </w:r>
        <w:r w:rsidR="00A313C0">
          <w:rPr>
            <w:noProof/>
            <w:webHidden/>
          </w:rPr>
          <w:fldChar w:fldCharType="separate"/>
        </w:r>
        <w:r w:rsidR="000D69E1">
          <w:rPr>
            <w:noProof/>
            <w:webHidden/>
          </w:rPr>
          <w:t>117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38" w:history="1">
        <w:r w:rsidR="00A313C0" w:rsidRPr="00332C35">
          <w:rPr>
            <w:rStyle w:val="Hyperlink"/>
            <w:noProof/>
          </w:rPr>
          <w:t>Associated Files</w:t>
        </w:r>
        <w:r w:rsidR="00A313C0">
          <w:rPr>
            <w:noProof/>
            <w:webHidden/>
          </w:rPr>
          <w:tab/>
        </w:r>
        <w:r w:rsidR="00A313C0">
          <w:rPr>
            <w:noProof/>
            <w:webHidden/>
          </w:rPr>
          <w:fldChar w:fldCharType="begin"/>
        </w:r>
        <w:r w:rsidR="00A313C0">
          <w:rPr>
            <w:noProof/>
            <w:webHidden/>
          </w:rPr>
          <w:instrText xml:space="preserve"> PAGEREF _Toc367257038 \h </w:instrText>
        </w:r>
        <w:r w:rsidR="00A313C0">
          <w:rPr>
            <w:noProof/>
            <w:webHidden/>
          </w:rPr>
        </w:r>
        <w:r w:rsidR="00A313C0">
          <w:rPr>
            <w:noProof/>
            <w:webHidden/>
          </w:rPr>
          <w:fldChar w:fldCharType="separate"/>
        </w:r>
        <w:r w:rsidR="000D69E1">
          <w:rPr>
            <w:noProof/>
            <w:webHidden/>
          </w:rPr>
          <w:t>117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39" w:history="1">
        <w:r w:rsidR="00A313C0" w:rsidRPr="00332C35">
          <w:rPr>
            <w:rStyle w:val="Hyperlink"/>
            <w:noProof/>
          </w:rPr>
          <w:t>Using the View Factor Interface program</w:t>
        </w:r>
        <w:r w:rsidR="00A313C0">
          <w:rPr>
            <w:noProof/>
            <w:webHidden/>
          </w:rPr>
          <w:tab/>
        </w:r>
        <w:r w:rsidR="00A313C0">
          <w:rPr>
            <w:noProof/>
            <w:webHidden/>
          </w:rPr>
          <w:fldChar w:fldCharType="begin"/>
        </w:r>
        <w:r w:rsidR="00A313C0">
          <w:rPr>
            <w:noProof/>
            <w:webHidden/>
          </w:rPr>
          <w:instrText xml:space="preserve"> PAGEREF _Toc367257039 \h </w:instrText>
        </w:r>
        <w:r w:rsidR="00A313C0">
          <w:rPr>
            <w:noProof/>
            <w:webHidden/>
          </w:rPr>
        </w:r>
        <w:r w:rsidR="00A313C0">
          <w:rPr>
            <w:noProof/>
            <w:webHidden/>
          </w:rPr>
          <w:fldChar w:fldCharType="separate"/>
        </w:r>
        <w:r w:rsidR="000D69E1">
          <w:rPr>
            <w:noProof/>
            <w:webHidden/>
          </w:rPr>
          <w:t>117</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40" w:history="1">
        <w:r w:rsidR="00A313C0" w:rsidRPr="00332C35">
          <w:rPr>
            <w:rStyle w:val="Hyperlink"/>
          </w:rPr>
          <w:t>Figure 24. View Factor Interface ZoneSheet</w:t>
        </w:r>
        <w:r w:rsidR="00A313C0">
          <w:rPr>
            <w:webHidden/>
          </w:rPr>
          <w:tab/>
        </w:r>
        <w:r w:rsidR="00A313C0">
          <w:rPr>
            <w:webHidden/>
          </w:rPr>
          <w:fldChar w:fldCharType="begin"/>
        </w:r>
        <w:r w:rsidR="00A313C0">
          <w:rPr>
            <w:webHidden/>
          </w:rPr>
          <w:instrText xml:space="preserve"> PAGEREF _Toc367257040 \h </w:instrText>
        </w:r>
        <w:r w:rsidR="00A313C0">
          <w:rPr>
            <w:webHidden/>
          </w:rPr>
        </w:r>
        <w:r w:rsidR="00A313C0">
          <w:rPr>
            <w:webHidden/>
          </w:rPr>
          <w:fldChar w:fldCharType="separate"/>
        </w:r>
        <w:r w:rsidR="000D69E1">
          <w:rPr>
            <w:webHidden/>
          </w:rPr>
          <w:t>117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41" w:history="1">
        <w:r w:rsidR="00A313C0" w:rsidRPr="00332C35">
          <w:rPr>
            <w:rStyle w:val="Hyperlink"/>
          </w:rPr>
          <w:t>Figure 25. View Factor Interface VerticesZoneSheet</w:t>
        </w:r>
        <w:r w:rsidR="00A313C0">
          <w:rPr>
            <w:webHidden/>
          </w:rPr>
          <w:tab/>
        </w:r>
        <w:r w:rsidR="00A313C0">
          <w:rPr>
            <w:webHidden/>
          </w:rPr>
          <w:fldChar w:fldCharType="begin"/>
        </w:r>
        <w:r w:rsidR="00A313C0">
          <w:rPr>
            <w:webHidden/>
          </w:rPr>
          <w:instrText xml:space="preserve"> PAGEREF _Toc367257041 \h </w:instrText>
        </w:r>
        <w:r w:rsidR="00A313C0">
          <w:rPr>
            <w:webHidden/>
          </w:rPr>
        </w:r>
        <w:r w:rsidR="00A313C0">
          <w:rPr>
            <w:webHidden/>
          </w:rPr>
          <w:fldChar w:fldCharType="separate"/>
        </w:r>
        <w:r w:rsidR="000D69E1">
          <w:rPr>
            <w:webHidden/>
          </w:rPr>
          <w:t>118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42" w:history="1">
        <w:r w:rsidR="00A313C0" w:rsidRPr="00332C35">
          <w:rPr>
            <w:rStyle w:val="Hyperlink"/>
          </w:rPr>
          <w:t>Figure 26. DXF Format of Example Zone</w:t>
        </w:r>
        <w:r w:rsidR="00A313C0">
          <w:rPr>
            <w:webHidden/>
          </w:rPr>
          <w:tab/>
        </w:r>
        <w:r w:rsidR="00A313C0">
          <w:rPr>
            <w:webHidden/>
          </w:rPr>
          <w:fldChar w:fldCharType="begin"/>
        </w:r>
        <w:r w:rsidR="00A313C0">
          <w:rPr>
            <w:webHidden/>
          </w:rPr>
          <w:instrText xml:space="preserve"> PAGEREF _Toc367257042 \h </w:instrText>
        </w:r>
        <w:r w:rsidR="00A313C0">
          <w:rPr>
            <w:webHidden/>
          </w:rPr>
        </w:r>
        <w:r w:rsidR="00A313C0">
          <w:rPr>
            <w:webHidden/>
          </w:rPr>
          <w:fldChar w:fldCharType="separate"/>
        </w:r>
        <w:r w:rsidR="000D69E1">
          <w:rPr>
            <w:webHidden/>
          </w:rPr>
          <w:t>121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43" w:history="1">
        <w:r w:rsidR="00A313C0" w:rsidRPr="00332C35">
          <w:rPr>
            <w:rStyle w:val="Hyperlink"/>
          </w:rPr>
          <w:t>Figure 27. Files brought into the Interface Workbook</w:t>
        </w:r>
        <w:r w:rsidR="00A313C0">
          <w:rPr>
            <w:webHidden/>
          </w:rPr>
          <w:tab/>
        </w:r>
        <w:r w:rsidR="00A313C0">
          <w:rPr>
            <w:webHidden/>
          </w:rPr>
          <w:fldChar w:fldCharType="begin"/>
        </w:r>
        <w:r w:rsidR="00A313C0">
          <w:rPr>
            <w:webHidden/>
          </w:rPr>
          <w:instrText xml:space="preserve"> PAGEREF _Toc367257043 \h </w:instrText>
        </w:r>
        <w:r w:rsidR="00A313C0">
          <w:rPr>
            <w:webHidden/>
          </w:rPr>
        </w:r>
        <w:r w:rsidR="00A313C0">
          <w:rPr>
            <w:webHidden/>
          </w:rPr>
          <w:fldChar w:fldCharType="separate"/>
        </w:r>
        <w:r w:rsidR="000D69E1">
          <w:rPr>
            <w:webHidden/>
          </w:rPr>
          <w:t>121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44" w:history="1">
        <w:r w:rsidR="00A313C0" w:rsidRPr="00332C35">
          <w:rPr>
            <w:rStyle w:val="Hyperlink"/>
          </w:rPr>
          <w:t>Figure 28. View Factors with Surface Names Inserted</w:t>
        </w:r>
        <w:r w:rsidR="00A313C0">
          <w:rPr>
            <w:webHidden/>
          </w:rPr>
          <w:tab/>
        </w:r>
        <w:r w:rsidR="00A313C0">
          <w:rPr>
            <w:webHidden/>
          </w:rPr>
          <w:fldChar w:fldCharType="begin"/>
        </w:r>
        <w:r w:rsidR="00A313C0">
          <w:rPr>
            <w:webHidden/>
          </w:rPr>
          <w:instrText xml:space="preserve"> PAGEREF _Toc367257044 \h </w:instrText>
        </w:r>
        <w:r w:rsidR="00A313C0">
          <w:rPr>
            <w:webHidden/>
          </w:rPr>
        </w:r>
        <w:r w:rsidR="00A313C0">
          <w:rPr>
            <w:webHidden/>
          </w:rPr>
          <w:fldChar w:fldCharType="separate"/>
        </w:r>
        <w:r w:rsidR="000D69E1">
          <w:rPr>
            <w:webHidden/>
          </w:rPr>
          <w:t>122</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45" w:history="1">
        <w:r w:rsidR="00A313C0" w:rsidRPr="00332C35">
          <w:rPr>
            <w:rStyle w:val="Hyperlink"/>
            <w:noProof/>
          </w:rPr>
          <w:t>Additional Information</w:t>
        </w:r>
        <w:r w:rsidR="00A313C0">
          <w:rPr>
            <w:noProof/>
            <w:webHidden/>
          </w:rPr>
          <w:tab/>
        </w:r>
        <w:r w:rsidR="00A313C0">
          <w:rPr>
            <w:noProof/>
            <w:webHidden/>
          </w:rPr>
          <w:fldChar w:fldCharType="begin"/>
        </w:r>
        <w:r w:rsidR="00A313C0">
          <w:rPr>
            <w:noProof/>
            <w:webHidden/>
          </w:rPr>
          <w:instrText xml:space="preserve"> PAGEREF _Toc367257045 \h </w:instrText>
        </w:r>
        <w:r w:rsidR="00A313C0">
          <w:rPr>
            <w:noProof/>
            <w:webHidden/>
          </w:rPr>
        </w:r>
        <w:r w:rsidR="00A313C0">
          <w:rPr>
            <w:noProof/>
            <w:webHidden/>
          </w:rPr>
          <w:fldChar w:fldCharType="separate"/>
        </w:r>
        <w:r w:rsidR="000D69E1">
          <w:rPr>
            <w:noProof/>
            <w:webHidden/>
          </w:rPr>
          <w:t>122</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46" w:history="1">
        <w:r w:rsidR="00A313C0" w:rsidRPr="00332C35">
          <w:rPr>
            <w:rStyle w:val="Hyperlink"/>
            <w:noProof/>
          </w:rPr>
          <w:t>Using Older Version Input Files - Transition</w:t>
        </w:r>
        <w:r w:rsidR="00A313C0">
          <w:rPr>
            <w:noProof/>
            <w:webHidden/>
          </w:rPr>
          <w:tab/>
        </w:r>
        <w:r w:rsidR="00A313C0">
          <w:rPr>
            <w:noProof/>
            <w:webHidden/>
          </w:rPr>
          <w:fldChar w:fldCharType="begin"/>
        </w:r>
        <w:r w:rsidR="00A313C0">
          <w:rPr>
            <w:noProof/>
            <w:webHidden/>
          </w:rPr>
          <w:instrText xml:space="preserve"> PAGEREF _Toc367257046 \h </w:instrText>
        </w:r>
        <w:r w:rsidR="00A313C0">
          <w:rPr>
            <w:noProof/>
            <w:webHidden/>
          </w:rPr>
        </w:r>
        <w:r w:rsidR="00A313C0">
          <w:rPr>
            <w:noProof/>
            <w:webHidden/>
          </w:rPr>
          <w:fldChar w:fldCharType="separate"/>
        </w:r>
        <w:r w:rsidR="000D69E1">
          <w:rPr>
            <w:noProof/>
            <w:webHidden/>
          </w:rPr>
          <w:t>123</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47" w:history="1">
        <w:r w:rsidR="00A313C0" w:rsidRPr="00332C35">
          <w:rPr>
            <w:rStyle w:val="Hyperlink"/>
            <w:noProof/>
          </w:rPr>
          <w:t>IDF Version Updater</w:t>
        </w:r>
        <w:r w:rsidR="00A313C0">
          <w:rPr>
            <w:noProof/>
            <w:webHidden/>
          </w:rPr>
          <w:tab/>
        </w:r>
        <w:r w:rsidR="00A313C0">
          <w:rPr>
            <w:noProof/>
            <w:webHidden/>
          </w:rPr>
          <w:fldChar w:fldCharType="begin"/>
        </w:r>
        <w:r w:rsidR="00A313C0">
          <w:rPr>
            <w:noProof/>
            <w:webHidden/>
          </w:rPr>
          <w:instrText xml:space="preserve"> PAGEREF _Toc367257047 \h </w:instrText>
        </w:r>
        <w:r w:rsidR="00A313C0">
          <w:rPr>
            <w:noProof/>
            <w:webHidden/>
          </w:rPr>
        </w:r>
        <w:r w:rsidR="00A313C0">
          <w:rPr>
            <w:noProof/>
            <w:webHidden/>
          </w:rPr>
          <w:fldChar w:fldCharType="separate"/>
        </w:r>
        <w:r w:rsidR="000D69E1">
          <w:rPr>
            <w:noProof/>
            <w:webHidden/>
          </w:rPr>
          <w:t>123</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48" w:history="1">
        <w:r w:rsidR="00A313C0" w:rsidRPr="00332C35">
          <w:rPr>
            <w:rStyle w:val="Hyperlink"/>
          </w:rPr>
          <w:t>Figure 29.  Transition GUI screen</w:t>
        </w:r>
        <w:r w:rsidR="00A313C0">
          <w:rPr>
            <w:webHidden/>
          </w:rPr>
          <w:tab/>
        </w:r>
        <w:r w:rsidR="00A313C0">
          <w:rPr>
            <w:webHidden/>
          </w:rPr>
          <w:fldChar w:fldCharType="begin"/>
        </w:r>
        <w:r w:rsidR="00A313C0">
          <w:rPr>
            <w:webHidden/>
          </w:rPr>
          <w:instrText xml:space="preserve"> PAGEREF _Toc367257048 \h </w:instrText>
        </w:r>
        <w:r w:rsidR="00A313C0">
          <w:rPr>
            <w:webHidden/>
          </w:rPr>
        </w:r>
        <w:r w:rsidR="00A313C0">
          <w:rPr>
            <w:webHidden/>
          </w:rPr>
          <w:fldChar w:fldCharType="separate"/>
        </w:r>
        <w:r w:rsidR="000D69E1">
          <w:rPr>
            <w:webHidden/>
          </w:rPr>
          <w:t>123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49" w:history="1">
        <w:r w:rsidR="00A313C0" w:rsidRPr="00332C35">
          <w:rPr>
            <w:rStyle w:val="Hyperlink"/>
          </w:rPr>
          <w:t>Table 27. IDF Version Updater Output Files and Descriptions.</w:t>
        </w:r>
        <w:r w:rsidR="00A313C0">
          <w:rPr>
            <w:webHidden/>
          </w:rPr>
          <w:tab/>
        </w:r>
        <w:r w:rsidR="00A313C0">
          <w:rPr>
            <w:webHidden/>
          </w:rPr>
          <w:fldChar w:fldCharType="begin"/>
        </w:r>
        <w:r w:rsidR="00A313C0">
          <w:rPr>
            <w:webHidden/>
          </w:rPr>
          <w:instrText xml:space="preserve"> PAGEREF _Toc367257049 \h </w:instrText>
        </w:r>
        <w:r w:rsidR="00A313C0">
          <w:rPr>
            <w:webHidden/>
          </w:rPr>
        </w:r>
        <w:r w:rsidR="00A313C0">
          <w:rPr>
            <w:webHidden/>
          </w:rPr>
          <w:fldChar w:fldCharType="separate"/>
        </w:r>
        <w:r w:rsidR="000D69E1">
          <w:rPr>
            <w:webHidden/>
          </w:rPr>
          <w:t>124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50" w:history="1">
        <w:r w:rsidR="00A313C0" w:rsidRPr="00332C35">
          <w:rPr>
            <w:rStyle w:val="Hyperlink"/>
            <w:noProof/>
          </w:rPr>
          <w:t>Transition Console Program Details</w:t>
        </w:r>
        <w:r w:rsidR="00A313C0">
          <w:rPr>
            <w:noProof/>
            <w:webHidden/>
          </w:rPr>
          <w:tab/>
        </w:r>
        <w:r w:rsidR="00A313C0">
          <w:rPr>
            <w:noProof/>
            <w:webHidden/>
          </w:rPr>
          <w:fldChar w:fldCharType="begin"/>
        </w:r>
        <w:r w:rsidR="00A313C0">
          <w:rPr>
            <w:noProof/>
            <w:webHidden/>
          </w:rPr>
          <w:instrText xml:space="preserve"> PAGEREF _Toc367257050 \h </w:instrText>
        </w:r>
        <w:r w:rsidR="00A313C0">
          <w:rPr>
            <w:noProof/>
            <w:webHidden/>
          </w:rPr>
        </w:r>
        <w:r w:rsidR="00A313C0">
          <w:rPr>
            <w:noProof/>
            <w:webHidden/>
          </w:rPr>
          <w:fldChar w:fldCharType="separate"/>
        </w:r>
        <w:r w:rsidR="000D69E1">
          <w:rPr>
            <w:noProof/>
            <w:webHidden/>
          </w:rPr>
          <w:t>124</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51" w:history="1">
        <w:r w:rsidR="00A313C0" w:rsidRPr="00332C35">
          <w:rPr>
            <w:rStyle w:val="Hyperlink"/>
          </w:rPr>
          <w:t>Table 28. Transition files for current release</w:t>
        </w:r>
        <w:r w:rsidR="00A313C0">
          <w:rPr>
            <w:webHidden/>
          </w:rPr>
          <w:tab/>
        </w:r>
        <w:r w:rsidR="00A313C0">
          <w:rPr>
            <w:webHidden/>
          </w:rPr>
          <w:fldChar w:fldCharType="begin"/>
        </w:r>
        <w:r w:rsidR="00A313C0">
          <w:rPr>
            <w:webHidden/>
          </w:rPr>
          <w:instrText xml:space="preserve"> PAGEREF _Toc367257051 \h </w:instrText>
        </w:r>
        <w:r w:rsidR="00A313C0">
          <w:rPr>
            <w:webHidden/>
          </w:rPr>
        </w:r>
        <w:r w:rsidR="00A313C0">
          <w:rPr>
            <w:webHidden/>
          </w:rPr>
          <w:fldChar w:fldCharType="separate"/>
        </w:r>
        <w:r w:rsidR="000D69E1">
          <w:rPr>
            <w:webHidden/>
          </w:rPr>
          <w:t>124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52" w:history="1">
        <w:r w:rsidR="00A313C0" w:rsidRPr="00332C35">
          <w:rPr>
            <w:rStyle w:val="Hyperlink"/>
            <w:noProof/>
          </w:rPr>
          <w:t>IDF Version Converter / Transition File Lists</w:t>
        </w:r>
        <w:r w:rsidR="00A313C0">
          <w:rPr>
            <w:noProof/>
            <w:webHidden/>
          </w:rPr>
          <w:tab/>
        </w:r>
        <w:r w:rsidR="00A313C0">
          <w:rPr>
            <w:noProof/>
            <w:webHidden/>
          </w:rPr>
          <w:fldChar w:fldCharType="begin"/>
        </w:r>
        <w:r w:rsidR="00A313C0">
          <w:rPr>
            <w:noProof/>
            <w:webHidden/>
          </w:rPr>
          <w:instrText xml:space="preserve"> PAGEREF _Toc367257052 \h </w:instrText>
        </w:r>
        <w:r w:rsidR="00A313C0">
          <w:rPr>
            <w:noProof/>
            <w:webHidden/>
          </w:rPr>
        </w:r>
        <w:r w:rsidR="00A313C0">
          <w:rPr>
            <w:noProof/>
            <w:webHidden/>
          </w:rPr>
          <w:fldChar w:fldCharType="separate"/>
        </w:r>
        <w:r w:rsidR="000D69E1">
          <w:rPr>
            <w:noProof/>
            <w:webHidden/>
          </w:rPr>
          <w:t>125</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53" w:history="1">
        <w:r w:rsidR="00A313C0" w:rsidRPr="00332C35">
          <w:rPr>
            <w:rStyle w:val="Hyperlink"/>
            <w:noProof/>
          </w:rPr>
          <w:t>Converting imf files</w:t>
        </w:r>
        <w:r w:rsidR="00A313C0">
          <w:rPr>
            <w:noProof/>
            <w:webHidden/>
          </w:rPr>
          <w:tab/>
        </w:r>
        <w:r w:rsidR="00A313C0">
          <w:rPr>
            <w:noProof/>
            <w:webHidden/>
          </w:rPr>
          <w:fldChar w:fldCharType="begin"/>
        </w:r>
        <w:r w:rsidR="00A313C0">
          <w:rPr>
            <w:noProof/>
            <w:webHidden/>
          </w:rPr>
          <w:instrText xml:space="preserve"> PAGEREF _Toc367257053 \h </w:instrText>
        </w:r>
        <w:r w:rsidR="00A313C0">
          <w:rPr>
            <w:noProof/>
            <w:webHidden/>
          </w:rPr>
        </w:r>
        <w:r w:rsidR="00A313C0">
          <w:rPr>
            <w:noProof/>
            <w:webHidden/>
          </w:rPr>
          <w:fldChar w:fldCharType="separate"/>
        </w:r>
        <w:r w:rsidR="000D69E1">
          <w:rPr>
            <w:noProof/>
            <w:webHidden/>
          </w:rPr>
          <w:t>125</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54" w:history="1">
        <w:r w:rsidR="00A313C0" w:rsidRPr="00332C35">
          <w:rPr>
            <w:rStyle w:val="Hyperlink"/>
            <w:noProof/>
          </w:rPr>
          <w:t>EPDrawGUI</w:t>
        </w:r>
        <w:r w:rsidR="00A313C0">
          <w:rPr>
            <w:noProof/>
            <w:webHidden/>
          </w:rPr>
          <w:tab/>
        </w:r>
        <w:r w:rsidR="00A313C0">
          <w:rPr>
            <w:noProof/>
            <w:webHidden/>
          </w:rPr>
          <w:fldChar w:fldCharType="begin"/>
        </w:r>
        <w:r w:rsidR="00A313C0">
          <w:rPr>
            <w:noProof/>
            <w:webHidden/>
          </w:rPr>
          <w:instrText xml:space="preserve"> PAGEREF _Toc367257054 \h </w:instrText>
        </w:r>
        <w:r w:rsidR="00A313C0">
          <w:rPr>
            <w:noProof/>
            <w:webHidden/>
          </w:rPr>
        </w:r>
        <w:r w:rsidR="00A313C0">
          <w:rPr>
            <w:noProof/>
            <w:webHidden/>
          </w:rPr>
          <w:fldChar w:fldCharType="separate"/>
        </w:r>
        <w:r w:rsidR="000D69E1">
          <w:rPr>
            <w:noProof/>
            <w:webHidden/>
          </w:rPr>
          <w:t>126</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55" w:history="1">
        <w:r w:rsidR="00A313C0" w:rsidRPr="00332C35">
          <w:rPr>
            <w:rStyle w:val="Hyperlink"/>
          </w:rPr>
          <w:t>Figure 30. EPDrawGUI Main Screen</w:t>
        </w:r>
        <w:r w:rsidR="00A313C0">
          <w:rPr>
            <w:webHidden/>
          </w:rPr>
          <w:tab/>
        </w:r>
        <w:r w:rsidR="00A313C0">
          <w:rPr>
            <w:webHidden/>
          </w:rPr>
          <w:fldChar w:fldCharType="begin"/>
        </w:r>
        <w:r w:rsidR="00A313C0">
          <w:rPr>
            <w:webHidden/>
          </w:rPr>
          <w:instrText xml:space="preserve"> PAGEREF _Toc367257055 \h </w:instrText>
        </w:r>
        <w:r w:rsidR="00A313C0">
          <w:rPr>
            <w:webHidden/>
          </w:rPr>
        </w:r>
        <w:r w:rsidR="00A313C0">
          <w:rPr>
            <w:webHidden/>
          </w:rPr>
          <w:fldChar w:fldCharType="separate"/>
        </w:r>
        <w:r w:rsidR="000D69E1">
          <w:rPr>
            <w:webHidden/>
          </w:rPr>
          <w:t>126</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56" w:history="1">
        <w:r w:rsidR="00A313C0" w:rsidRPr="00332C35">
          <w:rPr>
            <w:rStyle w:val="Hyperlink"/>
            <w:noProof/>
          </w:rPr>
          <w:t>Main Tab</w:t>
        </w:r>
        <w:r w:rsidR="00A313C0">
          <w:rPr>
            <w:noProof/>
            <w:webHidden/>
          </w:rPr>
          <w:tab/>
        </w:r>
        <w:r w:rsidR="00A313C0">
          <w:rPr>
            <w:noProof/>
            <w:webHidden/>
          </w:rPr>
          <w:fldChar w:fldCharType="begin"/>
        </w:r>
        <w:r w:rsidR="00A313C0">
          <w:rPr>
            <w:noProof/>
            <w:webHidden/>
          </w:rPr>
          <w:instrText xml:space="preserve"> PAGEREF _Toc367257056 \h </w:instrText>
        </w:r>
        <w:r w:rsidR="00A313C0">
          <w:rPr>
            <w:noProof/>
            <w:webHidden/>
          </w:rPr>
        </w:r>
        <w:r w:rsidR="00A313C0">
          <w:rPr>
            <w:noProof/>
            <w:webHidden/>
          </w:rPr>
          <w:fldChar w:fldCharType="separate"/>
        </w:r>
        <w:r w:rsidR="000D69E1">
          <w:rPr>
            <w:noProof/>
            <w:webHidden/>
          </w:rPr>
          <w:t>126</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57" w:history="1">
        <w:r w:rsidR="00A313C0" w:rsidRPr="00332C35">
          <w:rPr>
            <w:rStyle w:val="Hyperlink"/>
          </w:rPr>
          <w:t>Figure 31. EPDrawGUI Options Tab</w:t>
        </w:r>
        <w:r w:rsidR="00A313C0">
          <w:rPr>
            <w:webHidden/>
          </w:rPr>
          <w:tab/>
        </w:r>
        <w:r w:rsidR="00A313C0">
          <w:rPr>
            <w:webHidden/>
          </w:rPr>
          <w:fldChar w:fldCharType="begin"/>
        </w:r>
        <w:r w:rsidR="00A313C0">
          <w:rPr>
            <w:webHidden/>
          </w:rPr>
          <w:instrText xml:space="preserve"> PAGEREF _Toc367257057 \h </w:instrText>
        </w:r>
        <w:r w:rsidR="00A313C0">
          <w:rPr>
            <w:webHidden/>
          </w:rPr>
        </w:r>
        <w:r w:rsidR="00A313C0">
          <w:rPr>
            <w:webHidden/>
          </w:rPr>
          <w:fldChar w:fldCharType="separate"/>
        </w:r>
        <w:r w:rsidR="000D69E1">
          <w:rPr>
            <w:webHidden/>
          </w:rPr>
          <w:t>127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58" w:history="1">
        <w:r w:rsidR="00A313C0" w:rsidRPr="00332C35">
          <w:rPr>
            <w:rStyle w:val="Hyperlink"/>
            <w:noProof/>
          </w:rPr>
          <w:t>Option Tab</w:t>
        </w:r>
        <w:r w:rsidR="00A313C0">
          <w:rPr>
            <w:noProof/>
            <w:webHidden/>
          </w:rPr>
          <w:tab/>
        </w:r>
        <w:r w:rsidR="00A313C0">
          <w:rPr>
            <w:noProof/>
            <w:webHidden/>
          </w:rPr>
          <w:fldChar w:fldCharType="begin"/>
        </w:r>
        <w:r w:rsidR="00A313C0">
          <w:rPr>
            <w:noProof/>
            <w:webHidden/>
          </w:rPr>
          <w:instrText xml:space="preserve"> PAGEREF _Toc367257058 \h </w:instrText>
        </w:r>
        <w:r w:rsidR="00A313C0">
          <w:rPr>
            <w:noProof/>
            <w:webHidden/>
          </w:rPr>
        </w:r>
        <w:r w:rsidR="00A313C0">
          <w:rPr>
            <w:noProof/>
            <w:webHidden/>
          </w:rPr>
          <w:fldChar w:fldCharType="separate"/>
        </w:r>
        <w:r w:rsidR="000D69E1">
          <w:rPr>
            <w:noProof/>
            <w:webHidden/>
          </w:rPr>
          <w:t>127</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59" w:history="1">
        <w:r w:rsidR="00A313C0" w:rsidRPr="00332C35">
          <w:rPr>
            <w:rStyle w:val="Hyperlink"/>
            <w:noProof/>
          </w:rPr>
          <w:t>Input Macros</w:t>
        </w:r>
        <w:r w:rsidR="00A313C0">
          <w:rPr>
            <w:noProof/>
            <w:webHidden/>
          </w:rPr>
          <w:tab/>
        </w:r>
        <w:r w:rsidR="00A313C0">
          <w:rPr>
            <w:noProof/>
            <w:webHidden/>
          </w:rPr>
          <w:fldChar w:fldCharType="begin"/>
        </w:r>
        <w:r w:rsidR="00A313C0">
          <w:rPr>
            <w:noProof/>
            <w:webHidden/>
          </w:rPr>
          <w:instrText xml:space="preserve"> PAGEREF _Toc367257059 \h </w:instrText>
        </w:r>
        <w:r w:rsidR="00A313C0">
          <w:rPr>
            <w:noProof/>
            <w:webHidden/>
          </w:rPr>
        </w:r>
        <w:r w:rsidR="00A313C0">
          <w:rPr>
            <w:noProof/>
            <w:webHidden/>
          </w:rPr>
          <w:fldChar w:fldCharType="separate"/>
        </w:r>
        <w:r w:rsidR="000D69E1">
          <w:rPr>
            <w:noProof/>
            <w:webHidden/>
          </w:rPr>
          <w:t>129</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0" w:history="1">
        <w:r w:rsidR="00A313C0" w:rsidRPr="00332C35">
          <w:rPr>
            <w:rStyle w:val="Hyperlink"/>
            <w:noProof/>
          </w:rPr>
          <w:t>Introduction</w:t>
        </w:r>
        <w:r w:rsidR="00A313C0">
          <w:rPr>
            <w:noProof/>
            <w:webHidden/>
          </w:rPr>
          <w:tab/>
        </w:r>
        <w:r w:rsidR="00A313C0">
          <w:rPr>
            <w:noProof/>
            <w:webHidden/>
          </w:rPr>
          <w:fldChar w:fldCharType="begin"/>
        </w:r>
        <w:r w:rsidR="00A313C0">
          <w:rPr>
            <w:noProof/>
            <w:webHidden/>
          </w:rPr>
          <w:instrText xml:space="preserve"> PAGEREF _Toc367257060 \h </w:instrText>
        </w:r>
        <w:r w:rsidR="00A313C0">
          <w:rPr>
            <w:noProof/>
            <w:webHidden/>
          </w:rPr>
        </w:r>
        <w:r w:rsidR="00A313C0">
          <w:rPr>
            <w:noProof/>
            <w:webHidden/>
          </w:rPr>
          <w:fldChar w:fldCharType="separate"/>
        </w:r>
        <w:r w:rsidR="000D69E1">
          <w:rPr>
            <w:noProof/>
            <w:webHidden/>
          </w:rPr>
          <w:t>129</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1" w:history="1">
        <w:r w:rsidR="00A313C0" w:rsidRPr="00332C35">
          <w:rPr>
            <w:rStyle w:val="Hyperlink"/>
            <w:noProof/>
          </w:rPr>
          <w:t>Running the EP-Macro program</w:t>
        </w:r>
        <w:r w:rsidR="00A313C0">
          <w:rPr>
            <w:noProof/>
            <w:webHidden/>
          </w:rPr>
          <w:tab/>
        </w:r>
        <w:r w:rsidR="00A313C0">
          <w:rPr>
            <w:noProof/>
            <w:webHidden/>
          </w:rPr>
          <w:fldChar w:fldCharType="begin"/>
        </w:r>
        <w:r w:rsidR="00A313C0">
          <w:rPr>
            <w:noProof/>
            <w:webHidden/>
          </w:rPr>
          <w:instrText xml:space="preserve"> PAGEREF _Toc367257061 \h </w:instrText>
        </w:r>
        <w:r w:rsidR="00A313C0">
          <w:rPr>
            <w:noProof/>
            <w:webHidden/>
          </w:rPr>
        </w:r>
        <w:r w:rsidR="00A313C0">
          <w:rPr>
            <w:noProof/>
            <w:webHidden/>
          </w:rPr>
          <w:fldChar w:fldCharType="separate"/>
        </w:r>
        <w:r w:rsidR="000D69E1">
          <w:rPr>
            <w:noProof/>
            <w:webHidden/>
          </w:rPr>
          <w:t>129</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62" w:history="1">
        <w:r w:rsidR="00A313C0" w:rsidRPr="00332C35">
          <w:rPr>
            <w:rStyle w:val="Hyperlink"/>
          </w:rPr>
          <w:t>Table 29. Files used in EP-Macro program</w:t>
        </w:r>
        <w:r w:rsidR="00A313C0">
          <w:rPr>
            <w:webHidden/>
          </w:rPr>
          <w:tab/>
        </w:r>
        <w:r w:rsidR="00A313C0">
          <w:rPr>
            <w:webHidden/>
          </w:rPr>
          <w:fldChar w:fldCharType="begin"/>
        </w:r>
        <w:r w:rsidR="00A313C0">
          <w:rPr>
            <w:webHidden/>
          </w:rPr>
          <w:instrText xml:space="preserve"> PAGEREF _Toc367257062 \h </w:instrText>
        </w:r>
        <w:r w:rsidR="00A313C0">
          <w:rPr>
            <w:webHidden/>
          </w:rPr>
        </w:r>
        <w:r w:rsidR="00A313C0">
          <w:rPr>
            <w:webHidden/>
          </w:rPr>
          <w:fldChar w:fldCharType="separate"/>
        </w:r>
        <w:r w:rsidR="000D69E1">
          <w:rPr>
            <w:webHidden/>
          </w:rPr>
          <w:t>129</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3" w:history="1">
        <w:r w:rsidR="00A313C0" w:rsidRPr="00332C35">
          <w:rPr>
            <w:rStyle w:val="Hyperlink"/>
            <w:noProof/>
          </w:rPr>
          <w:t>Incorporating External Files</w:t>
        </w:r>
        <w:r w:rsidR="00A313C0">
          <w:rPr>
            <w:noProof/>
            <w:webHidden/>
          </w:rPr>
          <w:tab/>
        </w:r>
        <w:r w:rsidR="00A313C0">
          <w:rPr>
            <w:noProof/>
            <w:webHidden/>
          </w:rPr>
          <w:fldChar w:fldCharType="begin"/>
        </w:r>
        <w:r w:rsidR="00A313C0">
          <w:rPr>
            <w:noProof/>
            <w:webHidden/>
          </w:rPr>
          <w:instrText xml:space="preserve"> PAGEREF _Toc367257063 \h </w:instrText>
        </w:r>
        <w:r w:rsidR="00A313C0">
          <w:rPr>
            <w:noProof/>
            <w:webHidden/>
          </w:rPr>
        </w:r>
        <w:r w:rsidR="00A313C0">
          <w:rPr>
            <w:noProof/>
            <w:webHidden/>
          </w:rPr>
          <w:fldChar w:fldCharType="separate"/>
        </w:r>
        <w:r w:rsidR="000D69E1">
          <w:rPr>
            <w:noProof/>
            <w:webHidden/>
          </w:rPr>
          <w:t>130</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4" w:history="1">
        <w:r w:rsidR="00A313C0" w:rsidRPr="00332C35">
          <w:rPr>
            <w:rStyle w:val="Hyperlink"/>
            <w:noProof/>
          </w:rPr>
          <w:t>Selectively Accepting or Skipping Lines of Input</w:t>
        </w:r>
        <w:r w:rsidR="00A313C0">
          <w:rPr>
            <w:noProof/>
            <w:webHidden/>
          </w:rPr>
          <w:tab/>
        </w:r>
        <w:r w:rsidR="00A313C0">
          <w:rPr>
            <w:noProof/>
            <w:webHidden/>
          </w:rPr>
          <w:fldChar w:fldCharType="begin"/>
        </w:r>
        <w:r w:rsidR="00A313C0">
          <w:rPr>
            <w:noProof/>
            <w:webHidden/>
          </w:rPr>
          <w:instrText xml:space="preserve"> PAGEREF _Toc367257064 \h </w:instrText>
        </w:r>
        <w:r w:rsidR="00A313C0">
          <w:rPr>
            <w:noProof/>
            <w:webHidden/>
          </w:rPr>
        </w:r>
        <w:r w:rsidR="00A313C0">
          <w:rPr>
            <w:noProof/>
            <w:webHidden/>
          </w:rPr>
          <w:fldChar w:fldCharType="separate"/>
        </w:r>
        <w:r w:rsidR="000D69E1">
          <w:rPr>
            <w:noProof/>
            <w:webHidden/>
          </w:rPr>
          <w:t>131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5" w:history="1">
        <w:r w:rsidR="00A313C0" w:rsidRPr="00332C35">
          <w:rPr>
            <w:rStyle w:val="Hyperlink"/>
            <w:noProof/>
          </w:rPr>
          <w:t>Defining Blocks of Input</w:t>
        </w:r>
        <w:r w:rsidR="00A313C0">
          <w:rPr>
            <w:noProof/>
            <w:webHidden/>
          </w:rPr>
          <w:tab/>
        </w:r>
        <w:r w:rsidR="00A313C0">
          <w:rPr>
            <w:noProof/>
            <w:webHidden/>
          </w:rPr>
          <w:fldChar w:fldCharType="begin"/>
        </w:r>
        <w:r w:rsidR="00A313C0">
          <w:rPr>
            <w:noProof/>
            <w:webHidden/>
          </w:rPr>
          <w:instrText xml:space="preserve"> PAGEREF _Toc367257065 \h </w:instrText>
        </w:r>
        <w:r w:rsidR="00A313C0">
          <w:rPr>
            <w:noProof/>
            <w:webHidden/>
          </w:rPr>
        </w:r>
        <w:r w:rsidR="00A313C0">
          <w:rPr>
            <w:noProof/>
            <w:webHidden/>
          </w:rPr>
          <w:fldChar w:fldCharType="separate"/>
        </w:r>
        <w:r w:rsidR="000D69E1">
          <w:rPr>
            <w:noProof/>
            <w:webHidden/>
          </w:rPr>
          <w:t>132</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066" w:history="1">
        <w:r w:rsidR="00A313C0" w:rsidRPr="00332C35">
          <w:rPr>
            <w:rStyle w:val="Hyperlink"/>
          </w:rPr>
          <w:t>Arithmetic Operations</w:t>
        </w:r>
        <w:r w:rsidR="00A313C0">
          <w:rPr>
            <w:webHidden/>
          </w:rPr>
          <w:tab/>
        </w:r>
        <w:r w:rsidR="00A313C0">
          <w:rPr>
            <w:webHidden/>
          </w:rPr>
          <w:fldChar w:fldCharType="begin"/>
        </w:r>
        <w:r w:rsidR="00A313C0">
          <w:rPr>
            <w:webHidden/>
          </w:rPr>
          <w:instrText xml:space="preserve"> PAGEREF _Toc367257066 \h </w:instrText>
        </w:r>
        <w:r w:rsidR="00A313C0">
          <w:rPr>
            <w:webHidden/>
          </w:rPr>
        </w:r>
        <w:r w:rsidR="00A313C0">
          <w:rPr>
            <w:webHidden/>
          </w:rPr>
          <w:fldChar w:fldCharType="separate"/>
        </w:r>
        <w:r w:rsidR="000D69E1">
          <w:rPr>
            <w:webHidden/>
          </w:rPr>
          <w:t>134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7" w:history="1">
        <w:r w:rsidR="00A313C0" w:rsidRPr="00332C35">
          <w:rPr>
            <w:rStyle w:val="Hyperlink"/>
            <w:noProof/>
          </w:rPr>
          <w:t>Macro Debugging and Listing Control</w:t>
        </w:r>
        <w:r w:rsidR="00A313C0">
          <w:rPr>
            <w:noProof/>
            <w:webHidden/>
          </w:rPr>
          <w:tab/>
        </w:r>
        <w:r w:rsidR="00A313C0">
          <w:rPr>
            <w:noProof/>
            <w:webHidden/>
          </w:rPr>
          <w:fldChar w:fldCharType="begin"/>
        </w:r>
        <w:r w:rsidR="00A313C0">
          <w:rPr>
            <w:noProof/>
            <w:webHidden/>
          </w:rPr>
          <w:instrText xml:space="preserve"> PAGEREF _Toc367257067 \h </w:instrText>
        </w:r>
        <w:r w:rsidR="00A313C0">
          <w:rPr>
            <w:noProof/>
            <w:webHidden/>
          </w:rPr>
        </w:r>
        <w:r w:rsidR="00A313C0">
          <w:rPr>
            <w:noProof/>
            <w:webHidden/>
          </w:rPr>
          <w:fldChar w:fldCharType="separate"/>
        </w:r>
        <w:r w:rsidR="000D69E1">
          <w:rPr>
            <w:noProof/>
            <w:webHidden/>
          </w:rPr>
          <w:t>135</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68" w:history="1">
        <w:r w:rsidR="00A313C0" w:rsidRPr="00332C35">
          <w:rPr>
            <w:rStyle w:val="Hyperlink"/>
            <w:noProof/>
          </w:rPr>
          <w:t>Listing Format</w:t>
        </w:r>
        <w:r w:rsidR="00A313C0">
          <w:rPr>
            <w:noProof/>
            <w:webHidden/>
          </w:rPr>
          <w:tab/>
        </w:r>
        <w:r w:rsidR="00A313C0">
          <w:rPr>
            <w:noProof/>
            <w:webHidden/>
          </w:rPr>
          <w:fldChar w:fldCharType="begin"/>
        </w:r>
        <w:r w:rsidR="00A313C0">
          <w:rPr>
            <w:noProof/>
            <w:webHidden/>
          </w:rPr>
          <w:instrText xml:space="preserve"> PAGEREF _Toc367257068 \h </w:instrText>
        </w:r>
        <w:r w:rsidR="00A313C0">
          <w:rPr>
            <w:noProof/>
            <w:webHidden/>
          </w:rPr>
        </w:r>
        <w:r w:rsidR="00A313C0">
          <w:rPr>
            <w:noProof/>
            <w:webHidden/>
          </w:rPr>
          <w:fldChar w:fldCharType="separate"/>
        </w:r>
        <w:r w:rsidR="000D69E1">
          <w:rPr>
            <w:noProof/>
            <w:webHidden/>
          </w:rPr>
          <w:t>137</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69" w:history="1">
        <w:r w:rsidR="00A313C0" w:rsidRPr="00332C35">
          <w:rPr>
            <w:rStyle w:val="Hyperlink"/>
            <w:noProof/>
          </w:rPr>
          <w:t>HVAC Diagram</w:t>
        </w:r>
        <w:r w:rsidR="00A313C0">
          <w:rPr>
            <w:noProof/>
            <w:webHidden/>
          </w:rPr>
          <w:tab/>
        </w:r>
        <w:r w:rsidR="00A313C0">
          <w:rPr>
            <w:noProof/>
            <w:webHidden/>
          </w:rPr>
          <w:fldChar w:fldCharType="begin"/>
        </w:r>
        <w:r w:rsidR="00A313C0">
          <w:rPr>
            <w:noProof/>
            <w:webHidden/>
          </w:rPr>
          <w:instrText xml:space="preserve"> PAGEREF _Toc367257069 \h </w:instrText>
        </w:r>
        <w:r w:rsidR="00A313C0">
          <w:rPr>
            <w:noProof/>
            <w:webHidden/>
          </w:rPr>
        </w:r>
        <w:r w:rsidR="00A313C0">
          <w:rPr>
            <w:noProof/>
            <w:webHidden/>
          </w:rPr>
          <w:fldChar w:fldCharType="separate"/>
        </w:r>
        <w:r w:rsidR="000D69E1">
          <w:rPr>
            <w:noProof/>
            <w:webHidden/>
          </w:rPr>
          <w:t>139</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70" w:history="1">
        <w:r w:rsidR="00A313C0" w:rsidRPr="00332C35">
          <w:rPr>
            <w:rStyle w:val="Hyperlink"/>
            <w:noProof/>
          </w:rPr>
          <w:t>Introduction</w:t>
        </w:r>
        <w:r w:rsidR="00A313C0">
          <w:rPr>
            <w:noProof/>
            <w:webHidden/>
          </w:rPr>
          <w:tab/>
        </w:r>
        <w:r w:rsidR="00A313C0">
          <w:rPr>
            <w:noProof/>
            <w:webHidden/>
          </w:rPr>
          <w:fldChar w:fldCharType="begin"/>
        </w:r>
        <w:r w:rsidR="00A313C0">
          <w:rPr>
            <w:noProof/>
            <w:webHidden/>
          </w:rPr>
          <w:instrText xml:space="preserve"> PAGEREF _Toc367257070 \h </w:instrText>
        </w:r>
        <w:r w:rsidR="00A313C0">
          <w:rPr>
            <w:noProof/>
            <w:webHidden/>
          </w:rPr>
        </w:r>
        <w:r w:rsidR="00A313C0">
          <w:rPr>
            <w:noProof/>
            <w:webHidden/>
          </w:rPr>
          <w:fldChar w:fldCharType="separate"/>
        </w:r>
        <w:r w:rsidR="000D69E1">
          <w:rPr>
            <w:noProof/>
            <w:webHidden/>
          </w:rPr>
          <w:t>139</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71" w:history="1">
        <w:r w:rsidR="00A313C0" w:rsidRPr="00332C35">
          <w:rPr>
            <w:rStyle w:val="Hyperlink"/>
          </w:rPr>
          <w:t>Figure 32. HVAC Diagram -- SVG Drawing</w:t>
        </w:r>
        <w:r w:rsidR="00A313C0">
          <w:rPr>
            <w:webHidden/>
          </w:rPr>
          <w:tab/>
        </w:r>
        <w:r w:rsidR="00A313C0">
          <w:rPr>
            <w:webHidden/>
          </w:rPr>
          <w:fldChar w:fldCharType="begin"/>
        </w:r>
        <w:r w:rsidR="00A313C0">
          <w:rPr>
            <w:webHidden/>
          </w:rPr>
          <w:instrText xml:space="preserve"> PAGEREF _Toc367257071 \h </w:instrText>
        </w:r>
        <w:r w:rsidR="00A313C0">
          <w:rPr>
            <w:webHidden/>
          </w:rPr>
        </w:r>
        <w:r w:rsidR="00A313C0">
          <w:rPr>
            <w:webHidden/>
          </w:rPr>
          <w:fldChar w:fldCharType="separate"/>
        </w:r>
        <w:r w:rsidR="000D69E1">
          <w:rPr>
            <w:webHidden/>
          </w:rPr>
          <w:t>139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72" w:history="1">
        <w:r w:rsidR="00A313C0" w:rsidRPr="00332C35">
          <w:rPr>
            <w:rStyle w:val="Hyperlink"/>
          </w:rPr>
          <w:t>Table 30. HVAC Diagram Object Names (primary sort) Colors</w:t>
        </w:r>
        <w:r w:rsidR="00A313C0">
          <w:rPr>
            <w:webHidden/>
          </w:rPr>
          <w:tab/>
        </w:r>
        <w:r w:rsidR="00A313C0">
          <w:rPr>
            <w:webHidden/>
          </w:rPr>
          <w:fldChar w:fldCharType="begin"/>
        </w:r>
        <w:r w:rsidR="00A313C0">
          <w:rPr>
            <w:webHidden/>
          </w:rPr>
          <w:instrText xml:space="preserve"> PAGEREF _Toc367257072 \h </w:instrText>
        </w:r>
        <w:r w:rsidR="00A313C0">
          <w:rPr>
            <w:webHidden/>
          </w:rPr>
        </w:r>
        <w:r w:rsidR="00A313C0">
          <w:rPr>
            <w:webHidden/>
          </w:rPr>
          <w:fldChar w:fldCharType="separate"/>
        </w:r>
        <w:r w:rsidR="000D69E1">
          <w:rPr>
            <w:webHidden/>
          </w:rPr>
          <w:t>139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073" w:history="1">
        <w:r w:rsidR="00A313C0" w:rsidRPr="00332C35">
          <w:rPr>
            <w:rStyle w:val="Hyperlink"/>
          </w:rPr>
          <w:t>Table 31. HVAC Diagram Object Names and Color (primary sort)</w:t>
        </w:r>
        <w:r w:rsidR="00A313C0">
          <w:rPr>
            <w:webHidden/>
          </w:rPr>
          <w:tab/>
        </w:r>
        <w:r w:rsidR="00A313C0">
          <w:rPr>
            <w:webHidden/>
          </w:rPr>
          <w:fldChar w:fldCharType="begin"/>
        </w:r>
        <w:r w:rsidR="00A313C0">
          <w:rPr>
            <w:webHidden/>
          </w:rPr>
          <w:instrText xml:space="preserve"> PAGEREF _Toc367257073 \h </w:instrText>
        </w:r>
        <w:r w:rsidR="00A313C0">
          <w:rPr>
            <w:webHidden/>
          </w:rPr>
        </w:r>
        <w:r w:rsidR="00A313C0">
          <w:rPr>
            <w:webHidden/>
          </w:rPr>
          <w:fldChar w:fldCharType="separate"/>
        </w:r>
        <w:r w:rsidR="000D69E1">
          <w:rPr>
            <w:webHidden/>
          </w:rPr>
          <w:t>141</w:t>
        </w:r>
        <w:r w:rsidR="00A313C0">
          <w:rPr>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74" w:history="1">
        <w:r w:rsidR="00A313C0" w:rsidRPr="00332C35">
          <w:rPr>
            <w:rStyle w:val="Hyperlink"/>
            <w:noProof/>
          </w:rPr>
          <w:t>CoeffConv/CoeffCheck</w:t>
        </w:r>
        <w:r w:rsidR="00A313C0">
          <w:rPr>
            <w:noProof/>
            <w:webHidden/>
          </w:rPr>
          <w:tab/>
        </w:r>
        <w:r w:rsidR="00A313C0">
          <w:rPr>
            <w:noProof/>
            <w:webHidden/>
          </w:rPr>
          <w:fldChar w:fldCharType="begin"/>
        </w:r>
        <w:r w:rsidR="00A313C0">
          <w:rPr>
            <w:noProof/>
            <w:webHidden/>
          </w:rPr>
          <w:instrText xml:space="preserve"> PAGEREF _Toc367257074 \h </w:instrText>
        </w:r>
        <w:r w:rsidR="00A313C0">
          <w:rPr>
            <w:noProof/>
            <w:webHidden/>
          </w:rPr>
        </w:r>
        <w:r w:rsidR="00A313C0">
          <w:rPr>
            <w:noProof/>
            <w:webHidden/>
          </w:rPr>
          <w:fldChar w:fldCharType="separate"/>
        </w:r>
        <w:r w:rsidR="000D69E1">
          <w:rPr>
            <w:noProof/>
            <w:webHidden/>
          </w:rPr>
          <w:t>144</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75" w:history="1">
        <w:r w:rsidR="00A313C0" w:rsidRPr="00332C35">
          <w:rPr>
            <w:rStyle w:val="Hyperlink"/>
            <w:noProof/>
          </w:rPr>
          <w:t>CoeffConv</w:t>
        </w:r>
        <w:r w:rsidR="00A313C0">
          <w:rPr>
            <w:noProof/>
            <w:webHidden/>
          </w:rPr>
          <w:tab/>
        </w:r>
        <w:r w:rsidR="00A313C0">
          <w:rPr>
            <w:noProof/>
            <w:webHidden/>
          </w:rPr>
          <w:fldChar w:fldCharType="begin"/>
        </w:r>
        <w:r w:rsidR="00A313C0">
          <w:rPr>
            <w:noProof/>
            <w:webHidden/>
          </w:rPr>
          <w:instrText xml:space="preserve"> PAGEREF _Toc367257075 \h </w:instrText>
        </w:r>
        <w:r w:rsidR="00A313C0">
          <w:rPr>
            <w:noProof/>
            <w:webHidden/>
          </w:rPr>
        </w:r>
        <w:r w:rsidR="00A313C0">
          <w:rPr>
            <w:noProof/>
            <w:webHidden/>
          </w:rPr>
          <w:fldChar w:fldCharType="separate"/>
        </w:r>
        <w:r w:rsidR="000D69E1">
          <w:rPr>
            <w:noProof/>
            <w:webHidden/>
          </w:rPr>
          <w:t>144</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76" w:history="1">
        <w:r w:rsidR="00A313C0" w:rsidRPr="00332C35">
          <w:rPr>
            <w:rStyle w:val="Hyperlink"/>
            <w:noProof/>
          </w:rPr>
          <w:t>CoeffCheck</w:t>
        </w:r>
        <w:r w:rsidR="00A313C0">
          <w:rPr>
            <w:noProof/>
            <w:webHidden/>
          </w:rPr>
          <w:tab/>
        </w:r>
        <w:r w:rsidR="00A313C0">
          <w:rPr>
            <w:noProof/>
            <w:webHidden/>
          </w:rPr>
          <w:fldChar w:fldCharType="begin"/>
        </w:r>
        <w:r w:rsidR="00A313C0">
          <w:rPr>
            <w:noProof/>
            <w:webHidden/>
          </w:rPr>
          <w:instrText xml:space="preserve"> PAGEREF _Toc367257076 \h </w:instrText>
        </w:r>
        <w:r w:rsidR="00A313C0">
          <w:rPr>
            <w:noProof/>
            <w:webHidden/>
          </w:rPr>
        </w:r>
        <w:r w:rsidR="00A313C0">
          <w:rPr>
            <w:noProof/>
            <w:webHidden/>
          </w:rPr>
          <w:fldChar w:fldCharType="separate"/>
        </w:r>
        <w:r w:rsidR="000D69E1">
          <w:rPr>
            <w:noProof/>
            <w:webHidden/>
          </w:rPr>
          <w:t>144</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77" w:history="1">
        <w:r w:rsidR="00A313C0" w:rsidRPr="00332C35">
          <w:rPr>
            <w:rStyle w:val="Hyperlink"/>
            <w:noProof/>
          </w:rPr>
          <w:t>Running the CoeffConv or CoeffCheck programs</w:t>
        </w:r>
        <w:r w:rsidR="00A313C0">
          <w:rPr>
            <w:noProof/>
            <w:webHidden/>
          </w:rPr>
          <w:tab/>
        </w:r>
        <w:r w:rsidR="00A313C0">
          <w:rPr>
            <w:noProof/>
            <w:webHidden/>
          </w:rPr>
          <w:fldChar w:fldCharType="begin"/>
        </w:r>
        <w:r w:rsidR="00A313C0">
          <w:rPr>
            <w:noProof/>
            <w:webHidden/>
          </w:rPr>
          <w:instrText xml:space="preserve"> PAGEREF _Toc367257077 \h </w:instrText>
        </w:r>
        <w:r w:rsidR="00A313C0">
          <w:rPr>
            <w:noProof/>
            <w:webHidden/>
          </w:rPr>
        </w:r>
        <w:r w:rsidR="00A313C0">
          <w:rPr>
            <w:noProof/>
            <w:webHidden/>
          </w:rPr>
          <w:fldChar w:fldCharType="separate"/>
        </w:r>
        <w:r w:rsidR="000D69E1">
          <w:rPr>
            <w:noProof/>
            <w:webHidden/>
          </w:rPr>
          <w:t>145</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78" w:history="1">
        <w:r w:rsidR="00A313C0" w:rsidRPr="00332C35">
          <w:rPr>
            <w:rStyle w:val="Hyperlink"/>
            <w:noProof/>
          </w:rPr>
          <w:t>ExpandObjects</w:t>
        </w:r>
        <w:r w:rsidR="00A313C0">
          <w:rPr>
            <w:noProof/>
            <w:webHidden/>
          </w:rPr>
          <w:tab/>
        </w:r>
        <w:r w:rsidR="00A313C0">
          <w:rPr>
            <w:noProof/>
            <w:webHidden/>
          </w:rPr>
          <w:fldChar w:fldCharType="begin"/>
        </w:r>
        <w:r w:rsidR="00A313C0">
          <w:rPr>
            <w:noProof/>
            <w:webHidden/>
          </w:rPr>
          <w:instrText xml:space="preserve"> PAGEREF _Toc367257078 \h </w:instrText>
        </w:r>
        <w:r w:rsidR="00A313C0">
          <w:rPr>
            <w:noProof/>
            <w:webHidden/>
          </w:rPr>
        </w:r>
        <w:r w:rsidR="00A313C0">
          <w:rPr>
            <w:noProof/>
            <w:webHidden/>
          </w:rPr>
          <w:fldChar w:fldCharType="separate"/>
        </w:r>
        <w:r w:rsidR="000D69E1">
          <w:rPr>
            <w:noProof/>
            <w:webHidden/>
          </w:rPr>
          <w:t>146</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79" w:history="1">
        <w:r w:rsidR="00A313C0" w:rsidRPr="00332C35">
          <w:rPr>
            <w:rStyle w:val="Hyperlink"/>
            <w:noProof/>
          </w:rPr>
          <w:t>Introduction</w:t>
        </w:r>
        <w:r w:rsidR="00A313C0">
          <w:rPr>
            <w:noProof/>
            <w:webHidden/>
          </w:rPr>
          <w:tab/>
        </w:r>
        <w:r w:rsidR="00A313C0">
          <w:rPr>
            <w:noProof/>
            <w:webHidden/>
          </w:rPr>
          <w:fldChar w:fldCharType="begin"/>
        </w:r>
        <w:r w:rsidR="00A313C0">
          <w:rPr>
            <w:noProof/>
            <w:webHidden/>
          </w:rPr>
          <w:instrText xml:space="preserve"> PAGEREF _Toc367257079 \h </w:instrText>
        </w:r>
        <w:r w:rsidR="00A313C0">
          <w:rPr>
            <w:noProof/>
            <w:webHidden/>
          </w:rPr>
        </w:r>
        <w:r w:rsidR="00A313C0">
          <w:rPr>
            <w:noProof/>
            <w:webHidden/>
          </w:rPr>
          <w:fldChar w:fldCharType="separate"/>
        </w:r>
        <w:r w:rsidR="000D69E1">
          <w:rPr>
            <w:noProof/>
            <w:webHidden/>
          </w:rPr>
          <w:t>146</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0" w:history="1">
        <w:r w:rsidR="00A313C0" w:rsidRPr="00332C35">
          <w:rPr>
            <w:rStyle w:val="Hyperlink"/>
            <w:noProof/>
          </w:rPr>
          <w:t>HVAC Template Objects Processed</w:t>
        </w:r>
        <w:r w:rsidR="00A313C0">
          <w:rPr>
            <w:noProof/>
            <w:webHidden/>
          </w:rPr>
          <w:tab/>
        </w:r>
        <w:r w:rsidR="00A313C0">
          <w:rPr>
            <w:noProof/>
            <w:webHidden/>
          </w:rPr>
          <w:fldChar w:fldCharType="begin"/>
        </w:r>
        <w:r w:rsidR="00A313C0">
          <w:rPr>
            <w:noProof/>
            <w:webHidden/>
          </w:rPr>
          <w:instrText xml:space="preserve"> PAGEREF _Toc367257080 \h </w:instrText>
        </w:r>
        <w:r w:rsidR="00A313C0">
          <w:rPr>
            <w:noProof/>
            <w:webHidden/>
          </w:rPr>
        </w:r>
        <w:r w:rsidR="00A313C0">
          <w:rPr>
            <w:noProof/>
            <w:webHidden/>
          </w:rPr>
          <w:fldChar w:fldCharType="separate"/>
        </w:r>
        <w:r w:rsidR="000D69E1">
          <w:rPr>
            <w:noProof/>
            <w:webHidden/>
          </w:rPr>
          <w:t>146</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1" w:history="1">
        <w:r w:rsidR="00A313C0" w:rsidRPr="00332C35">
          <w:rPr>
            <w:rStyle w:val="Hyperlink"/>
            <w:noProof/>
          </w:rPr>
          <w:t>Ground Heat Transfer Objects Processed</w:t>
        </w:r>
        <w:r w:rsidR="00A313C0">
          <w:rPr>
            <w:noProof/>
            <w:webHidden/>
          </w:rPr>
          <w:tab/>
        </w:r>
        <w:r w:rsidR="00A313C0">
          <w:rPr>
            <w:noProof/>
            <w:webHidden/>
          </w:rPr>
          <w:fldChar w:fldCharType="begin"/>
        </w:r>
        <w:r w:rsidR="00A313C0">
          <w:rPr>
            <w:noProof/>
            <w:webHidden/>
          </w:rPr>
          <w:instrText xml:space="preserve"> PAGEREF _Toc367257081 \h </w:instrText>
        </w:r>
        <w:r w:rsidR="00A313C0">
          <w:rPr>
            <w:noProof/>
            <w:webHidden/>
          </w:rPr>
        </w:r>
        <w:r w:rsidR="00A313C0">
          <w:rPr>
            <w:noProof/>
            <w:webHidden/>
          </w:rPr>
          <w:fldChar w:fldCharType="separate"/>
        </w:r>
        <w:r w:rsidR="000D69E1">
          <w:rPr>
            <w:noProof/>
            <w:webHidden/>
          </w:rPr>
          <w:t>147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2" w:history="1">
        <w:r w:rsidR="00A313C0" w:rsidRPr="00332C35">
          <w:rPr>
            <w:rStyle w:val="Hyperlink"/>
            <w:noProof/>
          </w:rPr>
          <w:t>Building Surface Objects Processed</w:t>
        </w:r>
        <w:r w:rsidR="00A313C0">
          <w:rPr>
            <w:noProof/>
            <w:webHidden/>
          </w:rPr>
          <w:tab/>
        </w:r>
        <w:r w:rsidR="00A313C0">
          <w:rPr>
            <w:noProof/>
            <w:webHidden/>
          </w:rPr>
          <w:fldChar w:fldCharType="begin"/>
        </w:r>
        <w:r w:rsidR="00A313C0">
          <w:rPr>
            <w:noProof/>
            <w:webHidden/>
          </w:rPr>
          <w:instrText xml:space="preserve"> PAGEREF _Toc367257082 \h </w:instrText>
        </w:r>
        <w:r w:rsidR="00A313C0">
          <w:rPr>
            <w:noProof/>
            <w:webHidden/>
          </w:rPr>
        </w:r>
        <w:r w:rsidR="00A313C0">
          <w:rPr>
            <w:noProof/>
            <w:webHidden/>
          </w:rPr>
          <w:fldChar w:fldCharType="separate"/>
        </w:r>
        <w:r w:rsidR="000D69E1">
          <w:rPr>
            <w:noProof/>
            <w:webHidden/>
          </w:rPr>
          <w:t>147</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83" w:history="1">
        <w:r w:rsidR="00A313C0" w:rsidRPr="00332C35">
          <w:rPr>
            <w:rStyle w:val="Hyperlink"/>
            <w:noProof/>
          </w:rPr>
          <w:t>CSVproc</w:t>
        </w:r>
        <w:r w:rsidR="00A313C0">
          <w:rPr>
            <w:noProof/>
            <w:webHidden/>
          </w:rPr>
          <w:tab/>
        </w:r>
        <w:r w:rsidR="00A313C0">
          <w:rPr>
            <w:noProof/>
            <w:webHidden/>
          </w:rPr>
          <w:fldChar w:fldCharType="begin"/>
        </w:r>
        <w:r w:rsidR="00A313C0">
          <w:rPr>
            <w:noProof/>
            <w:webHidden/>
          </w:rPr>
          <w:instrText xml:space="preserve"> PAGEREF _Toc367257083 \h </w:instrText>
        </w:r>
        <w:r w:rsidR="00A313C0">
          <w:rPr>
            <w:noProof/>
            <w:webHidden/>
          </w:rPr>
        </w:r>
        <w:r w:rsidR="00A313C0">
          <w:rPr>
            <w:noProof/>
            <w:webHidden/>
          </w:rPr>
          <w:fldChar w:fldCharType="separate"/>
        </w:r>
        <w:r w:rsidR="000D69E1">
          <w:rPr>
            <w:noProof/>
            <w:webHidden/>
          </w:rPr>
          <w:t>148</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84" w:history="1">
        <w:r w:rsidR="00A313C0" w:rsidRPr="00332C35">
          <w:rPr>
            <w:rStyle w:val="Hyperlink"/>
            <w:noProof/>
          </w:rPr>
          <w:t>convertESOMTR</w:t>
        </w:r>
        <w:r w:rsidR="00A313C0">
          <w:rPr>
            <w:noProof/>
            <w:webHidden/>
          </w:rPr>
          <w:tab/>
        </w:r>
        <w:r w:rsidR="00A313C0">
          <w:rPr>
            <w:noProof/>
            <w:webHidden/>
          </w:rPr>
          <w:fldChar w:fldCharType="begin"/>
        </w:r>
        <w:r w:rsidR="00A313C0">
          <w:rPr>
            <w:noProof/>
            <w:webHidden/>
          </w:rPr>
          <w:instrText xml:space="preserve"> PAGEREF _Toc367257084 \h </w:instrText>
        </w:r>
        <w:r w:rsidR="00A313C0">
          <w:rPr>
            <w:noProof/>
            <w:webHidden/>
          </w:rPr>
        </w:r>
        <w:r w:rsidR="00A313C0">
          <w:rPr>
            <w:noProof/>
            <w:webHidden/>
          </w:rPr>
          <w:fldChar w:fldCharType="separate"/>
        </w:r>
        <w:r w:rsidR="000D69E1">
          <w:rPr>
            <w:noProof/>
            <w:webHidden/>
          </w:rPr>
          <w:t>150</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85" w:history="1">
        <w:r w:rsidR="00A313C0" w:rsidRPr="00332C35">
          <w:rPr>
            <w:rStyle w:val="Hyperlink"/>
            <w:noProof/>
            <w:lang w:eastAsia="ko-KR"/>
          </w:rPr>
          <w:t>CalcSoilSurfTemp Program</w:t>
        </w:r>
        <w:r w:rsidR="00A313C0">
          <w:rPr>
            <w:noProof/>
            <w:webHidden/>
          </w:rPr>
          <w:tab/>
        </w:r>
        <w:r w:rsidR="00A313C0">
          <w:rPr>
            <w:noProof/>
            <w:webHidden/>
          </w:rPr>
          <w:fldChar w:fldCharType="begin"/>
        </w:r>
        <w:r w:rsidR="00A313C0">
          <w:rPr>
            <w:noProof/>
            <w:webHidden/>
          </w:rPr>
          <w:instrText xml:space="preserve"> PAGEREF _Toc367257085 \h </w:instrText>
        </w:r>
        <w:r w:rsidR="00A313C0">
          <w:rPr>
            <w:noProof/>
            <w:webHidden/>
          </w:rPr>
        </w:r>
        <w:r w:rsidR="00A313C0">
          <w:rPr>
            <w:noProof/>
            <w:webHidden/>
          </w:rPr>
          <w:fldChar w:fldCharType="separate"/>
        </w:r>
        <w:r w:rsidR="000D69E1">
          <w:rPr>
            <w:noProof/>
            <w:webHidden/>
          </w:rPr>
          <w:t>151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6" w:history="1">
        <w:r w:rsidR="00A313C0" w:rsidRPr="00332C35">
          <w:rPr>
            <w:rStyle w:val="Hyperlink"/>
            <w:noProof/>
          </w:rPr>
          <w:t>Running the Program</w:t>
        </w:r>
        <w:r w:rsidR="00A313C0">
          <w:rPr>
            <w:noProof/>
            <w:webHidden/>
          </w:rPr>
          <w:tab/>
        </w:r>
        <w:r w:rsidR="00A313C0">
          <w:rPr>
            <w:noProof/>
            <w:webHidden/>
          </w:rPr>
          <w:fldChar w:fldCharType="begin"/>
        </w:r>
        <w:r w:rsidR="00A313C0">
          <w:rPr>
            <w:noProof/>
            <w:webHidden/>
          </w:rPr>
          <w:instrText xml:space="preserve"> PAGEREF _Toc367257086 \h </w:instrText>
        </w:r>
        <w:r w:rsidR="00A313C0">
          <w:rPr>
            <w:noProof/>
            <w:webHidden/>
          </w:rPr>
        </w:r>
        <w:r w:rsidR="00A313C0">
          <w:rPr>
            <w:noProof/>
            <w:webHidden/>
          </w:rPr>
          <w:fldChar w:fldCharType="separate"/>
        </w:r>
        <w:r w:rsidR="000D69E1">
          <w:rPr>
            <w:noProof/>
            <w:webHidden/>
          </w:rPr>
          <w:t>151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7" w:history="1">
        <w:r w:rsidR="00A313C0" w:rsidRPr="00332C35">
          <w:rPr>
            <w:rStyle w:val="Hyperlink"/>
            <w:noProof/>
          </w:rPr>
          <w:t>Program Inputs</w:t>
        </w:r>
        <w:r w:rsidR="00A313C0">
          <w:rPr>
            <w:noProof/>
            <w:webHidden/>
          </w:rPr>
          <w:tab/>
        </w:r>
        <w:r w:rsidR="00A313C0">
          <w:rPr>
            <w:noProof/>
            <w:webHidden/>
          </w:rPr>
          <w:fldChar w:fldCharType="begin"/>
        </w:r>
        <w:r w:rsidR="00A313C0">
          <w:rPr>
            <w:noProof/>
            <w:webHidden/>
          </w:rPr>
          <w:instrText xml:space="preserve"> PAGEREF _Toc367257087 \h </w:instrText>
        </w:r>
        <w:r w:rsidR="00A313C0">
          <w:rPr>
            <w:noProof/>
            <w:webHidden/>
          </w:rPr>
        </w:r>
        <w:r w:rsidR="00A313C0">
          <w:rPr>
            <w:noProof/>
            <w:webHidden/>
          </w:rPr>
          <w:fldChar w:fldCharType="separate"/>
        </w:r>
        <w:r w:rsidR="000D69E1">
          <w:rPr>
            <w:noProof/>
            <w:webHidden/>
          </w:rPr>
          <w:t>151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88" w:history="1">
        <w:r w:rsidR="00A313C0" w:rsidRPr="00332C35">
          <w:rPr>
            <w:rStyle w:val="Hyperlink"/>
            <w:noProof/>
          </w:rPr>
          <w:t>Program Outputs</w:t>
        </w:r>
        <w:r w:rsidR="00A313C0">
          <w:rPr>
            <w:noProof/>
            <w:webHidden/>
          </w:rPr>
          <w:tab/>
        </w:r>
        <w:r w:rsidR="00A313C0">
          <w:rPr>
            <w:noProof/>
            <w:webHidden/>
          </w:rPr>
          <w:fldChar w:fldCharType="begin"/>
        </w:r>
        <w:r w:rsidR="00A313C0">
          <w:rPr>
            <w:noProof/>
            <w:webHidden/>
          </w:rPr>
          <w:instrText xml:space="preserve"> PAGEREF _Toc367257088 \h </w:instrText>
        </w:r>
        <w:r w:rsidR="00A313C0">
          <w:rPr>
            <w:noProof/>
            <w:webHidden/>
          </w:rPr>
        </w:r>
        <w:r w:rsidR="00A313C0">
          <w:rPr>
            <w:noProof/>
            <w:webHidden/>
          </w:rPr>
          <w:fldChar w:fldCharType="separate"/>
        </w:r>
        <w:r w:rsidR="000D69E1">
          <w:rPr>
            <w:noProof/>
            <w:webHidden/>
          </w:rPr>
          <w:t>152</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089" w:history="1">
        <w:r w:rsidR="00A313C0" w:rsidRPr="00332C35">
          <w:rPr>
            <w:rStyle w:val="Hyperlink"/>
            <w:noProof/>
          </w:rPr>
          <w:t>HVAC Performance Curve Fit Tool</w:t>
        </w:r>
        <w:r w:rsidR="00A313C0">
          <w:rPr>
            <w:noProof/>
            <w:webHidden/>
          </w:rPr>
          <w:tab/>
        </w:r>
        <w:r w:rsidR="00A313C0">
          <w:rPr>
            <w:noProof/>
            <w:webHidden/>
          </w:rPr>
          <w:fldChar w:fldCharType="begin"/>
        </w:r>
        <w:r w:rsidR="00A313C0">
          <w:rPr>
            <w:noProof/>
            <w:webHidden/>
          </w:rPr>
          <w:instrText xml:space="preserve"> PAGEREF _Toc367257089 \h </w:instrText>
        </w:r>
        <w:r w:rsidR="00A313C0">
          <w:rPr>
            <w:noProof/>
            <w:webHidden/>
          </w:rPr>
        </w:r>
        <w:r w:rsidR="00A313C0">
          <w:rPr>
            <w:noProof/>
            <w:webHidden/>
          </w:rPr>
          <w:fldChar w:fldCharType="separate"/>
        </w:r>
        <w:r w:rsidR="000D69E1">
          <w:rPr>
            <w:noProof/>
            <w:webHidden/>
          </w:rPr>
          <w:t>156</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0" w:history="1">
        <w:r w:rsidR="00A313C0" w:rsidRPr="00332C35">
          <w:rPr>
            <w:rStyle w:val="Hyperlink"/>
            <w:noProof/>
          </w:rPr>
          <w:t>Introduction</w:t>
        </w:r>
        <w:r w:rsidR="00A313C0">
          <w:rPr>
            <w:noProof/>
            <w:webHidden/>
          </w:rPr>
          <w:tab/>
        </w:r>
        <w:r w:rsidR="00A313C0">
          <w:rPr>
            <w:noProof/>
            <w:webHidden/>
          </w:rPr>
          <w:fldChar w:fldCharType="begin"/>
        </w:r>
        <w:r w:rsidR="00A313C0">
          <w:rPr>
            <w:noProof/>
            <w:webHidden/>
          </w:rPr>
          <w:instrText xml:space="preserve"> PAGEREF _Toc367257090 \h </w:instrText>
        </w:r>
        <w:r w:rsidR="00A313C0">
          <w:rPr>
            <w:noProof/>
            <w:webHidden/>
          </w:rPr>
        </w:r>
        <w:r w:rsidR="00A313C0">
          <w:rPr>
            <w:noProof/>
            <w:webHidden/>
          </w:rPr>
          <w:fldChar w:fldCharType="separate"/>
        </w:r>
        <w:r w:rsidR="000D69E1">
          <w:rPr>
            <w:noProof/>
            <w:webHidden/>
          </w:rPr>
          <w:t>156</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91" w:history="1">
        <w:r w:rsidR="00A313C0" w:rsidRPr="00332C35">
          <w:rPr>
            <w:rStyle w:val="Hyperlink"/>
          </w:rPr>
          <w:t>Figure 33. Curve Fit Tool Input Interface</w:t>
        </w:r>
        <w:r w:rsidR="00A313C0">
          <w:rPr>
            <w:webHidden/>
          </w:rPr>
          <w:tab/>
        </w:r>
        <w:r w:rsidR="00A313C0">
          <w:rPr>
            <w:webHidden/>
          </w:rPr>
          <w:fldChar w:fldCharType="begin"/>
        </w:r>
        <w:r w:rsidR="00A313C0">
          <w:rPr>
            <w:webHidden/>
          </w:rPr>
          <w:instrText xml:space="preserve"> PAGEREF _Toc367257091 \h </w:instrText>
        </w:r>
        <w:r w:rsidR="00A313C0">
          <w:rPr>
            <w:webHidden/>
          </w:rPr>
        </w:r>
        <w:r w:rsidR="00A313C0">
          <w:rPr>
            <w:webHidden/>
          </w:rPr>
          <w:fldChar w:fldCharType="separate"/>
        </w:r>
        <w:r w:rsidR="000D69E1">
          <w:rPr>
            <w:webHidden/>
          </w:rPr>
          <w:t>157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2" w:history="1">
        <w:r w:rsidR="00A313C0" w:rsidRPr="00332C35">
          <w:rPr>
            <w:rStyle w:val="Hyperlink"/>
            <w:noProof/>
          </w:rPr>
          <w:t>Inputs</w:t>
        </w:r>
        <w:r w:rsidR="00A313C0">
          <w:rPr>
            <w:noProof/>
            <w:webHidden/>
          </w:rPr>
          <w:tab/>
        </w:r>
        <w:r w:rsidR="00A313C0">
          <w:rPr>
            <w:noProof/>
            <w:webHidden/>
          </w:rPr>
          <w:fldChar w:fldCharType="begin"/>
        </w:r>
        <w:r w:rsidR="00A313C0">
          <w:rPr>
            <w:noProof/>
            <w:webHidden/>
          </w:rPr>
          <w:instrText xml:space="preserve"> PAGEREF _Toc367257092 \h </w:instrText>
        </w:r>
        <w:r w:rsidR="00A313C0">
          <w:rPr>
            <w:noProof/>
            <w:webHidden/>
          </w:rPr>
        </w:r>
        <w:r w:rsidR="00A313C0">
          <w:rPr>
            <w:noProof/>
            <w:webHidden/>
          </w:rPr>
          <w:fldChar w:fldCharType="separate"/>
        </w:r>
        <w:r w:rsidR="000D69E1">
          <w:rPr>
            <w:noProof/>
            <w:webHidden/>
          </w:rPr>
          <w:t>157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3" w:history="1">
        <w:r w:rsidR="00A313C0" w:rsidRPr="00332C35">
          <w:rPr>
            <w:rStyle w:val="Hyperlink"/>
            <w:noProof/>
          </w:rPr>
          <w:t>Rated Data</w:t>
        </w:r>
        <w:r w:rsidR="00A313C0">
          <w:rPr>
            <w:noProof/>
            <w:webHidden/>
          </w:rPr>
          <w:tab/>
        </w:r>
        <w:r w:rsidR="00A313C0">
          <w:rPr>
            <w:noProof/>
            <w:webHidden/>
          </w:rPr>
          <w:fldChar w:fldCharType="begin"/>
        </w:r>
        <w:r w:rsidR="00A313C0">
          <w:rPr>
            <w:noProof/>
            <w:webHidden/>
          </w:rPr>
          <w:instrText xml:space="preserve"> PAGEREF _Toc367257093 \h </w:instrText>
        </w:r>
        <w:r w:rsidR="00A313C0">
          <w:rPr>
            <w:noProof/>
            <w:webHidden/>
          </w:rPr>
        </w:r>
        <w:r w:rsidR="00A313C0">
          <w:rPr>
            <w:noProof/>
            <w:webHidden/>
          </w:rPr>
          <w:fldChar w:fldCharType="separate"/>
        </w:r>
        <w:r w:rsidR="000D69E1">
          <w:rPr>
            <w:noProof/>
            <w:webHidden/>
          </w:rPr>
          <w:t>158</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4" w:history="1">
        <w:r w:rsidR="00A313C0" w:rsidRPr="00332C35">
          <w:rPr>
            <w:rStyle w:val="Hyperlink"/>
            <w:noProof/>
          </w:rPr>
          <w:t>Performance Data</w:t>
        </w:r>
        <w:r w:rsidR="00A313C0">
          <w:rPr>
            <w:noProof/>
            <w:webHidden/>
          </w:rPr>
          <w:tab/>
        </w:r>
        <w:r w:rsidR="00A313C0">
          <w:rPr>
            <w:noProof/>
            <w:webHidden/>
          </w:rPr>
          <w:fldChar w:fldCharType="begin"/>
        </w:r>
        <w:r w:rsidR="00A313C0">
          <w:rPr>
            <w:noProof/>
            <w:webHidden/>
          </w:rPr>
          <w:instrText xml:space="preserve"> PAGEREF _Toc367257094 \h </w:instrText>
        </w:r>
        <w:r w:rsidR="00A313C0">
          <w:rPr>
            <w:noProof/>
            <w:webHidden/>
          </w:rPr>
        </w:r>
        <w:r w:rsidR="00A313C0">
          <w:rPr>
            <w:noProof/>
            <w:webHidden/>
          </w:rPr>
          <w:fldChar w:fldCharType="separate"/>
        </w:r>
        <w:r w:rsidR="000D69E1">
          <w:rPr>
            <w:noProof/>
            <w:webHidden/>
          </w:rPr>
          <w:t>158</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5" w:history="1">
        <w:r w:rsidR="00A313C0" w:rsidRPr="00332C35">
          <w:rPr>
            <w:rStyle w:val="Hyperlink"/>
            <w:noProof/>
          </w:rPr>
          <w:t>Outputs</w:t>
        </w:r>
        <w:r w:rsidR="00A313C0">
          <w:rPr>
            <w:noProof/>
            <w:webHidden/>
          </w:rPr>
          <w:tab/>
        </w:r>
        <w:r w:rsidR="00A313C0">
          <w:rPr>
            <w:noProof/>
            <w:webHidden/>
          </w:rPr>
          <w:fldChar w:fldCharType="begin"/>
        </w:r>
        <w:r w:rsidR="00A313C0">
          <w:rPr>
            <w:noProof/>
            <w:webHidden/>
          </w:rPr>
          <w:instrText xml:space="preserve"> PAGEREF _Toc367257095 \h </w:instrText>
        </w:r>
        <w:r w:rsidR="00A313C0">
          <w:rPr>
            <w:noProof/>
            <w:webHidden/>
          </w:rPr>
        </w:r>
        <w:r w:rsidR="00A313C0">
          <w:rPr>
            <w:noProof/>
            <w:webHidden/>
          </w:rPr>
          <w:fldChar w:fldCharType="separate"/>
        </w:r>
        <w:r w:rsidR="000D69E1">
          <w:rPr>
            <w:noProof/>
            <w:webHidden/>
          </w:rPr>
          <w:t>158</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096" w:history="1">
        <w:r w:rsidR="00A313C0" w:rsidRPr="00332C35">
          <w:rPr>
            <w:rStyle w:val="Hyperlink"/>
          </w:rPr>
          <w:t>Figure 34. Curve Fit Tool Output Interface</w:t>
        </w:r>
        <w:r w:rsidR="00A313C0">
          <w:rPr>
            <w:webHidden/>
          </w:rPr>
          <w:tab/>
        </w:r>
        <w:r w:rsidR="00A313C0">
          <w:rPr>
            <w:webHidden/>
          </w:rPr>
          <w:fldChar w:fldCharType="begin"/>
        </w:r>
        <w:r w:rsidR="00A313C0">
          <w:rPr>
            <w:webHidden/>
          </w:rPr>
          <w:instrText xml:space="preserve"> PAGEREF _Toc367257096 \h </w:instrText>
        </w:r>
        <w:r w:rsidR="00A313C0">
          <w:rPr>
            <w:webHidden/>
          </w:rPr>
        </w:r>
        <w:r w:rsidR="00A313C0">
          <w:rPr>
            <w:webHidden/>
          </w:rPr>
          <w:fldChar w:fldCharType="separate"/>
        </w:r>
        <w:r w:rsidR="000D69E1">
          <w:rPr>
            <w:webHidden/>
          </w:rPr>
          <w:t>159</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7" w:history="1">
        <w:r w:rsidR="00A313C0" w:rsidRPr="00332C35">
          <w:rPr>
            <w:rStyle w:val="Hyperlink"/>
            <w:noProof/>
          </w:rPr>
          <w:t>Error Message</w:t>
        </w:r>
        <w:r w:rsidR="00A313C0">
          <w:rPr>
            <w:noProof/>
            <w:webHidden/>
          </w:rPr>
          <w:tab/>
        </w:r>
        <w:r w:rsidR="00A313C0">
          <w:rPr>
            <w:noProof/>
            <w:webHidden/>
          </w:rPr>
          <w:fldChar w:fldCharType="begin"/>
        </w:r>
        <w:r w:rsidR="00A313C0">
          <w:rPr>
            <w:noProof/>
            <w:webHidden/>
          </w:rPr>
          <w:instrText xml:space="preserve"> PAGEREF _Toc367257097 \h </w:instrText>
        </w:r>
        <w:r w:rsidR="00A313C0">
          <w:rPr>
            <w:noProof/>
            <w:webHidden/>
          </w:rPr>
        </w:r>
        <w:r w:rsidR="00A313C0">
          <w:rPr>
            <w:noProof/>
            <w:webHidden/>
          </w:rPr>
          <w:fldChar w:fldCharType="separate"/>
        </w:r>
        <w:r w:rsidR="000D69E1">
          <w:rPr>
            <w:noProof/>
            <w:webHidden/>
          </w:rPr>
          <w:t>160</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8" w:history="1">
        <w:r w:rsidR="00A313C0" w:rsidRPr="00332C35">
          <w:rPr>
            <w:rStyle w:val="Hyperlink"/>
            <w:noProof/>
          </w:rPr>
          <w:t>Notes</w:t>
        </w:r>
        <w:r w:rsidR="00A313C0">
          <w:rPr>
            <w:noProof/>
            <w:webHidden/>
          </w:rPr>
          <w:tab/>
        </w:r>
        <w:r w:rsidR="00A313C0">
          <w:rPr>
            <w:noProof/>
            <w:webHidden/>
          </w:rPr>
          <w:fldChar w:fldCharType="begin"/>
        </w:r>
        <w:r w:rsidR="00A313C0">
          <w:rPr>
            <w:noProof/>
            <w:webHidden/>
          </w:rPr>
          <w:instrText xml:space="preserve"> PAGEREF _Toc367257098 \h </w:instrText>
        </w:r>
        <w:r w:rsidR="00A313C0">
          <w:rPr>
            <w:noProof/>
            <w:webHidden/>
          </w:rPr>
        </w:r>
        <w:r w:rsidR="00A313C0">
          <w:rPr>
            <w:noProof/>
            <w:webHidden/>
          </w:rPr>
          <w:fldChar w:fldCharType="separate"/>
        </w:r>
        <w:r w:rsidR="000D69E1">
          <w:rPr>
            <w:noProof/>
            <w:webHidden/>
          </w:rPr>
          <w:t>160</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099" w:history="1">
        <w:r w:rsidR="00A313C0" w:rsidRPr="00332C35">
          <w:rPr>
            <w:rStyle w:val="Hyperlink"/>
            <w:noProof/>
          </w:rPr>
          <w:t>References</w:t>
        </w:r>
        <w:r w:rsidR="00A313C0">
          <w:rPr>
            <w:noProof/>
            <w:webHidden/>
          </w:rPr>
          <w:tab/>
        </w:r>
        <w:r w:rsidR="00A313C0">
          <w:rPr>
            <w:noProof/>
            <w:webHidden/>
          </w:rPr>
          <w:fldChar w:fldCharType="begin"/>
        </w:r>
        <w:r w:rsidR="00A313C0">
          <w:rPr>
            <w:noProof/>
            <w:webHidden/>
          </w:rPr>
          <w:instrText xml:space="preserve"> PAGEREF _Toc367257099 \h </w:instrText>
        </w:r>
        <w:r w:rsidR="00A313C0">
          <w:rPr>
            <w:noProof/>
            <w:webHidden/>
          </w:rPr>
        </w:r>
        <w:r w:rsidR="00A313C0">
          <w:rPr>
            <w:noProof/>
            <w:webHidden/>
          </w:rPr>
          <w:fldChar w:fldCharType="separate"/>
        </w:r>
        <w:r w:rsidR="000D69E1">
          <w:rPr>
            <w:noProof/>
            <w:webHidden/>
          </w:rPr>
          <w:t>160</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00" w:history="1">
        <w:r w:rsidR="00A313C0" w:rsidRPr="00332C35">
          <w:rPr>
            <w:rStyle w:val="Hyperlink"/>
            <w:noProof/>
          </w:rPr>
          <w:t>Parametric Spreadsheets</w:t>
        </w:r>
        <w:r w:rsidR="00A313C0">
          <w:rPr>
            <w:noProof/>
            <w:webHidden/>
          </w:rPr>
          <w:tab/>
        </w:r>
        <w:r w:rsidR="00A313C0">
          <w:rPr>
            <w:noProof/>
            <w:webHidden/>
          </w:rPr>
          <w:fldChar w:fldCharType="begin"/>
        </w:r>
        <w:r w:rsidR="00A313C0">
          <w:rPr>
            <w:noProof/>
            <w:webHidden/>
          </w:rPr>
          <w:instrText xml:space="preserve"> PAGEREF _Toc367257100 \h </w:instrText>
        </w:r>
        <w:r w:rsidR="00A313C0">
          <w:rPr>
            <w:noProof/>
            <w:webHidden/>
          </w:rPr>
        </w:r>
        <w:r w:rsidR="00A313C0">
          <w:rPr>
            <w:noProof/>
            <w:webHidden/>
          </w:rPr>
          <w:fldChar w:fldCharType="separate"/>
        </w:r>
        <w:r w:rsidR="000D69E1">
          <w:rPr>
            <w:noProof/>
            <w:webHidden/>
          </w:rPr>
          <w:t>161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01" w:history="1">
        <w:r w:rsidR="00A313C0" w:rsidRPr="00332C35">
          <w:rPr>
            <w:rStyle w:val="Hyperlink"/>
            <w:noProof/>
          </w:rPr>
          <w:t>Water-to-Water Heat Pump Parameter / Coefficient Generator (Cooling and Heating Mode)</w:t>
        </w:r>
        <w:r w:rsidR="00A313C0">
          <w:rPr>
            <w:noProof/>
            <w:webHidden/>
          </w:rPr>
          <w:tab/>
        </w:r>
        <w:r w:rsidR="00A313C0">
          <w:rPr>
            <w:noProof/>
            <w:webHidden/>
          </w:rPr>
          <w:fldChar w:fldCharType="begin"/>
        </w:r>
        <w:r w:rsidR="00A313C0">
          <w:rPr>
            <w:noProof/>
            <w:webHidden/>
          </w:rPr>
          <w:instrText xml:space="preserve"> PAGEREF _Toc367257101 \h </w:instrText>
        </w:r>
        <w:r w:rsidR="00A313C0">
          <w:rPr>
            <w:noProof/>
            <w:webHidden/>
          </w:rPr>
        </w:r>
        <w:r w:rsidR="00A313C0">
          <w:rPr>
            <w:noProof/>
            <w:webHidden/>
          </w:rPr>
          <w:fldChar w:fldCharType="separate"/>
        </w:r>
        <w:r w:rsidR="000D69E1">
          <w:rPr>
            <w:noProof/>
            <w:webHidden/>
          </w:rPr>
          <w:t>161</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102" w:history="1">
        <w:r w:rsidR="00A313C0" w:rsidRPr="00332C35">
          <w:rPr>
            <w:rStyle w:val="Hyperlink"/>
          </w:rPr>
          <w:t>Step 1: Catalog Data Input</w:t>
        </w:r>
        <w:r w:rsidR="00A313C0">
          <w:rPr>
            <w:webHidden/>
          </w:rPr>
          <w:tab/>
        </w:r>
        <w:r w:rsidR="00A313C0">
          <w:rPr>
            <w:webHidden/>
          </w:rPr>
          <w:fldChar w:fldCharType="begin"/>
        </w:r>
        <w:r w:rsidR="00A313C0">
          <w:rPr>
            <w:webHidden/>
          </w:rPr>
          <w:instrText xml:space="preserve"> PAGEREF _Toc367257102 \h </w:instrText>
        </w:r>
        <w:r w:rsidR="00A313C0">
          <w:rPr>
            <w:webHidden/>
          </w:rPr>
        </w:r>
        <w:r w:rsidR="00A313C0">
          <w:rPr>
            <w:webHidden/>
          </w:rPr>
          <w:fldChar w:fldCharType="separate"/>
        </w:r>
        <w:r w:rsidR="000D69E1">
          <w:rPr>
            <w:webHidden/>
          </w:rPr>
          <w:t>161</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03" w:history="1">
        <w:r w:rsidR="00A313C0" w:rsidRPr="00332C35">
          <w:rPr>
            <w:rStyle w:val="Hyperlink"/>
          </w:rPr>
          <w:t>Parameter Estimation Procedure</w:t>
        </w:r>
        <w:r w:rsidR="00A313C0">
          <w:rPr>
            <w:webHidden/>
          </w:rPr>
          <w:tab/>
        </w:r>
        <w:r w:rsidR="00A313C0">
          <w:rPr>
            <w:webHidden/>
          </w:rPr>
          <w:fldChar w:fldCharType="begin"/>
        </w:r>
        <w:r w:rsidR="00A313C0">
          <w:rPr>
            <w:webHidden/>
          </w:rPr>
          <w:instrText xml:space="preserve"> PAGEREF _Toc367257103 \h </w:instrText>
        </w:r>
        <w:r w:rsidR="00A313C0">
          <w:rPr>
            <w:webHidden/>
          </w:rPr>
        </w:r>
        <w:r w:rsidR="00A313C0">
          <w:rPr>
            <w:webHidden/>
          </w:rPr>
          <w:fldChar w:fldCharType="separate"/>
        </w:r>
        <w:r w:rsidR="000D69E1">
          <w:rPr>
            <w:webHidden/>
          </w:rPr>
          <w:t>162</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04" w:history="1">
        <w:r w:rsidR="00A313C0" w:rsidRPr="00332C35">
          <w:rPr>
            <w:rStyle w:val="Hyperlink"/>
          </w:rPr>
          <w:t>End Parameter Estimation Procedure</w:t>
        </w:r>
        <w:r w:rsidR="00A313C0">
          <w:rPr>
            <w:webHidden/>
          </w:rPr>
          <w:tab/>
        </w:r>
        <w:r w:rsidR="00A313C0">
          <w:rPr>
            <w:webHidden/>
          </w:rPr>
          <w:fldChar w:fldCharType="begin"/>
        </w:r>
        <w:r w:rsidR="00A313C0">
          <w:rPr>
            <w:webHidden/>
          </w:rPr>
          <w:instrText xml:space="preserve"> PAGEREF _Toc367257104 \h </w:instrText>
        </w:r>
        <w:r w:rsidR="00A313C0">
          <w:rPr>
            <w:webHidden/>
          </w:rPr>
        </w:r>
        <w:r w:rsidR="00A313C0">
          <w:rPr>
            <w:webHidden/>
          </w:rPr>
          <w:fldChar w:fldCharType="separate"/>
        </w:r>
        <w:r w:rsidR="000D69E1">
          <w:rPr>
            <w:webHidden/>
          </w:rPr>
          <w:t>163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05" w:history="1">
        <w:r w:rsidR="00A313C0" w:rsidRPr="00332C35">
          <w:rPr>
            <w:rStyle w:val="Hyperlink"/>
          </w:rPr>
          <w:t>Curve Fit Model Procedure</w:t>
        </w:r>
        <w:r w:rsidR="00A313C0">
          <w:rPr>
            <w:webHidden/>
          </w:rPr>
          <w:tab/>
        </w:r>
        <w:r w:rsidR="00A313C0">
          <w:rPr>
            <w:webHidden/>
          </w:rPr>
          <w:fldChar w:fldCharType="begin"/>
        </w:r>
        <w:r w:rsidR="00A313C0">
          <w:rPr>
            <w:webHidden/>
          </w:rPr>
          <w:instrText xml:space="preserve"> PAGEREF _Toc367257105 \h </w:instrText>
        </w:r>
        <w:r w:rsidR="00A313C0">
          <w:rPr>
            <w:webHidden/>
          </w:rPr>
        </w:r>
        <w:r w:rsidR="00A313C0">
          <w:rPr>
            <w:webHidden/>
          </w:rPr>
          <w:fldChar w:fldCharType="separate"/>
        </w:r>
        <w:r w:rsidR="000D69E1">
          <w:rPr>
            <w:webHidden/>
          </w:rPr>
          <w:t>163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06" w:history="1">
        <w:r w:rsidR="00A313C0" w:rsidRPr="00332C35">
          <w:rPr>
            <w:rStyle w:val="Hyperlink"/>
          </w:rPr>
          <w:t>End Curve Fit Model Procedure</w:t>
        </w:r>
        <w:r w:rsidR="00A313C0">
          <w:rPr>
            <w:webHidden/>
          </w:rPr>
          <w:tab/>
        </w:r>
        <w:r w:rsidR="00A313C0">
          <w:rPr>
            <w:webHidden/>
          </w:rPr>
          <w:fldChar w:fldCharType="begin"/>
        </w:r>
        <w:r w:rsidR="00A313C0">
          <w:rPr>
            <w:webHidden/>
          </w:rPr>
          <w:instrText xml:space="preserve"> PAGEREF _Toc367257106 \h </w:instrText>
        </w:r>
        <w:r w:rsidR="00A313C0">
          <w:rPr>
            <w:webHidden/>
          </w:rPr>
        </w:r>
        <w:r w:rsidR="00A313C0">
          <w:rPr>
            <w:webHidden/>
          </w:rPr>
          <w:fldChar w:fldCharType="separate"/>
        </w:r>
        <w:r w:rsidR="000D69E1">
          <w:rPr>
            <w:webHidden/>
          </w:rPr>
          <w:t>164</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07" w:history="1">
        <w:r w:rsidR="00A313C0" w:rsidRPr="00332C35">
          <w:rPr>
            <w:rStyle w:val="Hyperlink"/>
            <w:noProof/>
          </w:rPr>
          <w:t>Water-to-Air Heat Pump Parameter / Coefficient Generator (Cooling)</w:t>
        </w:r>
        <w:r w:rsidR="00A313C0">
          <w:rPr>
            <w:noProof/>
            <w:webHidden/>
          </w:rPr>
          <w:tab/>
        </w:r>
        <w:r w:rsidR="00A313C0">
          <w:rPr>
            <w:noProof/>
            <w:webHidden/>
          </w:rPr>
          <w:fldChar w:fldCharType="begin"/>
        </w:r>
        <w:r w:rsidR="00A313C0">
          <w:rPr>
            <w:noProof/>
            <w:webHidden/>
          </w:rPr>
          <w:instrText xml:space="preserve"> PAGEREF _Toc367257107 \h </w:instrText>
        </w:r>
        <w:r w:rsidR="00A313C0">
          <w:rPr>
            <w:noProof/>
            <w:webHidden/>
          </w:rPr>
        </w:r>
        <w:r w:rsidR="00A313C0">
          <w:rPr>
            <w:noProof/>
            <w:webHidden/>
          </w:rPr>
          <w:fldChar w:fldCharType="separate"/>
        </w:r>
        <w:r w:rsidR="000D69E1">
          <w:rPr>
            <w:noProof/>
            <w:webHidden/>
          </w:rPr>
          <w:t>164</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108" w:history="1">
        <w:r w:rsidR="00A313C0" w:rsidRPr="00332C35">
          <w:rPr>
            <w:rStyle w:val="Hyperlink"/>
          </w:rPr>
          <w:t>Step 1: Catalog Data Input</w:t>
        </w:r>
        <w:r w:rsidR="00A313C0">
          <w:rPr>
            <w:webHidden/>
          </w:rPr>
          <w:tab/>
        </w:r>
        <w:r w:rsidR="00A313C0">
          <w:rPr>
            <w:webHidden/>
          </w:rPr>
          <w:fldChar w:fldCharType="begin"/>
        </w:r>
        <w:r w:rsidR="00A313C0">
          <w:rPr>
            <w:webHidden/>
          </w:rPr>
          <w:instrText xml:space="preserve"> PAGEREF _Toc367257108 \h </w:instrText>
        </w:r>
        <w:r w:rsidR="00A313C0">
          <w:rPr>
            <w:webHidden/>
          </w:rPr>
        </w:r>
        <w:r w:rsidR="00A313C0">
          <w:rPr>
            <w:webHidden/>
          </w:rPr>
          <w:fldChar w:fldCharType="separate"/>
        </w:r>
        <w:r w:rsidR="000D69E1">
          <w:rPr>
            <w:webHidden/>
          </w:rPr>
          <w:t>164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09" w:history="1">
        <w:r w:rsidR="00A313C0" w:rsidRPr="00332C35">
          <w:rPr>
            <w:rStyle w:val="Hyperlink"/>
          </w:rPr>
          <w:t>Parameter Estimation Procedure</w:t>
        </w:r>
        <w:r w:rsidR="00A313C0">
          <w:rPr>
            <w:webHidden/>
          </w:rPr>
          <w:tab/>
        </w:r>
        <w:r w:rsidR="00A313C0">
          <w:rPr>
            <w:webHidden/>
          </w:rPr>
          <w:fldChar w:fldCharType="begin"/>
        </w:r>
        <w:r w:rsidR="00A313C0">
          <w:rPr>
            <w:webHidden/>
          </w:rPr>
          <w:instrText xml:space="preserve"> PAGEREF _Toc367257109 \h </w:instrText>
        </w:r>
        <w:r w:rsidR="00A313C0">
          <w:rPr>
            <w:webHidden/>
          </w:rPr>
        </w:r>
        <w:r w:rsidR="00A313C0">
          <w:rPr>
            <w:webHidden/>
          </w:rPr>
          <w:fldChar w:fldCharType="separate"/>
        </w:r>
        <w:r w:rsidR="000D69E1">
          <w:rPr>
            <w:webHidden/>
          </w:rPr>
          <w:t>165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0" w:history="1">
        <w:r w:rsidR="00A313C0" w:rsidRPr="00332C35">
          <w:rPr>
            <w:rStyle w:val="Hyperlink"/>
          </w:rPr>
          <w:t>End Parameter Estimation Procedure</w:t>
        </w:r>
        <w:r w:rsidR="00A313C0">
          <w:rPr>
            <w:webHidden/>
          </w:rPr>
          <w:tab/>
        </w:r>
        <w:r w:rsidR="00A313C0">
          <w:rPr>
            <w:webHidden/>
          </w:rPr>
          <w:fldChar w:fldCharType="begin"/>
        </w:r>
        <w:r w:rsidR="00A313C0">
          <w:rPr>
            <w:webHidden/>
          </w:rPr>
          <w:instrText xml:space="preserve"> PAGEREF _Toc367257110 \h </w:instrText>
        </w:r>
        <w:r w:rsidR="00A313C0">
          <w:rPr>
            <w:webHidden/>
          </w:rPr>
        </w:r>
        <w:r w:rsidR="00A313C0">
          <w:rPr>
            <w:webHidden/>
          </w:rPr>
          <w:fldChar w:fldCharType="separate"/>
        </w:r>
        <w:r w:rsidR="000D69E1">
          <w:rPr>
            <w:webHidden/>
          </w:rPr>
          <w:t>166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1" w:history="1">
        <w:r w:rsidR="00A313C0" w:rsidRPr="00332C35">
          <w:rPr>
            <w:rStyle w:val="Hyperlink"/>
          </w:rPr>
          <w:t>Curve Fit Model Procedure</w:t>
        </w:r>
        <w:r w:rsidR="00A313C0">
          <w:rPr>
            <w:webHidden/>
          </w:rPr>
          <w:tab/>
        </w:r>
        <w:r w:rsidR="00A313C0">
          <w:rPr>
            <w:webHidden/>
          </w:rPr>
          <w:fldChar w:fldCharType="begin"/>
        </w:r>
        <w:r w:rsidR="00A313C0">
          <w:rPr>
            <w:webHidden/>
          </w:rPr>
          <w:instrText xml:space="preserve"> PAGEREF _Toc367257111 \h </w:instrText>
        </w:r>
        <w:r w:rsidR="00A313C0">
          <w:rPr>
            <w:webHidden/>
          </w:rPr>
        </w:r>
        <w:r w:rsidR="00A313C0">
          <w:rPr>
            <w:webHidden/>
          </w:rPr>
          <w:fldChar w:fldCharType="separate"/>
        </w:r>
        <w:r w:rsidR="000D69E1">
          <w:rPr>
            <w:webHidden/>
          </w:rPr>
          <w:t>166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2" w:history="1">
        <w:r w:rsidR="00A313C0" w:rsidRPr="00332C35">
          <w:rPr>
            <w:rStyle w:val="Hyperlink"/>
          </w:rPr>
          <w:t>End Curve Fit Model Procedure</w:t>
        </w:r>
        <w:r w:rsidR="00A313C0">
          <w:rPr>
            <w:webHidden/>
          </w:rPr>
          <w:tab/>
        </w:r>
        <w:r w:rsidR="00A313C0">
          <w:rPr>
            <w:webHidden/>
          </w:rPr>
          <w:fldChar w:fldCharType="begin"/>
        </w:r>
        <w:r w:rsidR="00A313C0">
          <w:rPr>
            <w:webHidden/>
          </w:rPr>
          <w:instrText xml:space="preserve"> PAGEREF _Toc367257112 \h </w:instrText>
        </w:r>
        <w:r w:rsidR="00A313C0">
          <w:rPr>
            <w:webHidden/>
          </w:rPr>
        </w:r>
        <w:r w:rsidR="00A313C0">
          <w:rPr>
            <w:webHidden/>
          </w:rPr>
          <w:fldChar w:fldCharType="separate"/>
        </w:r>
        <w:r w:rsidR="000D69E1">
          <w:rPr>
            <w:webHidden/>
          </w:rPr>
          <w:t>167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13" w:history="1">
        <w:r w:rsidR="00A313C0" w:rsidRPr="00332C35">
          <w:rPr>
            <w:rStyle w:val="Hyperlink"/>
            <w:noProof/>
          </w:rPr>
          <w:t>Water-to-Air Heat Pump Parameter / Coefficient Generator (Heating Mode)</w:t>
        </w:r>
        <w:r w:rsidR="00A313C0">
          <w:rPr>
            <w:noProof/>
            <w:webHidden/>
          </w:rPr>
          <w:tab/>
        </w:r>
        <w:r w:rsidR="00A313C0">
          <w:rPr>
            <w:noProof/>
            <w:webHidden/>
          </w:rPr>
          <w:fldChar w:fldCharType="begin"/>
        </w:r>
        <w:r w:rsidR="00A313C0">
          <w:rPr>
            <w:noProof/>
            <w:webHidden/>
          </w:rPr>
          <w:instrText xml:space="preserve"> PAGEREF _Toc367257113 \h </w:instrText>
        </w:r>
        <w:r w:rsidR="00A313C0">
          <w:rPr>
            <w:noProof/>
            <w:webHidden/>
          </w:rPr>
        </w:r>
        <w:r w:rsidR="00A313C0">
          <w:rPr>
            <w:noProof/>
            <w:webHidden/>
          </w:rPr>
          <w:fldChar w:fldCharType="separate"/>
        </w:r>
        <w:r w:rsidR="000D69E1">
          <w:rPr>
            <w:noProof/>
            <w:webHidden/>
          </w:rPr>
          <w:t>167</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114" w:history="1">
        <w:r w:rsidR="00A313C0" w:rsidRPr="00332C35">
          <w:rPr>
            <w:rStyle w:val="Hyperlink"/>
          </w:rPr>
          <w:t>Step 1: Catalog Data Input</w:t>
        </w:r>
        <w:r w:rsidR="00A313C0">
          <w:rPr>
            <w:webHidden/>
          </w:rPr>
          <w:tab/>
        </w:r>
        <w:r w:rsidR="00A313C0">
          <w:rPr>
            <w:webHidden/>
          </w:rPr>
          <w:fldChar w:fldCharType="begin"/>
        </w:r>
        <w:r w:rsidR="00A313C0">
          <w:rPr>
            <w:webHidden/>
          </w:rPr>
          <w:instrText xml:space="preserve"> PAGEREF _Toc367257114 \h </w:instrText>
        </w:r>
        <w:r w:rsidR="00A313C0">
          <w:rPr>
            <w:webHidden/>
          </w:rPr>
        </w:r>
        <w:r w:rsidR="00A313C0">
          <w:rPr>
            <w:webHidden/>
          </w:rPr>
          <w:fldChar w:fldCharType="separate"/>
        </w:r>
        <w:r w:rsidR="000D69E1">
          <w:rPr>
            <w:webHidden/>
          </w:rPr>
          <w:t>167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5" w:history="1">
        <w:r w:rsidR="00A313C0" w:rsidRPr="00332C35">
          <w:rPr>
            <w:rStyle w:val="Hyperlink"/>
          </w:rPr>
          <w:t>Parameter Estimation Procedure</w:t>
        </w:r>
        <w:r w:rsidR="00A313C0">
          <w:rPr>
            <w:webHidden/>
          </w:rPr>
          <w:tab/>
        </w:r>
        <w:r w:rsidR="00A313C0">
          <w:rPr>
            <w:webHidden/>
          </w:rPr>
          <w:fldChar w:fldCharType="begin"/>
        </w:r>
        <w:r w:rsidR="00A313C0">
          <w:rPr>
            <w:webHidden/>
          </w:rPr>
          <w:instrText xml:space="preserve"> PAGEREF _Toc367257115 \h </w:instrText>
        </w:r>
        <w:r w:rsidR="00A313C0">
          <w:rPr>
            <w:webHidden/>
          </w:rPr>
        </w:r>
        <w:r w:rsidR="00A313C0">
          <w:rPr>
            <w:webHidden/>
          </w:rPr>
          <w:fldChar w:fldCharType="separate"/>
        </w:r>
        <w:r w:rsidR="000D69E1">
          <w:rPr>
            <w:webHidden/>
          </w:rPr>
          <w:t>168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6" w:history="1">
        <w:r w:rsidR="00A313C0" w:rsidRPr="00332C35">
          <w:rPr>
            <w:rStyle w:val="Hyperlink"/>
          </w:rPr>
          <w:t>End Parameter Estimation Procedure</w:t>
        </w:r>
        <w:r w:rsidR="00A313C0">
          <w:rPr>
            <w:webHidden/>
          </w:rPr>
          <w:tab/>
        </w:r>
        <w:r w:rsidR="00A313C0">
          <w:rPr>
            <w:webHidden/>
          </w:rPr>
          <w:fldChar w:fldCharType="begin"/>
        </w:r>
        <w:r w:rsidR="00A313C0">
          <w:rPr>
            <w:webHidden/>
          </w:rPr>
          <w:instrText xml:space="preserve"> PAGEREF _Toc367257116 \h </w:instrText>
        </w:r>
        <w:r w:rsidR="00A313C0">
          <w:rPr>
            <w:webHidden/>
          </w:rPr>
        </w:r>
        <w:r w:rsidR="00A313C0">
          <w:rPr>
            <w:webHidden/>
          </w:rPr>
          <w:fldChar w:fldCharType="separate"/>
        </w:r>
        <w:r w:rsidR="000D69E1">
          <w:rPr>
            <w:webHidden/>
          </w:rPr>
          <w:t>170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7" w:history="1">
        <w:r w:rsidR="00A313C0" w:rsidRPr="00332C35">
          <w:rPr>
            <w:rStyle w:val="Hyperlink"/>
          </w:rPr>
          <w:t>Curve Fit Model Procedure</w:t>
        </w:r>
        <w:r w:rsidR="00A313C0">
          <w:rPr>
            <w:webHidden/>
          </w:rPr>
          <w:tab/>
        </w:r>
        <w:r w:rsidR="00A313C0">
          <w:rPr>
            <w:webHidden/>
          </w:rPr>
          <w:fldChar w:fldCharType="begin"/>
        </w:r>
        <w:r w:rsidR="00A313C0">
          <w:rPr>
            <w:webHidden/>
          </w:rPr>
          <w:instrText xml:space="preserve"> PAGEREF _Toc367257117 \h </w:instrText>
        </w:r>
        <w:r w:rsidR="00A313C0">
          <w:rPr>
            <w:webHidden/>
          </w:rPr>
        </w:r>
        <w:r w:rsidR="00A313C0">
          <w:rPr>
            <w:webHidden/>
          </w:rPr>
          <w:fldChar w:fldCharType="separate"/>
        </w:r>
        <w:r w:rsidR="000D69E1">
          <w:rPr>
            <w:webHidden/>
          </w:rPr>
          <w:t>170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18" w:history="1">
        <w:r w:rsidR="00A313C0" w:rsidRPr="00332C35">
          <w:rPr>
            <w:rStyle w:val="Hyperlink"/>
          </w:rPr>
          <w:t>End Curve Fit Model Procedure</w:t>
        </w:r>
        <w:r w:rsidR="00A313C0">
          <w:rPr>
            <w:webHidden/>
          </w:rPr>
          <w:tab/>
        </w:r>
        <w:r w:rsidR="00A313C0">
          <w:rPr>
            <w:webHidden/>
          </w:rPr>
          <w:fldChar w:fldCharType="begin"/>
        </w:r>
        <w:r w:rsidR="00A313C0">
          <w:rPr>
            <w:webHidden/>
          </w:rPr>
          <w:instrText xml:space="preserve"> PAGEREF _Toc367257118 \h </w:instrText>
        </w:r>
        <w:r w:rsidR="00A313C0">
          <w:rPr>
            <w:webHidden/>
          </w:rPr>
        </w:r>
        <w:r w:rsidR="00A313C0">
          <w:rPr>
            <w:webHidden/>
          </w:rPr>
          <w:fldChar w:fldCharType="separate"/>
        </w:r>
        <w:r w:rsidR="000D69E1">
          <w:rPr>
            <w:webHidden/>
          </w:rPr>
          <w:t>170</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19" w:history="1">
        <w:r w:rsidR="00A313C0" w:rsidRPr="00332C35">
          <w:rPr>
            <w:rStyle w:val="Hyperlink"/>
            <w:noProof/>
          </w:rPr>
          <w:t>G-Function Spreadsheet</w:t>
        </w:r>
        <w:r w:rsidR="00A313C0">
          <w:rPr>
            <w:noProof/>
            <w:webHidden/>
          </w:rPr>
          <w:tab/>
        </w:r>
        <w:r w:rsidR="00A313C0">
          <w:rPr>
            <w:noProof/>
            <w:webHidden/>
          </w:rPr>
          <w:fldChar w:fldCharType="begin"/>
        </w:r>
        <w:r w:rsidR="00A313C0">
          <w:rPr>
            <w:noProof/>
            <w:webHidden/>
          </w:rPr>
          <w:instrText xml:space="preserve"> PAGEREF _Toc367257119 \h </w:instrText>
        </w:r>
        <w:r w:rsidR="00A313C0">
          <w:rPr>
            <w:noProof/>
            <w:webHidden/>
          </w:rPr>
        </w:r>
        <w:r w:rsidR="00A313C0">
          <w:rPr>
            <w:noProof/>
            <w:webHidden/>
          </w:rPr>
          <w:fldChar w:fldCharType="separate"/>
        </w:r>
        <w:r w:rsidR="000D69E1">
          <w:rPr>
            <w:noProof/>
            <w:webHidden/>
          </w:rPr>
          <w:t>170</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0" w:history="1">
        <w:r w:rsidR="00A313C0" w:rsidRPr="00332C35">
          <w:rPr>
            <w:rStyle w:val="Hyperlink"/>
            <w:noProof/>
          </w:rPr>
          <w:t>ParametricPreprocessor</w:t>
        </w:r>
        <w:r w:rsidR="00A313C0">
          <w:rPr>
            <w:noProof/>
            <w:webHidden/>
          </w:rPr>
          <w:tab/>
        </w:r>
        <w:r w:rsidR="00A313C0">
          <w:rPr>
            <w:noProof/>
            <w:webHidden/>
          </w:rPr>
          <w:fldChar w:fldCharType="begin"/>
        </w:r>
        <w:r w:rsidR="00A313C0">
          <w:rPr>
            <w:noProof/>
            <w:webHidden/>
          </w:rPr>
          <w:instrText xml:space="preserve"> PAGEREF _Toc367257120 \h </w:instrText>
        </w:r>
        <w:r w:rsidR="00A313C0">
          <w:rPr>
            <w:noProof/>
            <w:webHidden/>
          </w:rPr>
        </w:r>
        <w:r w:rsidR="00A313C0">
          <w:rPr>
            <w:noProof/>
            <w:webHidden/>
          </w:rPr>
          <w:fldChar w:fldCharType="separate"/>
        </w:r>
        <w:r w:rsidR="000D69E1">
          <w:rPr>
            <w:noProof/>
            <w:webHidden/>
          </w:rPr>
          <w:t>172</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1" w:history="1">
        <w:r w:rsidR="00A313C0" w:rsidRPr="00332C35">
          <w:rPr>
            <w:rStyle w:val="Hyperlink"/>
            <w:noProof/>
          </w:rPr>
          <w:t>AppGPostProcess – Appendix G PostProcessing program</w:t>
        </w:r>
        <w:r w:rsidR="00A313C0">
          <w:rPr>
            <w:noProof/>
            <w:webHidden/>
          </w:rPr>
          <w:tab/>
        </w:r>
        <w:r w:rsidR="00A313C0">
          <w:rPr>
            <w:noProof/>
            <w:webHidden/>
          </w:rPr>
          <w:fldChar w:fldCharType="begin"/>
        </w:r>
        <w:r w:rsidR="00A313C0">
          <w:rPr>
            <w:noProof/>
            <w:webHidden/>
          </w:rPr>
          <w:instrText xml:space="preserve"> PAGEREF _Toc367257121 \h </w:instrText>
        </w:r>
        <w:r w:rsidR="00A313C0">
          <w:rPr>
            <w:noProof/>
            <w:webHidden/>
          </w:rPr>
        </w:r>
        <w:r w:rsidR="00A313C0">
          <w:rPr>
            <w:noProof/>
            <w:webHidden/>
          </w:rPr>
          <w:fldChar w:fldCharType="separate"/>
        </w:r>
        <w:r w:rsidR="000D69E1">
          <w:rPr>
            <w:noProof/>
            <w:webHidden/>
          </w:rPr>
          <w:t>173</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2" w:history="1">
        <w:r w:rsidR="00A313C0" w:rsidRPr="00332C35">
          <w:rPr>
            <w:rStyle w:val="Hyperlink"/>
            <w:noProof/>
          </w:rPr>
          <w:t>BLASTTranslator</w:t>
        </w:r>
        <w:r w:rsidR="00A313C0">
          <w:rPr>
            <w:noProof/>
            <w:webHidden/>
          </w:rPr>
          <w:tab/>
        </w:r>
        <w:r w:rsidR="00A313C0">
          <w:rPr>
            <w:noProof/>
            <w:webHidden/>
          </w:rPr>
          <w:fldChar w:fldCharType="begin"/>
        </w:r>
        <w:r w:rsidR="00A313C0">
          <w:rPr>
            <w:noProof/>
            <w:webHidden/>
          </w:rPr>
          <w:instrText xml:space="preserve"> PAGEREF _Toc367257122 \h </w:instrText>
        </w:r>
        <w:r w:rsidR="00A313C0">
          <w:rPr>
            <w:noProof/>
            <w:webHidden/>
          </w:rPr>
        </w:r>
        <w:r w:rsidR="00A313C0">
          <w:rPr>
            <w:noProof/>
            <w:webHidden/>
          </w:rPr>
          <w:fldChar w:fldCharType="separate"/>
        </w:r>
        <w:r w:rsidR="000D69E1">
          <w:rPr>
            <w:noProof/>
            <w:webHidden/>
          </w:rPr>
          <w:t>174</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3" w:history="1">
        <w:r w:rsidR="00A313C0" w:rsidRPr="00332C35">
          <w:rPr>
            <w:rStyle w:val="Hyperlink"/>
            <w:noProof/>
          </w:rPr>
          <w:t>DOE2Translator</w:t>
        </w:r>
        <w:r w:rsidR="00A313C0">
          <w:rPr>
            <w:noProof/>
            <w:webHidden/>
          </w:rPr>
          <w:tab/>
        </w:r>
        <w:r w:rsidR="00A313C0">
          <w:rPr>
            <w:noProof/>
            <w:webHidden/>
          </w:rPr>
          <w:fldChar w:fldCharType="begin"/>
        </w:r>
        <w:r w:rsidR="00A313C0">
          <w:rPr>
            <w:noProof/>
            <w:webHidden/>
          </w:rPr>
          <w:instrText xml:space="preserve"> PAGEREF _Toc367257123 \h </w:instrText>
        </w:r>
        <w:r w:rsidR="00A313C0">
          <w:rPr>
            <w:noProof/>
            <w:webHidden/>
          </w:rPr>
        </w:r>
        <w:r w:rsidR="00A313C0">
          <w:rPr>
            <w:noProof/>
            <w:webHidden/>
          </w:rPr>
          <w:fldChar w:fldCharType="separate"/>
        </w:r>
        <w:r w:rsidR="000D69E1">
          <w:rPr>
            <w:noProof/>
            <w:webHidden/>
          </w:rPr>
          <w:t>175</w:t>
        </w:r>
        <w:r w:rsidR="00A313C0">
          <w:rPr>
            <w:noProof/>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4" w:history="1">
        <w:r w:rsidR="00A313C0" w:rsidRPr="00332C35">
          <w:rPr>
            <w:rStyle w:val="Hyperlink"/>
            <w:noProof/>
          </w:rPr>
          <w:t>Running Console Applications</w:t>
        </w:r>
        <w:r w:rsidR="00A313C0">
          <w:rPr>
            <w:noProof/>
            <w:webHidden/>
          </w:rPr>
          <w:tab/>
        </w:r>
        <w:r w:rsidR="00A313C0">
          <w:rPr>
            <w:noProof/>
            <w:webHidden/>
          </w:rPr>
          <w:fldChar w:fldCharType="begin"/>
        </w:r>
        <w:r w:rsidR="00A313C0">
          <w:rPr>
            <w:noProof/>
            <w:webHidden/>
          </w:rPr>
          <w:instrText xml:space="preserve"> PAGEREF _Toc367257124 \h </w:instrText>
        </w:r>
        <w:r w:rsidR="00A313C0">
          <w:rPr>
            <w:noProof/>
            <w:webHidden/>
          </w:rPr>
        </w:r>
        <w:r w:rsidR="00A313C0">
          <w:rPr>
            <w:noProof/>
            <w:webHidden/>
          </w:rPr>
          <w:fldChar w:fldCharType="separate"/>
        </w:r>
        <w:r w:rsidR="000D69E1">
          <w:rPr>
            <w:noProof/>
            <w:webHidden/>
          </w:rPr>
          <w:t>177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25" w:history="1">
        <w:r w:rsidR="00A313C0" w:rsidRPr="00332C35">
          <w:rPr>
            <w:rStyle w:val="Hyperlink"/>
            <w:noProof/>
          </w:rPr>
          <w:t>Modifying the batch file</w:t>
        </w:r>
        <w:r w:rsidR="00A313C0">
          <w:rPr>
            <w:noProof/>
            <w:webHidden/>
          </w:rPr>
          <w:tab/>
        </w:r>
        <w:r w:rsidR="00A313C0">
          <w:rPr>
            <w:noProof/>
            <w:webHidden/>
          </w:rPr>
          <w:fldChar w:fldCharType="begin"/>
        </w:r>
        <w:r w:rsidR="00A313C0">
          <w:rPr>
            <w:noProof/>
            <w:webHidden/>
          </w:rPr>
          <w:instrText xml:space="preserve"> PAGEREF _Toc367257125 \h </w:instrText>
        </w:r>
        <w:r w:rsidR="00A313C0">
          <w:rPr>
            <w:noProof/>
            <w:webHidden/>
          </w:rPr>
        </w:r>
        <w:r w:rsidR="00A313C0">
          <w:rPr>
            <w:noProof/>
            <w:webHidden/>
          </w:rPr>
          <w:fldChar w:fldCharType="separate"/>
        </w:r>
        <w:r w:rsidR="000D69E1">
          <w:rPr>
            <w:noProof/>
            <w:webHidden/>
          </w:rPr>
          <w:t>177</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126" w:history="1">
        <w:r w:rsidR="00A313C0" w:rsidRPr="00332C35">
          <w:rPr>
            <w:rStyle w:val="Hyperlink"/>
          </w:rPr>
          <w:t>Table 32. Environment Variables used in Batch Files</w:t>
        </w:r>
        <w:r w:rsidR="00A313C0">
          <w:rPr>
            <w:webHidden/>
          </w:rPr>
          <w:tab/>
        </w:r>
        <w:r w:rsidR="00A313C0">
          <w:rPr>
            <w:webHidden/>
          </w:rPr>
          <w:fldChar w:fldCharType="begin"/>
        </w:r>
        <w:r w:rsidR="00A313C0">
          <w:rPr>
            <w:webHidden/>
          </w:rPr>
          <w:instrText xml:space="preserve"> PAGEREF _Toc367257126 \h </w:instrText>
        </w:r>
        <w:r w:rsidR="00A313C0">
          <w:rPr>
            <w:webHidden/>
          </w:rPr>
        </w:r>
        <w:r w:rsidR="00A313C0">
          <w:rPr>
            <w:webHidden/>
          </w:rPr>
          <w:fldChar w:fldCharType="separate"/>
        </w:r>
        <w:r w:rsidR="000D69E1">
          <w:rPr>
            <w:webHidden/>
          </w:rPr>
          <w:t>177</w:t>
        </w:r>
        <w:r w:rsidR="00A313C0">
          <w:rPr>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27" w:history="1">
        <w:r w:rsidR="00A313C0" w:rsidRPr="00332C35">
          <w:rPr>
            <w:rStyle w:val="Hyperlink"/>
            <w:noProof/>
          </w:rPr>
          <w:t>Technical Details of Running EnergyPlus</w:t>
        </w:r>
        <w:r w:rsidR="00A313C0">
          <w:rPr>
            <w:noProof/>
            <w:webHidden/>
          </w:rPr>
          <w:tab/>
        </w:r>
        <w:r w:rsidR="00A313C0">
          <w:rPr>
            <w:noProof/>
            <w:webHidden/>
          </w:rPr>
          <w:fldChar w:fldCharType="begin"/>
        </w:r>
        <w:r w:rsidR="00A313C0">
          <w:rPr>
            <w:noProof/>
            <w:webHidden/>
          </w:rPr>
          <w:instrText xml:space="preserve"> PAGEREF _Toc367257127 \h </w:instrText>
        </w:r>
        <w:r w:rsidR="00A313C0">
          <w:rPr>
            <w:noProof/>
            <w:webHidden/>
          </w:rPr>
        </w:r>
        <w:r w:rsidR="00A313C0">
          <w:rPr>
            <w:noProof/>
            <w:webHidden/>
          </w:rPr>
          <w:fldChar w:fldCharType="separate"/>
        </w:r>
        <w:r w:rsidR="000D69E1">
          <w:rPr>
            <w:noProof/>
            <w:webHidden/>
          </w:rPr>
          <w:t>179</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28" w:history="1">
        <w:r w:rsidR="00A313C0" w:rsidRPr="00332C35">
          <w:rPr>
            <w:rStyle w:val="Hyperlink"/>
            <w:noProof/>
          </w:rPr>
          <w:t>EP-Launch Program</w:t>
        </w:r>
        <w:r w:rsidR="00A313C0">
          <w:rPr>
            <w:noProof/>
            <w:webHidden/>
          </w:rPr>
          <w:tab/>
        </w:r>
        <w:r w:rsidR="00A313C0">
          <w:rPr>
            <w:noProof/>
            <w:webHidden/>
          </w:rPr>
          <w:fldChar w:fldCharType="begin"/>
        </w:r>
        <w:r w:rsidR="00A313C0">
          <w:rPr>
            <w:noProof/>
            <w:webHidden/>
          </w:rPr>
          <w:instrText xml:space="preserve"> PAGEREF _Toc367257128 \h </w:instrText>
        </w:r>
        <w:r w:rsidR="00A313C0">
          <w:rPr>
            <w:noProof/>
            <w:webHidden/>
          </w:rPr>
        </w:r>
        <w:r w:rsidR="00A313C0">
          <w:rPr>
            <w:noProof/>
            <w:webHidden/>
          </w:rPr>
          <w:fldChar w:fldCharType="separate"/>
        </w:r>
        <w:r w:rsidR="000D69E1">
          <w:rPr>
            <w:noProof/>
            <w:webHidden/>
          </w:rPr>
          <w:t>179</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129" w:history="1">
        <w:r w:rsidR="00A313C0" w:rsidRPr="00332C35">
          <w:rPr>
            <w:rStyle w:val="Hyperlink"/>
          </w:rPr>
          <w:t>Figure 35. EP-Launch Screen</w:t>
        </w:r>
        <w:r w:rsidR="00A313C0">
          <w:rPr>
            <w:webHidden/>
          </w:rPr>
          <w:tab/>
        </w:r>
        <w:r w:rsidR="00A313C0">
          <w:rPr>
            <w:webHidden/>
          </w:rPr>
          <w:fldChar w:fldCharType="begin"/>
        </w:r>
        <w:r w:rsidR="00A313C0">
          <w:rPr>
            <w:webHidden/>
          </w:rPr>
          <w:instrText xml:space="preserve"> PAGEREF _Toc367257129 \h </w:instrText>
        </w:r>
        <w:r w:rsidR="00A313C0">
          <w:rPr>
            <w:webHidden/>
          </w:rPr>
        </w:r>
        <w:r w:rsidR="00A313C0">
          <w:rPr>
            <w:webHidden/>
          </w:rPr>
          <w:fldChar w:fldCharType="separate"/>
        </w:r>
        <w:r w:rsidR="000D69E1">
          <w:rPr>
            <w:webHidden/>
          </w:rPr>
          <w:t>179</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0" w:history="1">
        <w:r w:rsidR="00A313C0" w:rsidRPr="00332C35">
          <w:rPr>
            <w:rStyle w:val="Hyperlink"/>
          </w:rPr>
          <w:t>Start EP-Launch</w:t>
        </w:r>
        <w:r w:rsidR="00A313C0">
          <w:rPr>
            <w:webHidden/>
          </w:rPr>
          <w:tab/>
        </w:r>
        <w:r w:rsidR="00A313C0">
          <w:rPr>
            <w:webHidden/>
          </w:rPr>
          <w:fldChar w:fldCharType="begin"/>
        </w:r>
        <w:r w:rsidR="00A313C0">
          <w:rPr>
            <w:webHidden/>
          </w:rPr>
          <w:instrText xml:space="preserve"> PAGEREF _Toc367257130 \h </w:instrText>
        </w:r>
        <w:r w:rsidR="00A313C0">
          <w:rPr>
            <w:webHidden/>
          </w:rPr>
        </w:r>
        <w:r w:rsidR="00A313C0">
          <w:rPr>
            <w:webHidden/>
          </w:rPr>
          <w:fldChar w:fldCharType="separate"/>
        </w:r>
        <w:r w:rsidR="000D69E1">
          <w:rPr>
            <w:webHidden/>
          </w:rPr>
          <w:t>180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1" w:history="1">
        <w:r w:rsidR="00A313C0" w:rsidRPr="00332C35">
          <w:rPr>
            <w:rStyle w:val="Hyperlink"/>
          </w:rPr>
          <w:t>Selecting Input and Weather Files</w:t>
        </w:r>
        <w:r w:rsidR="00A313C0">
          <w:rPr>
            <w:webHidden/>
          </w:rPr>
          <w:tab/>
        </w:r>
        <w:r w:rsidR="00A313C0">
          <w:rPr>
            <w:webHidden/>
          </w:rPr>
          <w:fldChar w:fldCharType="begin"/>
        </w:r>
        <w:r w:rsidR="00A313C0">
          <w:rPr>
            <w:webHidden/>
          </w:rPr>
          <w:instrText xml:space="preserve"> PAGEREF _Toc367257131 \h </w:instrText>
        </w:r>
        <w:r w:rsidR="00A313C0">
          <w:rPr>
            <w:webHidden/>
          </w:rPr>
        </w:r>
        <w:r w:rsidR="00A313C0">
          <w:rPr>
            <w:webHidden/>
          </w:rPr>
          <w:fldChar w:fldCharType="separate"/>
        </w:r>
        <w:r w:rsidR="000D69E1">
          <w:rPr>
            <w:webHidden/>
          </w:rPr>
          <w:t>180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2" w:history="1">
        <w:r w:rsidR="00A313C0" w:rsidRPr="00332C35">
          <w:rPr>
            <w:rStyle w:val="Hyperlink"/>
          </w:rPr>
          <w:t>Running a Single Input File</w:t>
        </w:r>
        <w:r w:rsidR="00A313C0">
          <w:rPr>
            <w:webHidden/>
          </w:rPr>
          <w:tab/>
        </w:r>
        <w:r w:rsidR="00A313C0">
          <w:rPr>
            <w:webHidden/>
          </w:rPr>
          <w:fldChar w:fldCharType="begin"/>
        </w:r>
        <w:r w:rsidR="00A313C0">
          <w:rPr>
            <w:webHidden/>
          </w:rPr>
          <w:instrText xml:space="preserve"> PAGEREF _Toc367257132 \h </w:instrText>
        </w:r>
        <w:r w:rsidR="00A313C0">
          <w:rPr>
            <w:webHidden/>
          </w:rPr>
        </w:r>
        <w:r w:rsidR="00A313C0">
          <w:rPr>
            <w:webHidden/>
          </w:rPr>
          <w:fldChar w:fldCharType="separate"/>
        </w:r>
        <w:r w:rsidR="000D69E1">
          <w:rPr>
            <w:webHidden/>
          </w:rPr>
          <w:t>180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3" w:history="1">
        <w:r w:rsidR="00A313C0" w:rsidRPr="00332C35">
          <w:rPr>
            <w:rStyle w:val="Hyperlink"/>
          </w:rPr>
          <w:t>Looking at the Results</w:t>
        </w:r>
        <w:r w:rsidR="00A313C0">
          <w:rPr>
            <w:webHidden/>
          </w:rPr>
          <w:tab/>
        </w:r>
        <w:r w:rsidR="00A313C0">
          <w:rPr>
            <w:webHidden/>
          </w:rPr>
          <w:fldChar w:fldCharType="begin"/>
        </w:r>
        <w:r w:rsidR="00A313C0">
          <w:rPr>
            <w:webHidden/>
          </w:rPr>
          <w:instrText xml:space="preserve"> PAGEREF _Toc367257133 \h </w:instrText>
        </w:r>
        <w:r w:rsidR="00A313C0">
          <w:rPr>
            <w:webHidden/>
          </w:rPr>
        </w:r>
        <w:r w:rsidR="00A313C0">
          <w:rPr>
            <w:webHidden/>
          </w:rPr>
          <w:fldChar w:fldCharType="separate"/>
        </w:r>
        <w:r w:rsidR="000D69E1">
          <w:rPr>
            <w:webHidden/>
          </w:rPr>
          <w:t>180</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34" w:history="1">
        <w:r w:rsidR="00A313C0" w:rsidRPr="00332C35">
          <w:rPr>
            <w:rStyle w:val="Hyperlink"/>
          </w:rPr>
          <w:t>Figure 36. EP-Launch Finish Status.</w:t>
        </w:r>
        <w:r w:rsidR="00A313C0">
          <w:rPr>
            <w:webHidden/>
          </w:rPr>
          <w:tab/>
        </w:r>
        <w:r w:rsidR="00A313C0">
          <w:rPr>
            <w:webHidden/>
          </w:rPr>
          <w:fldChar w:fldCharType="begin"/>
        </w:r>
        <w:r w:rsidR="00A313C0">
          <w:rPr>
            <w:webHidden/>
          </w:rPr>
          <w:instrText xml:space="preserve"> PAGEREF _Toc367257134 \h </w:instrText>
        </w:r>
        <w:r w:rsidR="00A313C0">
          <w:rPr>
            <w:webHidden/>
          </w:rPr>
        </w:r>
        <w:r w:rsidR="00A313C0">
          <w:rPr>
            <w:webHidden/>
          </w:rPr>
          <w:fldChar w:fldCharType="separate"/>
        </w:r>
        <w:r w:rsidR="000D69E1">
          <w:rPr>
            <w:webHidden/>
          </w:rPr>
          <w:t>181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35" w:history="1">
        <w:r w:rsidR="00A313C0" w:rsidRPr="00332C35">
          <w:rPr>
            <w:rStyle w:val="Hyperlink"/>
          </w:rPr>
          <w:t>Figure 37. EP-Launch with the Sets tab of View Results</w:t>
        </w:r>
        <w:r w:rsidR="00A313C0">
          <w:rPr>
            <w:webHidden/>
          </w:rPr>
          <w:tab/>
        </w:r>
        <w:r w:rsidR="00A313C0">
          <w:rPr>
            <w:webHidden/>
          </w:rPr>
          <w:fldChar w:fldCharType="begin"/>
        </w:r>
        <w:r w:rsidR="00A313C0">
          <w:rPr>
            <w:webHidden/>
          </w:rPr>
          <w:instrText xml:space="preserve"> PAGEREF _Toc367257135 \h </w:instrText>
        </w:r>
        <w:r w:rsidR="00A313C0">
          <w:rPr>
            <w:webHidden/>
          </w:rPr>
        </w:r>
        <w:r w:rsidR="00A313C0">
          <w:rPr>
            <w:webHidden/>
          </w:rPr>
          <w:fldChar w:fldCharType="separate"/>
        </w:r>
        <w:r w:rsidR="000D69E1">
          <w:rPr>
            <w:webHidden/>
          </w:rPr>
          <w:t>182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36" w:history="1">
        <w:r w:rsidR="00A313C0" w:rsidRPr="00332C35">
          <w:rPr>
            <w:rStyle w:val="Hyperlink"/>
          </w:rPr>
          <w:t>Figure 38. Define Files to View</w:t>
        </w:r>
        <w:r w:rsidR="00A313C0">
          <w:rPr>
            <w:webHidden/>
          </w:rPr>
          <w:tab/>
        </w:r>
        <w:r w:rsidR="00A313C0">
          <w:rPr>
            <w:webHidden/>
          </w:rPr>
          <w:fldChar w:fldCharType="begin"/>
        </w:r>
        <w:r w:rsidR="00A313C0">
          <w:rPr>
            <w:webHidden/>
          </w:rPr>
          <w:instrText xml:space="preserve"> PAGEREF _Toc367257136 \h </w:instrText>
        </w:r>
        <w:r w:rsidR="00A313C0">
          <w:rPr>
            <w:webHidden/>
          </w:rPr>
        </w:r>
        <w:r w:rsidR="00A313C0">
          <w:rPr>
            <w:webHidden/>
          </w:rPr>
          <w:fldChar w:fldCharType="separate"/>
        </w:r>
        <w:r w:rsidR="000D69E1">
          <w:rPr>
            <w:webHidden/>
          </w:rPr>
          <w:t>183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7" w:history="1">
        <w:r w:rsidR="00A313C0" w:rsidRPr="00332C35">
          <w:rPr>
            <w:rStyle w:val="Hyperlink"/>
          </w:rPr>
          <w:t>Viewing the Drawing File without Running a Simulation</w:t>
        </w:r>
        <w:r w:rsidR="00A313C0">
          <w:rPr>
            <w:webHidden/>
          </w:rPr>
          <w:tab/>
        </w:r>
        <w:r w:rsidR="00A313C0">
          <w:rPr>
            <w:webHidden/>
          </w:rPr>
          <w:fldChar w:fldCharType="begin"/>
        </w:r>
        <w:r w:rsidR="00A313C0">
          <w:rPr>
            <w:webHidden/>
          </w:rPr>
          <w:instrText xml:space="preserve"> PAGEREF _Toc367257137 \h </w:instrText>
        </w:r>
        <w:r w:rsidR="00A313C0">
          <w:rPr>
            <w:webHidden/>
          </w:rPr>
        </w:r>
        <w:r w:rsidR="00A313C0">
          <w:rPr>
            <w:webHidden/>
          </w:rPr>
          <w:fldChar w:fldCharType="separate"/>
        </w:r>
        <w:r w:rsidR="000D69E1">
          <w:rPr>
            <w:webHidden/>
          </w:rPr>
          <w:t>184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8" w:history="1">
        <w:r w:rsidR="00A313C0" w:rsidRPr="00332C35">
          <w:rPr>
            <w:rStyle w:val="Hyperlink"/>
          </w:rPr>
          <w:t>Editing the Input Files</w:t>
        </w:r>
        <w:r w:rsidR="00A313C0">
          <w:rPr>
            <w:webHidden/>
          </w:rPr>
          <w:tab/>
        </w:r>
        <w:r w:rsidR="00A313C0">
          <w:rPr>
            <w:webHidden/>
          </w:rPr>
          <w:fldChar w:fldCharType="begin"/>
        </w:r>
        <w:r w:rsidR="00A313C0">
          <w:rPr>
            <w:webHidden/>
          </w:rPr>
          <w:instrText xml:space="preserve"> PAGEREF _Toc367257138 \h </w:instrText>
        </w:r>
        <w:r w:rsidR="00A313C0">
          <w:rPr>
            <w:webHidden/>
          </w:rPr>
        </w:r>
        <w:r w:rsidR="00A313C0">
          <w:rPr>
            <w:webHidden/>
          </w:rPr>
          <w:fldChar w:fldCharType="separate"/>
        </w:r>
        <w:r w:rsidR="000D69E1">
          <w:rPr>
            <w:webHidden/>
          </w:rPr>
          <w:t>184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39" w:history="1">
        <w:r w:rsidR="00A313C0" w:rsidRPr="00332C35">
          <w:rPr>
            <w:rStyle w:val="Hyperlink"/>
          </w:rPr>
          <w:t>File Menu</w:t>
        </w:r>
        <w:r w:rsidR="00A313C0">
          <w:rPr>
            <w:webHidden/>
          </w:rPr>
          <w:tab/>
        </w:r>
        <w:r w:rsidR="00A313C0">
          <w:rPr>
            <w:webHidden/>
          </w:rPr>
          <w:fldChar w:fldCharType="begin"/>
        </w:r>
        <w:r w:rsidR="00A313C0">
          <w:rPr>
            <w:webHidden/>
          </w:rPr>
          <w:instrText xml:space="preserve"> PAGEREF _Toc367257139 \h </w:instrText>
        </w:r>
        <w:r w:rsidR="00A313C0">
          <w:rPr>
            <w:webHidden/>
          </w:rPr>
        </w:r>
        <w:r w:rsidR="00A313C0">
          <w:rPr>
            <w:webHidden/>
          </w:rPr>
          <w:fldChar w:fldCharType="separate"/>
        </w:r>
        <w:r w:rsidR="000D69E1">
          <w:rPr>
            <w:webHidden/>
          </w:rPr>
          <w:t>185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40" w:history="1">
        <w:r w:rsidR="00A313C0" w:rsidRPr="00332C35">
          <w:rPr>
            <w:rStyle w:val="Hyperlink"/>
          </w:rPr>
          <w:t>Edit Menu</w:t>
        </w:r>
        <w:r w:rsidR="00A313C0">
          <w:rPr>
            <w:webHidden/>
          </w:rPr>
          <w:tab/>
        </w:r>
        <w:r w:rsidR="00A313C0">
          <w:rPr>
            <w:webHidden/>
          </w:rPr>
          <w:fldChar w:fldCharType="begin"/>
        </w:r>
        <w:r w:rsidR="00A313C0">
          <w:rPr>
            <w:webHidden/>
          </w:rPr>
          <w:instrText xml:space="preserve"> PAGEREF _Toc367257140 \h </w:instrText>
        </w:r>
        <w:r w:rsidR="00A313C0">
          <w:rPr>
            <w:webHidden/>
          </w:rPr>
        </w:r>
        <w:r w:rsidR="00A313C0">
          <w:rPr>
            <w:webHidden/>
          </w:rPr>
          <w:fldChar w:fldCharType="separate"/>
        </w:r>
        <w:r w:rsidR="000D69E1">
          <w:rPr>
            <w:webHidden/>
          </w:rPr>
          <w:t>185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41" w:history="1">
        <w:r w:rsidR="00A313C0" w:rsidRPr="00332C35">
          <w:rPr>
            <w:rStyle w:val="Hyperlink"/>
          </w:rPr>
          <w:t>View Menu</w:t>
        </w:r>
        <w:r w:rsidR="00A313C0">
          <w:rPr>
            <w:webHidden/>
          </w:rPr>
          <w:tab/>
        </w:r>
        <w:r w:rsidR="00A313C0">
          <w:rPr>
            <w:webHidden/>
          </w:rPr>
          <w:fldChar w:fldCharType="begin"/>
        </w:r>
        <w:r w:rsidR="00A313C0">
          <w:rPr>
            <w:webHidden/>
          </w:rPr>
          <w:instrText xml:space="preserve"> PAGEREF _Toc367257141 \h </w:instrText>
        </w:r>
        <w:r w:rsidR="00A313C0">
          <w:rPr>
            <w:webHidden/>
          </w:rPr>
        </w:r>
        <w:r w:rsidR="00A313C0">
          <w:rPr>
            <w:webHidden/>
          </w:rPr>
          <w:fldChar w:fldCharType="separate"/>
        </w:r>
        <w:r w:rsidR="000D69E1">
          <w:rPr>
            <w:webHidden/>
          </w:rPr>
          <w:t>185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42" w:history="1">
        <w:r w:rsidR="00A313C0" w:rsidRPr="00332C35">
          <w:rPr>
            <w:rStyle w:val="Hyperlink"/>
          </w:rPr>
          <w:t>Figure 39. EP-Launch View Menu</w:t>
        </w:r>
        <w:r w:rsidR="00A313C0">
          <w:rPr>
            <w:webHidden/>
          </w:rPr>
          <w:tab/>
        </w:r>
        <w:r w:rsidR="00A313C0">
          <w:rPr>
            <w:webHidden/>
          </w:rPr>
          <w:fldChar w:fldCharType="begin"/>
        </w:r>
        <w:r w:rsidR="00A313C0">
          <w:rPr>
            <w:webHidden/>
          </w:rPr>
          <w:instrText xml:space="preserve"> PAGEREF _Toc367257142 \h </w:instrText>
        </w:r>
        <w:r w:rsidR="00A313C0">
          <w:rPr>
            <w:webHidden/>
          </w:rPr>
        </w:r>
        <w:r w:rsidR="00A313C0">
          <w:rPr>
            <w:webHidden/>
          </w:rPr>
          <w:fldChar w:fldCharType="separate"/>
        </w:r>
        <w:r w:rsidR="000D69E1">
          <w:rPr>
            <w:webHidden/>
          </w:rPr>
          <w:t>186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43" w:history="1">
        <w:r w:rsidR="00A313C0" w:rsidRPr="00332C35">
          <w:rPr>
            <w:rStyle w:val="Hyperlink"/>
          </w:rPr>
          <w:t>Figure 40. EP-Launch Options Screen.</w:t>
        </w:r>
        <w:r w:rsidR="00A313C0">
          <w:rPr>
            <w:webHidden/>
          </w:rPr>
          <w:tab/>
        </w:r>
        <w:r w:rsidR="00A313C0">
          <w:rPr>
            <w:webHidden/>
          </w:rPr>
          <w:fldChar w:fldCharType="begin"/>
        </w:r>
        <w:r w:rsidR="00A313C0">
          <w:rPr>
            <w:webHidden/>
          </w:rPr>
          <w:instrText xml:space="preserve"> PAGEREF _Toc367257143 \h </w:instrText>
        </w:r>
        <w:r w:rsidR="00A313C0">
          <w:rPr>
            <w:webHidden/>
          </w:rPr>
        </w:r>
        <w:r w:rsidR="00A313C0">
          <w:rPr>
            <w:webHidden/>
          </w:rPr>
          <w:fldChar w:fldCharType="separate"/>
        </w:r>
        <w:r w:rsidR="000D69E1">
          <w:rPr>
            <w:webHidden/>
          </w:rPr>
          <w:t>186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44" w:history="1">
        <w:r w:rsidR="00A313C0" w:rsidRPr="00332C35">
          <w:rPr>
            <w:rStyle w:val="Hyperlink"/>
          </w:rPr>
          <w:t>Help Menu</w:t>
        </w:r>
        <w:r w:rsidR="00A313C0">
          <w:rPr>
            <w:webHidden/>
          </w:rPr>
          <w:tab/>
        </w:r>
        <w:r w:rsidR="00A313C0">
          <w:rPr>
            <w:webHidden/>
          </w:rPr>
          <w:fldChar w:fldCharType="begin"/>
        </w:r>
        <w:r w:rsidR="00A313C0">
          <w:rPr>
            <w:webHidden/>
          </w:rPr>
          <w:instrText xml:space="preserve"> PAGEREF _Toc367257144 \h </w:instrText>
        </w:r>
        <w:r w:rsidR="00A313C0">
          <w:rPr>
            <w:webHidden/>
          </w:rPr>
        </w:r>
        <w:r w:rsidR="00A313C0">
          <w:rPr>
            <w:webHidden/>
          </w:rPr>
          <w:fldChar w:fldCharType="separate"/>
        </w:r>
        <w:r w:rsidR="000D69E1">
          <w:rPr>
            <w:webHidden/>
          </w:rPr>
          <w:t>190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45" w:history="1">
        <w:r w:rsidR="00A313C0" w:rsidRPr="00332C35">
          <w:rPr>
            <w:rStyle w:val="Hyperlink"/>
          </w:rPr>
          <w:t>Recently Used Files</w:t>
        </w:r>
        <w:r w:rsidR="00A313C0">
          <w:rPr>
            <w:webHidden/>
          </w:rPr>
          <w:tab/>
        </w:r>
        <w:r w:rsidR="00A313C0">
          <w:rPr>
            <w:webHidden/>
          </w:rPr>
          <w:fldChar w:fldCharType="begin"/>
        </w:r>
        <w:r w:rsidR="00A313C0">
          <w:rPr>
            <w:webHidden/>
          </w:rPr>
          <w:instrText xml:space="preserve"> PAGEREF _Toc367257145 \h </w:instrText>
        </w:r>
        <w:r w:rsidR="00A313C0">
          <w:rPr>
            <w:webHidden/>
          </w:rPr>
        </w:r>
        <w:r w:rsidR="00A313C0">
          <w:rPr>
            <w:webHidden/>
          </w:rPr>
          <w:fldChar w:fldCharType="separate"/>
        </w:r>
        <w:r w:rsidR="000D69E1">
          <w:rPr>
            <w:webHidden/>
          </w:rPr>
          <w:t>190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46" w:history="1">
        <w:r w:rsidR="00A313C0" w:rsidRPr="00332C35">
          <w:rPr>
            <w:rStyle w:val="Hyperlink"/>
          </w:rPr>
          <w:t>Running Groups of Input Files</w:t>
        </w:r>
        <w:r w:rsidR="00A313C0">
          <w:rPr>
            <w:webHidden/>
          </w:rPr>
          <w:tab/>
        </w:r>
        <w:r w:rsidR="00A313C0">
          <w:rPr>
            <w:webHidden/>
          </w:rPr>
          <w:fldChar w:fldCharType="begin"/>
        </w:r>
        <w:r w:rsidR="00A313C0">
          <w:rPr>
            <w:webHidden/>
          </w:rPr>
          <w:instrText xml:space="preserve"> PAGEREF _Toc367257146 \h </w:instrText>
        </w:r>
        <w:r w:rsidR="00A313C0">
          <w:rPr>
            <w:webHidden/>
          </w:rPr>
        </w:r>
        <w:r w:rsidR="00A313C0">
          <w:rPr>
            <w:webHidden/>
          </w:rPr>
          <w:fldChar w:fldCharType="separate"/>
        </w:r>
        <w:r w:rsidR="000D69E1">
          <w:rPr>
            <w:webHidden/>
          </w:rPr>
          <w:t>190</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47" w:history="1">
        <w:r w:rsidR="00A313C0" w:rsidRPr="00332C35">
          <w:rPr>
            <w:rStyle w:val="Hyperlink"/>
          </w:rPr>
          <w:t>Figure 41. EP-Launch Group of Input Files Tab.</w:t>
        </w:r>
        <w:r w:rsidR="00A313C0">
          <w:rPr>
            <w:webHidden/>
          </w:rPr>
          <w:tab/>
        </w:r>
        <w:r w:rsidR="00A313C0">
          <w:rPr>
            <w:webHidden/>
          </w:rPr>
          <w:fldChar w:fldCharType="begin"/>
        </w:r>
        <w:r w:rsidR="00A313C0">
          <w:rPr>
            <w:webHidden/>
          </w:rPr>
          <w:instrText xml:space="preserve"> PAGEREF _Toc367257147 \h </w:instrText>
        </w:r>
        <w:r w:rsidR="00A313C0">
          <w:rPr>
            <w:webHidden/>
          </w:rPr>
        </w:r>
        <w:r w:rsidR="00A313C0">
          <w:rPr>
            <w:webHidden/>
          </w:rPr>
          <w:fldChar w:fldCharType="separate"/>
        </w:r>
        <w:r w:rsidR="000D69E1">
          <w:rPr>
            <w:webHidden/>
          </w:rPr>
          <w:t>191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48" w:history="1">
        <w:r w:rsidR="00A313C0" w:rsidRPr="00332C35">
          <w:rPr>
            <w:rStyle w:val="Hyperlink"/>
          </w:rPr>
          <w:t>Figure 42. EP-Launch Step 1 of New Group Wizard.</w:t>
        </w:r>
        <w:r w:rsidR="00A313C0">
          <w:rPr>
            <w:webHidden/>
          </w:rPr>
          <w:tab/>
        </w:r>
        <w:r w:rsidR="00A313C0">
          <w:rPr>
            <w:webHidden/>
          </w:rPr>
          <w:fldChar w:fldCharType="begin"/>
        </w:r>
        <w:r w:rsidR="00A313C0">
          <w:rPr>
            <w:webHidden/>
          </w:rPr>
          <w:instrText xml:space="preserve"> PAGEREF _Toc367257148 \h </w:instrText>
        </w:r>
        <w:r w:rsidR="00A313C0">
          <w:rPr>
            <w:webHidden/>
          </w:rPr>
        </w:r>
        <w:r w:rsidR="00A313C0">
          <w:rPr>
            <w:webHidden/>
          </w:rPr>
          <w:fldChar w:fldCharType="separate"/>
        </w:r>
        <w:r w:rsidR="000D69E1">
          <w:rPr>
            <w:webHidden/>
          </w:rPr>
          <w:t>192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49" w:history="1">
        <w:r w:rsidR="00A313C0" w:rsidRPr="00332C35">
          <w:rPr>
            <w:rStyle w:val="Hyperlink"/>
          </w:rPr>
          <w:t>Figure 43. EP-Launch Step 2 of New Group Wizard.</w:t>
        </w:r>
        <w:r w:rsidR="00A313C0">
          <w:rPr>
            <w:webHidden/>
          </w:rPr>
          <w:tab/>
        </w:r>
        <w:r w:rsidR="00A313C0">
          <w:rPr>
            <w:webHidden/>
          </w:rPr>
          <w:fldChar w:fldCharType="begin"/>
        </w:r>
        <w:r w:rsidR="00A313C0">
          <w:rPr>
            <w:webHidden/>
          </w:rPr>
          <w:instrText xml:space="preserve"> PAGEREF _Toc367257149 \h </w:instrText>
        </w:r>
        <w:r w:rsidR="00A313C0">
          <w:rPr>
            <w:webHidden/>
          </w:rPr>
        </w:r>
        <w:r w:rsidR="00A313C0">
          <w:rPr>
            <w:webHidden/>
          </w:rPr>
          <w:fldChar w:fldCharType="separate"/>
        </w:r>
        <w:r w:rsidR="000D69E1">
          <w:rPr>
            <w:webHidden/>
          </w:rPr>
          <w:t>192</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50" w:history="1">
        <w:r w:rsidR="00A313C0" w:rsidRPr="00332C35">
          <w:rPr>
            <w:rStyle w:val="Hyperlink"/>
          </w:rPr>
          <w:t>Figure 44. EP-Launch Step 3 of New Group Wizard.</w:t>
        </w:r>
        <w:r w:rsidR="00A313C0">
          <w:rPr>
            <w:webHidden/>
          </w:rPr>
          <w:tab/>
        </w:r>
        <w:r w:rsidR="00A313C0">
          <w:rPr>
            <w:webHidden/>
          </w:rPr>
          <w:fldChar w:fldCharType="begin"/>
        </w:r>
        <w:r w:rsidR="00A313C0">
          <w:rPr>
            <w:webHidden/>
          </w:rPr>
          <w:instrText xml:space="preserve"> PAGEREF _Toc367257150 \h </w:instrText>
        </w:r>
        <w:r w:rsidR="00A313C0">
          <w:rPr>
            <w:webHidden/>
          </w:rPr>
        </w:r>
        <w:r w:rsidR="00A313C0">
          <w:rPr>
            <w:webHidden/>
          </w:rPr>
          <w:fldChar w:fldCharType="separate"/>
        </w:r>
        <w:r w:rsidR="000D69E1">
          <w:rPr>
            <w:webHidden/>
          </w:rPr>
          <w:t>193</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51" w:history="1">
        <w:r w:rsidR="00A313C0" w:rsidRPr="00332C35">
          <w:rPr>
            <w:rStyle w:val="Hyperlink"/>
          </w:rPr>
          <w:t>Figure 45. EP-Launch Step 4 of New Group Wizard.</w:t>
        </w:r>
        <w:r w:rsidR="00A313C0">
          <w:rPr>
            <w:webHidden/>
          </w:rPr>
          <w:tab/>
        </w:r>
        <w:r w:rsidR="00A313C0">
          <w:rPr>
            <w:webHidden/>
          </w:rPr>
          <w:fldChar w:fldCharType="begin"/>
        </w:r>
        <w:r w:rsidR="00A313C0">
          <w:rPr>
            <w:webHidden/>
          </w:rPr>
          <w:instrText xml:space="preserve"> PAGEREF _Toc367257151 \h </w:instrText>
        </w:r>
        <w:r w:rsidR="00A313C0">
          <w:rPr>
            <w:webHidden/>
          </w:rPr>
        </w:r>
        <w:r w:rsidR="00A313C0">
          <w:rPr>
            <w:webHidden/>
          </w:rPr>
          <w:fldChar w:fldCharType="separate"/>
        </w:r>
        <w:r w:rsidR="000D69E1">
          <w:rPr>
            <w:webHidden/>
          </w:rPr>
          <w:t>193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52" w:history="1">
        <w:r w:rsidR="00A313C0" w:rsidRPr="00332C35">
          <w:rPr>
            <w:rStyle w:val="Hyperlink"/>
          </w:rPr>
          <w:t>History of Simulations Performed</w:t>
        </w:r>
        <w:r w:rsidR="00A313C0">
          <w:rPr>
            <w:webHidden/>
          </w:rPr>
          <w:tab/>
        </w:r>
        <w:r w:rsidR="00A313C0">
          <w:rPr>
            <w:webHidden/>
          </w:rPr>
          <w:fldChar w:fldCharType="begin"/>
        </w:r>
        <w:r w:rsidR="00A313C0">
          <w:rPr>
            <w:webHidden/>
          </w:rPr>
          <w:instrText xml:space="preserve"> PAGEREF _Toc367257152 \h </w:instrText>
        </w:r>
        <w:r w:rsidR="00A313C0">
          <w:rPr>
            <w:webHidden/>
          </w:rPr>
        </w:r>
        <w:r w:rsidR="00A313C0">
          <w:rPr>
            <w:webHidden/>
          </w:rPr>
          <w:fldChar w:fldCharType="separate"/>
        </w:r>
        <w:r w:rsidR="000D69E1">
          <w:rPr>
            <w:webHidden/>
          </w:rPr>
          <w:t>194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53" w:history="1">
        <w:r w:rsidR="00A313C0" w:rsidRPr="00332C35">
          <w:rPr>
            <w:rStyle w:val="Hyperlink"/>
          </w:rPr>
          <w:t>Figure 46. EP-Launch History Tab.</w:t>
        </w:r>
        <w:r w:rsidR="00A313C0">
          <w:rPr>
            <w:webHidden/>
          </w:rPr>
          <w:tab/>
        </w:r>
        <w:r w:rsidR="00A313C0">
          <w:rPr>
            <w:webHidden/>
          </w:rPr>
          <w:fldChar w:fldCharType="begin"/>
        </w:r>
        <w:r w:rsidR="00A313C0">
          <w:rPr>
            <w:webHidden/>
          </w:rPr>
          <w:instrText xml:space="preserve"> PAGEREF _Toc367257153 \h </w:instrText>
        </w:r>
        <w:r w:rsidR="00A313C0">
          <w:rPr>
            <w:webHidden/>
          </w:rPr>
        </w:r>
        <w:r w:rsidR="00A313C0">
          <w:rPr>
            <w:webHidden/>
          </w:rPr>
          <w:fldChar w:fldCharType="separate"/>
        </w:r>
        <w:r w:rsidR="000D69E1">
          <w:rPr>
            <w:webHidden/>
          </w:rPr>
          <w:t>194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54" w:history="1">
        <w:r w:rsidR="00A313C0" w:rsidRPr="00332C35">
          <w:rPr>
            <w:rStyle w:val="Hyperlink"/>
          </w:rPr>
          <w:t>Utilities Tab</w:t>
        </w:r>
        <w:r w:rsidR="00A313C0">
          <w:rPr>
            <w:webHidden/>
          </w:rPr>
          <w:tab/>
        </w:r>
        <w:r w:rsidR="00A313C0">
          <w:rPr>
            <w:webHidden/>
          </w:rPr>
          <w:fldChar w:fldCharType="begin"/>
        </w:r>
        <w:r w:rsidR="00A313C0">
          <w:rPr>
            <w:webHidden/>
          </w:rPr>
          <w:instrText xml:space="preserve"> PAGEREF _Toc367257154 \h </w:instrText>
        </w:r>
        <w:r w:rsidR="00A313C0">
          <w:rPr>
            <w:webHidden/>
          </w:rPr>
        </w:r>
        <w:r w:rsidR="00A313C0">
          <w:rPr>
            <w:webHidden/>
          </w:rPr>
          <w:fldChar w:fldCharType="separate"/>
        </w:r>
        <w:r w:rsidR="000D69E1">
          <w:rPr>
            <w:webHidden/>
          </w:rPr>
          <w:t>195</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55" w:history="1">
        <w:r w:rsidR="00A313C0" w:rsidRPr="00332C35">
          <w:rPr>
            <w:rStyle w:val="Hyperlink"/>
          </w:rPr>
          <w:t>Figure 47. EP-Launch Utilities Tab.</w:t>
        </w:r>
        <w:r w:rsidR="00A313C0">
          <w:rPr>
            <w:webHidden/>
          </w:rPr>
          <w:tab/>
        </w:r>
        <w:r w:rsidR="00A313C0">
          <w:rPr>
            <w:webHidden/>
          </w:rPr>
          <w:fldChar w:fldCharType="begin"/>
        </w:r>
        <w:r w:rsidR="00A313C0">
          <w:rPr>
            <w:webHidden/>
          </w:rPr>
          <w:instrText xml:space="preserve"> PAGEREF _Toc367257155 \h </w:instrText>
        </w:r>
        <w:r w:rsidR="00A313C0">
          <w:rPr>
            <w:webHidden/>
          </w:rPr>
        </w:r>
        <w:r w:rsidR="00A313C0">
          <w:rPr>
            <w:webHidden/>
          </w:rPr>
          <w:fldChar w:fldCharType="separate"/>
        </w:r>
        <w:r w:rsidR="000D69E1">
          <w:rPr>
            <w:webHidden/>
          </w:rPr>
          <w:t>195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56" w:history="1">
        <w:r w:rsidR="00A313C0" w:rsidRPr="00332C35">
          <w:rPr>
            <w:rStyle w:val="Hyperlink"/>
          </w:rPr>
          <w:t>Caveats</w:t>
        </w:r>
        <w:r w:rsidR="00A313C0">
          <w:rPr>
            <w:webHidden/>
          </w:rPr>
          <w:tab/>
        </w:r>
        <w:r w:rsidR="00A313C0">
          <w:rPr>
            <w:webHidden/>
          </w:rPr>
          <w:fldChar w:fldCharType="begin"/>
        </w:r>
        <w:r w:rsidR="00A313C0">
          <w:rPr>
            <w:webHidden/>
          </w:rPr>
          <w:instrText xml:space="preserve"> PAGEREF _Toc367257156 \h </w:instrText>
        </w:r>
        <w:r w:rsidR="00A313C0">
          <w:rPr>
            <w:webHidden/>
          </w:rPr>
        </w:r>
        <w:r w:rsidR="00A313C0">
          <w:rPr>
            <w:webHidden/>
          </w:rPr>
          <w:fldChar w:fldCharType="separate"/>
        </w:r>
        <w:r w:rsidR="000D69E1">
          <w:rPr>
            <w:webHidden/>
          </w:rPr>
          <w:t>196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57" w:history="1">
        <w:r w:rsidR="00A313C0" w:rsidRPr="00332C35">
          <w:rPr>
            <w:rStyle w:val="Hyperlink"/>
          </w:rPr>
          <w:t>When things go wrong</w:t>
        </w:r>
        <w:r w:rsidR="00A313C0">
          <w:rPr>
            <w:webHidden/>
          </w:rPr>
          <w:tab/>
        </w:r>
        <w:r w:rsidR="00A313C0">
          <w:rPr>
            <w:webHidden/>
          </w:rPr>
          <w:fldChar w:fldCharType="begin"/>
        </w:r>
        <w:r w:rsidR="00A313C0">
          <w:rPr>
            <w:webHidden/>
          </w:rPr>
          <w:instrText xml:space="preserve"> PAGEREF _Toc367257157 \h </w:instrText>
        </w:r>
        <w:r w:rsidR="00A313C0">
          <w:rPr>
            <w:webHidden/>
          </w:rPr>
        </w:r>
        <w:r w:rsidR="00A313C0">
          <w:rPr>
            <w:webHidden/>
          </w:rPr>
          <w:fldChar w:fldCharType="separate"/>
        </w:r>
        <w:r w:rsidR="000D69E1">
          <w:rPr>
            <w:webHidden/>
          </w:rPr>
          <w:t>196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58" w:history="1">
        <w:r w:rsidR="00A313C0" w:rsidRPr="00332C35">
          <w:rPr>
            <w:rStyle w:val="Hyperlink"/>
          </w:rPr>
          <w:t>Figure 48. EnergyPlus crash within EP-Launch.</w:t>
        </w:r>
        <w:r w:rsidR="00A313C0">
          <w:rPr>
            <w:webHidden/>
          </w:rPr>
          <w:tab/>
        </w:r>
        <w:r w:rsidR="00A313C0">
          <w:rPr>
            <w:webHidden/>
          </w:rPr>
          <w:fldChar w:fldCharType="begin"/>
        </w:r>
        <w:r w:rsidR="00A313C0">
          <w:rPr>
            <w:webHidden/>
          </w:rPr>
          <w:instrText xml:space="preserve"> PAGEREF _Toc367257158 \h </w:instrText>
        </w:r>
        <w:r w:rsidR="00A313C0">
          <w:rPr>
            <w:webHidden/>
          </w:rPr>
        </w:r>
        <w:r w:rsidR="00A313C0">
          <w:rPr>
            <w:webHidden/>
          </w:rPr>
          <w:fldChar w:fldCharType="separate"/>
        </w:r>
        <w:r w:rsidR="000D69E1">
          <w:rPr>
            <w:webHidden/>
          </w:rPr>
          <w:t>197</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59" w:history="1">
        <w:r w:rsidR="00A313C0" w:rsidRPr="00332C35">
          <w:rPr>
            <w:rStyle w:val="Hyperlink"/>
          </w:rPr>
          <w:t>Bugs</w:t>
        </w:r>
        <w:r w:rsidR="00A313C0">
          <w:rPr>
            <w:webHidden/>
          </w:rPr>
          <w:tab/>
        </w:r>
        <w:r w:rsidR="00A313C0">
          <w:rPr>
            <w:webHidden/>
          </w:rPr>
          <w:fldChar w:fldCharType="begin"/>
        </w:r>
        <w:r w:rsidR="00A313C0">
          <w:rPr>
            <w:webHidden/>
          </w:rPr>
          <w:instrText xml:space="preserve"> PAGEREF _Toc367257159 \h </w:instrText>
        </w:r>
        <w:r w:rsidR="00A313C0">
          <w:rPr>
            <w:webHidden/>
          </w:rPr>
        </w:r>
        <w:r w:rsidR="00A313C0">
          <w:rPr>
            <w:webHidden/>
          </w:rPr>
          <w:fldChar w:fldCharType="separate"/>
        </w:r>
        <w:r w:rsidR="000D69E1">
          <w:rPr>
            <w:webHidden/>
          </w:rPr>
          <w:t>197</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0" w:history="1">
        <w:r w:rsidR="00A313C0" w:rsidRPr="00332C35">
          <w:rPr>
            <w:rStyle w:val="Hyperlink"/>
            <w:noProof/>
          </w:rPr>
          <w:t>EP-Launch Lite</w:t>
        </w:r>
        <w:r w:rsidR="00A313C0">
          <w:rPr>
            <w:noProof/>
            <w:webHidden/>
          </w:rPr>
          <w:tab/>
        </w:r>
        <w:r w:rsidR="00A313C0">
          <w:rPr>
            <w:noProof/>
            <w:webHidden/>
          </w:rPr>
          <w:fldChar w:fldCharType="begin"/>
        </w:r>
        <w:r w:rsidR="00A313C0">
          <w:rPr>
            <w:noProof/>
            <w:webHidden/>
          </w:rPr>
          <w:instrText xml:space="preserve"> PAGEREF _Toc367257160 \h </w:instrText>
        </w:r>
        <w:r w:rsidR="00A313C0">
          <w:rPr>
            <w:noProof/>
            <w:webHidden/>
          </w:rPr>
        </w:r>
        <w:r w:rsidR="00A313C0">
          <w:rPr>
            <w:noProof/>
            <w:webHidden/>
          </w:rPr>
          <w:fldChar w:fldCharType="separate"/>
        </w:r>
        <w:r w:rsidR="000D69E1">
          <w:rPr>
            <w:noProof/>
            <w:webHidden/>
          </w:rPr>
          <w:t>197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1" w:history="1">
        <w:r w:rsidR="00A313C0" w:rsidRPr="00332C35">
          <w:rPr>
            <w:rStyle w:val="Hyperlink"/>
            <w:noProof/>
          </w:rPr>
          <w:t>EnergyPlus File Extensions</w:t>
        </w:r>
        <w:r w:rsidR="00A313C0">
          <w:rPr>
            <w:noProof/>
            <w:webHidden/>
          </w:rPr>
          <w:tab/>
        </w:r>
        <w:r w:rsidR="00A313C0">
          <w:rPr>
            <w:noProof/>
            <w:webHidden/>
          </w:rPr>
          <w:fldChar w:fldCharType="begin"/>
        </w:r>
        <w:r w:rsidR="00A313C0">
          <w:rPr>
            <w:noProof/>
            <w:webHidden/>
          </w:rPr>
          <w:instrText xml:space="preserve"> PAGEREF _Toc367257161 \h </w:instrText>
        </w:r>
        <w:r w:rsidR="00A313C0">
          <w:rPr>
            <w:noProof/>
            <w:webHidden/>
          </w:rPr>
        </w:r>
        <w:r w:rsidR="00A313C0">
          <w:rPr>
            <w:noProof/>
            <w:webHidden/>
          </w:rPr>
          <w:fldChar w:fldCharType="separate"/>
        </w:r>
        <w:r w:rsidR="000D69E1">
          <w:rPr>
            <w:noProof/>
            <w:webHidden/>
          </w:rPr>
          <w:t>198</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162" w:history="1">
        <w:r w:rsidR="00A313C0" w:rsidRPr="00332C35">
          <w:rPr>
            <w:rStyle w:val="Hyperlink"/>
          </w:rPr>
          <w:t>Input Files</w:t>
        </w:r>
        <w:r w:rsidR="00A313C0">
          <w:rPr>
            <w:webHidden/>
          </w:rPr>
          <w:tab/>
        </w:r>
        <w:r w:rsidR="00A313C0">
          <w:rPr>
            <w:webHidden/>
          </w:rPr>
          <w:fldChar w:fldCharType="begin"/>
        </w:r>
        <w:r w:rsidR="00A313C0">
          <w:rPr>
            <w:webHidden/>
          </w:rPr>
          <w:instrText xml:space="preserve"> PAGEREF _Toc367257162 \h </w:instrText>
        </w:r>
        <w:r w:rsidR="00A313C0">
          <w:rPr>
            <w:webHidden/>
          </w:rPr>
        </w:r>
        <w:r w:rsidR="00A313C0">
          <w:rPr>
            <w:webHidden/>
          </w:rPr>
          <w:fldChar w:fldCharType="separate"/>
        </w:r>
        <w:r w:rsidR="000D69E1">
          <w:rPr>
            <w:webHidden/>
          </w:rPr>
          <w:t>198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63" w:history="1">
        <w:r w:rsidR="00A313C0" w:rsidRPr="00332C35">
          <w:rPr>
            <w:rStyle w:val="Hyperlink"/>
          </w:rPr>
          <w:t>Output Files</w:t>
        </w:r>
        <w:r w:rsidR="00A313C0">
          <w:rPr>
            <w:webHidden/>
          </w:rPr>
          <w:tab/>
        </w:r>
        <w:r w:rsidR="00A313C0">
          <w:rPr>
            <w:webHidden/>
          </w:rPr>
          <w:fldChar w:fldCharType="begin"/>
        </w:r>
        <w:r w:rsidR="00A313C0">
          <w:rPr>
            <w:webHidden/>
          </w:rPr>
          <w:instrText xml:space="preserve"> PAGEREF _Toc367257163 \h </w:instrText>
        </w:r>
        <w:r w:rsidR="00A313C0">
          <w:rPr>
            <w:webHidden/>
          </w:rPr>
        </w:r>
        <w:r w:rsidR="00A313C0">
          <w:rPr>
            <w:webHidden/>
          </w:rPr>
          <w:fldChar w:fldCharType="separate"/>
        </w:r>
        <w:r w:rsidR="000D69E1">
          <w:rPr>
            <w:webHidden/>
          </w:rPr>
          <w:t>198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64" w:history="1">
        <w:r w:rsidR="00A313C0" w:rsidRPr="00332C35">
          <w:rPr>
            <w:rStyle w:val="Hyperlink"/>
          </w:rPr>
          <w:t>Table 33. Error Message Levels – Required Actions</w:t>
        </w:r>
        <w:r w:rsidR="00A313C0">
          <w:rPr>
            <w:webHidden/>
          </w:rPr>
          <w:tab/>
        </w:r>
        <w:r w:rsidR="00A313C0">
          <w:rPr>
            <w:webHidden/>
          </w:rPr>
          <w:fldChar w:fldCharType="begin"/>
        </w:r>
        <w:r w:rsidR="00A313C0">
          <w:rPr>
            <w:webHidden/>
          </w:rPr>
          <w:instrText xml:space="preserve"> PAGEREF _Toc367257164 \h </w:instrText>
        </w:r>
        <w:r w:rsidR="00A313C0">
          <w:rPr>
            <w:webHidden/>
          </w:rPr>
        </w:r>
        <w:r w:rsidR="00A313C0">
          <w:rPr>
            <w:webHidden/>
          </w:rPr>
          <w:fldChar w:fldCharType="separate"/>
        </w:r>
        <w:r w:rsidR="000D69E1">
          <w:rPr>
            <w:webHidden/>
          </w:rPr>
          <w:t>198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65" w:history="1">
        <w:r w:rsidR="00A313C0" w:rsidRPr="00332C35">
          <w:rPr>
            <w:rStyle w:val="Hyperlink"/>
          </w:rPr>
          <w:t>Postprocessing Program/Files</w:t>
        </w:r>
        <w:r w:rsidR="00A313C0">
          <w:rPr>
            <w:webHidden/>
          </w:rPr>
          <w:tab/>
        </w:r>
        <w:r w:rsidR="00A313C0">
          <w:rPr>
            <w:webHidden/>
          </w:rPr>
          <w:fldChar w:fldCharType="begin"/>
        </w:r>
        <w:r w:rsidR="00A313C0">
          <w:rPr>
            <w:webHidden/>
          </w:rPr>
          <w:instrText xml:space="preserve"> PAGEREF _Toc367257165 \h </w:instrText>
        </w:r>
        <w:r w:rsidR="00A313C0">
          <w:rPr>
            <w:webHidden/>
          </w:rPr>
        </w:r>
        <w:r w:rsidR="00A313C0">
          <w:rPr>
            <w:webHidden/>
          </w:rPr>
          <w:fldChar w:fldCharType="separate"/>
        </w:r>
        <w:r w:rsidR="000D69E1">
          <w:rPr>
            <w:webHidden/>
          </w:rPr>
          <w:t>200</w:t>
        </w:r>
        <w:r w:rsidR="00A313C0">
          <w:rPr>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6" w:history="1">
        <w:r w:rsidR="00A313C0" w:rsidRPr="00332C35">
          <w:rPr>
            <w:rStyle w:val="Hyperlink"/>
            <w:noProof/>
          </w:rPr>
          <w:t>RunEPlus batch file</w:t>
        </w:r>
        <w:r w:rsidR="00A313C0">
          <w:rPr>
            <w:noProof/>
            <w:webHidden/>
          </w:rPr>
          <w:tab/>
        </w:r>
        <w:r w:rsidR="00A313C0">
          <w:rPr>
            <w:noProof/>
            <w:webHidden/>
          </w:rPr>
          <w:fldChar w:fldCharType="begin"/>
        </w:r>
        <w:r w:rsidR="00A313C0">
          <w:rPr>
            <w:noProof/>
            <w:webHidden/>
          </w:rPr>
          <w:instrText xml:space="preserve"> PAGEREF _Toc367257166 \h </w:instrText>
        </w:r>
        <w:r w:rsidR="00A313C0">
          <w:rPr>
            <w:noProof/>
            <w:webHidden/>
          </w:rPr>
        </w:r>
        <w:r w:rsidR="00A313C0">
          <w:rPr>
            <w:noProof/>
            <w:webHidden/>
          </w:rPr>
          <w:fldChar w:fldCharType="separate"/>
        </w:r>
        <w:r w:rsidR="000D69E1">
          <w:rPr>
            <w:noProof/>
            <w:webHidden/>
          </w:rPr>
          <w:t>200</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7" w:history="1">
        <w:r w:rsidR="00A313C0" w:rsidRPr="00332C35">
          <w:rPr>
            <w:rStyle w:val="Hyperlink"/>
            <w:noProof/>
          </w:rPr>
          <w:t>Running EnergyPlus by Hand</w:t>
        </w:r>
        <w:r w:rsidR="00A313C0">
          <w:rPr>
            <w:noProof/>
            <w:webHidden/>
          </w:rPr>
          <w:tab/>
        </w:r>
        <w:r w:rsidR="00A313C0">
          <w:rPr>
            <w:noProof/>
            <w:webHidden/>
          </w:rPr>
          <w:fldChar w:fldCharType="begin"/>
        </w:r>
        <w:r w:rsidR="00A313C0">
          <w:rPr>
            <w:noProof/>
            <w:webHidden/>
          </w:rPr>
          <w:instrText xml:space="preserve"> PAGEREF _Toc367257167 \h </w:instrText>
        </w:r>
        <w:r w:rsidR="00A313C0">
          <w:rPr>
            <w:noProof/>
            <w:webHidden/>
          </w:rPr>
        </w:r>
        <w:r w:rsidR="00A313C0">
          <w:rPr>
            <w:noProof/>
            <w:webHidden/>
          </w:rPr>
          <w:fldChar w:fldCharType="separate"/>
        </w:r>
        <w:r w:rsidR="000D69E1">
          <w:rPr>
            <w:noProof/>
            <w:webHidden/>
          </w:rPr>
          <w:t>201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8" w:history="1">
        <w:r w:rsidR="00A313C0" w:rsidRPr="00332C35">
          <w:rPr>
            <w:rStyle w:val="Hyperlink"/>
            <w:noProof/>
          </w:rPr>
          <w:t>RunEPlus details</w:t>
        </w:r>
        <w:r w:rsidR="00A313C0">
          <w:rPr>
            <w:noProof/>
            <w:webHidden/>
          </w:rPr>
          <w:tab/>
        </w:r>
        <w:r w:rsidR="00A313C0">
          <w:rPr>
            <w:noProof/>
            <w:webHidden/>
          </w:rPr>
          <w:fldChar w:fldCharType="begin"/>
        </w:r>
        <w:r w:rsidR="00A313C0">
          <w:rPr>
            <w:noProof/>
            <w:webHidden/>
          </w:rPr>
          <w:instrText xml:space="preserve"> PAGEREF _Toc367257168 \h </w:instrText>
        </w:r>
        <w:r w:rsidR="00A313C0">
          <w:rPr>
            <w:noProof/>
            <w:webHidden/>
          </w:rPr>
        </w:r>
        <w:r w:rsidR="00A313C0">
          <w:rPr>
            <w:noProof/>
            <w:webHidden/>
          </w:rPr>
          <w:fldChar w:fldCharType="separate"/>
        </w:r>
        <w:r w:rsidR="000D69E1">
          <w:rPr>
            <w:noProof/>
            <w:webHidden/>
          </w:rPr>
          <w:t>202</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69" w:history="1">
        <w:r w:rsidR="00A313C0" w:rsidRPr="00332C35">
          <w:rPr>
            <w:rStyle w:val="Hyperlink"/>
            <w:noProof/>
          </w:rPr>
          <w:t>RunDirMulti Batch File</w:t>
        </w:r>
        <w:r w:rsidR="00A313C0">
          <w:rPr>
            <w:noProof/>
            <w:webHidden/>
          </w:rPr>
          <w:tab/>
        </w:r>
        <w:r w:rsidR="00A313C0">
          <w:rPr>
            <w:noProof/>
            <w:webHidden/>
          </w:rPr>
          <w:fldChar w:fldCharType="begin"/>
        </w:r>
        <w:r w:rsidR="00A313C0">
          <w:rPr>
            <w:noProof/>
            <w:webHidden/>
          </w:rPr>
          <w:instrText xml:space="preserve"> PAGEREF _Toc367257169 \h </w:instrText>
        </w:r>
        <w:r w:rsidR="00A313C0">
          <w:rPr>
            <w:noProof/>
            <w:webHidden/>
          </w:rPr>
        </w:r>
        <w:r w:rsidR="00A313C0">
          <w:rPr>
            <w:noProof/>
            <w:webHidden/>
          </w:rPr>
          <w:fldChar w:fldCharType="separate"/>
        </w:r>
        <w:r w:rsidR="000D69E1">
          <w:rPr>
            <w:noProof/>
            <w:webHidden/>
          </w:rPr>
          <w:t>203</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70" w:history="1">
        <w:r w:rsidR="00A313C0" w:rsidRPr="00332C35">
          <w:rPr>
            <w:rStyle w:val="Hyperlink"/>
            <w:noProof/>
          </w:rPr>
          <w:t>EnergyPlus Files</w:t>
        </w:r>
        <w:r w:rsidR="00A313C0">
          <w:rPr>
            <w:noProof/>
            <w:webHidden/>
          </w:rPr>
          <w:tab/>
        </w:r>
        <w:r w:rsidR="00A313C0">
          <w:rPr>
            <w:noProof/>
            <w:webHidden/>
          </w:rPr>
          <w:fldChar w:fldCharType="begin"/>
        </w:r>
        <w:r w:rsidR="00A313C0">
          <w:rPr>
            <w:noProof/>
            <w:webHidden/>
          </w:rPr>
          <w:instrText xml:space="preserve"> PAGEREF _Toc367257170 \h </w:instrText>
        </w:r>
        <w:r w:rsidR="00A313C0">
          <w:rPr>
            <w:noProof/>
            <w:webHidden/>
          </w:rPr>
        </w:r>
        <w:r w:rsidR="00A313C0">
          <w:rPr>
            <w:noProof/>
            <w:webHidden/>
          </w:rPr>
          <w:fldChar w:fldCharType="separate"/>
        </w:r>
        <w:r w:rsidR="000D69E1">
          <w:rPr>
            <w:noProof/>
            <w:webHidden/>
          </w:rPr>
          <w:t>203</w:t>
        </w:r>
        <w:r w:rsidR="00A313C0">
          <w:rPr>
            <w:noProof/>
            <w:webHidden/>
          </w:rPr>
          <w:fldChar w:fldCharType="end"/>
        </w:r>
      </w:hyperlink>
    </w:p>
    <w:p w:rsidR="00A313C0" w:rsidRDefault="00FB3971">
      <w:pPr>
        <w:pStyle w:val="TOC3"/>
        <w:rPr>
          <w:rFonts w:asciiTheme="minorHAnsi" w:eastAsiaTheme="minorEastAsia" w:hAnsiTheme="minorHAnsi" w:cstheme="minorBidi"/>
          <w:szCs w:val="22"/>
        </w:rPr>
      </w:pPr>
      <w:hyperlink w:anchor="_Toc367257171" w:history="1">
        <w:r w:rsidR="00A313C0" w:rsidRPr="00332C35">
          <w:rPr>
            <w:rStyle w:val="Hyperlink"/>
          </w:rPr>
          <w:t>Input Files</w:t>
        </w:r>
        <w:r w:rsidR="00A313C0">
          <w:rPr>
            <w:webHidden/>
          </w:rPr>
          <w:tab/>
        </w:r>
        <w:r w:rsidR="00A313C0">
          <w:rPr>
            <w:webHidden/>
          </w:rPr>
          <w:fldChar w:fldCharType="begin"/>
        </w:r>
        <w:r w:rsidR="00A313C0">
          <w:rPr>
            <w:webHidden/>
          </w:rPr>
          <w:instrText xml:space="preserve"> PAGEREF _Toc367257171 \h </w:instrText>
        </w:r>
        <w:r w:rsidR="00A313C0">
          <w:rPr>
            <w:webHidden/>
          </w:rPr>
        </w:r>
        <w:r w:rsidR="00A313C0">
          <w:rPr>
            <w:webHidden/>
          </w:rPr>
          <w:fldChar w:fldCharType="separate"/>
        </w:r>
        <w:r w:rsidR="000D69E1">
          <w:rPr>
            <w:webHidden/>
          </w:rPr>
          <w:t>203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72" w:history="1">
        <w:r w:rsidR="00A313C0" w:rsidRPr="00332C35">
          <w:rPr>
            <w:rStyle w:val="Hyperlink"/>
          </w:rPr>
          <w:t>Output Files</w:t>
        </w:r>
        <w:r w:rsidR="00A313C0">
          <w:rPr>
            <w:webHidden/>
          </w:rPr>
          <w:tab/>
        </w:r>
        <w:r w:rsidR="00A313C0">
          <w:rPr>
            <w:webHidden/>
          </w:rPr>
          <w:fldChar w:fldCharType="begin"/>
        </w:r>
        <w:r w:rsidR="00A313C0">
          <w:rPr>
            <w:webHidden/>
          </w:rPr>
          <w:instrText xml:space="preserve"> PAGEREF _Toc367257172 \h </w:instrText>
        </w:r>
        <w:r w:rsidR="00A313C0">
          <w:rPr>
            <w:webHidden/>
          </w:rPr>
        </w:r>
        <w:r w:rsidR="00A313C0">
          <w:rPr>
            <w:webHidden/>
          </w:rPr>
          <w:fldChar w:fldCharType="separate"/>
        </w:r>
        <w:r w:rsidR="000D69E1">
          <w:rPr>
            <w:webHidden/>
          </w:rPr>
          <w:t>204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73" w:history="1">
        <w:r w:rsidR="00A313C0" w:rsidRPr="00332C35">
          <w:rPr>
            <w:rStyle w:val="Hyperlink"/>
          </w:rPr>
          <w:t>Table 34. Error Message Levels – Required Actions</w:t>
        </w:r>
        <w:r w:rsidR="00A313C0">
          <w:rPr>
            <w:webHidden/>
          </w:rPr>
          <w:tab/>
        </w:r>
        <w:r w:rsidR="00A313C0">
          <w:rPr>
            <w:webHidden/>
          </w:rPr>
          <w:fldChar w:fldCharType="begin"/>
        </w:r>
        <w:r w:rsidR="00A313C0">
          <w:rPr>
            <w:webHidden/>
          </w:rPr>
          <w:instrText xml:space="preserve"> PAGEREF _Toc367257173 \h </w:instrText>
        </w:r>
        <w:r w:rsidR="00A313C0">
          <w:rPr>
            <w:webHidden/>
          </w:rPr>
        </w:r>
        <w:r w:rsidR="00A313C0">
          <w:rPr>
            <w:webHidden/>
          </w:rPr>
          <w:fldChar w:fldCharType="separate"/>
        </w:r>
        <w:r w:rsidR="000D69E1">
          <w:rPr>
            <w:webHidden/>
          </w:rPr>
          <w:t>205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74" w:history="1">
        <w:r w:rsidR="00A313C0" w:rsidRPr="00332C35">
          <w:rPr>
            <w:rStyle w:val="Hyperlink"/>
          </w:rPr>
          <w:t>Postprocessing Program/Files</w:t>
        </w:r>
        <w:r w:rsidR="00A313C0">
          <w:rPr>
            <w:webHidden/>
          </w:rPr>
          <w:tab/>
        </w:r>
        <w:r w:rsidR="00A313C0">
          <w:rPr>
            <w:webHidden/>
          </w:rPr>
          <w:fldChar w:fldCharType="begin"/>
        </w:r>
        <w:r w:rsidR="00A313C0">
          <w:rPr>
            <w:webHidden/>
          </w:rPr>
          <w:instrText xml:space="preserve"> PAGEREF _Toc367257174 \h </w:instrText>
        </w:r>
        <w:r w:rsidR="00A313C0">
          <w:rPr>
            <w:webHidden/>
          </w:rPr>
        </w:r>
        <w:r w:rsidR="00A313C0">
          <w:rPr>
            <w:webHidden/>
          </w:rPr>
          <w:fldChar w:fldCharType="separate"/>
        </w:r>
        <w:r w:rsidR="000D69E1">
          <w:rPr>
            <w:webHidden/>
          </w:rPr>
          <w:t>206</w:t>
        </w:r>
        <w:r w:rsidR="00A313C0">
          <w:rPr>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75" w:history="1">
        <w:r w:rsidR="00A313C0" w:rsidRPr="00332C35">
          <w:rPr>
            <w:rStyle w:val="Hyperlink"/>
            <w:noProof/>
          </w:rPr>
          <w:t>Creating Input Files</w:t>
        </w:r>
        <w:r w:rsidR="00A313C0">
          <w:rPr>
            <w:noProof/>
            <w:webHidden/>
          </w:rPr>
          <w:tab/>
        </w:r>
        <w:r w:rsidR="00A313C0">
          <w:rPr>
            <w:noProof/>
            <w:webHidden/>
          </w:rPr>
          <w:fldChar w:fldCharType="begin"/>
        </w:r>
        <w:r w:rsidR="00A313C0">
          <w:rPr>
            <w:noProof/>
            <w:webHidden/>
          </w:rPr>
          <w:instrText xml:space="preserve"> PAGEREF _Toc367257175 \h </w:instrText>
        </w:r>
        <w:r w:rsidR="00A313C0">
          <w:rPr>
            <w:noProof/>
            <w:webHidden/>
          </w:rPr>
        </w:r>
        <w:r w:rsidR="00A313C0">
          <w:rPr>
            <w:noProof/>
            <w:webHidden/>
          </w:rPr>
          <w:fldChar w:fldCharType="separate"/>
        </w:r>
        <w:r w:rsidR="000D69E1">
          <w:rPr>
            <w:noProof/>
            <w:webHidden/>
          </w:rPr>
          <w:t>207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76" w:history="1">
        <w:r w:rsidR="00A313C0" w:rsidRPr="00332C35">
          <w:rPr>
            <w:rStyle w:val="Hyperlink"/>
            <w:noProof/>
          </w:rPr>
          <w:t>IDD Conventions</w:t>
        </w:r>
        <w:r w:rsidR="00A313C0">
          <w:rPr>
            <w:noProof/>
            <w:webHidden/>
          </w:rPr>
          <w:tab/>
        </w:r>
        <w:r w:rsidR="00A313C0">
          <w:rPr>
            <w:noProof/>
            <w:webHidden/>
          </w:rPr>
          <w:fldChar w:fldCharType="begin"/>
        </w:r>
        <w:r w:rsidR="00A313C0">
          <w:rPr>
            <w:noProof/>
            <w:webHidden/>
          </w:rPr>
          <w:instrText xml:space="preserve"> PAGEREF _Toc367257176 \h </w:instrText>
        </w:r>
        <w:r w:rsidR="00A313C0">
          <w:rPr>
            <w:noProof/>
            <w:webHidden/>
          </w:rPr>
        </w:r>
        <w:r w:rsidR="00A313C0">
          <w:rPr>
            <w:noProof/>
            <w:webHidden/>
          </w:rPr>
          <w:fldChar w:fldCharType="separate"/>
        </w:r>
        <w:r w:rsidR="000D69E1">
          <w:rPr>
            <w:noProof/>
            <w:webHidden/>
          </w:rPr>
          <w:t>207</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77" w:history="1">
        <w:r w:rsidR="00A313C0" w:rsidRPr="00332C35">
          <w:rPr>
            <w:rStyle w:val="Hyperlink"/>
            <w:noProof/>
          </w:rPr>
          <w:t>IDFEditor</w:t>
        </w:r>
        <w:r w:rsidR="00A313C0">
          <w:rPr>
            <w:noProof/>
            <w:webHidden/>
          </w:rPr>
          <w:tab/>
        </w:r>
        <w:r w:rsidR="00A313C0">
          <w:rPr>
            <w:noProof/>
            <w:webHidden/>
          </w:rPr>
          <w:fldChar w:fldCharType="begin"/>
        </w:r>
        <w:r w:rsidR="00A313C0">
          <w:rPr>
            <w:noProof/>
            <w:webHidden/>
          </w:rPr>
          <w:instrText xml:space="preserve"> PAGEREF _Toc367257177 \h </w:instrText>
        </w:r>
        <w:r w:rsidR="00A313C0">
          <w:rPr>
            <w:noProof/>
            <w:webHidden/>
          </w:rPr>
        </w:r>
        <w:r w:rsidR="00A313C0">
          <w:rPr>
            <w:noProof/>
            <w:webHidden/>
          </w:rPr>
          <w:fldChar w:fldCharType="separate"/>
        </w:r>
        <w:r w:rsidR="000D69E1">
          <w:rPr>
            <w:noProof/>
            <w:webHidden/>
          </w:rPr>
          <w:t>212</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178" w:history="1">
        <w:r w:rsidR="00A313C0" w:rsidRPr="00332C35">
          <w:rPr>
            <w:rStyle w:val="Hyperlink"/>
          </w:rPr>
          <w:t>Figure 49. IDF Editor Screen.</w:t>
        </w:r>
        <w:r w:rsidR="00A313C0">
          <w:rPr>
            <w:webHidden/>
          </w:rPr>
          <w:tab/>
        </w:r>
        <w:r w:rsidR="00A313C0">
          <w:rPr>
            <w:webHidden/>
          </w:rPr>
          <w:fldChar w:fldCharType="begin"/>
        </w:r>
        <w:r w:rsidR="00A313C0">
          <w:rPr>
            <w:webHidden/>
          </w:rPr>
          <w:instrText xml:space="preserve"> PAGEREF _Toc367257178 \h </w:instrText>
        </w:r>
        <w:r w:rsidR="00A313C0">
          <w:rPr>
            <w:webHidden/>
          </w:rPr>
        </w:r>
        <w:r w:rsidR="00A313C0">
          <w:rPr>
            <w:webHidden/>
          </w:rPr>
          <w:fldChar w:fldCharType="separate"/>
        </w:r>
        <w:r w:rsidR="000D69E1">
          <w:rPr>
            <w:webHidden/>
          </w:rPr>
          <w:t>213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79" w:history="1">
        <w:r w:rsidR="00A313C0" w:rsidRPr="00332C35">
          <w:rPr>
            <w:rStyle w:val="Hyperlink"/>
          </w:rPr>
          <w:t>Start IDF Editor</w:t>
        </w:r>
        <w:r w:rsidR="00A313C0">
          <w:rPr>
            <w:webHidden/>
          </w:rPr>
          <w:tab/>
        </w:r>
        <w:r w:rsidR="00A313C0">
          <w:rPr>
            <w:webHidden/>
          </w:rPr>
          <w:fldChar w:fldCharType="begin"/>
        </w:r>
        <w:r w:rsidR="00A313C0">
          <w:rPr>
            <w:webHidden/>
          </w:rPr>
          <w:instrText xml:space="preserve"> PAGEREF _Toc367257179 \h </w:instrText>
        </w:r>
        <w:r w:rsidR="00A313C0">
          <w:rPr>
            <w:webHidden/>
          </w:rPr>
        </w:r>
        <w:r w:rsidR="00A313C0">
          <w:rPr>
            <w:webHidden/>
          </w:rPr>
          <w:fldChar w:fldCharType="separate"/>
        </w:r>
        <w:r w:rsidR="000D69E1">
          <w:rPr>
            <w:webHidden/>
          </w:rPr>
          <w:t>213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0" w:history="1">
        <w:r w:rsidR="00A313C0" w:rsidRPr="00332C35">
          <w:rPr>
            <w:rStyle w:val="Hyperlink"/>
          </w:rPr>
          <w:t>Creating or Selecting an Input Data File</w:t>
        </w:r>
        <w:r w:rsidR="00A313C0">
          <w:rPr>
            <w:webHidden/>
          </w:rPr>
          <w:tab/>
        </w:r>
        <w:r w:rsidR="00A313C0">
          <w:rPr>
            <w:webHidden/>
          </w:rPr>
          <w:fldChar w:fldCharType="begin"/>
        </w:r>
        <w:r w:rsidR="00A313C0">
          <w:rPr>
            <w:webHidden/>
          </w:rPr>
          <w:instrText xml:space="preserve"> PAGEREF _Toc367257180 \h </w:instrText>
        </w:r>
        <w:r w:rsidR="00A313C0">
          <w:rPr>
            <w:webHidden/>
          </w:rPr>
        </w:r>
        <w:r w:rsidR="00A313C0">
          <w:rPr>
            <w:webHidden/>
          </w:rPr>
          <w:fldChar w:fldCharType="separate"/>
        </w:r>
        <w:r w:rsidR="000D69E1">
          <w:rPr>
            <w:webHidden/>
          </w:rPr>
          <w:t>213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1" w:history="1">
        <w:r w:rsidR="00A313C0" w:rsidRPr="00332C35">
          <w:rPr>
            <w:rStyle w:val="Hyperlink"/>
          </w:rPr>
          <w:t>Class List and Objects</w:t>
        </w:r>
        <w:r w:rsidR="00A313C0">
          <w:rPr>
            <w:webHidden/>
          </w:rPr>
          <w:tab/>
        </w:r>
        <w:r w:rsidR="00A313C0">
          <w:rPr>
            <w:webHidden/>
          </w:rPr>
          <w:fldChar w:fldCharType="begin"/>
        </w:r>
        <w:r w:rsidR="00A313C0">
          <w:rPr>
            <w:webHidden/>
          </w:rPr>
          <w:instrText xml:space="preserve"> PAGEREF _Toc367257181 \h </w:instrText>
        </w:r>
        <w:r w:rsidR="00A313C0">
          <w:rPr>
            <w:webHidden/>
          </w:rPr>
        </w:r>
        <w:r w:rsidR="00A313C0">
          <w:rPr>
            <w:webHidden/>
          </w:rPr>
          <w:fldChar w:fldCharType="separate"/>
        </w:r>
        <w:r w:rsidR="000D69E1">
          <w:rPr>
            <w:webHidden/>
          </w:rPr>
          <w:t>213</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2" w:history="1">
        <w:r w:rsidR="00A313C0" w:rsidRPr="00332C35">
          <w:rPr>
            <w:rStyle w:val="Hyperlink"/>
          </w:rPr>
          <w:t>Changing Values</w:t>
        </w:r>
        <w:r w:rsidR="00A313C0">
          <w:rPr>
            <w:webHidden/>
          </w:rPr>
          <w:tab/>
        </w:r>
        <w:r w:rsidR="00A313C0">
          <w:rPr>
            <w:webHidden/>
          </w:rPr>
          <w:fldChar w:fldCharType="begin"/>
        </w:r>
        <w:r w:rsidR="00A313C0">
          <w:rPr>
            <w:webHidden/>
          </w:rPr>
          <w:instrText xml:space="preserve"> PAGEREF _Toc367257182 \h </w:instrText>
        </w:r>
        <w:r w:rsidR="00A313C0">
          <w:rPr>
            <w:webHidden/>
          </w:rPr>
        </w:r>
        <w:r w:rsidR="00A313C0">
          <w:rPr>
            <w:webHidden/>
          </w:rPr>
          <w:fldChar w:fldCharType="separate"/>
        </w:r>
        <w:r w:rsidR="000D69E1">
          <w:rPr>
            <w:webHidden/>
          </w:rPr>
          <w:t>214</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3" w:history="1">
        <w:r w:rsidR="00A313C0" w:rsidRPr="00332C35">
          <w:rPr>
            <w:rStyle w:val="Hyperlink"/>
          </w:rPr>
          <w:t>Edit or Select Node Names Dialog</w:t>
        </w:r>
        <w:r w:rsidR="00A313C0">
          <w:rPr>
            <w:webHidden/>
          </w:rPr>
          <w:tab/>
        </w:r>
        <w:r w:rsidR="00A313C0">
          <w:rPr>
            <w:webHidden/>
          </w:rPr>
          <w:fldChar w:fldCharType="begin"/>
        </w:r>
        <w:r w:rsidR="00A313C0">
          <w:rPr>
            <w:webHidden/>
          </w:rPr>
          <w:instrText xml:space="preserve"> PAGEREF _Toc367257183 \h </w:instrText>
        </w:r>
        <w:r w:rsidR="00A313C0">
          <w:rPr>
            <w:webHidden/>
          </w:rPr>
        </w:r>
        <w:r w:rsidR="00A313C0">
          <w:rPr>
            <w:webHidden/>
          </w:rPr>
          <w:fldChar w:fldCharType="separate"/>
        </w:r>
        <w:r w:rsidR="000D69E1">
          <w:rPr>
            <w:webHidden/>
          </w:rPr>
          <w:t>214</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84" w:history="1">
        <w:r w:rsidR="00A313C0" w:rsidRPr="00332C35">
          <w:rPr>
            <w:rStyle w:val="Hyperlink"/>
          </w:rPr>
          <w:t>Figure 50. Edit or Select Node Name Dialog Box</w:t>
        </w:r>
        <w:r w:rsidR="00A313C0">
          <w:rPr>
            <w:webHidden/>
          </w:rPr>
          <w:tab/>
        </w:r>
        <w:r w:rsidR="00A313C0">
          <w:rPr>
            <w:webHidden/>
          </w:rPr>
          <w:fldChar w:fldCharType="begin"/>
        </w:r>
        <w:r w:rsidR="00A313C0">
          <w:rPr>
            <w:webHidden/>
          </w:rPr>
          <w:instrText xml:space="preserve"> PAGEREF _Toc367257184 \h </w:instrText>
        </w:r>
        <w:r w:rsidR="00A313C0">
          <w:rPr>
            <w:webHidden/>
          </w:rPr>
        </w:r>
        <w:r w:rsidR="00A313C0">
          <w:rPr>
            <w:webHidden/>
          </w:rPr>
          <w:fldChar w:fldCharType="separate"/>
        </w:r>
        <w:r w:rsidR="000D69E1">
          <w:rPr>
            <w:webHidden/>
          </w:rPr>
          <w:t>215</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5" w:history="1">
        <w:r w:rsidR="00A313C0" w:rsidRPr="00332C35">
          <w:rPr>
            <w:rStyle w:val="Hyperlink"/>
          </w:rPr>
          <w:t>Working with Objects</w:t>
        </w:r>
        <w:r w:rsidR="00A313C0">
          <w:rPr>
            <w:webHidden/>
          </w:rPr>
          <w:tab/>
        </w:r>
        <w:r w:rsidR="00A313C0">
          <w:rPr>
            <w:webHidden/>
          </w:rPr>
          <w:fldChar w:fldCharType="begin"/>
        </w:r>
        <w:r w:rsidR="00A313C0">
          <w:rPr>
            <w:webHidden/>
          </w:rPr>
          <w:instrText xml:space="preserve"> PAGEREF _Toc367257185 \h </w:instrText>
        </w:r>
        <w:r w:rsidR="00A313C0">
          <w:rPr>
            <w:webHidden/>
          </w:rPr>
        </w:r>
        <w:r w:rsidR="00A313C0">
          <w:rPr>
            <w:webHidden/>
          </w:rPr>
          <w:fldChar w:fldCharType="separate"/>
        </w:r>
        <w:r w:rsidR="000D69E1">
          <w:rPr>
            <w:webHidden/>
          </w:rPr>
          <w:t>216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6" w:history="1">
        <w:r w:rsidR="00A313C0" w:rsidRPr="00332C35">
          <w:rPr>
            <w:rStyle w:val="Hyperlink"/>
          </w:rPr>
          <w:t>File Menu</w:t>
        </w:r>
        <w:r w:rsidR="00A313C0">
          <w:rPr>
            <w:webHidden/>
          </w:rPr>
          <w:tab/>
        </w:r>
        <w:r w:rsidR="00A313C0">
          <w:rPr>
            <w:webHidden/>
          </w:rPr>
          <w:fldChar w:fldCharType="begin"/>
        </w:r>
        <w:r w:rsidR="00A313C0">
          <w:rPr>
            <w:webHidden/>
          </w:rPr>
          <w:instrText xml:space="preserve"> PAGEREF _Toc367257186 \h </w:instrText>
        </w:r>
        <w:r w:rsidR="00A313C0">
          <w:rPr>
            <w:webHidden/>
          </w:rPr>
        </w:r>
        <w:r w:rsidR="00A313C0">
          <w:rPr>
            <w:webHidden/>
          </w:rPr>
          <w:fldChar w:fldCharType="separate"/>
        </w:r>
        <w:r w:rsidR="000D69E1">
          <w:rPr>
            <w:webHidden/>
          </w:rPr>
          <w:t>216</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87" w:history="1">
        <w:r w:rsidR="00A313C0" w:rsidRPr="00332C35">
          <w:rPr>
            <w:rStyle w:val="Hyperlink"/>
          </w:rPr>
          <w:t>Figure 51. IDF Editor Save Options Screen.</w:t>
        </w:r>
        <w:r w:rsidR="00A313C0">
          <w:rPr>
            <w:webHidden/>
          </w:rPr>
          <w:tab/>
        </w:r>
        <w:r w:rsidR="00A313C0">
          <w:rPr>
            <w:webHidden/>
          </w:rPr>
          <w:fldChar w:fldCharType="begin"/>
        </w:r>
        <w:r w:rsidR="00A313C0">
          <w:rPr>
            <w:webHidden/>
          </w:rPr>
          <w:instrText xml:space="preserve"> PAGEREF _Toc367257187 \h </w:instrText>
        </w:r>
        <w:r w:rsidR="00A313C0">
          <w:rPr>
            <w:webHidden/>
          </w:rPr>
        </w:r>
        <w:r w:rsidR="00A313C0">
          <w:rPr>
            <w:webHidden/>
          </w:rPr>
          <w:fldChar w:fldCharType="separate"/>
        </w:r>
        <w:r w:rsidR="000D69E1">
          <w:rPr>
            <w:webHidden/>
          </w:rPr>
          <w:t>216</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88" w:history="1">
        <w:r w:rsidR="00A313C0" w:rsidRPr="00332C35">
          <w:rPr>
            <w:rStyle w:val="Hyperlink"/>
          </w:rPr>
          <w:t>Edit Menu</w:t>
        </w:r>
        <w:r w:rsidR="00A313C0">
          <w:rPr>
            <w:webHidden/>
          </w:rPr>
          <w:tab/>
        </w:r>
        <w:r w:rsidR="00A313C0">
          <w:rPr>
            <w:webHidden/>
          </w:rPr>
          <w:fldChar w:fldCharType="begin"/>
        </w:r>
        <w:r w:rsidR="00A313C0">
          <w:rPr>
            <w:webHidden/>
          </w:rPr>
          <w:instrText xml:space="preserve"> PAGEREF _Toc367257188 \h </w:instrText>
        </w:r>
        <w:r w:rsidR="00A313C0">
          <w:rPr>
            <w:webHidden/>
          </w:rPr>
        </w:r>
        <w:r w:rsidR="00A313C0">
          <w:rPr>
            <w:webHidden/>
          </w:rPr>
          <w:fldChar w:fldCharType="separate"/>
        </w:r>
        <w:r w:rsidR="000D69E1">
          <w:rPr>
            <w:webHidden/>
          </w:rPr>
          <w:t>217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89" w:history="1">
        <w:r w:rsidR="00A313C0" w:rsidRPr="00332C35">
          <w:rPr>
            <w:rStyle w:val="Hyperlink"/>
          </w:rPr>
          <w:t>Figure 52. Find Class Dialog Box</w:t>
        </w:r>
        <w:r w:rsidR="00A313C0">
          <w:rPr>
            <w:webHidden/>
          </w:rPr>
          <w:tab/>
        </w:r>
        <w:r w:rsidR="00A313C0">
          <w:rPr>
            <w:webHidden/>
          </w:rPr>
          <w:fldChar w:fldCharType="begin"/>
        </w:r>
        <w:r w:rsidR="00A313C0">
          <w:rPr>
            <w:webHidden/>
          </w:rPr>
          <w:instrText xml:space="preserve"> PAGEREF _Toc367257189 \h </w:instrText>
        </w:r>
        <w:r w:rsidR="00A313C0">
          <w:rPr>
            <w:webHidden/>
          </w:rPr>
        </w:r>
        <w:r w:rsidR="00A313C0">
          <w:rPr>
            <w:webHidden/>
          </w:rPr>
          <w:fldChar w:fldCharType="separate"/>
        </w:r>
        <w:r w:rsidR="000D69E1">
          <w:rPr>
            <w:webHidden/>
          </w:rPr>
          <w:t>217</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90" w:history="1">
        <w:r w:rsidR="00A313C0" w:rsidRPr="00332C35">
          <w:rPr>
            <w:rStyle w:val="Hyperlink"/>
          </w:rPr>
          <w:t>Figure 53. Search and Replace Diaglog Box</w:t>
        </w:r>
        <w:r w:rsidR="00A313C0">
          <w:rPr>
            <w:webHidden/>
          </w:rPr>
          <w:tab/>
        </w:r>
        <w:r w:rsidR="00A313C0">
          <w:rPr>
            <w:webHidden/>
          </w:rPr>
          <w:fldChar w:fldCharType="begin"/>
        </w:r>
        <w:r w:rsidR="00A313C0">
          <w:rPr>
            <w:webHidden/>
          </w:rPr>
          <w:instrText xml:space="preserve"> PAGEREF _Toc367257190 \h </w:instrText>
        </w:r>
        <w:r w:rsidR="00A313C0">
          <w:rPr>
            <w:webHidden/>
          </w:rPr>
        </w:r>
        <w:r w:rsidR="00A313C0">
          <w:rPr>
            <w:webHidden/>
          </w:rPr>
          <w:fldChar w:fldCharType="separate"/>
        </w:r>
        <w:r w:rsidR="000D69E1">
          <w:rPr>
            <w:webHidden/>
          </w:rPr>
          <w:t>218</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91" w:history="1">
        <w:r w:rsidR="00A313C0" w:rsidRPr="00332C35">
          <w:rPr>
            <w:rStyle w:val="Hyperlink"/>
          </w:rPr>
          <w:t>View Menu</w:t>
        </w:r>
        <w:r w:rsidR="00A313C0">
          <w:rPr>
            <w:webHidden/>
          </w:rPr>
          <w:tab/>
        </w:r>
        <w:r w:rsidR="00A313C0">
          <w:rPr>
            <w:webHidden/>
          </w:rPr>
          <w:fldChar w:fldCharType="begin"/>
        </w:r>
        <w:r w:rsidR="00A313C0">
          <w:rPr>
            <w:webHidden/>
          </w:rPr>
          <w:instrText xml:space="preserve"> PAGEREF _Toc367257191 \h </w:instrText>
        </w:r>
        <w:r w:rsidR="00A313C0">
          <w:rPr>
            <w:webHidden/>
          </w:rPr>
        </w:r>
        <w:r w:rsidR="00A313C0">
          <w:rPr>
            <w:webHidden/>
          </w:rPr>
          <w:fldChar w:fldCharType="separate"/>
        </w:r>
        <w:r w:rsidR="000D69E1">
          <w:rPr>
            <w:webHidden/>
          </w:rPr>
          <w:t>218</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92" w:history="1">
        <w:r w:rsidR="00A313C0" w:rsidRPr="00332C35">
          <w:rPr>
            <w:rStyle w:val="Hyperlink"/>
          </w:rPr>
          <w:t>Figure 54. IDF Editor Layout Options Screen.</w:t>
        </w:r>
        <w:r w:rsidR="00A313C0">
          <w:rPr>
            <w:webHidden/>
          </w:rPr>
          <w:tab/>
        </w:r>
        <w:r w:rsidR="00A313C0">
          <w:rPr>
            <w:webHidden/>
          </w:rPr>
          <w:fldChar w:fldCharType="begin"/>
        </w:r>
        <w:r w:rsidR="00A313C0">
          <w:rPr>
            <w:webHidden/>
          </w:rPr>
          <w:instrText xml:space="preserve"> PAGEREF _Toc367257192 \h </w:instrText>
        </w:r>
        <w:r w:rsidR="00A313C0">
          <w:rPr>
            <w:webHidden/>
          </w:rPr>
        </w:r>
        <w:r w:rsidR="00A313C0">
          <w:rPr>
            <w:webHidden/>
          </w:rPr>
          <w:fldChar w:fldCharType="separate"/>
        </w:r>
        <w:r w:rsidR="000D69E1">
          <w:rPr>
            <w:webHidden/>
          </w:rPr>
          <w:t>219</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193" w:history="1">
        <w:r w:rsidR="00A313C0" w:rsidRPr="00332C35">
          <w:rPr>
            <w:rStyle w:val="Hyperlink"/>
          </w:rPr>
          <w:t>Figure 55. Validity Check Dialog Box</w:t>
        </w:r>
        <w:r w:rsidR="00A313C0">
          <w:rPr>
            <w:webHidden/>
          </w:rPr>
          <w:tab/>
        </w:r>
        <w:r w:rsidR="00A313C0">
          <w:rPr>
            <w:webHidden/>
          </w:rPr>
          <w:fldChar w:fldCharType="begin"/>
        </w:r>
        <w:r w:rsidR="00A313C0">
          <w:rPr>
            <w:webHidden/>
          </w:rPr>
          <w:instrText xml:space="preserve"> PAGEREF _Toc367257193 \h </w:instrText>
        </w:r>
        <w:r w:rsidR="00A313C0">
          <w:rPr>
            <w:webHidden/>
          </w:rPr>
        </w:r>
        <w:r w:rsidR="00A313C0">
          <w:rPr>
            <w:webHidden/>
          </w:rPr>
          <w:fldChar w:fldCharType="separate"/>
        </w:r>
        <w:r w:rsidR="000D69E1">
          <w:rPr>
            <w:webHidden/>
          </w:rPr>
          <w:t>220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94" w:history="1">
        <w:r w:rsidR="00A313C0" w:rsidRPr="00332C35">
          <w:rPr>
            <w:rStyle w:val="Hyperlink"/>
          </w:rPr>
          <w:t>Help Menu</w:t>
        </w:r>
        <w:r w:rsidR="00A313C0">
          <w:rPr>
            <w:webHidden/>
          </w:rPr>
          <w:tab/>
        </w:r>
        <w:r w:rsidR="00A313C0">
          <w:rPr>
            <w:webHidden/>
          </w:rPr>
          <w:fldChar w:fldCharType="begin"/>
        </w:r>
        <w:r w:rsidR="00A313C0">
          <w:rPr>
            <w:webHidden/>
          </w:rPr>
          <w:instrText xml:space="preserve"> PAGEREF _Toc367257194 \h </w:instrText>
        </w:r>
        <w:r w:rsidR="00A313C0">
          <w:rPr>
            <w:webHidden/>
          </w:rPr>
        </w:r>
        <w:r w:rsidR="00A313C0">
          <w:rPr>
            <w:webHidden/>
          </w:rPr>
          <w:fldChar w:fldCharType="separate"/>
        </w:r>
        <w:r w:rsidR="000D69E1">
          <w:rPr>
            <w:webHidden/>
          </w:rPr>
          <w:t>220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95" w:history="1">
        <w:r w:rsidR="00A313C0" w:rsidRPr="00332C35">
          <w:rPr>
            <w:rStyle w:val="Hyperlink"/>
          </w:rPr>
          <w:t>Caveats</w:t>
        </w:r>
        <w:r w:rsidR="00A313C0">
          <w:rPr>
            <w:webHidden/>
          </w:rPr>
          <w:tab/>
        </w:r>
        <w:r w:rsidR="00A313C0">
          <w:rPr>
            <w:webHidden/>
          </w:rPr>
          <w:fldChar w:fldCharType="begin"/>
        </w:r>
        <w:r w:rsidR="00A313C0">
          <w:rPr>
            <w:webHidden/>
          </w:rPr>
          <w:instrText xml:space="preserve"> PAGEREF _Toc367257195 \h </w:instrText>
        </w:r>
        <w:r w:rsidR="00A313C0">
          <w:rPr>
            <w:webHidden/>
          </w:rPr>
        </w:r>
        <w:r w:rsidR="00A313C0">
          <w:rPr>
            <w:webHidden/>
          </w:rPr>
          <w:fldChar w:fldCharType="separate"/>
        </w:r>
        <w:r w:rsidR="000D69E1">
          <w:rPr>
            <w:webHidden/>
          </w:rPr>
          <w:t>220</w:t>
        </w:r>
        <w:r w:rsidR="00A313C0">
          <w:rPr>
            <w:webHidden/>
          </w:rPr>
          <w:fldChar w:fldCharType="end"/>
        </w:r>
      </w:hyperlink>
    </w:p>
    <w:p w:rsidR="00A313C0" w:rsidRDefault="00FB3971">
      <w:pPr>
        <w:pStyle w:val="TOC3"/>
        <w:rPr>
          <w:rFonts w:asciiTheme="minorHAnsi" w:eastAsiaTheme="minorEastAsia" w:hAnsiTheme="minorHAnsi" w:cstheme="minorBidi"/>
          <w:szCs w:val="22"/>
        </w:rPr>
      </w:pPr>
      <w:hyperlink w:anchor="_Toc367257196" w:history="1">
        <w:r w:rsidR="00A313C0" w:rsidRPr="00332C35">
          <w:rPr>
            <w:rStyle w:val="Hyperlink"/>
          </w:rPr>
          <w:t>Bugs</w:t>
        </w:r>
        <w:r w:rsidR="00A313C0">
          <w:rPr>
            <w:webHidden/>
          </w:rPr>
          <w:tab/>
        </w:r>
        <w:r w:rsidR="00A313C0">
          <w:rPr>
            <w:webHidden/>
          </w:rPr>
          <w:fldChar w:fldCharType="begin"/>
        </w:r>
        <w:r w:rsidR="00A313C0">
          <w:rPr>
            <w:webHidden/>
          </w:rPr>
          <w:instrText xml:space="preserve"> PAGEREF _Toc367257196 \h </w:instrText>
        </w:r>
        <w:r w:rsidR="00A313C0">
          <w:rPr>
            <w:webHidden/>
          </w:rPr>
        </w:r>
        <w:r w:rsidR="00A313C0">
          <w:rPr>
            <w:webHidden/>
          </w:rPr>
          <w:fldChar w:fldCharType="separate"/>
        </w:r>
        <w:r w:rsidR="000D69E1">
          <w:rPr>
            <w:webHidden/>
          </w:rPr>
          <w:t>220</w:t>
        </w:r>
        <w:r w:rsidR="00A313C0">
          <w:rPr>
            <w:webHidden/>
          </w:rPr>
          <w:fldChar w:fldCharType="end"/>
        </w:r>
      </w:hyperlink>
    </w:p>
    <w:p w:rsidR="00A313C0" w:rsidRDefault="00FB3971">
      <w:pPr>
        <w:pStyle w:val="TOC1"/>
        <w:rPr>
          <w:rFonts w:asciiTheme="minorHAnsi" w:eastAsiaTheme="minorEastAsia" w:hAnsiTheme="minorHAnsi" w:cstheme="minorBidi"/>
          <w:noProof/>
          <w:spacing w:val="0"/>
          <w:szCs w:val="22"/>
        </w:rPr>
      </w:pPr>
      <w:hyperlink w:anchor="_Toc367257197" w:history="1">
        <w:r w:rsidR="00A313C0" w:rsidRPr="00332C35">
          <w:rPr>
            <w:rStyle w:val="Hyperlink"/>
            <w:noProof/>
          </w:rPr>
          <w:t>Manipulating Output Files</w:t>
        </w:r>
        <w:r w:rsidR="00A313C0">
          <w:rPr>
            <w:noProof/>
            <w:webHidden/>
          </w:rPr>
          <w:tab/>
        </w:r>
        <w:r w:rsidR="00A313C0">
          <w:rPr>
            <w:noProof/>
            <w:webHidden/>
          </w:rPr>
          <w:fldChar w:fldCharType="begin"/>
        </w:r>
        <w:r w:rsidR="00A313C0">
          <w:rPr>
            <w:noProof/>
            <w:webHidden/>
          </w:rPr>
          <w:instrText xml:space="preserve"> PAGEREF _Toc367257197 \h </w:instrText>
        </w:r>
        <w:r w:rsidR="00A313C0">
          <w:rPr>
            <w:noProof/>
            <w:webHidden/>
          </w:rPr>
        </w:r>
        <w:r w:rsidR="00A313C0">
          <w:rPr>
            <w:noProof/>
            <w:webHidden/>
          </w:rPr>
          <w:fldChar w:fldCharType="separate"/>
        </w:r>
        <w:r w:rsidR="000D69E1">
          <w:rPr>
            <w:noProof/>
            <w:webHidden/>
          </w:rPr>
          <w:t>221</w:t>
        </w:r>
        <w:r w:rsidR="00A313C0">
          <w:rPr>
            <w:noProof/>
            <w:webHidden/>
          </w:rPr>
          <w:fldChar w:fldCharType="end"/>
        </w:r>
      </w:hyperlink>
    </w:p>
    <w:p w:rsidR="00A313C0" w:rsidRDefault="00FB3971">
      <w:pPr>
        <w:pStyle w:val="TOC2"/>
        <w:rPr>
          <w:rFonts w:asciiTheme="minorHAnsi" w:eastAsiaTheme="minorEastAsia" w:hAnsiTheme="minorHAnsi" w:cstheme="minorBidi"/>
          <w:noProof/>
          <w:szCs w:val="22"/>
        </w:rPr>
      </w:pPr>
      <w:hyperlink w:anchor="_Toc367257198" w:history="1">
        <w:r w:rsidR="00A313C0" w:rsidRPr="00332C35">
          <w:rPr>
            <w:rStyle w:val="Hyperlink"/>
            <w:noProof/>
          </w:rPr>
          <w:t>EP-Compare</w:t>
        </w:r>
        <w:r w:rsidR="00A313C0">
          <w:rPr>
            <w:noProof/>
            <w:webHidden/>
          </w:rPr>
          <w:tab/>
        </w:r>
        <w:r w:rsidR="00A313C0">
          <w:rPr>
            <w:noProof/>
            <w:webHidden/>
          </w:rPr>
          <w:fldChar w:fldCharType="begin"/>
        </w:r>
        <w:r w:rsidR="00A313C0">
          <w:rPr>
            <w:noProof/>
            <w:webHidden/>
          </w:rPr>
          <w:instrText xml:space="preserve"> PAGEREF _Toc367257198 \h </w:instrText>
        </w:r>
        <w:r w:rsidR="00A313C0">
          <w:rPr>
            <w:noProof/>
            <w:webHidden/>
          </w:rPr>
        </w:r>
        <w:r w:rsidR="00A313C0">
          <w:rPr>
            <w:noProof/>
            <w:webHidden/>
          </w:rPr>
          <w:fldChar w:fldCharType="separate"/>
        </w:r>
        <w:r w:rsidR="000D69E1">
          <w:rPr>
            <w:noProof/>
            <w:webHidden/>
          </w:rPr>
          <w:t>221</w:t>
        </w:r>
        <w:r w:rsidR="00A313C0">
          <w:rPr>
            <w:noProof/>
            <w:webHidden/>
          </w:rPr>
          <w:fldChar w:fldCharType="end"/>
        </w:r>
      </w:hyperlink>
    </w:p>
    <w:p w:rsidR="00A313C0" w:rsidRDefault="00FB3971">
      <w:pPr>
        <w:pStyle w:val="TOC4"/>
        <w:rPr>
          <w:rFonts w:asciiTheme="minorHAnsi" w:eastAsiaTheme="minorEastAsia" w:hAnsiTheme="minorHAnsi" w:cstheme="minorBidi"/>
          <w:szCs w:val="22"/>
        </w:rPr>
      </w:pPr>
      <w:hyperlink w:anchor="_Toc367257199" w:history="1">
        <w:r w:rsidR="00A313C0" w:rsidRPr="00332C35">
          <w:rPr>
            <w:rStyle w:val="Hyperlink"/>
          </w:rPr>
          <w:t>Figure 56. EP-Compare Main Screen</w:t>
        </w:r>
        <w:r w:rsidR="00A313C0">
          <w:rPr>
            <w:webHidden/>
          </w:rPr>
          <w:tab/>
        </w:r>
        <w:r w:rsidR="00A313C0">
          <w:rPr>
            <w:webHidden/>
          </w:rPr>
          <w:fldChar w:fldCharType="begin"/>
        </w:r>
        <w:r w:rsidR="00A313C0">
          <w:rPr>
            <w:webHidden/>
          </w:rPr>
          <w:instrText xml:space="preserve"> PAGEREF _Toc367257199 \h </w:instrText>
        </w:r>
        <w:r w:rsidR="00A313C0">
          <w:rPr>
            <w:webHidden/>
          </w:rPr>
        </w:r>
        <w:r w:rsidR="00A313C0">
          <w:rPr>
            <w:webHidden/>
          </w:rPr>
          <w:fldChar w:fldCharType="separate"/>
        </w:r>
        <w:r w:rsidR="000D69E1">
          <w:rPr>
            <w:webHidden/>
          </w:rPr>
          <w:t>221</w:t>
        </w:r>
        <w:r w:rsidR="00A313C0">
          <w:rPr>
            <w:webHidden/>
          </w:rPr>
          <w:fldChar w:fldCharType="end"/>
        </w:r>
      </w:hyperlink>
    </w:p>
    <w:p w:rsidR="00A313C0" w:rsidRDefault="00FB3971">
      <w:pPr>
        <w:pStyle w:val="TOC4"/>
        <w:rPr>
          <w:rFonts w:asciiTheme="minorHAnsi" w:eastAsiaTheme="minorEastAsia" w:hAnsiTheme="minorHAnsi" w:cstheme="minorBidi"/>
          <w:szCs w:val="22"/>
        </w:rPr>
      </w:pPr>
      <w:hyperlink w:anchor="_Toc367257200" w:history="1">
        <w:r w:rsidR="00A313C0" w:rsidRPr="00332C35">
          <w:rPr>
            <w:rStyle w:val="Hyperlink"/>
          </w:rPr>
          <w:t>Figure 57. EP-Compare Dialog box</w:t>
        </w:r>
        <w:r w:rsidR="00A313C0">
          <w:rPr>
            <w:webHidden/>
          </w:rPr>
          <w:tab/>
        </w:r>
        <w:r w:rsidR="00A313C0">
          <w:rPr>
            <w:webHidden/>
          </w:rPr>
          <w:fldChar w:fldCharType="begin"/>
        </w:r>
        <w:r w:rsidR="00A313C0">
          <w:rPr>
            <w:webHidden/>
          </w:rPr>
          <w:instrText xml:space="preserve"> PAGEREF _Toc367257200 \h </w:instrText>
        </w:r>
        <w:r w:rsidR="00A313C0">
          <w:rPr>
            <w:webHidden/>
          </w:rPr>
        </w:r>
        <w:r w:rsidR="00A313C0">
          <w:rPr>
            <w:webHidden/>
          </w:rPr>
          <w:fldChar w:fldCharType="separate"/>
        </w:r>
        <w:r w:rsidR="000D69E1">
          <w:rPr>
            <w:webHidden/>
          </w:rPr>
          <w:t>222</w:t>
        </w:r>
        <w:r w:rsidR="00A313C0">
          <w:rPr>
            <w:webHidden/>
          </w:rPr>
          <w:fldChar w:fldCharType="end"/>
        </w:r>
      </w:hyperlink>
    </w:p>
    <w:p w:rsidR="00CD0D70" w:rsidRDefault="00811580">
      <w:pPr>
        <w:pStyle w:val="BodyText"/>
        <w:sectPr w:rsidR="00CD0D70" w:rsidSect="00FB0007">
          <w:headerReference w:type="default" r:id="rId15"/>
          <w:footerReference w:type="even" r:id="rId16"/>
          <w:footerReference w:type="default" r:id="rId17"/>
          <w:headerReference w:type="first" r:id="rId18"/>
          <w:footerReference w:type="first" r:id="rId19"/>
          <w:pgSz w:w="12240" w:h="15840" w:code="1"/>
          <w:pgMar w:top="1440" w:right="1440" w:bottom="1440" w:left="1440" w:header="965" w:footer="965" w:gutter="0"/>
          <w:pgNumType w:fmt="lowerRoman" w:start="1"/>
          <w:cols w:space="720"/>
        </w:sectPr>
      </w:pPr>
      <w:r>
        <w:rPr>
          <w:spacing w:val="-4"/>
          <w:sz w:val="22"/>
        </w:rPr>
        <w:fldChar w:fldCharType="end"/>
      </w:r>
    </w:p>
    <w:p w:rsidR="00CD0D70" w:rsidRDefault="006E41A6">
      <w:pPr>
        <w:pStyle w:val="Heading1"/>
      </w:pPr>
      <w:bookmarkStart w:id="0" w:name="_Toc367256867"/>
      <w:r>
        <w:lastRenderedPageBreak/>
        <w:t>Auxiliary Programs Introduction</w:t>
      </w:r>
      <w:bookmarkEnd w:id="0"/>
    </w:p>
    <w:p w:rsidR="00CC403C" w:rsidRDefault="00CC403C" w:rsidP="00CC403C">
      <w:pPr>
        <w:pStyle w:val="BodyText"/>
      </w:pPr>
      <w:bookmarkStart w:id="1" w:name="_Ref51585378"/>
      <w:r>
        <w:t xml:space="preserve">This document will describe several of the “auxiliary programs” of the EnergyPlus system in more detail. </w:t>
      </w:r>
      <w:r w:rsidR="005943B5">
        <w:t xml:space="preserve">Some of these programs are only available or only distributed for certain platforms. Typically, the programs are available on the Windows platform. Within the descriptions, other platforms will be noted as applicable. </w:t>
      </w:r>
      <w:r>
        <w:t>These programs include:</w:t>
      </w:r>
    </w:p>
    <w:p w:rsidR="00CC403C" w:rsidRDefault="00CC403C" w:rsidP="00CC403C">
      <w:pPr>
        <w:pStyle w:val="BodyText"/>
      </w:pPr>
      <w:r w:rsidRPr="00CC403C">
        <w:rPr>
          <w:b/>
          <w:bCs/>
        </w:rPr>
        <w:fldChar w:fldCharType="begin"/>
      </w:r>
      <w:r w:rsidRPr="00CC403C">
        <w:rPr>
          <w:b/>
        </w:rPr>
        <w:instrText xml:space="preserve"> REF _Ref226773332 \h </w:instrText>
      </w:r>
      <w:r w:rsidRPr="00CC403C">
        <w:rPr>
          <w:b/>
          <w:bCs/>
        </w:rPr>
        <w:instrText xml:space="preserve"> \* MERGEFORMAT </w:instrText>
      </w:r>
      <w:r w:rsidRPr="00CC403C">
        <w:rPr>
          <w:b/>
          <w:bCs/>
        </w:rPr>
      </w:r>
      <w:r w:rsidRPr="00CC403C">
        <w:rPr>
          <w:b/>
          <w:bCs/>
        </w:rPr>
        <w:fldChar w:fldCharType="separate"/>
      </w:r>
      <w:r w:rsidR="000D69E1" w:rsidRPr="000D69E1">
        <w:rPr>
          <w:b/>
        </w:rPr>
        <w:t>Weather Converter Program</w:t>
      </w:r>
      <w:r w:rsidRPr="00CC403C">
        <w:rPr>
          <w:b/>
          <w:bCs/>
        </w:rPr>
        <w:fldChar w:fldCharType="end"/>
      </w:r>
      <w:r>
        <w:t xml:space="preserve"> (aka “Weather”)</w:t>
      </w:r>
    </w:p>
    <w:p w:rsidR="00CC403C" w:rsidRDefault="00BA0947" w:rsidP="00CC403C">
      <w:pPr>
        <w:pStyle w:val="BodyText"/>
      </w:pPr>
      <w:r w:rsidRPr="004D1D5B">
        <w:rPr>
          <w:b/>
          <w:bCs/>
        </w:rPr>
        <w:fldChar w:fldCharType="begin"/>
      </w:r>
      <w:r w:rsidRPr="004D1D5B">
        <w:rPr>
          <w:b/>
        </w:rPr>
        <w:instrText xml:space="preserve"> REF _Ref51585848 \h </w:instrText>
      </w:r>
      <w:r w:rsidRPr="004D1D5B">
        <w:rPr>
          <w:b/>
          <w:bCs/>
        </w:rPr>
        <w:instrText xml:space="preserve"> \* MERGEFORMAT </w:instrText>
      </w:r>
      <w:r w:rsidRPr="004D1D5B">
        <w:rPr>
          <w:b/>
          <w:bCs/>
        </w:rPr>
      </w:r>
      <w:r w:rsidRPr="004D1D5B">
        <w:rPr>
          <w:b/>
          <w:bCs/>
        </w:rPr>
        <w:fldChar w:fldCharType="separate"/>
      </w:r>
      <w:r w:rsidR="000D69E1" w:rsidRPr="000D69E1">
        <w:rPr>
          <w:b/>
        </w:rPr>
        <w:t>Ground Heat Transfer in EnergyPlus</w:t>
      </w:r>
      <w:r w:rsidRPr="004D1D5B">
        <w:rPr>
          <w:b/>
          <w:bCs/>
        </w:rPr>
        <w:fldChar w:fldCharType="end"/>
      </w:r>
      <w:r w:rsidR="00CC403C">
        <w:t xml:space="preserve"> – Procedure for Ground Temperature creation</w:t>
      </w:r>
    </w:p>
    <w:p w:rsidR="00CC403C" w:rsidRDefault="004D1D5B" w:rsidP="00CC403C">
      <w:pPr>
        <w:pStyle w:val="BodyText"/>
        <w:ind w:left="1800" w:hanging="720"/>
      </w:pPr>
      <w:r w:rsidRPr="004D1D5B">
        <w:rPr>
          <w:b/>
        </w:rPr>
        <w:fldChar w:fldCharType="begin"/>
      </w:r>
      <w:r w:rsidRPr="004D1D5B">
        <w:rPr>
          <w:b/>
        </w:rPr>
        <w:instrText xml:space="preserve"> REF _Ref226774320 \h  \* MERGEFORMAT </w:instrText>
      </w:r>
      <w:r w:rsidRPr="004D1D5B">
        <w:rPr>
          <w:b/>
        </w:rPr>
      </w:r>
      <w:r w:rsidRPr="004D1D5B">
        <w:rPr>
          <w:b/>
        </w:rPr>
        <w:fldChar w:fldCharType="separate"/>
      </w:r>
      <w:r w:rsidR="000D69E1" w:rsidRPr="000D69E1">
        <w:rPr>
          <w:b/>
        </w:rPr>
        <w:t>View Factor Calculation Program</w:t>
      </w:r>
      <w:r w:rsidRPr="004D1D5B">
        <w:rPr>
          <w:b/>
        </w:rPr>
        <w:fldChar w:fldCharType="end"/>
      </w:r>
      <w:r w:rsidR="00CC403C">
        <w:t xml:space="preserve"> – Auxiliary program used to calculate View Factors which can be used with EnergyPlus</w:t>
      </w:r>
    </w:p>
    <w:p w:rsidR="00CC403C" w:rsidRDefault="00CC403C" w:rsidP="00CC403C">
      <w:pPr>
        <w:pStyle w:val="BodyText"/>
      </w:pPr>
      <w:r w:rsidRPr="00D041C7">
        <w:rPr>
          <w:b/>
          <w:bCs/>
        </w:rPr>
        <w:fldChar w:fldCharType="begin"/>
      </w:r>
      <w:r w:rsidRPr="00D041C7">
        <w:rPr>
          <w:b/>
          <w:bCs/>
        </w:rPr>
        <w:instrText xml:space="preserve"> REF _Ref132280354 \h  \* MERGEFORMAT </w:instrText>
      </w:r>
      <w:r w:rsidRPr="00D041C7">
        <w:rPr>
          <w:b/>
          <w:bCs/>
        </w:rPr>
      </w:r>
      <w:r w:rsidRPr="00D041C7">
        <w:rPr>
          <w:b/>
          <w:bCs/>
        </w:rPr>
        <w:fldChar w:fldCharType="separate"/>
      </w:r>
      <w:r w:rsidR="000D69E1" w:rsidRPr="000D69E1">
        <w:rPr>
          <w:b/>
        </w:rPr>
        <w:t>Using Older Version Input Files - Transition</w:t>
      </w:r>
      <w:r w:rsidRPr="00D041C7">
        <w:rPr>
          <w:b/>
          <w:bCs/>
        </w:rPr>
        <w:fldChar w:fldCharType="end"/>
      </w:r>
      <w:r>
        <w:t xml:space="preserve"> – to convert input files from one version to another upon release of a new version</w:t>
      </w:r>
    </w:p>
    <w:p w:rsidR="00CC403C" w:rsidRDefault="00CC403C" w:rsidP="00CC403C">
      <w:pPr>
        <w:pStyle w:val="BodyText"/>
      </w:pPr>
      <w:r>
        <w:rPr>
          <w:b/>
          <w:bCs/>
        </w:rPr>
        <w:fldChar w:fldCharType="begin"/>
      </w:r>
      <w:r>
        <w:rPr>
          <w:b/>
          <w:bCs/>
        </w:rPr>
        <w:instrText xml:space="preserve"> REF _Ref51585852 \h  \* MERGEFORMAT </w:instrText>
      </w:r>
      <w:r>
        <w:rPr>
          <w:b/>
          <w:bCs/>
        </w:rPr>
      </w:r>
      <w:r>
        <w:rPr>
          <w:b/>
          <w:bCs/>
        </w:rPr>
        <w:fldChar w:fldCharType="separate"/>
      </w:r>
      <w:r w:rsidR="000D69E1" w:rsidRPr="000D69E1">
        <w:rPr>
          <w:b/>
          <w:bCs/>
        </w:rPr>
        <w:t>EPDraw</w:t>
      </w:r>
      <w:r>
        <w:rPr>
          <w:b/>
          <w:bCs/>
        </w:rPr>
        <w:fldChar w:fldCharType="end"/>
      </w:r>
      <w:r>
        <w:t xml:space="preserve"> – Create DXF files from your input files</w:t>
      </w:r>
    </w:p>
    <w:p w:rsidR="00CC403C" w:rsidRDefault="0052079F" w:rsidP="00CC403C">
      <w:pPr>
        <w:pStyle w:val="BodyText"/>
        <w:ind w:left="1800" w:hanging="720"/>
      </w:pPr>
      <w:r w:rsidRPr="0052079F">
        <w:rPr>
          <w:b/>
        </w:rPr>
        <w:fldChar w:fldCharType="begin"/>
      </w:r>
      <w:r w:rsidRPr="0052079F">
        <w:rPr>
          <w:b/>
        </w:rPr>
        <w:instrText xml:space="preserve"> REF _Ref305489754 \h </w:instrText>
      </w:r>
      <w:r>
        <w:rPr>
          <w:b/>
        </w:rPr>
        <w:instrText xml:space="preserve"> \* MERGEFORMAT </w:instrText>
      </w:r>
      <w:r w:rsidRPr="0052079F">
        <w:rPr>
          <w:b/>
        </w:rPr>
      </w:r>
      <w:r w:rsidRPr="0052079F">
        <w:rPr>
          <w:b/>
        </w:rPr>
        <w:fldChar w:fldCharType="separate"/>
      </w:r>
      <w:r w:rsidR="000D69E1" w:rsidRPr="000D69E1">
        <w:rPr>
          <w:b/>
        </w:rPr>
        <w:t>Input Macros</w:t>
      </w:r>
      <w:r w:rsidRPr="0052079F">
        <w:rPr>
          <w:b/>
        </w:rPr>
        <w:fldChar w:fldCharType="end"/>
      </w:r>
      <w:r>
        <w:t xml:space="preserve"> </w:t>
      </w:r>
      <w:r w:rsidR="00CC403C">
        <w:t>– Use a macro language to increase efficiency in creating EnergyPlus input files</w:t>
      </w:r>
      <w:r w:rsidR="001D28E3">
        <w:t>.  Unfortunately, IDF files containing macros cannot be read in the IDF Editor.</w:t>
      </w:r>
    </w:p>
    <w:p w:rsidR="00CC403C" w:rsidRDefault="00CC403C" w:rsidP="00CC403C">
      <w:pPr>
        <w:pStyle w:val="BodyText"/>
      </w:pPr>
      <w:r>
        <w:rPr>
          <w:b/>
          <w:bCs/>
        </w:rPr>
        <w:fldChar w:fldCharType="begin"/>
      </w:r>
      <w:r>
        <w:rPr>
          <w:b/>
          <w:bCs/>
        </w:rPr>
        <w:instrText xml:space="preserve"> REF _Ref68484150 \h  \* MERGEFORMAT </w:instrText>
      </w:r>
      <w:r>
        <w:rPr>
          <w:b/>
          <w:bCs/>
        </w:rPr>
      </w:r>
      <w:r>
        <w:rPr>
          <w:b/>
          <w:bCs/>
        </w:rPr>
        <w:fldChar w:fldCharType="separate"/>
      </w:r>
      <w:r w:rsidR="000D69E1" w:rsidRPr="000D69E1">
        <w:rPr>
          <w:b/>
          <w:bCs/>
        </w:rPr>
        <w:t>HVAC Diagram</w:t>
      </w:r>
      <w:r>
        <w:rPr>
          <w:b/>
          <w:bCs/>
        </w:rPr>
        <w:fldChar w:fldCharType="end"/>
      </w:r>
      <w:r>
        <w:t xml:space="preserve"> – Use a post processing program to diagram your HVAC inputs.</w:t>
      </w:r>
    </w:p>
    <w:p w:rsidR="00CC403C" w:rsidRDefault="00CC403C" w:rsidP="00CC403C">
      <w:pPr>
        <w:pStyle w:val="BodyText"/>
        <w:ind w:left="1800" w:hanging="720"/>
      </w:pPr>
      <w:r>
        <w:rPr>
          <w:b/>
          <w:bCs/>
        </w:rPr>
        <w:fldChar w:fldCharType="begin"/>
      </w:r>
      <w:r>
        <w:rPr>
          <w:b/>
          <w:bCs/>
        </w:rPr>
        <w:instrText xml:space="preserve"> REF _Ref68506074 \h  \* MERGEFORMAT </w:instrText>
      </w:r>
      <w:r>
        <w:rPr>
          <w:b/>
          <w:bCs/>
        </w:rPr>
      </w:r>
      <w:r>
        <w:rPr>
          <w:b/>
          <w:bCs/>
        </w:rPr>
        <w:fldChar w:fldCharType="separate"/>
      </w:r>
      <w:r w:rsidR="000D69E1" w:rsidRPr="000D69E1">
        <w:rPr>
          <w:b/>
          <w:bCs/>
        </w:rPr>
        <w:t>CoeffConv/CoeffCheck</w:t>
      </w:r>
      <w:r>
        <w:rPr>
          <w:b/>
          <w:bCs/>
        </w:rPr>
        <w:fldChar w:fldCharType="end"/>
      </w:r>
      <w:r>
        <w:t xml:space="preserve"> – Convert DOE-2 temperature dependent curves (Fahrenheit) to EnergyPlus temperature curves (Centigrade/Celsius)</w:t>
      </w:r>
    </w:p>
    <w:p w:rsidR="00CC403C" w:rsidRDefault="00CC403C" w:rsidP="00CC403C">
      <w:pPr>
        <w:pStyle w:val="BodyText"/>
        <w:ind w:left="1800" w:hanging="720"/>
      </w:pPr>
      <w:r>
        <w:rPr>
          <w:b/>
          <w:bCs/>
        </w:rPr>
        <w:fldChar w:fldCharType="begin"/>
      </w:r>
      <w:r>
        <w:rPr>
          <w:b/>
          <w:bCs/>
        </w:rPr>
        <w:instrText xml:space="preserve"> REF _Ref99318480 \h  \* MERGEFORMAT </w:instrText>
      </w:r>
      <w:r>
        <w:rPr>
          <w:b/>
          <w:bCs/>
        </w:rPr>
      </w:r>
      <w:r>
        <w:rPr>
          <w:b/>
          <w:bCs/>
        </w:rPr>
        <w:fldChar w:fldCharType="separate"/>
      </w:r>
      <w:r w:rsidR="000D69E1" w:rsidRPr="000D69E1">
        <w:rPr>
          <w:b/>
          <w:bCs/>
        </w:rPr>
        <w:t>ExpandObjects</w:t>
      </w:r>
      <w:r>
        <w:rPr>
          <w:b/>
          <w:bCs/>
        </w:rPr>
        <w:fldChar w:fldCharType="end"/>
      </w:r>
      <w:r>
        <w:t xml:space="preserve"> – </w:t>
      </w:r>
      <w:r w:rsidR="00BB30C3">
        <w:t>Some technical details of the Expand Objects program which preprocessed HVACTemplate</w:t>
      </w:r>
      <w:r w:rsidR="00E52302">
        <w:t>:*</w:t>
      </w:r>
      <w:r w:rsidR="00BB30C3">
        <w:t xml:space="preserve"> </w:t>
      </w:r>
      <w:r w:rsidR="00E52302">
        <w:t xml:space="preserve">and GroundHeatTransfer:* </w:t>
      </w:r>
      <w:r w:rsidR="00BB30C3">
        <w:t>object</w:t>
      </w:r>
      <w:r w:rsidR="00E52302">
        <w:t>s</w:t>
      </w:r>
      <w:r w:rsidR="00BB30C3">
        <w:t xml:space="preserve"> for use inside EnergyPlus</w:t>
      </w:r>
      <w:r>
        <w:t>.</w:t>
      </w:r>
    </w:p>
    <w:p w:rsidR="00CC403C" w:rsidRDefault="00CC403C" w:rsidP="00CC403C">
      <w:pPr>
        <w:pStyle w:val="BodyText"/>
        <w:ind w:left="1800" w:hanging="720"/>
      </w:pPr>
      <w:r>
        <w:rPr>
          <w:b/>
          <w:bCs/>
        </w:rPr>
        <w:fldChar w:fldCharType="begin"/>
      </w:r>
      <w:r>
        <w:rPr>
          <w:b/>
          <w:bCs/>
        </w:rPr>
        <w:instrText xml:space="preserve"> REF _Ref99318481 \h  \* MERGEFORMAT </w:instrText>
      </w:r>
      <w:r>
        <w:rPr>
          <w:b/>
          <w:bCs/>
        </w:rPr>
      </w:r>
      <w:r>
        <w:rPr>
          <w:b/>
          <w:bCs/>
        </w:rPr>
        <w:fldChar w:fldCharType="separate"/>
      </w:r>
      <w:r w:rsidR="000D69E1" w:rsidRPr="000D69E1">
        <w:rPr>
          <w:b/>
          <w:bCs/>
        </w:rPr>
        <w:t>CSVproc</w:t>
      </w:r>
      <w:r>
        <w:rPr>
          <w:b/>
          <w:bCs/>
        </w:rPr>
        <w:fldChar w:fldCharType="end"/>
      </w:r>
      <w:r>
        <w:t xml:space="preserve"> – Get simple statistics from CSV output files.</w:t>
      </w:r>
    </w:p>
    <w:p w:rsidR="00CC403C" w:rsidRDefault="00CC403C" w:rsidP="00CC403C">
      <w:pPr>
        <w:pStyle w:val="BodyText"/>
        <w:ind w:left="1800" w:hanging="720"/>
      </w:pPr>
      <w:r w:rsidRPr="00EE7882">
        <w:rPr>
          <w:b/>
        </w:rPr>
        <w:fldChar w:fldCharType="begin"/>
      </w:r>
      <w:r w:rsidRPr="00EE7882">
        <w:rPr>
          <w:b/>
        </w:rPr>
        <w:instrText xml:space="preserve"> REF _Ref116444063 \h  \* MERGEFORMAT </w:instrText>
      </w:r>
      <w:r w:rsidRPr="00EE7882">
        <w:rPr>
          <w:b/>
        </w:rPr>
      </w:r>
      <w:r w:rsidRPr="00EE7882">
        <w:rPr>
          <w:b/>
        </w:rPr>
        <w:fldChar w:fldCharType="separate"/>
      </w:r>
      <w:proofErr w:type="gramStart"/>
      <w:r w:rsidR="000D69E1" w:rsidRPr="000D69E1">
        <w:rPr>
          <w:b/>
        </w:rPr>
        <w:t>convertESOMTR</w:t>
      </w:r>
      <w:proofErr w:type="gramEnd"/>
      <w:r w:rsidRPr="00EE7882">
        <w:rPr>
          <w:b/>
        </w:rPr>
        <w:fldChar w:fldCharType="end"/>
      </w:r>
      <w:r>
        <w:rPr>
          <w:b/>
        </w:rPr>
        <w:t xml:space="preserve"> </w:t>
      </w:r>
      <w:r>
        <w:t>– convert your outputs to Inch-Pound (default) or other custom unit conversions.</w:t>
      </w:r>
    </w:p>
    <w:p w:rsidR="00CC403C" w:rsidRDefault="00CC403C" w:rsidP="00CC403C">
      <w:pPr>
        <w:pStyle w:val="BodyText"/>
        <w:ind w:left="1800" w:hanging="720"/>
      </w:pPr>
      <w:r w:rsidRPr="005864DE">
        <w:rPr>
          <w:b/>
        </w:rPr>
        <w:fldChar w:fldCharType="begin"/>
      </w:r>
      <w:r w:rsidRPr="005864DE">
        <w:rPr>
          <w:b/>
        </w:rPr>
        <w:instrText xml:space="preserve"> REF _Ref146528258 \h </w:instrText>
      </w:r>
      <w:r>
        <w:rPr>
          <w:b/>
        </w:rPr>
        <w:instrText xml:space="preserve"> \* MERGEFORMAT </w:instrText>
      </w:r>
      <w:r w:rsidRPr="005864DE">
        <w:rPr>
          <w:b/>
        </w:rPr>
      </w:r>
      <w:r w:rsidRPr="005864DE">
        <w:rPr>
          <w:b/>
        </w:rPr>
        <w:fldChar w:fldCharType="separate"/>
      </w:r>
      <w:r w:rsidR="000D69E1" w:rsidRPr="000D69E1">
        <w:rPr>
          <w:b/>
          <w:lang w:eastAsia="ko-KR"/>
        </w:rPr>
        <w:t>CalcSoilSurfTemp Program</w:t>
      </w:r>
      <w:r w:rsidRPr="005864DE">
        <w:rPr>
          <w:b/>
        </w:rPr>
        <w:fldChar w:fldCharType="end"/>
      </w:r>
      <w:r>
        <w:t xml:space="preserve"> – calculate soil surface parameters used in the Earth Tube simulation</w:t>
      </w:r>
    </w:p>
    <w:p w:rsidR="006E41A6" w:rsidRDefault="006E41A6" w:rsidP="006E41A6">
      <w:pPr>
        <w:pStyle w:val="BodyText"/>
        <w:ind w:left="1800" w:hanging="720"/>
      </w:pPr>
      <w:r w:rsidRPr="006E41A6">
        <w:rPr>
          <w:b/>
        </w:rPr>
        <w:fldChar w:fldCharType="begin"/>
      </w:r>
      <w:r w:rsidRPr="006E41A6">
        <w:rPr>
          <w:b/>
        </w:rPr>
        <w:instrText xml:space="preserve"> REF _Ref305497274 \h </w:instrText>
      </w:r>
      <w:r>
        <w:rPr>
          <w:b/>
        </w:rPr>
        <w:instrText xml:space="preserve"> \* MERGEFORMAT </w:instrText>
      </w:r>
      <w:r w:rsidRPr="006E41A6">
        <w:rPr>
          <w:b/>
        </w:rPr>
      </w:r>
      <w:r w:rsidRPr="006E41A6">
        <w:rPr>
          <w:b/>
        </w:rPr>
        <w:fldChar w:fldCharType="separate"/>
      </w:r>
      <w:r w:rsidR="000D69E1" w:rsidRPr="000D69E1">
        <w:rPr>
          <w:b/>
        </w:rPr>
        <w:t>HVAC Performance Curve Fit Tool</w:t>
      </w:r>
      <w:r w:rsidRPr="006E41A6">
        <w:rPr>
          <w:b/>
        </w:rPr>
        <w:fldChar w:fldCharType="end"/>
      </w:r>
      <w:r>
        <w:t>– generates HVAC performance curves in EnergyPlus IDF format</w:t>
      </w:r>
    </w:p>
    <w:p w:rsidR="00CC403C" w:rsidRDefault="00CC403C" w:rsidP="00CC403C">
      <w:pPr>
        <w:pStyle w:val="BodyText"/>
        <w:ind w:left="1800" w:hanging="720"/>
      </w:pPr>
      <w:r w:rsidRPr="002A7347">
        <w:rPr>
          <w:b/>
        </w:rPr>
        <w:fldChar w:fldCharType="begin"/>
      </w:r>
      <w:r w:rsidRPr="002A7347">
        <w:rPr>
          <w:b/>
        </w:rPr>
        <w:instrText xml:space="preserve"> REF _Ref163370433 \h </w:instrText>
      </w:r>
      <w:r>
        <w:rPr>
          <w:b/>
        </w:rPr>
        <w:instrText xml:space="preserve"> \* MERGEFORMAT </w:instrText>
      </w:r>
      <w:r w:rsidRPr="002A7347">
        <w:rPr>
          <w:b/>
        </w:rPr>
      </w:r>
      <w:r w:rsidRPr="002A7347">
        <w:rPr>
          <w:b/>
        </w:rPr>
        <w:fldChar w:fldCharType="separate"/>
      </w:r>
      <w:r w:rsidR="000D69E1" w:rsidRPr="000D69E1">
        <w:rPr>
          <w:b/>
        </w:rPr>
        <w:t>Parametric Spreadsheets</w:t>
      </w:r>
      <w:r w:rsidRPr="002A7347">
        <w:rPr>
          <w:b/>
        </w:rPr>
        <w:fldChar w:fldCharType="end"/>
      </w:r>
      <w:r>
        <w:t xml:space="preserve"> – Parametric spreadsheets are available to help illustrate or calculate some parameters/coefficients.</w:t>
      </w:r>
    </w:p>
    <w:p w:rsidR="00275273" w:rsidRPr="00275273" w:rsidRDefault="00275273" w:rsidP="00CC403C">
      <w:pPr>
        <w:pStyle w:val="BodyText"/>
        <w:ind w:left="1800" w:hanging="720"/>
      </w:pPr>
      <w:r w:rsidRPr="00275273">
        <w:rPr>
          <w:b/>
        </w:rPr>
        <w:fldChar w:fldCharType="begin"/>
      </w:r>
      <w:r w:rsidRPr="00275273">
        <w:rPr>
          <w:b/>
        </w:rPr>
        <w:instrText xml:space="preserve"> REF _Ref240789243 \h  \* MERGEFORMAT </w:instrText>
      </w:r>
      <w:r w:rsidRPr="00275273">
        <w:rPr>
          <w:b/>
        </w:rPr>
      </w:r>
      <w:r w:rsidRPr="00275273">
        <w:rPr>
          <w:b/>
        </w:rPr>
        <w:fldChar w:fldCharType="separate"/>
      </w:r>
      <w:r w:rsidR="000D69E1" w:rsidRPr="000D69E1">
        <w:rPr>
          <w:b/>
        </w:rPr>
        <w:t>ParametricPreprocessor</w:t>
      </w:r>
      <w:r w:rsidRPr="00275273">
        <w:rPr>
          <w:b/>
        </w:rPr>
        <w:fldChar w:fldCharType="end"/>
      </w:r>
      <w:r>
        <w:rPr>
          <w:b/>
        </w:rPr>
        <w:t xml:space="preserve"> – </w:t>
      </w:r>
      <w:r w:rsidRPr="00275273">
        <w:t xml:space="preserve">Special objects </w:t>
      </w:r>
      <w:r>
        <w:t>can be inserted in IDF files and generate a series of IDF files from a single source IDF file that contains parametric objects and expressions. Unlike using the macro language, these input files are capable of being read in the IDF Editor.</w:t>
      </w:r>
    </w:p>
    <w:p w:rsidR="00CC403C" w:rsidRDefault="00275273" w:rsidP="00CC403C">
      <w:pPr>
        <w:pStyle w:val="BodyText"/>
        <w:ind w:left="1800" w:hanging="720"/>
      </w:pPr>
      <w:r w:rsidRPr="00275273">
        <w:rPr>
          <w:b/>
        </w:rPr>
        <w:fldChar w:fldCharType="begin"/>
      </w:r>
      <w:r w:rsidRPr="00275273">
        <w:rPr>
          <w:b/>
        </w:rPr>
        <w:instrText xml:space="preserve"> REF _Ref240789242 \h </w:instrText>
      </w:r>
      <w:r>
        <w:rPr>
          <w:b/>
        </w:rPr>
        <w:instrText xml:space="preserve"> \* MERGEFORMAT </w:instrText>
      </w:r>
      <w:r w:rsidRPr="00275273">
        <w:rPr>
          <w:b/>
        </w:rPr>
      </w:r>
      <w:r w:rsidRPr="00275273">
        <w:rPr>
          <w:b/>
        </w:rPr>
        <w:fldChar w:fldCharType="separate"/>
      </w:r>
      <w:r w:rsidR="000D69E1" w:rsidRPr="000D69E1">
        <w:rPr>
          <w:b/>
        </w:rPr>
        <w:t>AppGPostProcess – Appendix G PostProcessing program</w:t>
      </w:r>
      <w:r w:rsidRPr="00275273">
        <w:rPr>
          <w:b/>
        </w:rPr>
        <w:fldChar w:fldCharType="end"/>
      </w:r>
      <w:r>
        <w:t xml:space="preserve"> </w:t>
      </w:r>
      <w:r w:rsidR="00CC403C">
        <w:t xml:space="preserve">– The ASHRAE 90.1 Appendix G postprocessing program takes </w:t>
      </w:r>
      <w:r w:rsidR="00BA0947">
        <w:t>simulation outputs and processes them to help meet Appendix G requirements</w:t>
      </w:r>
      <w:proofErr w:type="gramStart"/>
      <w:r w:rsidR="00BA0947">
        <w:t>.</w:t>
      </w:r>
      <w:r w:rsidR="00CC403C">
        <w:t>.</w:t>
      </w:r>
      <w:proofErr w:type="gramEnd"/>
    </w:p>
    <w:p w:rsidR="00CC403C" w:rsidRDefault="00275273" w:rsidP="00CC403C">
      <w:pPr>
        <w:pStyle w:val="BodyText"/>
        <w:ind w:left="1800" w:hanging="720"/>
      </w:pPr>
      <w:r w:rsidRPr="00275273">
        <w:rPr>
          <w:b/>
        </w:rPr>
        <w:fldChar w:fldCharType="begin"/>
      </w:r>
      <w:r w:rsidRPr="00275273">
        <w:rPr>
          <w:b/>
        </w:rPr>
        <w:instrText xml:space="preserve"> REF _Ref240789241 \h </w:instrText>
      </w:r>
      <w:r>
        <w:rPr>
          <w:b/>
        </w:rPr>
        <w:instrText xml:space="preserve"> \* MERGEFORMAT </w:instrText>
      </w:r>
      <w:r w:rsidRPr="00275273">
        <w:rPr>
          <w:b/>
        </w:rPr>
      </w:r>
      <w:r w:rsidRPr="00275273">
        <w:rPr>
          <w:b/>
        </w:rPr>
        <w:fldChar w:fldCharType="separate"/>
      </w:r>
      <w:r w:rsidR="000D69E1" w:rsidRPr="000D69E1">
        <w:rPr>
          <w:b/>
        </w:rPr>
        <w:t>BLASTTranslator</w:t>
      </w:r>
      <w:r w:rsidRPr="00275273">
        <w:rPr>
          <w:b/>
        </w:rPr>
        <w:fldChar w:fldCharType="end"/>
      </w:r>
      <w:r>
        <w:t xml:space="preserve"> </w:t>
      </w:r>
      <w:r w:rsidR="00CC403C">
        <w:t>– The BLAST translator can take BLAST (Building Loads Analysis and System Thermodynamics) input files and make them ready for running in EnergyPlus.</w:t>
      </w:r>
    </w:p>
    <w:p w:rsidR="00CC403C" w:rsidRDefault="00CC403C" w:rsidP="00CC403C">
      <w:pPr>
        <w:pStyle w:val="BodyText"/>
        <w:ind w:left="1800" w:hanging="720"/>
      </w:pPr>
      <w:r w:rsidRPr="00F903B8">
        <w:rPr>
          <w:b/>
        </w:rPr>
        <w:fldChar w:fldCharType="begin"/>
      </w:r>
      <w:r w:rsidRPr="00F903B8">
        <w:rPr>
          <w:b/>
        </w:rPr>
        <w:instrText xml:space="preserve"> REF _Ref132530704 \h </w:instrText>
      </w:r>
      <w:r>
        <w:rPr>
          <w:b/>
        </w:rPr>
        <w:instrText xml:space="preserve"> \* MERGEFORMAT </w:instrText>
      </w:r>
      <w:r w:rsidRPr="00F903B8">
        <w:rPr>
          <w:b/>
        </w:rPr>
      </w:r>
      <w:r w:rsidRPr="00F903B8">
        <w:rPr>
          <w:b/>
        </w:rPr>
        <w:fldChar w:fldCharType="separate"/>
      </w:r>
      <w:r w:rsidR="000D69E1" w:rsidRPr="000D69E1">
        <w:rPr>
          <w:b/>
        </w:rPr>
        <w:t>DOE2Translator</w:t>
      </w:r>
      <w:r w:rsidRPr="00F903B8">
        <w:rPr>
          <w:b/>
        </w:rPr>
        <w:fldChar w:fldCharType="end"/>
      </w:r>
      <w:r>
        <w:t xml:space="preserve"> – The DOE-2 translator can take DOE-2 program input files and make them ready for running in EnergyPlus.</w:t>
      </w:r>
    </w:p>
    <w:p w:rsidR="00CC403C" w:rsidRDefault="00CC403C" w:rsidP="00CC403C">
      <w:pPr>
        <w:pStyle w:val="BodyText"/>
        <w:ind w:left="1800" w:hanging="720"/>
      </w:pPr>
      <w:r w:rsidRPr="00345B17">
        <w:rPr>
          <w:b/>
        </w:rPr>
        <w:fldChar w:fldCharType="begin"/>
      </w:r>
      <w:r w:rsidRPr="00345B17">
        <w:rPr>
          <w:b/>
        </w:rPr>
        <w:instrText xml:space="preserve"> REF _Ref132258088 \h </w:instrText>
      </w:r>
      <w:r>
        <w:rPr>
          <w:b/>
        </w:rPr>
        <w:instrText xml:space="preserve"> \* MERGEFORMAT </w:instrText>
      </w:r>
      <w:r w:rsidRPr="00345B17">
        <w:rPr>
          <w:b/>
        </w:rPr>
      </w:r>
      <w:r w:rsidRPr="00345B17">
        <w:rPr>
          <w:b/>
        </w:rPr>
        <w:fldChar w:fldCharType="separate"/>
      </w:r>
      <w:r w:rsidR="000D69E1" w:rsidRPr="000D69E1">
        <w:rPr>
          <w:b/>
        </w:rPr>
        <w:t>Running Console Applications</w:t>
      </w:r>
      <w:r w:rsidRPr="00345B17">
        <w:rPr>
          <w:b/>
        </w:rPr>
        <w:fldChar w:fldCharType="end"/>
      </w:r>
      <w:r>
        <w:t xml:space="preserve"> – this section describes how to run console applications that are part of EnergyPlus and how you might modify these to your specific needs. Instructions for running individual programs are included in their descriptions.</w:t>
      </w:r>
    </w:p>
    <w:p w:rsidR="00CC403C" w:rsidRDefault="00CC403C" w:rsidP="00CC403C">
      <w:pPr>
        <w:pStyle w:val="BodyText"/>
        <w:ind w:left="1800" w:hanging="720"/>
      </w:pPr>
      <w:r w:rsidRPr="00CB24BA">
        <w:rPr>
          <w:b/>
        </w:rPr>
        <w:fldChar w:fldCharType="begin"/>
      </w:r>
      <w:r w:rsidRPr="00CB24BA">
        <w:rPr>
          <w:b/>
        </w:rPr>
        <w:instrText xml:space="preserve"> REF _Ref196460004 \h  \* MERGEFORMAT </w:instrText>
      </w:r>
      <w:r w:rsidRPr="00CB24BA">
        <w:rPr>
          <w:b/>
        </w:rPr>
      </w:r>
      <w:r w:rsidRPr="00CB24BA">
        <w:rPr>
          <w:b/>
        </w:rPr>
        <w:fldChar w:fldCharType="separate"/>
      </w:r>
      <w:r w:rsidR="000D69E1" w:rsidRPr="000D69E1">
        <w:rPr>
          <w:b/>
        </w:rPr>
        <w:t>Technical Details of Running EnergyPlus</w:t>
      </w:r>
      <w:r w:rsidRPr="00CB24BA">
        <w:rPr>
          <w:b/>
        </w:rPr>
        <w:fldChar w:fldCharType="end"/>
      </w:r>
      <w:r>
        <w:t xml:space="preserve"> – this section gives full instructions on both EP-Launch and the IDF-Editor as well as some more details on running EnergyPlus manually.</w:t>
      </w:r>
    </w:p>
    <w:p w:rsidR="009105B8" w:rsidRDefault="001E2878" w:rsidP="00CC403C">
      <w:pPr>
        <w:pStyle w:val="BodyText"/>
        <w:ind w:left="1800" w:hanging="720"/>
      </w:pPr>
      <w:r w:rsidRPr="001E2878">
        <w:rPr>
          <w:b/>
        </w:rPr>
        <w:fldChar w:fldCharType="begin"/>
      </w:r>
      <w:r w:rsidRPr="001E2878">
        <w:rPr>
          <w:b/>
        </w:rPr>
        <w:instrText xml:space="preserve"> REF _Ref257631739 \h  \* MERGEFORMAT </w:instrText>
      </w:r>
      <w:r w:rsidRPr="001E2878">
        <w:rPr>
          <w:b/>
        </w:rPr>
      </w:r>
      <w:r w:rsidRPr="001E2878">
        <w:rPr>
          <w:b/>
        </w:rPr>
        <w:fldChar w:fldCharType="separate"/>
      </w:r>
      <w:r w:rsidR="000D69E1" w:rsidRPr="000D69E1">
        <w:rPr>
          <w:b/>
        </w:rPr>
        <w:t>EP-Compare</w:t>
      </w:r>
      <w:r w:rsidRPr="001E2878">
        <w:rPr>
          <w:b/>
        </w:rPr>
        <w:fldChar w:fldCharType="end"/>
      </w:r>
      <w:r w:rsidR="009105B8">
        <w:t xml:space="preserve"> - A utility to graphically compare tabular results from multiple simulation files.</w:t>
      </w:r>
    </w:p>
    <w:p w:rsidR="00CD0D70" w:rsidRDefault="00CD0D70">
      <w:pPr>
        <w:pStyle w:val="Heading1"/>
      </w:pPr>
      <w:bookmarkStart w:id="2" w:name="_Ref226773332"/>
      <w:bookmarkStart w:id="3" w:name="_Toc367256868"/>
      <w:r>
        <w:lastRenderedPageBreak/>
        <w:t>Weather Converter Program</w:t>
      </w:r>
      <w:bookmarkEnd w:id="1"/>
      <w:bookmarkEnd w:id="2"/>
      <w:bookmarkEnd w:id="3"/>
    </w:p>
    <w:p w:rsidR="00CD0D70" w:rsidRDefault="00CD0D70">
      <w:pPr>
        <w:pStyle w:val="BodyText"/>
      </w:pPr>
      <w:r>
        <w:t>The Weather Converter program is stored in the EnergyPlus folder area under “PreProcess” and subsequently in the “WeatherConverter” folder.</w:t>
      </w:r>
    </w:p>
    <w:p w:rsidR="00CD0D70" w:rsidRDefault="00CD0D70">
      <w:pPr>
        <w:pStyle w:val="BodyText"/>
      </w:pPr>
      <w:r>
        <w:t>To perform annual/run period simulations in EnergyPlus, one needs weather data</w:t>
      </w:r>
      <w:r w:rsidR="00E652FB">
        <w:t xml:space="preserve">. </w:t>
      </w:r>
      <w:r>
        <w:t>Most weather data is still issued in an hour by hour (hourly) format though as you will see, EnergyPlus and its weather converter can accept data that has a finer resolution on the data (such as every 10 or 15 minutes).</w:t>
      </w:r>
    </w:p>
    <w:p w:rsidR="00CD0D70" w:rsidRDefault="00CD0D70">
      <w:pPr>
        <w:pStyle w:val="BodyText"/>
      </w:pPr>
      <w:r>
        <w:t xml:space="preserve">The special weather format (EPW) used in EnergyPlus is a simple, ascii format as is common in the rest of the inputs for EnergyPlus. </w:t>
      </w:r>
    </w:p>
    <w:p w:rsidR="00CD0D70" w:rsidRDefault="00CD0D70">
      <w:pPr>
        <w:pStyle w:val="Heading2"/>
      </w:pPr>
      <w:bookmarkStart w:id="4" w:name="_Toc367256869"/>
      <w:r>
        <w:t>Background</w:t>
      </w:r>
      <w:bookmarkEnd w:id="4"/>
    </w:p>
    <w:p w:rsidR="00834215" w:rsidRDefault="00834215" w:rsidP="00834215">
      <w:pPr>
        <w:pStyle w:val="BodyText"/>
      </w:pPr>
      <w:r>
        <w:t>All building simulation programs employ some means of representing local c</w:t>
      </w:r>
      <w:smartTag w:uri="schemas-city2airport-com/woprcity2airport" w:element="City">
        <w:r>
          <w:t>lima</w:t>
        </w:r>
      </w:smartTag>
      <w:r>
        <w:t>tic conditions relative to the building models</w:t>
      </w:r>
      <w:r w:rsidR="00E652FB">
        <w:t xml:space="preserve">. </w:t>
      </w:r>
      <w:r>
        <w:t>For example, Radiance (Ward 1996) needs a description of sky conditions and illuminance values to calculate solar distribution through a window and within a space</w:t>
      </w:r>
      <w:r w:rsidR="00E652FB">
        <w:t xml:space="preserve">. </w:t>
      </w:r>
      <w:r>
        <w:t xml:space="preserve">Three of the widely used energy simulation programs in the </w:t>
      </w:r>
      <w:smartTag w:uri="urn:schemas-microsoft-com:office:smarttags" w:element="place">
        <w:smartTag w:uri="urn:schemas-microsoft-com:office:smarttags" w:element="country-region">
          <w:r>
            <w:t>UK</w:t>
          </w:r>
        </w:smartTag>
      </w:smartTag>
      <w:r>
        <w:t xml:space="preserve"> and US, ESP-r (ESRU 1999), BLAST (UI 1998), and DOE-2 (Winkelmann et al. 1993) also use weather conditions to simulate the response of a building</w:t>
      </w:r>
      <w:r w:rsidR="00E652FB">
        <w:t xml:space="preserve">. </w:t>
      </w:r>
      <w:r>
        <w:t>But even after 30 years of significant development advances in simulation capabilities, these programs use the same c</w:t>
      </w:r>
      <w:smartTag w:uri="schemas-city2airport-com/woprcity2airport" w:element="City">
        <w:r>
          <w:t>lima</w:t>
        </w:r>
      </w:smartTag>
      <w:r>
        <w:t>te representations as in the past—a simple set of hourly temperature, humidity, wind speed and direction, and atmospheric pressure and solar radiation or cloud cover data</w:t>
      </w:r>
      <w:r w:rsidR="00E652FB">
        <w:t xml:space="preserve">. </w:t>
      </w:r>
      <w:r>
        <w:t>These data are often ‘typical’ data derived from hourly observations at a specific location by the national weather service or meteorological office</w:t>
      </w:r>
      <w:r w:rsidR="00E652FB">
        <w:t xml:space="preserve">. </w:t>
      </w:r>
      <w:r>
        <w:t xml:space="preserve">Examples of these typical data include TMY2 (NREL 1995) and WYEC2 (ASHRAE 1997) in the </w:t>
      </w:r>
      <w:smartTag w:uri="urn:schemas-microsoft-com:office:smarttags" w:element="country-region">
        <w:r>
          <w:t>United States</w:t>
        </w:r>
      </w:smartTag>
      <w:r>
        <w:t xml:space="preserve"> and </w:t>
      </w:r>
      <w:smartTag w:uri="urn:schemas-microsoft-com:office:smarttags" w:element="country-region">
        <w:r>
          <w:t>Canada</w:t>
        </w:r>
      </w:smartTag>
      <w:r>
        <w:t xml:space="preserve"> and TRY (CEC 1985) in </w:t>
      </w:r>
      <w:smartTag w:uri="urn:schemas-microsoft-com:office:smarttags" w:element="place">
        <w:r>
          <w:t>Europe</w:t>
        </w:r>
      </w:smartTag>
      <w:r w:rsidR="00E652FB">
        <w:t xml:space="preserve">. </w:t>
      </w:r>
      <w:r>
        <w:t>The TMY2 and WYEC2 typical weather years contain more solar radiation and illumination data than older formats such as TMY (NCDC 1983), WYEC (ASHRAE 1985), and TRY (NCDC 1981) in the U.S</w:t>
      </w:r>
      <w:r w:rsidR="00E652FB">
        <w:t xml:space="preserve">. </w:t>
      </w:r>
      <w:smartTag w:uri="urn:schemas-microsoft-com:office:smarttags" w:element="place">
        <w:r>
          <w:t>Crawley</w:t>
        </w:r>
      </w:smartTag>
      <w:r>
        <w:t xml:space="preserve"> (1998) demonstrated that the methods used to select data for the US TMY2 and European TRY data sets better fits the long-term c</w:t>
      </w:r>
      <w:smartTag w:uri="schemas-city2airport-com/woprcity2airport" w:element="City">
        <w:r>
          <w:t>lima</w:t>
        </w:r>
      </w:smartTag>
      <w:r>
        <w:t>te patterns</w:t>
      </w:r>
      <w:r w:rsidR="00E652FB">
        <w:t xml:space="preserve">. </w:t>
      </w:r>
    </w:p>
    <w:p w:rsidR="00834215" w:rsidRDefault="00834215" w:rsidP="00834215">
      <w:pPr>
        <w:pStyle w:val="BodyText"/>
      </w:pPr>
      <w:r>
        <w:t>Radiation and illumination data are becoming increasingly necessary in simulation programs</w:t>
      </w:r>
      <w:r w:rsidR="00E652FB">
        <w:t xml:space="preserve">. </w:t>
      </w:r>
      <w:r>
        <w:t>Anyone who has ever attempted to measure daylight factors will be familiar with the fluctuations in lighting levels under partly cloudy conditions. The expansion and contraction of lightweight building components also shares sensitivity to rapid fluctuations in solar radiation. Single-sided ventilation is dependant on wind pressure fluctuations and pedestrians in many cities are acquainted with the disarming tendency of the wind to guest and change direction</w:t>
      </w:r>
      <w:r w:rsidR="00E652FB">
        <w:t xml:space="preserve">. </w:t>
      </w:r>
      <w:r>
        <w:t>It is increasingly the case that design questions touch on such issues</w:t>
      </w:r>
      <w:r w:rsidR="00E652FB">
        <w:t xml:space="preserve">. </w:t>
      </w:r>
    </w:p>
    <w:p w:rsidR="00834215" w:rsidRDefault="00834215" w:rsidP="00834215">
      <w:pPr>
        <w:pStyle w:val="BodyText"/>
      </w:pPr>
      <w:r>
        <w:t>In a research context, the advent of tools such as LabVIEW (National Instruments Corporation 1999) have made it possible for increasing numbers of researchers to acquire and process test-cell data</w:t>
      </w:r>
      <w:r w:rsidR="00E652FB">
        <w:t xml:space="preserve">. </w:t>
      </w:r>
      <w:r>
        <w:t>The increasing use of building energy management systems (BEMS) has also provided high frequency information from which simulation could be used as a predictive tool for future control strategies. Other issues of control, particularly of advanced daylighting control require sub-hourly illumination data to ensure that possible control regimes are tested under realistic conditions. Janak (1997) observed that the differences between 5 minute and hourly illumination data could result in prediction variations approaching 40%.</w:t>
      </w:r>
    </w:p>
    <w:p w:rsidR="00834215" w:rsidRDefault="00834215" w:rsidP="00834215">
      <w:pPr>
        <w:pStyle w:val="BodyText"/>
      </w:pPr>
      <w:r>
        <w:t>Thus far, projects that mix empirical and simulation-based work have had to store and access such data via temporal database facilities (ESRU 1999)</w:t>
      </w:r>
      <w:r w:rsidR="00E652FB">
        <w:t xml:space="preserve">. </w:t>
      </w:r>
      <w:r>
        <w:t>As the number of high quality datasets increases so does the need to encapsulate such information in a form that can be broadly distributed. The simulation community must also consider the uncertainty in high frequency performance predictions that are based on boundary conditions that have been sampled at one or two magnitudes less temporal resolution.</w:t>
      </w:r>
    </w:p>
    <w:p w:rsidR="00834215" w:rsidRDefault="00834215" w:rsidP="00834215">
      <w:pPr>
        <w:pStyle w:val="BodyText"/>
      </w:pPr>
      <w:r>
        <w:lastRenderedPageBreak/>
        <w:t>The simulation community must also consider practitioner demands and issues of quality assurance</w:t>
      </w:r>
      <w:r w:rsidR="00E652FB">
        <w:t xml:space="preserve">. </w:t>
      </w:r>
      <w:r>
        <w:t xml:space="preserve">Someone who is not a native of </w:t>
      </w:r>
      <w:smartTag w:uri="urn:schemas-microsoft-com:office:smarttags" w:element="place">
        <w:smartTag w:uri="urn:schemas-microsoft-com:office:smarttags" w:element="City">
          <w:r>
            <w:t>Copenhagen</w:t>
          </w:r>
        </w:smartTag>
      </w:smartTag>
      <w:r>
        <w:t xml:space="preserve"> may not know that there are three or four recognizable patterns of winter weather that should be included in detailed assessments. A data set that lacks documentation or is dependent on separately held lists of assumptions can be effectively useless. </w:t>
      </w:r>
    </w:p>
    <w:p w:rsidR="00834215" w:rsidRDefault="00834215" w:rsidP="00834215">
      <w:pPr>
        <w:pStyle w:val="BodyText"/>
      </w:pPr>
      <w:r>
        <w:t>In the absence of data within the weather data format, the simulation programs must calculate these data often with older calculation methods</w:t>
      </w:r>
      <w:r w:rsidR="00E652FB">
        <w:t xml:space="preserve">. </w:t>
      </w:r>
      <w:r>
        <w:t>As the simulation programs have become more capable, data at hourly resolution is no longer enough—interpolating between hourly observations does not accurately represent weather conditions that change much more frequently such as illumination</w:t>
      </w:r>
      <w:r w:rsidR="00E652FB">
        <w:t xml:space="preserve">. </w:t>
      </w:r>
    </w:p>
    <w:p w:rsidR="00834215" w:rsidRDefault="00834215" w:rsidP="00834215">
      <w:pPr>
        <w:pStyle w:val="BodyText"/>
      </w:pPr>
      <w:r>
        <w:t>We have developed a generalized weather data format for use by energy simulation programs has been developed and adopted by both ESP-r (in the UK) and EnergyPlus (in the US). Anticipating the need for data at time steps less than one hour, the format includes a minute field to facilitate the use of sub hourly data. The data include basic location identifiers such as location name, data source, latitude, longitude, time zone, elevation, peak design conditions, holidays, daylight saving period, typical and extreme periods, ground temperatures, period(s) covered by the data and space for descriptive comments</w:t>
      </w:r>
      <w:r w:rsidR="00E652FB">
        <w:t xml:space="preserve">. </w:t>
      </w:r>
      <w:r>
        <w:t>The time step data include dry bulb and dew point temperature, relative humidity, station pressure, solar radiation (global, extraterrestrial, horizontal infrared, direct, and diffuse), illuminance, wind direction and speed, sky cover, and current weather</w:t>
      </w:r>
      <w:r w:rsidR="00E652FB">
        <w:t xml:space="preserve">. </w:t>
      </w:r>
    </w:p>
    <w:p w:rsidR="00CD0D70" w:rsidRDefault="00CD0D70">
      <w:pPr>
        <w:pStyle w:val="Heading2"/>
      </w:pPr>
      <w:bookmarkStart w:id="5" w:name="_Toc367256870"/>
      <w:r>
        <w:t>Weather Format for Simulation Programs</w:t>
      </w:r>
      <w:bookmarkEnd w:id="5"/>
    </w:p>
    <w:p w:rsidR="00834215" w:rsidRDefault="00834215" w:rsidP="00834215">
      <w:pPr>
        <w:pStyle w:val="BodyText"/>
      </w:pPr>
      <w:r>
        <w:t>For these reasons, we developed a generalized weather data format for use with two major simulation programs—ESP-r and EnergyPlus (Crawley et al. 1999)</w:t>
      </w:r>
      <w:r w:rsidR="00E652FB">
        <w:t xml:space="preserve">. </w:t>
      </w:r>
      <w:r>
        <w:t>All the data are in SI units</w:t>
      </w:r>
      <w:r w:rsidR="00E652FB">
        <w:t xml:space="preserve">. </w:t>
      </w:r>
      <w:r>
        <w:t>The format is simple, text-based with comma-separated data</w:t>
      </w:r>
      <w:r w:rsidR="00E652FB">
        <w:t xml:space="preserve">. </w:t>
      </w:r>
      <w:r>
        <w:t>It is based on the data available within the TMY2 weather format but has been rearranged to facilitate visual inspection of the data</w:t>
      </w:r>
      <w:r w:rsidR="00E652FB">
        <w:t xml:space="preserve">. </w:t>
      </w:r>
      <w:r>
        <w:t>The TMY2 data are a strict, position-specific format—filling missing data with nines and zero values with zeroes</w:t>
      </w:r>
      <w:r w:rsidR="00E652FB">
        <w:t xml:space="preserve">. </w:t>
      </w:r>
      <w:r>
        <w:t>The new weather data format contains commas to facilitate data reading and analysis with spreadsheet programs</w:t>
      </w:r>
      <w:r w:rsidR="00E652FB">
        <w:t xml:space="preserve">. </w:t>
      </w:r>
      <w:r>
        <w:t>By eliminating redundant ‘fill’ values, the size of each file is only slightly larger than the original TMY2 format</w:t>
      </w:r>
      <w:r w:rsidR="00E652FB">
        <w:t xml:space="preserve">. </w:t>
      </w:r>
      <w:r>
        <w:t>Details about the TMY2 format can be found in the TMY2 User’s manual (see references at the end of this section).</w:t>
      </w:r>
    </w:p>
    <w:p w:rsidR="00834215" w:rsidRDefault="00834215" w:rsidP="00834215">
      <w:pPr>
        <w:pStyle w:val="BodyText"/>
      </w:pPr>
      <w:r>
        <w:t>The traditional distribution of data source and uncertainty flags within the raw data fields carries with it not only the need for many field separators, it obfuscates the relationships between non-numerical data. In a set of minute data, which could easily require hundreds of thousands of records, the space penalty is considerable. In the E/E file format, all data source and uncertainty fields have been clumped together as a single field immediately following the day and time stamp</w:t>
      </w:r>
      <w:r w:rsidR="00E652FB">
        <w:t xml:space="preserve">. </w:t>
      </w:r>
      <w:r>
        <w:t>For applications where uncertainty is not an issue such data can be easily ignored. When it is important, a single text field is conceptually and computationally easy to parse.</w:t>
      </w:r>
    </w:p>
    <w:p w:rsidR="00834215" w:rsidRDefault="00834215" w:rsidP="00834215">
      <w:pPr>
        <w:pStyle w:val="BodyText"/>
      </w:pPr>
      <w:r>
        <w:t>Another difference between the EnergyPlus/ESP-r (E/E) format and TMY2 is the addition of two new data fields—minute and infrared sky</w:t>
      </w:r>
      <w:r w:rsidR="00E652FB">
        <w:t xml:space="preserve">. </w:t>
      </w:r>
      <w:r>
        <w:t>The minute field facilitates use of data observed at intervals of less than one hour such as measured data from a research study of energy efficiency for a particular building</w:t>
      </w:r>
      <w:r w:rsidR="00E652FB">
        <w:t xml:space="preserve">. </w:t>
      </w:r>
      <w:r>
        <w:t>This will allow easier and more accurate calibration of a simulation model to measured data than possible in the past</w:t>
      </w:r>
      <w:r w:rsidR="00E652FB">
        <w:t xml:space="preserve">. </w:t>
      </w:r>
      <w:r>
        <w:t>The infrared sky field allows the programs to calculate the effective sky temperature for re-radiation during nighttime.</w:t>
      </w:r>
    </w:p>
    <w:p w:rsidR="00834215" w:rsidRDefault="00834215" w:rsidP="00834215">
      <w:pPr>
        <w:pStyle w:val="BodyText"/>
      </w:pPr>
      <w:r>
        <w:t>The last difference is that a full year of data (such as 8760 hours) is not required—subsets of years are acceptable</w:t>
      </w:r>
      <w:r w:rsidR="00E652FB">
        <w:t xml:space="preserve">. </w:t>
      </w:r>
      <w:r>
        <w:t>Which periods are covered by the data is described in the files</w:t>
      </w:r>
      <w:r w:rsidR="00E652FB">
        <w:t xml:space="preserve">. </w:t>
      </w:r>
      <w:r>
        <w:t xml:space="preserve"> Periods of typical weather patterns based on analysis of the data are also included within the format</w:t>
      </w:r>
      <w:r w:rsidR="00E652FB">
        <w:t xml:space="preserve">. </w:t>
      </w:r>
      <w:r>
        <w:t>A side-by-side com</w:t>
      </w:r>
      <w:smartTag w:uri="schemas-city2airport-com/woprcity2airport" w:element="City">
        <w:r>
          <w:t>paris</w:t>
        </w:r>
      </w:smartTag>
      <w:r>
        <w:t xml:space="preserve">on of data included in the E/E weather format with data previously used by ESP-r, DOE-2, and BLAST is shown in </w:t>
      </w:r>
      <w:r>
        <w:fldChar w:fldCharType="begin"/>
      </w:r>
      <w:r>
        <w:instrText xml:space="preserve"> REF _Ref5687905 \h </w:instrText>
      </w:r>
      <w:r>
        <w:fldChar w:fldCharType="separate"/>
      </w:r>
      <w:r w:rsidR="000D69E1">
        <w:t xml:space="preserve">Table </w:t>
      </w:r>
      <w:r w:rsidR="000D69E1">
        <w:rPr>
          <w:noProof/>
        </w:rPr>
        <w:t>1</w:t>
      </w:r>
      <w:r>
        <w:fldChar w:fldCharType="end"/>
      </w:r>
      <w:r w:rsidR="00E652FB">
        <w:t xml:space="preserve">. </w:t>
      </w:r>
      <w:r>
        <w:t xml:space="preserve"> A deficiency noted within ESP-r for example is the lack of correcting air volumes for elevation change—many of the </w:t>
      </w:r>
      <w:r>
        <w:lastRenderedPageBreak/>
        <w:t>users of ESP-r are in relatively low elevations</w:t>
      </w:r>
      <w:r w:rsidR="00E652FB">
        <w:t xml:space="preserve">. </w:t>
      </w:r>
      <w:r>
        <w:t>For DOE-2 and BLAST, neither program used illumination data in daylighting calculations or infrared sky temperatures—it was always recalculated at time of use.</w:t>
      </w:r>
    </w:p>
    <w:p w:rsidR="00834215" w:rsidRDefault="00834215" w:rsidP="00834215">
      <w:pPr>
        <w:pStyle w:val="BodyText"/>
      </w:pPr>
      <w:r>
        <w:t>By including the uncertainty and data source information found in TMY2, users now can evaluate the potential impact of weather variability on the performance of the building</w:t>
      </w:r>
      <w:r w:rsidR="00E652FB">
        <w:t xml:space="preserve">. </w:t>
      </w:r>
    </w:p>
    <w:p w:rsidR="00834215" w:rsidRDefault="00834215" w:rsidP="00834215">
      <w:pPr>
        <w:pStyle w:val="BodyText"/>
      </w:pPr>
      <w:r>
        <w:t>McDonald and Strachan (1998) are introducing uncertainty analysis into ESP-r</w:t>
      </w:r>
      <w:r w:rsidR="00E652FB">
        <w:t xml:space="preserve">. </w:t>
      </w:r>
    </w:p>
    <w:p w:rsidR="00834215" w:rsidRDefault="00834215" w:rsidP="00834215">
      <w:pPr>
        <w:pStyle w:val="BodyText"/>
      </w:pPr>
      <w:r>
        <w:t>We use the EnergyPlus data dictionary format to describe the E/E weather data set</w:t>
      </w:r>
      <w:r w:rsidR="00E652FB">
        <w:t xml:space="preserve">. </w:t>
      </w:r>
      <w:r>
        <w:t>(See the end of this document)</w:t>
      </w:r>
      <w:r w:rsidR="00E652FB">
        <w:t xml:space="preserve">. </w:t>
      </w:r>
      <w:r>
        <w:t>Each line in the format is preceded by a keyword such as LOCATION, DESIGN CONDITIONS, followed by a list of variables beginning either with A or N and a number</w:t>
      </w:r>
      <w:r w:rsidR="00E652FB">
        <w:t xml:space="preserve">. </w:t>
      </w:r>
      <w:r>
        <w:t>A stands for alphanumeric; N for numeric</w:t>
      </w:r>
      <w:r w:rsidR="00E652FB">
        <w:t xml:space="preserve">. </w:t>
      </w:r>
      <w:r>
        <w:t>The number following A/N is the sequence of that number in the keyword list</w:t>
      </w:r>
      <w:r w:rsidR="00E652FB">
        <w:t xml:space="preserve">. </w:t>
      </w:r>
      <w:r>
        <w:t>Commas separate data</w:t>
      </w:r>
      <w:r w:rsidR="00E652FB">
        <w:t xml:space="preserve">. </w:t>
      </w:r>
      <w:r>
        <w:t>(Refer to the IDD Conventions document in “</w:t>
      </w:r>
      <w:hyperlink r:id="rId20" w:history="1">
        <w:r w:rsidR="00D41B11">
          <w:rPr>
            <w:rStyle w:val="Hyperlink"/>
          </w:rPr>
          <w:t>Input Output Reference</w:t>
        </w:r>
      </w:hyperlink>
      <w:r>
        <w:t>” for further explanation of the format)</w:t>
      </w:r>
      <w:r w:rsidR="00E652FB">
        <w:t xml:space="preserve">. </w:t>
      </w:r>
      <w:r>
        <w:t>The header information consists of eight lines (keywords):  LOCATION, DESIGN CONDITIONS, TYPICAL/EXTREME PERIODS, GROUND TEMPERATURES, HOLIDAYS/DAYLIGHT SAVINGS, COMMENTS 1, COMMENTS 2, and DATA PERIODS</w:t>
      </w:r>
      <w:r w:rsidR="00E652FB">
        <w:t xml:space="preserve">. </w:t>
      </w:r>
      <w:r>
        <w:t>This is followed by the time step data</w:t>
      </w:r>
      <w:r w:rsidR="00E652FB">
        <w:t xml:space="preserve">. </w:t>
      </w:r>
    </w:p>
    <w:p w:rsidR="00834215" w:rsidRDefault="00834215" w:rsidP="00834215">
      <w:pPr>
        <w:pStyle w:val="BodyText"/>
      </w:pPr>
      <w:r>
        <w:t>The first eight lines or header within each E/E weather file define basic location information such as longitude, latitude, time zone, elevation, annual design conditions, monthly average ground temperatures, typical and extreme periods, holidays/daylight saving periods, and data periods included</w:t>
      </w:r>
      <w:r w:rsidR="00E652FB">
        <w:t xml:space="preserve">. </w:t>
      </w:r>
      <w:r>
        <w:t>There is also space for users to document any special features or information about the file such as sources of data.</w:t>
      </w:r>
    </w:p>
    <w:p w:rsidR="00CD0D70" w:rsidRDefault="00CD0D70">
      <w:pPr>
        <w:pStyle w:val="Heading2"/>
      </w:pPr>
      <w:bookmarkStart w:id="6" w:name="_Toc367256871"/>
      <w:r>
        <w:t>Weather Data Availability</w:t>
      </w:r>
      <w:bookmarkEnd w:id="6"/>
    </w:p>
    <w:p w:rsidR="00CD0D70" w:rsidRDefault="00CD0D70">
      <w:pPr>
        <w:pStyle w:val="BodyText"/>
      </w:pPr>
      <w:r>
        <w:t>Typically, acquisition of weather data has been a user’s burden</w:t>
      </w:r>
      <w:r w:rsidR="00E652FB">
        <w:t xml:space="preserve">. </w:t>
      </w:r>
      <w:r>
        <w:t>Though this will remain the case in many instances for EnergyPlus users, the EnergyPlus team has been successful in making a wealth of US, Canadian and International data available to our users</w:t>
      </w:r>
      <w:r w:rsidR="00E652FB">
        <w:t xml:space="preserve">. </w:t>
      </w:r>
      <w:r>
        <w:t xml:space="preserve">To summarize, the weather data for </w:t>
      </w:r>
      <w:r w:rsidR="00CF2730">
        <w:t>2092</w:t>
      </w:r>
      <w:r>
        <w:t xml:space="preserve"> locations is available at the EnergyPlus web site: </w:t>
      </w:r>
      <w:hyperlink r:id="rId21" w:history="1">
        <w:r>
          <w:rPr>
            <w:rStyle w:val="Hyperlink"/>
          </w:rPr>
          <w:t>www.energyplus.gov</w:t>
        </w:r>
      </w:hyperlink>
    </w:p>
    <w:p w:rsidR="00CD0D70" w:rsidRDefault="00317977">
      <w:pPr>
        <w:pStyle w:val="ListBullet"/>
        <w:numPr>
          <w:ilvl w:val="0"/>
          <w:numId w:val="0"/>
        </w:numPr>
        <w:ind w:left="1080"/>
      </w:pPr>
      <w:r>
        <w:t xml:space="preserve">The </w:t>
      </w:r>
      <w:r w:rsidR="001C716D">
        <w:t xml:space="preserve">details </w:t>
      </w:r>
      <w:r w:rsidR="002625FB">
        <w:t>are shown</w:t>
      </w:r>
      <w:r w:rsidR="001C716D">
        <w:t xml:space="preserve"> in </w:t>
      </w:r>
      <w:r w:rsidR="001C716D">
        <w:fldChar w:fldCharType="begin"/>
      </w:r>
      <w:r w:rsidR="001C716D">
        <w:instrText xml:space="preserve"> REF _Ref132097733 \h </w:instrText>
      </w:r>
      <w:r w:rsidR="001C716D">
        <w:fldChar w:fldCharType="separate"/>
      </w:r>
      <w:r w:rsidR="000D69E1">
        <w:t xml:space="preserve">Table </w:t>
      </w:r>
      <w:r w:rsidR="000D69E1">
        <w:rPr>
          <w:noProof/>
        </w:rPr>
        <w:t>18</w:t>
      </w:r>
      <w:r w:rsidR="000D69E1">
        <w:t>. Summary of Downloadable Weather Data</w:t>
      </w:r>
      <w:r w:rsidR="000D69E1">
        <w:rPr>
          <w:noProof/>
        </w:rPr>
        <w:t xml:space="preserve"> by Type</w:t>
      </w:r>
      <w:r w:rsidR="001C716D">
        <w:fldChar w:fldCharType="end"/>
      </w:r>
      <w:r w:rsidR="00E652FB">
        <w:t xml:space="preserve">. </w:t>
      </w:r>
      <w:r w:rsidR="001C716D">
        <w:t xml:space="preserve">  </w:t>
      </w:r>
      <w:r w:rsidR="00CD0D70">
        <w:t>This data has been selected with the energy simulation user in mind</w:t>
      </w:r>
      <w:r w:rsidR="00E652FB">
        <w:t xml:space="preserve">. </w:t>
      </w:r>
      <w:r w:rsidR="00CD0D70">
        <w:t xml:space="preserve">All the data (as well as the statistical reports – described later in this document) </w:t>
      </w:r>
      <w:r w:rsidR="000A4B54">
        <w:t>are</w:t>
      </w:r>
      <w:r w:rsidR="00CD0D70">
        <w:t xml:space="preserve"> downloadable for individual locations.</w:t>
      </w:r>
    </w:p>
    <w:p w:rsidR="00CD0D70" w:rsidRDefault="001C716D" w:rsidP="001C716D">
      <w:pPr>
        <w:pStyle w:val="ListBullet"/>
        <w:numPr>
          <w:ilvl w:val="0"/>
          <w:numId w:val="0"/>
        </w:numPr>
        <w:ind w:left="1080"/>
      </w:pPr>
      <w:r>
        <w:br w:type="page"/>
      </w:r>
      <w:bookmarkStart w:id="7" w:name="_Ref5687905"/>
      <w:r w:rsidR="00CD0D70">
        <w:lastRenderedPageBreak/>
        <w:t xml:space="preserve">Table </w:t>
      </w:r>
      <w:fldSimple w:instr=" SEQ Table \* ARABIC ">
        <w:r w:rsidR="000D69E1">
          <w:rPr>
            <w:noProof/>
          </w:rPr>
          <w:t>1</w:t>
        </w:r>
      </w:fldSimple>
      <w:bookmarkEnd w:id="7"/>
      <w:r w:rsidR="00E652FB">
        <w:t xml:space="preserve">. </w:t>
      </w:r>
      <w:r w:rsidR="00CD0D70">
        <w:t>Com</w:t>
      </w:r>
      <w:smartTag w:uri="schemas-city2airport-com/woprcity2airport" w:element="City">
        <w:r w:rsidR="00CD0D70">
          <w:t>paris</w:t>
        </w:r>
      </w:smartTag>
      <w:r w:rsidR="00CD0D70">
        <w:t>on of E/E with ESP-r</w:t>
      </w:r>
      <w:r w:rsidR="00516E9F">
        <w:t>/</w:t>
      </w:r>
      <w:r w:rsidR="00CD0D70">
        <w:t>DOE-2</w:t>
      </w:r>
      <w:r w:rsidR="00516E9F">
        <w:t>/B</w:t>
      </w:r>
      <w:r w:rsidR="00CD0D70">
        <w:t>LAST Weather Data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6"/>
        <w:gridCol w:w="720"/>
        <w:gridCol w:w="720"/>
        <w:gridCol w:w="720"/>
        <w:gridCol w:w="720"/>
      </w:tblGrid>
      <w:tr w:rsidR="00CD0D70" w:rsidTr="00D41B11">
        <w:trPr>
          <w:cantSplit/>
          <w:trHeight w:val="840"/>
          <w:tblHeader/>
          <w:jc w:val="center"/>
        </w:trPr>
        <w:tc>
          <w:tcPr>
            <w:tcW w:w="5256" w:type="dxa"/>
            <w:vAlign w:val="center"/>
          </w:tcPr>
          <w:p w:rsidR="00CD0D70" w:rsidRDefault="00CD0D70">
            <w:pPr>
              <w:pStyle w:val="TableHeader"/>
            </w:pPr>
            <w:r>
              <w:t xml:space="preserve">Data Element </w:t>
            </w:r>
          </w:p>
        </w:tc>
        <w:tc>
          <w:tcPr>
            <w:tcW w:w="720" w:type="dxa"/>
            <w:textDirection w:val="btLr"/>
          </w:tcPr>
          <w:p w:rsidR="00CD0D70" w:rsidRDefault="00CD0D70">
            <w:pPr>
              <w:pStyle w:val="TableHeader"/>
            </w:pPr>
            <w:r>
              <w:t>DOE-2</w:t>
            </w:r>
          </w:p>
        </w:tc>
        <w:tc>
          <w:tcPr>
            <w:tcW w:w="720" w:type="dxa"/>
            <w:textDirection w:val="btLr"/>
          </w:tcPr>
          <w:p w:rsidR="00CD0D70" w:rsidRDefault="00CD0D70">
            <w:pPr>
              <w:pStyle w:val="TableHeader"/>
            </w:pPr>
            <w:r>
              <w:t>BLAST</w:t>
            </w:r>
          </w:p>
        </w:tc>
        <w:tc>
          <w:tcPr>
            <w:tcW w:w="720" w:type="dxa"/>
            <w:textDirection w:val="btLr"/>
          </w:tcPr>
          <w:p w:rsidR="00CD0D70" w:rsidRDefault="00CD0D70">
            <w:pPr>
              <w:pStyle w:val="TableHeader"/>
            </w:pPr>
            <w:r>
              <w:t>ESP-r</w:t>
            </w:r>
          </w:p>
        </w:tc>
        <w:tc>
          <w:tcPr>
            <w:tcW w:w="720" w:type="dxa"/>
            <w:textDirection w:val="btLr"/>
          </w:tcPr>
          <w:p w:rsidR="00CD0D70" w:rsidRDefault="00CD0D70">
            <w:pPr>
              <w:pStyle w:val="TableHeader"/>
            </w:pPr>
            <w:r>
              <w:t>E/E</w:t>
            </w:r>
          </w:p>
        </w:tc>
      </w:tr>
      <w:tr w:rsidR="00CD0D70">
        <w:trPr>
          <w:cantSplit/>
          <w:trHeight w:hRule="exact" w:val="288"/>
          <w:jc w:val="center"/>
        </w:trPr>
        <w:tc>
          <w:tcPr>
            <w:tcW w:w="5256" w:type="dxa"/>
          </w:tcPr>
          <w:p w:rsidR="00CD0D70" w:rsidRDefault="00CD0D70">
            <w:pPr>
              <w:pStyle w:val="TableText"/>
            </w:pPr>
            <w:r>
              <w:t>Location (name, latitude, longitude, elevation, time zone)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source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Commentary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Design conditions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Typical/extreme periods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periods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Holiday/Daylight Saving</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Solar Angles/Equation of Time Hours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Degree Days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Year</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Month</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Hour</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Minute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Data source and uncertainty flags</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Dry bulb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Wet bulb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Dew point temperature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Atmospheric station pressure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Humidity ratio</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Relative humidity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Enthalpy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Density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CD0D70">
            <w:pPr>
              <w:pStyle w:val="TableText"/>
            </w:pPr>
            <w:r>
              <w:t xml:space="preserve">Wind Speed </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Wind Direction</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Infrared Sky Temperature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Solar Radiation (global, normal, diffuse)</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Illuminance (global, normal, diffuse)</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Sky cover (cloud amount)</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Opaque sky cover</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Visibility</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Ceiling height</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Clearness (monthly)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r>
      <w:tr w:rsidR="00CD0D70">
        <w:trPr>
          <w:cantSplit/>
          <w:trHeight w:hRule="exact" w:val="288"/>
          <w:jc w:val="center"/>
        </w:trPr>
        <w:tc>
          <w:tcPr>
            <w:tcW w:w="5256" w:type="dxa"/>
          </w:tcPr>
          <w:p w:rsidR="00CD0D70" w:rsidRDefault="006B556E">
            <w:pPr>
              <w:pStyle w:val="TableText"/>
            </w:pPr>
            <w:r>
              <w:t xml:space="preserve">“Undisturbed” </w:t>
            </w:r>
            <w:r w:rsidR="00CD0D70">
              <w:t>Ground temperatures (monthly)</w:t>
            </w: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Present weather observation and codes (rain, snow)</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Precipitable water</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Aerosol optical depth</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Snow depth</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CD0D70">
        <w:trPr>
          <w:cantSplit/>
          <w:trHeight w:hRule="exact" w:val="288"/>
          <w:jc w:val="center"/>
        </w:trPr>
        <w:tc>
          <w:tcPr>
            <w:tcW w:w="5256" w:type="dxa"/>
          </w:tcPr>
          <w:p w:rsidR="00CD0D70" w:rsidRDefault="00CD0D70">
            <w:pPr>
              <w:pStyle w:val="TableText"/>
            </w:pPr>
            <w:r>
              <w:t>Days since last snowfall</w:t>
            </w: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p>
        </w:tc>
        <w:tc>
          <w:tcPr>
            <w:tcW w:w="720" w:type="dxa"/>
            <w:vAlign w:val="center"/>
          </w:tcPr>
          <w:p w:rsidR="00CD0D70" w:rsidRDefault="00CD0D70">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t>Albedo</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t>Liquid Precipitation Depth</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r w:rsidR="00D41B11">
        <w:trPr>
          <w:cantSplit/>
          <w:trHeight w:hRule="exact" w:val="288"/>
          <w:jc w:val="center"/>
        </w:trPr>
        <w:tc>
          <w:tcPr>
            <w:tcW w:w="5256" w:type="dxa"/>
          </w:tcPr>
          <w:p w:rsidR="00D41B11" w:rsidRDefault="00D41B11">
            <w:pPr>
              <w:pStyle w:val="TableText"/>
            </w:pPr>
            <w:r>
              <w:lastRenderedPageBreak/>
              <w:t>Liquid Precipitation Quantity</w:t>
            </w: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p>
        </w:tc>
        <w:tc>
          <w:tcPr>
            <w:tcW w:w="720" w:type="dxa"/>
            <w:vAlign w:val="center"/>
          </w:tcPr>
          <w:p w:rsidR="00D41B11" w:rsidRDefault="00D41B11">
            <w:pPr>
              <w:pStyle w:val="TableText"/>
              <w:rPr>
                <w:b/>
              </w:rPr>
            </w:pPr>
            <w:r>
              <w:rPr>
                <w:b/>
              </w:rPr>
              <w:t>X</w:t>
            </w:r>
          </w:p>
        </w:tc>
      </w:tr>
    </w:tbl>
    <w:p w:rsidR="00CD0D70" w:rsidRDefault="00CD0D70">
      <w:pPr>
        <w:pStyle w:val="BodyText"/>
      </w:pPr>
    </w:p>
    <w:p w:rsidR="00CD0D70" w:rsidRDefault="00F46F44">
      <w:pPr>
        <w:pStyle w:val="Heading2"/>
      </w:pPr>
      <w:bookmarkStart w:id="8" w:name="_Toc367256872"/>
      <w:r>
        <w:t xml:space="preserve">Using the </w:t>
      </w:r>
      <w:r w:rsidR="00CD0D70">
        <w:t>Weather Converter</w:t>
      </w:r>
      <w:bookmarkEnd w:id="8"/>
    </w:p>
    <w:p w:rsidR="00CD0D70" w:rsidRDefault="00CD0D70">
      <w:pPr>
        <w:pStyle w:val="BodyText"/>
      </w:pPr>
      <w:r>
        <w:t>We developed a utility for the E/E format to read standard weather service file types such as SAMSON and newer ‘typical year’ weather files such as TMY2, WYEC2, and IWEC</w:t>
      </w:r>
      <w:r w:rsidR="00E652FB">
        <w:t xml:space="preserve">. </w:t>
      </w:r>
      <w:r>
        <w:t>The utility also reads ESP-r (CLM format), DOE-2 (fmt format)</w:t>
      </w:r>
      <w:r w:rsidR="002625FB">
        <w:t>,</w:t>
      </w:r>
      <w:r>
        <w:t xml:space="preserve"> BLAST (Ascii format) files</w:t>
      </w:r>
      <w:r w:rsidR="002625FB">
        <w:t xml:space="preserve"> and other files.</w:t>
      </w:r>
      <w:r>
        <w:t xml:space="preserve"> </w:t>
      </w:r>
    </w:p>
    <w:p w:rsidR="00CD0D70" w:rsidRDefault="00CD0D70">
      <w:pPr>
        <w:pStyle w:val="BodyText"/>
      </w:pPr>
      <w:r>
        <w:t>The utility translates and extends typical weather data into the E/E format</w:t>
      </w:r>
      <w:r w:rsidR="00E652FB">
        <w:t xml:space="preserve">. </w:t>
      </w:r>
      <w:r>
        <w:t>The processor makes the calculations necessary for supplying data (when data is missing) and calculates the Horizontal Infrared Radiation Intensity values—not typically currently an observed value reported by the meteorological offices through the world</w:t>
      </w:r>
      <w:r w:rsidR="00E652FB">
        <w:t xml:space="preserve">. </w:t>
      </w:r>
      <w:r>
        <w:t>The utility also prepares an statistical summary of the weather data set as part of the processing</w:t>
      </w:r>
      <w:r w:rsidR="00E652FB">
        <w:t xml:space="preserve">. </w:t>
      </w:r>
      <w:r>
        <w:t>An additional “output format” from the utility is a comma-delimited file that can easily be imported into a spreadsheet program such as Excel™ for further user perusal, charting and/or editing.</w:t>
      </w:r>
    </w:p>
    <w:p w:rsidR="00CD0D70" w:rsidRDefault="00CD0D70">
      <w:pPr>
        <w:pStyle w:val="BodyText"/>
      </w:pPr>
      <w:r>
        <w:t>The utility consists of two parts: a user interface that executes on standard Wintel systems and a DLL that does the work of the processing</w:t>
      </w:r>
      <w:r w:rsidR="00E652FB">
        <w:t xml:space="preserve">. </w:t>
      </w:r>
      <w:r>
        <w:t xml:space="preserve">The DLL interface </w:t>
      </w:r>
      <w:r w:rsidR="00356D5E">
        <w:t>is</w:t>
      </w:r>
      <w:r>
        <w:t xml:space="preserve"> described in a later section for those developers who might wish to access it directly.</w:t>
      </w:r>
    </w:p>
    <w:p w:rsidR="00981156" w:rsidRDefault="00CD0D70" w:rsidP="00981156">
      <w:pPr>
        <w:pStyle w:val="BodyText"/>
      </w:pPr>
      <w:r>
        <w:t>The user front end is a simple to use program with standard graphical user interface menus</w:t>
      </w:r>
      <w:r w:rsidR="00E652FB">
        <w:t xml:space="preserve">. </w:t>
      </w:r>
      <w:r w:rsidR="00356D5E">
        <w:t>It is executed from the Start Menu programs using the specific folder where the EnergyPlus program was installed</w:t>
      </w:r>
      <w:r w:rsidR="00E652FB">
        <w:t xml:space="preserve">. </w:t>
      </w:r>
      <w:r w:rsidR="00356D5E">
        <w:t xml:space="preserve">(e.g., Start Menu </w:t>
      </w:r>
      <w:r w:rsidR="004D0FF7">
        <w:sym w:font="Wingdings" w:char="F0E0"/>
      </w:r>
      <w:r w:rsidR="00356D5E">
        <w:t xml:space="preserve"> EnergyPlus &lt;version&gt; </w:t>
      </w:r>
      <w:r w:rsidR="004D0FF7">
        <w:sym w:font="Wingdings" w:char="F0E0"/>
      </w:r>
      <w:r w:rsidR="00356D5E">
        <w:t xml:space="preserve"> WeatherConverter). </w:t>
      </w:r>
      <w:r>
        <w:t>For convenience, it automatically opens with the “convert” option.</w:t>
      </w:r>
      <w:r w:rsidR="00981156" w:rsidRPr="00981156">
        <w:t xml:space="preserve"> </w:t>
      </w:r>
    </w:p>
    <w:p w:rsidR="00CD0D70" w:rsidRDefault="00981156" w:rsidP="00981156">
      <w:pPr>
        <w:pStyle w:val="BodyText"/>
      </w:pPr>
      <w:r>
        <w:t>EP-Launch can also be used to run the weather utility program.  Weather is one of the options on the Utilities tab in EP-Launch. See the</w:t>
      </w:r>
      <w:r w:rsidR="006B5FA6">
        <w:t xml:space="preserve"> section on EP-Launch in this document</w:t>
      </w:r>
      <w:r>
        <w:t xml:space="preserve"> for more information on how to use EP-Launch with the weather utility program.</w:t>
      </w:r>
    </w:p>
    <w:p w:rsidR="00CD0D70" w:rsidRDefault="00D32FA4">
      <w:pPr>
        <w:pStyle w:val="Picture"/>
      </w:pPr>
      <w:r>
        <w:rPr>
          <w:noProof/>
        </w:rPr>
        <w:lastRenderedPageBreak/>
        <w:drawing>
          <wp:inline distT="0" distB="0" distL="0" distR="0" wp14:anchorId="070F479F" wp14:editId="703B4A5E">
            <wp:extent cx="455295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3686175"/>
                    </a:xfrm>
                    <a:prstGeom prst="rect">
                      <a:avLst/>
                    </a:prstGeom>
                    <a:noFill/>
                    <a:ln>
                      <a:noFill/>
                    </a:ln>
                  </pic:spPr>
                </pic:pic>
              </a:graphicData>
            </a:graphic>
          </wp:inline>
        </w:drawing>
      </w:r>
    </w:p>
    <w:p w:rsidR="00CD0D70" w:rsidRDefault="00CD0D70">
      <w:pPr>
        <w:pStyle w:val="Caption"/>
      </w:pPr>
      <w:bookmarkStart w:id="9" w:name="_Ref273709376"/>
      <w:bookmarkStart w:id="10" w:name="_Toc367256873"/>
      <w:r>
        <w:t xml:space="preserve">Figure </w:t>
      </w:r>
      <w:fldSimple w:instr=" SEQ Figure \* ARABIC ">
        <w:r w:rsidR="000D69E1">
          <w:rPr>
            <w:noProof/>
          </w:rPr>
          <w:t>1</w:t>
        </w:r>
      </w:fldSimple>
      <w:r w:rsidR="00E652FB">
        <w:t xml:space="preserve">. </w:t>
      </w:r>
      <w:r>
        <w:t>Main menu screen of the Weather Converter Utility</w:t>
      </w:r>
      <w:bookmarkEnd w:id="9"/>
      <w:bookmarkEnd w:id="10"/>
    </w:p>
    <w:p w:rsidR="002625FB" w:rsidRDefault="002625FB" w:rsidP="002625FB">
      <w:pPr>
        <w:pStyle w:val="BodyText"/>
      </w:pPr>
    </w:p>
    <w:p w:rsidR="00CD0D70" w:rsidRDefault="00CD0D70">
      <w:pPr>
        <w:pStyle w:val="Heading3"/>
      </w:pPr>
      <w:bookmarkStart w:id="11" w:name="_Toc367256874"/>
      <w:r>
        <w:t>File Menu</w:t>
      </w:r>
      <w:bookmarkEnd w:id="11"/>
    </w:p>
    <w:p w:rsidR="00CD0D70" w:rsidRDefault="00CD0D70">
      <w:pPr>
        <w:pStyle w:val="BodyText"/>
      </w:pPr>
      <w:r>
        <w:t>The file menu has four options:</w:t>
      </w:r>
    </w:p>
    <w:p w:rsidR="00CD0D70" w:rsidRDefault="00CD0D70">
      <w:pPr>
        <w:pStyle w:val="Heading4"/>
      </w:pPr>
      <w:r>
        <w:t>Fix Out of Range Data</w:t>
      </w:r>
    </w:p>
    <w:p w:rsidR="00CD0D70" w:rsidRDefault="00CD0D70">
      <w:pPr>
        <w:pStyle w:val="BodyText"/>
      </w:pPr>
      <w:r>
        <w:t>This is a toggle option that once selected is saved in the registry with other options (for example, screen size) for the program</w:t>
      </w:r>
      <w:r w:rsidR="00E652FB">
        <w:t xml:space="preserve">. </w:t>
      </w:r>
      <w:r>
        <w:t>As shown in the IDD type description of the Weather Data, there are minimum and maximum values for several of the fields</w:t>
      </w:r>
      <w:r w:rsidR="00E652FB">
        <w:t xml:space="preserve">. </w:t>
      </w:r>
      <w:r>
        <w:t>The weather converter program can ignore these (and just report them) or it can try to fix them with appropriate values</w:t>
      </w:r>
      <w:r w:rsidR="00E652FB">
        <w:t xml:space="preserve">. </w:t>
      </w:r>
      <w:r>
        <w:t>If the option is “checked”, then the processor will try to fix the data; if it is blank, the processor will not fix the data though it will report any out of range data that it finds.</w:t>
      </w:r>
    </w:p>
    <w:p w:rsidR="00CD0D70" w:rsidRDefault="00CD0D70">
      <w:pPr>
        <w:pStyle w:val="Heading4"/>
      </w:pPr>
      <w:r>
        <w:t>Select Delta DB Trigger</w:t>
      </w:r>
    </w:p>
    <w:p w:rsidR="00CD0D70" w:rsidRDefault="00CD0D70">
      <w:pPr>
        <w:pStyle w:val="BodyText"/>
      </w:pPr>
      <w:r>
        <w:t>Depending on the quality control and accuracy of the weather data collection, time period (usually hour to hour) changes in some data values may make the data suspect for that time period</w:t>
      </w:r>
      <w:r w:rsidR="00E652FB">
        <w:t xml:space="preserve">. </w:t>
      </w:r>
      <w:r>
        <w:t>This selection brings up the screen shown below and will allow the user some control over the actual value reporting</w:t>
      </w:r>
      <w:r w:rsidR="00E652FB">
        <w:t xml:space="preserve">. </w:t>
      </w:r>
      <w:r>
        <w:t>Note that this data is not “fixed”, merely reported by the program in the audit output file.</w:t>
      </w:r>
    </w:p>
    <w:p w:rsidR="00CD0D70" w:rsidRDefault="00D32FA4">
      <w:pPr>
        <w:pStyle w:val="Picture"/>
      </w:pPr>
      <w:r>
        <w:rPr>
          <w:noProof/>
        </w:rPr>
        <w:lastRenderedPageBreak/>
        <w:drawing>
          <wp:inline distT="0" distB="0" distL="0" distR="0" wp14:anchorId="2DA0ED6A" wp14:editId="11C0B954">
            <wp:extent cx="3448050" cy="2790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r="37143" b="37059"/>
                    <a:stretch>
                      <a:fillRect/>
                    </a:stretch>
                  </pic:blipFill>
                  <pic:spPr bwMode="auto">
                    <a:xfrm>
                      <a:off x="0" y="0"/>
                      <a:ext cx="3448050" cy="2790825"/>
                    </a:xfrm>
                    <a:prstGeom prst="rect">
                      <a:avLst/>
                    </a:prstGeom>
                    <a:noFill/>
                    <a:ln>
                      <a:noFill/>
                    </a:ln>
                  </pic:spPr>
                </pic:pic>
              </a:graphicData>
            </a:graphic>
          </wp:inline>
        </w:drawing>
      </w:r>
    </w:p>
    <w:p w:rsidR="00CD0D70" w:rsidRDefault="00CD0D70">
      <w:pPr>
        <w:pStyle w:val="Caption"/>
      </w:pPr>
      <w:bookmarkStart w:id="12" w:name="_Toc367256875"/>
      <w:r>
        <w:t xml:space="preserve">Figure </w:t>
      </w:r>
      <w:fldSimple w:instr=" SEQ Figure \* ARABIC ">
        <w:r w:rsidR="000D69E1">
          <w:rPr>
            <w:noProof/>
          </w:rPr>
          <w:t>2</w:t>
        </w:r>
      </w:fldSimple>
      <w:r w:rsidR="00E652FB">
        <w:t xml:space="preserve">. </w:t>
      </w:r>
      <w:r>
        <w:t>Delta DB Trigger Selection</w:t>
      </w:r>
      <w:bookmarkEnd w:id="12"/>
    </w:p>
    <w:p w:rsidR="00CD0D70" w:rsidRDefault="00CD0D70">
      <w:pPr>
        <w:pStyle w:val="BodyText"/>
      </w:pPr>
      <w:r>
        <w:t>Though only one “trigger” value is selected from this screen, consecutive values of dry-bulb temperature, dew-point temperature and wind speed are reported using appropriate calculated values</w:t>
      </w:r>
      <w:r w:rsidR="00E652FB">
        <w:t xml:space="preserve">. </w:t>
      </w:r>
      <w:r>
        <w:t>Both dew-point and wind speed use a calculated value based on mean of their values over the entire data period and standard deviation from that mean, heuristically derived.</w:t>
      </w:r>
    </w:p>
    <w:p w:rsidR="00CD0D70" w:rsidRDefault="00CD0D70">
      <w:pPr>
        <w:pStyle w:val="BodyText"/>
      </w:pPr>
      <w:r>
        <w:t>An excerpt from the audit file is illustrative:</w:t>
      </w:r>
    </w:p>
    <w:p w:rsidR="00CD0D70" w:rsidRDefault="00CD0D70">
      <w:pPr>
        <w:pStyle w:val="IDDDefinition"/>
      </w:pPr>
      <w:r>
        <w:t>Average Delta DB Change=  0.78°C ; Std Dev=  0.83°C</w:t>
      </w:r>
    </w:p>
    <w:p w:rsidR="00CD0D70" w:rsidRDefault="00CD0D70">
      <w:pPr>
        <w:pStyle w:val="IDDDefinition"/>
      </w:pPr>
      <w:r>
        <w:t xml:space="preserve"> Average Delta DP Change=  0.68°C ; Std Dev=  0.78°C</w:t>
      </w:r>
    </w:p>
    <w:p w:rsidR="00CD0D70" w:rsidRDefault="00CD0D70">
      <w:pPr>
        <w:pStyle w:val="IDDDefinition"/>
      </w:pPr>
      <w:r>
        <w:t xml:space="preserve"> Average Delta Relative Humidity Change=  4.02% ; Std Dev=  4.22%</w:t>
      </w:r>
    </w:p>
    <w:p w:rsidR="00CD0D70" w:rsidRDefault="00CD0D70">
      <w:pPr>
        <w:pStyle w:val="IDDDefinition"/>
      </w:pPr>
      <w:r>
        <w:t xml:space="preserve"> Average Delta Wind Speed Change=  0.91m/s ; Std Dev=  0.88m/s</w:t>
      </w:r>
    </w:p>
    <w:p w:rsidR="00CD0D70" w:rsidRDefault="00CD0D70">
      <w:pPr>
        <w:pStyle w:val="IDDDefinition"/>
      </w:pPr>
      <w:r>
        <w:t xml:space="preserve"> Hourly Dry Bulb temperature change trigger = minimum of  12.13°C  and  10.°C</w:t>
      </w:r>
    </w:p>
    <w:p w:rsidR="00CD0D70" w:rsidRDefault="00CD0D70">
      <w:pPr>
        <w:pStyle w:val="IDDDefinition"/>
      </w:pPr>
      <w:r>
        <w:t xml:space="preserve">     12.13°C = calculated trigger based on mean change in dry-bulb temperature and standard deviation shown above</w:t>
      </w:r>
    </w:p>
    <w:p w:rsidR="00CD0D70" w:rsidRDefault="00CD0D70">
      <w:pPr>
        <w:pStyle w:val="IDDDefinition"/>
      </w:pPr>
      <w:r>
        <w:t xml:space="preserve">     10.°C = trigger set by user</w:t>
      </w:r>
    </w:p>
    <w:p w:rsidR="00CD0D70" w:rsidRDefault="00CD0D70">
      <w:pPr>
        <w:pStyle w:val="BodyText"/>
      </w:pPr>
      <w:r>
        <w:t>Here the calculated DB trigger would be 12.13°C, but the user chosen trigger is 10°C</w:t>
      </w:r>
      <w:r w:rsidR="00E652FB">
        <w:t xml:space="preserve">. </w:t>
      </w:r>
      <w:r>
        <w:t>Changes &gt;= 10°C will be reported.</w:t>
      </w:r>
    </w:p>
    <w:p w:rsidR="00CD0D70" w:rsidRDefault="00CD0D70">
      <w:pPr>
        <w:pStyle w:val="CodeIDDSamples"/>
      </w:pPr>
      <w:r>
        <w:t>- Delta DB/DP Range Triggered for Apr 30</w:t>
      </w:r>
    </w:p>
    <w:p w:rsidR="00CD0D70" w:rsidRDefault="00CD0D70">
      <w:pPr>
        <w:pStyle w:val="CodeIDDSamples"/>
        <w:numPr>
          <w:ilvl w:val="0"/>
          <w:numId w:val="3"/>
        </w:numPr>
      </w:pPr>
      <w:r>
        <w:t xml:space="preserve">Change in DB= 11.60°C, Hour=14 </w:t>
      </w:r>
    </w:p>
    <w:p w:rsidR="00CD0D70" w:rsidRDefault="00CD0D70">
      <w:pPr>
        <w:pStyle w:val="BodyText"/>
      </w:pPr>
      <w:r>
        <w:t>Such detail allows the user to hand edit the incoming data, if desired.</w:t>
      </w:r>
    </w:p>
    <w:p w:rsidR="00CD0D70" w:rsidRDefault="00CD0D70">
      <w:pPr>
        <w:pStyle w:val="Heading4"/>
        <w:ind w:left="1140"/>
      </w:pPr>
      <w:r>
        <w:t>Delete File</w:t>
      </w:r>
    </w:p>
    <w:p w:rsidR="00CD0D70" w:rsidRDefault="00CD0D70">
      <w:pPr>
        <w:pStyle w:val="BodyText"/>
      </w:pPr>
      <w:r>
        <w:t>You may use this menu option to browse your computer and delete files.</w:t>
      </w:r>
    </w:p>
    <w:p w:rsidR="0064347F" w:rsidRDefault="0064347F" w:rsidP="0064347F">
      <w:pPr>
        <w:pStyle w:val="Heading4"/>
        <w:ind w:left="1140"/>
      </w:pPr>
      <w:r>
        <w:t>Input Folder =&gt; Output Folder</w:t>
      </w:r>
    </w:p>
    <w:p w:rsidR="0064347F" w:rsidRDefault="0064347F" w:rsidP="0064347F">
      <w:pPr>
        <w:pStyle w:val="BodyText"/>
      </w:pPr>
      <w:r>
        <w:t>Choosing this option (a check will show and will carry over from one use to the next) sets the output folder for saving files to be the same as the input folder where the original files are located.</w:t>
      </w:r>
    </w:p>
    <w:p w:rsidR="00CD0D70" w:rsidRDefault="00CD0D70">
      <w:pPr>
        <w:pStyle w:val="Heading4"/>
      </w:pPr>
      <w:r>
        <w:t>Exit</w:t>
      </w:r>
    </w:p>
    <w:p w:rsidR="00CD0D70" w:rsidRDefault="00CD0D70">
      <w:pPr>
        <w:pStyle w:val="BodyText"/>
      </w:pPr>
      <w:r>
        <w:t>This choice exits the program.</w:t>
      </w:r>
    </w:p>
    <w:p w:rsidR="00CD0D70" w:rsidRDefault="00CD0D70">
      <w:pPr>
        <w:pStyle w:val="Heading3"/>
      </w:pPr>
      <w:bookmarkStart w:id="13" w:name="_Toc367256876"/>
      <w:r>
        <w:t>Converting Data</w:t>
      </w:r>
      <w:bookmarkEnd w:id="13"/>
    </w:p>
    <w:p w:rsidR="00CD0D70" w:rsidRDefault="00CD0D70">
      <w:pPr>
        <w:pStyle w:val="BodyText"/>
      </w:pPr>
      <w:r>
        <w:t xml:space="preserve">This screen is automatically shown when you start the program – it will allow you to select raw data for processing, change the default type (based on file extension), select the kind of </w:t>
      </w:r>
      <w:r>
        <w:lastRenderedPageBreak/>
        <w:t>conversion you want, select where and what name to store for the processed data, and process the data</w:t>
      </w:r>
      <w:r w:rsidR="00E652FB">
        <w:t xml:space="preserve">. </w:t>
      </w:r>
      <w:r>
        <w:t>An “almost” completed screen shows:</w:t>
      </w:r>
    </w:p>
    <w:p w:rsidR="00CD0D70" w:rsidRDefault="00D32FA4">
      <w:pPr>
        <w:pStyle w:val="Picture"/>
      </w:pPr>
      <w:r>
        <w:rPr>
          <w:noProof/>
        </w:rPr>
        <w:drawing>
          <wp:inline distT="0" distB="0" distL="0" distR="0" wp14:anchorId="29927960" wp14:editId="734711A4">
            <wp:extent cx="3686175" cy="2981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6175" cy="2981325"/>
                    </a:xfrm>
                    <a:prstGeom prst="rect">
                      <a:avLst/>
                    </a:prstGeom>
                    <a:noFill/>
                    <a:ln>
                      <a:noFill/>
                    </a:ln>
                  </pic:spPr>
                </pic:pic>
              </a:graphicData>
            </a:graphic>
          </wp:inline>
        </w:drawing>
      </w:r>
    </w:p>
    <w:p w:rsidR="00CD0D70" w:rsidRDefault="00CD0D70">
      <w:pPr>
        <w:pStyle w:val="Caption"/>
      </w:pPr>
      <w:bookmarkStart w:id="14" w:name="_Toc367256877"/>
      <w:r>
        <w:t xml:space="preserve">Figure </w:t>
      </w:r>
      <w:fldSimple w:instr=" SEQ Figure \* ARABIC ">
        <w:r w:rsidR="000D69E1">
          <w:rPr>
            <w:noProof/>
          </w:rPr>
          <w:t>3</w:t>
        </w:r>
      </w:fldSimple>
      <w:r w:rsidR="00E652FB">
        <w:t xml:space="preserve">. </w:t>
      </w:r>
      <w:r>
        <w:t>Convert Data Screen selections</w:t>
      </w:r>
      <w:bookmarkEnd w:id="14"/>
    </w:p>
    <w:p w:rsidR="002625FB" w:rsidRDefault="002625FB">
      <w:pPr>
        <w:pStyle w:val="BodyText"/>
      </w:pPr>
    </w:p>
    <w:p w:rsidR="00CD0D70" w:rsidRDefault="00CD0D70">
      <w:pPr>
        <w:pStyle w:val="BodyText"/>
      </w:pPr>
      <w:r>
        <w:t>The screen is navigated by choosing the following buttons on the left portion of the screen</w:t>
      </w:r>
      <w:r w:rsidR="00E652FB">
        <w:t xml:space="preserve">. </w:t>
      </w:r>
      <w:r>
        <w:t>Interpretation from the program is shown in the status boxes on the right portion of the screen.</w:t>
      </w:r>
    </w:p>
    <w:p w:rsidR="00CD0D70" w:rsidRDefault="00CD0D70">
      <w:pPr>
        <w:pStyle w:val="Heading4"/>
      </w:pPr>
      <w:r>
        <w:t>Select File to Convert</w:t>
      </w:r>
    </w:p>
    <w:p w:rsidR="00CD0D70" w:rsidRDefault="00CD0D70">
      <w:pPr>
        <w:pStyle w:val="BodyText"/>
      </w:pPr>
      <w:r>
        <w:t>Selecting this command button brings up a common dialog interface that allows you to select a file for conversion from a specific set of default file extensions</w:t>
      </w:r>
      <w:r w:rsidR="00E652FB">
        <w:t xml:space="preserve">. </w:t>
      </w:r>
      <w:r>
        <w:t>These are shown in the following table.</w:t>
      </w:r>
      <w:r w:rsidR="008506C6">
        <w:t xml:space="preserve"> Note that you can (mostly) override the default file extension by the use of a simple DEF file and change the input file type.</w:t>
      </w:r>
    </w:p>
    <w:p w:rsidR="00CD0D70" w:rsidRDefault="00CD0D70">
      <w:pPr>
        <w:pStyle w:val="Caption"/>
      </w:pPr>
      <w:bookmarkStart w:id="15" w:name="_Ref99324982"/>
      <w:bookmarkStart w:id="16" w:name="_Toc367256878"/>
      <w:r>
        <w:t xml:space="preserve">Table </w:t>
      </w:r>
      <w:fldSimple w:instr=" SEQ Table \* ARABIC ">
        <w:r w:rsidR="000D69E1">
          <w:rPr>
            <w:noProof/>
          </w:rPr>
          <w:t>2</w:t>
        </w:r>
      </w:fldSimple>
      <w:r w:rsidR="00E652FB">
        <w:t xml:space="preserve">. </w:t>
      </w:r>
      <w:r>
        <w:t>Input File Extensions with implied Data types</w:t>
      </w:r>
      <w:bookmarkEnd w:id="15"/>
      <w:bookmarkEnd w:id="16"/>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3"/>
        <w:gridCol w:w="4253"/>
      </w:tblGrid>
      <w:tr w:rsidR="00CD0D70" w:rsidTr="002C4BD2">
        <w:trPr>
          <w:tblHeader/>
        </w:trPr>
        <w:tc>
          <w:tcPr>
            <w:tcW w:w="4243" w:type="dxa"/>
            <w:shd w:val="solid" w:color="000000" w:fill="FFFFFF"/>
          </w:tcPr>
          <w:p w:rsidR="00CD0D70" w:rsidRDefault="00CD0D70">
            <w:pPr>
              <w:pStyle w:val="BodyText"/>
              <w:ind w:left="0"/>
              <w:rPr>
                <w:b/>
                <w:bCs/>
                <w:color w:val="FFFFFF"/>
              </w:rPr>
            </w:pPr>
            <w:r>
              <w:rPr>
                <w:b/>
                <w:bCs/>
                <w:color w:val="FFFFFF"/>
              </w:rPr>
              <w:t>File Extension</w:t>
            </w:r>
          </w:p>
        </w:tc>
        <w:tc>
          <w:tcPr>
            <w:tcW w:w="4253" w:type="dxa"/>
            <w:shd w:val="solid" w:color="000000" w:fill="FFFFFF"/>
          </w:tcPr>
          <w:p w:rsidR="00CD0D70" w:rsidRDefault="00CD0D70">
            <w:pPr>
              <w:pStyle w:val="BodyText"/>
              <w:ind w:left="0"/>
              <w:rPr>
                <w:b/>
                <w:bCs/>
                <w:color w:val="FFFFFF"/>
              </w:rPr>
            </w:pPr>
            <w:r>
              <w:rPr>
                <w:b/>
                <w:bCs/>
                <w:color w:val="FFFFFF"/>
              </w:rPr>
              <w:t>Implicit Data File Type</w:t>
            </w:r>
          </w:p>
        </w:tc>
      </w:tr>
      <w:tr w:rsidR="008506C6">
        <w:tc>
          <w:tcPr>
            <w:tcW w:w="4243" w:type="dxa"/>
          </w:tcPr>
          <w:p w:rsidR="008506C6" w:rsidRDefault="008506C6" w:rsidP="008506C6">
            <w:pPr>
              <w:pStyle w:val="BodyText"/>
              <w:ind w:left="0"/>
            </w:pPr>
            <w:r>
              <w:t>LST</w:t>
            </w:r>
          </w:p>
        </w:tc>
        <w:tc>
          <w:tcPr>
            <w:tcW w:w="4253" w:type="dxa"/>
          </w:tcPr>
          <w:p w:rsidR="008506C6" w:rsidRDefault="008506C6" w:rsidP="008506C6">
            <w:pPr>
              <w:pStyle w:val="BodyText"/>
              <w:ind w:left="0"/>
            </w:pPr>
            <w:r>
              <w:t>Processing List of Files</w:t>
            </w:r>
          </w:p>
        </w:tc>
      </w:tr>
      <w:tr w:rsidR="002C4BD2">
        <w:tc>
          <w:tcPr>
            <w:tcW w:w="4243" w:type="dxa"/>
          </w:tcPr>
          <w:p w:rsidR="002C4BD2" w:rsidRDefault="002C4BD2" w:rsidP="00015A83">
            <w:pPr>
              <w:pStyle w:val="BodyText"/>
              <w:ind w:left="0"/>
            </w:pPr>
            <w:r>
              <w:t>&lt;any&gt; or CST</w:t>
            </w:r>
          </w:p>
        </w:tc>
        <w:tc>
          <w:tcPr>
            <w:tcW w:w="4253" w:type="dxa"/>
          </w:tcPr>
          <w:p w:rsidR="002C4BD2" w:rsidRDefault="002C4BD2" w:rsidP="00015A83">
            <w:pPr>
              <w:pStyle w:val="BodyText"/>
              <w:ind w:left="0"/>
            </w:pPr>
            <w:r>
              <w:t>Custom – must have “def” file as specified below</w:t>
            </w:r>
          </w:p>
        </w:tc>
      </w:tr>
      <w:tr w:rsidR="002C4BD2">
        <w:tc>
          <w:tcPr>
            <w:tcW w:w="4243" w:type="dxa"/>
          </w:tcPr>
          <w:p w:rsidR="002C4BD2" w:rsidRDefault="002C4BD2" w:rsidP="008506C6">
            <w:pPr>
              <w:pStyle w:val="BodyText"/>
              <w:ind w:left="0"/>
            </w:pPr>
            <w:r>
              <w:t>EPW</w:t>
            </w:r>
          </w:p>
        </w:tc>
        <w:tc>
          <w:tcPr>
            <w:tcW w:w="4253" w:type="dxa"/>
          </w:tcPr>
          <w:p w:rsidR="002C4BD2" w:rsidRDefault="002C4BD2" w:rsidP="008506C6">
            <w:pPr>
              <w:pStyle w:val="BodyText"/>
              <w:ind w:left="0"/>
            </w:pPr>
            <w:r>
              <w:t>EnergyPlus E/E</w:t>
            </w:r>
          </w:p>
        </w:tc>
      </w:tr>
      <w:tr w:rsidR="002C4BD2">
        <w:tc>
          <w:tcPr>
            <w:tcW w:w="4243" w:type="dxa"/>
          </w:tcPr>
          <w:p w:rsidR="002C4BD2" w:rsidRDefault="002C4BD2" w:rsidP="008506C6">
            <w:pPr>
              <w:pStyle w:val="BodyText"/>
              <w:ind w:left="0"/>
            </w:pPr>
            <w:r>
              <w:t>CSV</w:t>
            </w:r>
          </w:p>
        </w:tc>
        <w:tc>
          <w:tcPr>
            <w:tcW w:w="4253" w:type="dxa"/>
          </w:tcPr>
          <w:p w:rsidR="002C4BD2" w:rsidRDefault="002C4BD2" w:rsidP="008506C6">
            <w:pPr>
              <w:pStyle w:val="BodyText"/>
              <w:ind w:left="0"/>
            </w:pPr>
            <w:r>
              <w:t>Comma Delimited File (EPW Format) Note: special EnergyPlus CSV format. For other CSV files use the DEF file and describe the format.</w:t>
            </w:r>
          </w:p>
        </w:tc>
      </w:tr>
      <w:tr w:rsidR="002C4BD2">
        <w:tc>
          <w:tcPr>
            <w:tcW w:w="4243" w:type="dxa"/>
          </w:tcPr>
          <w:p w:rsidR="002C4BD2" w:rsidRDefault="002C4BD2">
            <w:pPr>
              <w:pStyle w:val="BodyText"/>
              <w:ind w:left="0"/>
            </w:pPr>
            <w:r>
              <w:t>TM2</w:t>
            </w:r>
          </w:p>
        </w:tc>
        <w:tc>
          <w:tcPr>
            <w:tcW w:w="4253" w:type="dxa"/>
          </w:tcPr>
          <w:p w:rsidR="002C4BD2" w:rsidRDefault="002C4BD2">
            <w:pPr>
              <w:pStyle w:val="BodyText"/>
              <w:ind w:left="0"/>
            </w:pPr>
            <w:r>
              <w:t>TMY2</w:t>
            </w:r>
          </w:p>
        </w:tc>
      </w:tr>
      <w:tr w:rsidR="002C4BD2">
        <w:tc>
          <w:tcPr>
            <w:tcW w:w="4243" w:type="dxa"/>
          </w:tcPr>
          <w:p w:rsidR="002C4BD2" w:rsidRDefault="002C4BD2" w:rsidP="00015A83">
            <w:pPr>
              <w:pStyle w:val="BodyText"/>
              <w:ind w:left="0"/>
            </w:pPr>
            <w:r>
              <w:t>TMY</w:t>
            </w:r>
          </w:p>
        </w:tc>
        <w:tc>
          <w:tcPr>
            <w:tcW w:w="4253" w:type="dxa"/>
          </w:tcPr>
          <w:p w:rsidR="002C4BD2" w:rsidRDefault="002C4BD2" w:rsidP="00015A83">
            <w:pPr>
              <w:pStyle w:val="BodyText"/>
              <w:ind w:left="0"/>
            </w:pPr>
            <w:r>
              <w:t>TMY</w:t>
            </w:r>
          </w:p>
        </w:tc>
      </w:tr>
      <w:tr w:rsidR="002C4BD2">
        <w:tc>
          <w:tcPr>
            <w:tcW w:w="4243" w:type="dxa"/>
          </w:tcPr>
          <w:p w:rsidR="002C4BD2" w:rsidRDefault="002C4BD2">
            <w:pPr>
              <w:pStyle w:val="BodyText"/>
              <w:ind w:left="0"/>
            </w:pPr>
            <w:r>
              <w:t>IWC</w:t>
            </w:r>
          </w:p>
        </w:tc>
        <w:tc>
          <w:tcPr>
            <w:tcW w:w="4253" w:type="dxa"/>
          </w:tcPr>
          <w:p w:rsidR="002C4BD2" w:rsidRDefault="002C4BD2">
            <w:pPr>
              <w:pStyle w:val="BodyText"/>
              <w:ind w:left="0"/>
            </w:pPr>
            <w:r>
              <w:t>IWEC</w:t>
            </w:r>
          </w:p>
        </w:tc>
      </w:tr>
      <w:tr w:rsidR="002C4BD2">
        <w:tc>
          <w:tcPr>
            <w:tcW w:w="4243" w:type="dxa"/>
          </w:tcPr>
          <w:p w:rsidR="002C4BD2" w:rsidRDefault="002C4BD2">
            <w:pPr>
              <w:pStyle w:val="BodyText"/>
              <w:ind w:left="0"/>
            </w:pPr>
            <w:r>
              <w:t>WY2</w:t>
            </w:r>
          </w:p>
        </w:tc>
        <w:tc>
          <w:tcPr>
            <w:tcW w:w="4253" w:type="dxa"/>
          </w:tcPr>
          <w:p w:rsidR="002C4BD2" w:rsidRDefault="002C4BD2">
            <w:pPr>
              <w:pStyle w:val="BodyText"/>
              <w:ind w:left="0"/>
            </w:pPr>
            <w:r>
              <w:t>WYEC2</w:t>
            </w:r>
          </w:p>
        </w:tc>
      </w:tr>
      <w:tr w:rsidR="002C4BD2">
        <w:tc>
          <w:tcPr>
            <w:tcW w:w="4243" w:type="dxa"/>
          </w:tcPr>
          <w:p w:rsidR="002C4BD2" w:rsidRDefault="002C4BD2">
            <w:pPr>
              <w:pStyle w:val="BodyText"/>
              <w:ind w:left="0"/>
            </w:pPr>
            <w:r>
              <w:lastRenderedPageBreak/>
              <w:t>DAT</w:t>
            </w:r>
          </w:p>
        </w:tc>
        <w:tc>
          <w:tcPr>
            <w:tcW w:w="4253" w:type="dxa"/>
          </w:tcPr>
          <w:p w:rsidR="002C4BD2" w:rsidRDefault="002C4BD2">
            <w:pPr>
              <w:pStyle w:val="BodyText"/>
              <w:ind w:left="0"/>
            </w:pPr>
            <w:r>
              <w:t>SAMSON</w:t>
            </w:r>
          </w:p>
        </w:tc>
      </w:tr>
      <w:tr w:rsidR="002C4BD2">
        <w:tc>
          <w:tcPr>
            <w:tcW w:w="4243" w:type="dxa"/>
          </w:tcPr>
          <w:p w:rsidR="002C4BD2" w:rsidRDefault="002C4BD2">
            <w:pPr>
              <w:pStyle w:val="BodyText"/>
              <w:ind w:left="0"/>
            </w:pPr>
            <w:r>
              <w:t>FMT</w:t>
            </w:r>
          </w:p>
        </w:tc>
        <w:tc>
          <w:tcPr>
            <w:tcW w:w="4253" w:type="dxa"/>
          </w:tcPr>
          <w:p w:rsidR="002C4BD2" w:rsidRDefault="002C4BD2">
            <w:pPr>
              <w:pStyle w:val="BodyText"/>
              <w:ind w:left="0"/>
            </w:pPr>
            <w:r>
              <w:t>DOE-2 Formatted File</w:t>
            </w:r>
          </w:p>
        </w:tc>
      </w:tr>
      <w:tr w:rsidR="002C4BD2">
        <w:tc>
          <w:tcPr>
            <w:tcW w:w="4243" w:type="dxa"/>
          </w:tcPr>
          <w:p w:rsidR="002C4BD2" w:rsidRDefault="002C4BD2">
            <w:pPr>
              <w:pStyle w:val="BodyText"/>
              <w:ind w:left="0"/>
            </w:pPr>
            <w:r>
              <w:t>CLM</w:t>
            </w:r>
          </w:p>
        </w:tc>
        <w:tc>
          <w:tcPr>
            <w:tcW w:w="4253" w:type="dxa"/>
          </w:tcPr>
          <w:p w:rsidR="002C4BD2" w:rsidRDefault="002C4BD2">
            <w:pPr>
              <w:pStyle w:val="BodyText"/>
              <w:ind w:left="0"/>
            </w:pPr>
            <w:r>
              <w:t>ESP-r C</w:t>
            </w:r>
            <w:smartTag w:uri="schemas-city2airport-com/woprcity2airport" w:element="City">
              <w:r>
                <w:t>lima</w:t>
              </w:r>
            </w:smartTag>
            <w:r>
              <w:t>te Formatted File</w:t>
            </w:r>
          </w:p>
        </w:tc>
      </w:tr>
      <w:tr w:rsidR="002C4BD2">
        <w:tc>
          <w:tcPr>
            <w:tcW w:w="4243" w:type="dxa"/>
          </w:tcPr>
          <w:p w:rsidR="002C4BD2" w:rsidRDefault="002C4BD2">
            <w:pPr>
              <w:pStyle w:val="BodyText"/>
              <w:ind w:left="0"/>
            </w:pPr>
            <w:r>
              <w:t>ASC</w:t>
            </w:r>
          </w:p>
        </w:tc>
        <w:tc>
          <w:tcPr>
            <w:tcW w:w="4253" w:type="dxa"/>
          </w:tcPr>
          <w:p w:rsidR="002C4BD2" w:rsidRDefault="002C4BD2">
            <w:pPr>
              <w:pStyle w:val="BodyText"/>
              <w:ind w:left="0"/>
            </w:pPr>
            <w:r>
              <w:t>BLAST ASCII</w:t>
            </w:r>
          </w:p>
        </w:tc>
      </w:tr>
      <w:tr w:rsidR="002C4BD2">
        <w:tc>
          <w:tcPr>
            <w:tcW w:w="4243" w:type="dxa"/>
          </w:tcPr>
          <w:p w:rsidR="002C4BD2" w:rsidRDefault="002C4BD2">
            <w:pPr>
              <w:pStyle w:val="BodyText"/>
              <w:ind w:left="0"/>
            </w:pPr>
            <w:r>
              <w:t>SWE</w:t>
            </w:r>
          </w:p>
        </w:tc>
        <w:tc>
          <w:tcPr>
            <w:tcW w:w="4253" w:type="dxa"/>
          </w:tcPr>
          <w:p w:rsidR="002C4BD2" w:rsidRDefault="002C4BD2">
            <w:pPr>
              <w:pStyle w:val="BodyText"/>
              <w:ind w:left="0"/>
            </w:pPr>
            <w:r>
              <w:t>SWERA</w:t>
            </w:r>
          </w:p>
        </w:tc>
      </w:tr>
      <w:tr w:rsidR="002C4BD2">
        <w:tc>
          <w:tcPr>
            <w:tcW w:w="4243" w:type="dxa"/>
          </w:tcPr>
          <w:p w:rsidR="002C4BD2" w:rsidRDefault="002C4BD2">
            <w:pPr>
              <w:pStyle w:val="BodyText"/>
              <w:ind w:left="0"/>
            </w:pPr>
            <w:r>
              <w:t>WEA</w:t>
            </w:r>
          </w:p>
        </w:tc>
        <w:tc>
          <w:tcPr>
            <w:tcW w:w="4253" w:type="dxa"/>
          </w:tcPr>
          <w:p w:rsidR="002C4BD2" w:rsidRDefault="002C4BD2">
            <w:pPr>
              <w:pStyle w:val="BodyText"/>
              <w:ind w:left="0"/>
            </w:pPr>
            <w:r>
              <w:t>Ecotect WEA file</w:t>
            </w:r>
          </w:p>
        </w:tc>
      </w:tr>
    </w:tbl>
    <w:p w:rsidR="00CD0D70" w:rsidRDefault="00CD0D70">
      <w:pPr>
        <w:pStyle w:val="BodyText"/>
        <w:spacing w:before="120"/>
      </w:pPr>
      <w:r>
        <w:t>Of course, the “all files” (*.*) may be used as well</w:t>
      </w:r>
      <w:r w:rsidR="00E652FB">
        <w:t xml:space="preserve">. </w:t>
      </w:r>
      <w:r>
        <w:t>If the file selected is not one of the above types, you will be cautioned to use the “override default type” button to select the correct type before proceeding</w:t>
      </w:r>
      <w:r w:rsidR="00E652FB">
        <w:t xml:space="preserve">. </w:t>
      </w:r>
      <w:r>
        <w:t>Most of the data file types are described in other publications and won’t be described in detail here.</w:t>
      </w:r>
    </w:p>
    <w:p w:rsidR="00CD0D70" w:rsidRDefault="00CD0D70">
      <w:pPr>
        <w:pStyle w:val="BlockQuotation"/>
      </w:pPr>
      <w:r>
        <w:t>Note on the input CSV format:  It is the EPW CSV format</w:t>
      </w:r>
      <w:r w:rsidR="00E652FB">
        <w:t xml:space="preserve">. </w:t>
      </w:r>
      <w:r>
        <w:t>The CSV format must mirror the output CSV format very closely</w:t>
      </w:r>
      <w:r w:rsidR="00E652FB">
        <w:t xml:space="preserve">. </w:t>
      </w:r>
      <w:r>
        <w:t>The processor expects a Location header record and the headers for the data fields as a minimum (as well as the data that supports those header fields)</w:t>
      </w:r>
      <w:r w:rsidR="00E652FB">
        <w:t xml:space="preserve">. </w:t>
      </w:r>
      <w:r w:rsidR="0064347F">
        <w:t>If you have a differently formatted file, possible comma delimited, investigate the “custom” format option.</w:t>
      </w:r>
    </w:p>
    <w:p w:rsidR="00CD0D70" w:rsidRDefault="00CD0D70">
      <w:pPr>
        <w:pStyle w:val="BodyText"/>
        <w:spacing w:before="120"/>
      </w:pPr>
      <w:r>
        <w:t>The LST data type allows you to specify a list of files to be “batch processed”</w:t>
      </w:r>
      <w:r w:rsidR="00E652FB">
        <w:t xml:space="preserve">. </w:t>
      </w:r>
      <w:r>
        <w:t xml:space="preserve">The format of this file is very simple (however, the default extensions from the preceding table </w:t>
      </w:r>
      <w:r>
        <w:rPr>
          <w:b/>
          <w:bCs/>
        </w:rPr>
        <w:t>must</w:t>
      </w:r>
      <w:r>
        <w:t xml:space="preserve"> be used </w:t>
      </w:r>
      <w:r>
        <w:rPr>
          <w:b/>
          <w:bCs/>
        </w:rPr>
        <w:t>or</w:t>
      </w:r>
      <w:r>
        <w:t xml:space="preserve"> you must include a “def” file – see below for details).</w:t>
      </w:r>
    </w:p>
    <w:p w:rsidR="00CD0D70" w:rsidRDefault="00CD0D70">
      <w:pPr>
        <w:pStyle w:val="BodyText"/>
      </w:pPr>
      <w:r>
        <w:t>Each line of the LST file can have a columnar structure as shown in the following table or can have the input file separated from the output file with a TAB character.</w:t>
      </w:r>
    </w:p>
    <w:p w:rsidR="00CD0D70" w:rsidRDefault="00CD0D70">
      <w:pPr>
        <w:pStyle w:val="BodyText"/>
      </w:pPr>
    </w:p>
    <w:p w:rsidR="00CD0D70" w:rsidRDefault="00CD0D70">
      <w:pPr>
        <w:pStyle w:val="Caption"/>
      </w:pPr>
      <w:bookmarkStart w:id="17" w:name="_Toc367256879"/>
      <w:r>
        <w:t xml:space="preserve">Table </w:t>
      </w:r>
      <w:fldSimple w:instr=" SEQ Table \* ARABIC ">
        <w:r w:rsidR="000D69E1">
          <w:rPr>
            <w:noProof/>
          </w:rPr>
          <w:t>3</w:t>
        </w:r>
      </w:fldSimple>
      <w:r w:rsidR="00E652FB">
        <w:t xml:space="preserve">. </w:t>
      </w:r>
      <w:r>
        <w:t>LST File Structure</w:t>
      </w:r>
      <w:bookmarkEnd w:id="17"/>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1"/>
        <w:gridCol w:w="4255"/>
      </w:tblGrid>
      <w:tr w:rsidR="00CD0D70">
        <w:tc>
          <w:tcPr>
            <w:tcW w:w="4241" w:type="dxa"/>
            <w:shd w:val="solid" w:color="000000" w:fill="FFFFFF"/>
          </w:tcPr>
          <w:p w:rsidR="00CD0D70" w:rsidRDefault="00CD0D70">
            <w:pPr>
              <w:pStyle w:val="BodyText"/>
              <w:ind w:left="0"/>
              <w:rPr>
                <w:b/>
                <w:bCs/>
                <w:color w:val="FFFFFF"/>
              </w:rPr>
            </w:pPr>
            <w:r>
              <w:rPr>
                <w:b/>
                <w:bCs/>
                <w:color w:val="FFFFFF"/>
              </w:rPr>
              <w:t>Columns</w:t>
            </w:r>
          </w:p>
        </w:tc>
        <w:tc>
          <w:tcPr>
            <w:tcW w:w="4255" w:type="dxa"/>
            <w:shd w:val="solid" w:color="000000" w:fill="FFFFFF"/>
          </w:tcPr>
          <w:p w:rsidR="00CD0D70" w:rsidRDefault="00CD0D70">
            <w:pPr>
              <w:pStyle w:val="BodyText"/>
              <w:ind w:left="0"/>
              <w:rPr>
                <w:b/>
                <w:bCs/>
                <w:color w:val="FFFFFF"/>
              </w:rPr>
            </w:pPr>
            <w:r>
              <w:rPr>
                <w:b/>
                <w:bCs/>
                <w:color w:val="FFFFFF"/>
              </w:rPr>
              <w:t>Contents</w:t>
            </w:r>
          </w:p>
        </w:tc>
      </w:tr>
      <w:tr w:rsidR="00CD0D70">
        <w:tc>
          <w:tcPr>
            <w:tcW w:w="4241" w:type="dxa"/>
          </w:tcPr>
          <w:p w:rsidR="00CD0D70" w:rsidRDefault="00CD0D70">
            <w:pPr>
              <w:pStyle w:val="BodyText"/>
              <w:ind w:left="0"/>
            </w:pPr>
            <w:r>
              <w:t>1-45</w:t>
            </w:r>
          </w:p>
        </w:tc>
        <w:tc>
          <w:tcPr>
            <w:tcW w:w="4255" w:type="dxa"/>
          </w:tcPr>
          <w:p w:rsidR="00CD0D70" w:rsidRDefault="00CD0D70">
            <w:pPr>
              <w:pStyle w:val="BodyText"/>
              <w:ind w:left="0"/>
            </w:pPr>
            <w:r>
              <w:t>Name of Input File to be Processed</w:t>
            </w:r>
          </w:p>
        </w:tc>
      </w:tr>
      <w:tr w:rsidR="00CD0D70">
        <w:tc>
          <w:tcPr>
            <w:tcW w:w="4241" w:type="dxa"/>
          </w:tcPr>
          <w:p w:rsidR="00CD0D70" w:rsidRDefault="00CD0D70">
            <w:pPr>
              <w:pStyle w:val="BodyText"/>
              <w:ind w:left="0"/>
            </w:pPr>
            <w:r>
              <w:t>46-105 (or follow the first name with a {TAB})</w:t>
            </w:r>
          </w:p>
        </w:tc>
        <w:tc>
          <w:tcPr>
            <w:tcW w:w="4255" w:type="dxa"/>
          </w:tcPr>
          <w:p w:rsidR="00CD0D70" w:rsidRDefault="00CD0D70">
            <w:pPr>
              <w:pStyle w:val="BodyText"/>
              <w:ind w:left="0"/>
            </w:pPr>
            <w:r>
              <w:t>Output File</w:t>
            </w:r>
            <w:r w:rsidR="006B302D">
              <w:t>name</w:t>
            </w:r>
            <w:r>
              <w:t xml:space="preserve"> with:</w:t>
            </w:r>
          </w:p>
          <w:p w:rsidR="00CD0D70" w:rsidRDefault="00CD0D70">
            <w:pPr>
              <w:pStyle w:val="BodyText"/>
              <w:ind w:left="0"/>
            </w:pPr>
            <w:r>
              <w:t>EPW – same as output type “EPW”</w:t>
            </w:r>
          </w:p>
          <w:p w:rsidR="00CD0D70" w:rsidRDefault="00CD0D70">
            <w:pPr>
              <w:pStyle w:val="BodyText"/>
              <w:ind w:left="0"/>
            </w:pPr>
            <w:r>
              <w:t>CSV – same as output type “CSV”</w:t>
            </w:r>
          </w:p>
          <w:p w:rsidR="00CD0D70" w:rsidRDefault="00CD0D70">
            <w:pPr>
              <w:pStyle w:val="BodyText"/>
              <w:ind w:left="0"/>
            </w:pPr>
            <w:r>
              <w:t>Both – same as output type “both”</w:t>
            </w:r>
          </w:p>
          <w:p w:rsidR="00CD0D70" w:rsidRDefault="00CD0D70">
            <w:pPr>
              <w:pStyle w:val="BodyText"/>
              <w:ind w:left="0"/>
            </w:pPr>
            <w:r>
              <w:t>Rpt – same as output type “rpt”</w:t>
            </w:r>
          </w:p>
        </w:tc>
      </w:tr>
      <w:tr w:rsidR="00E53559">
        <w:tc>
          <w:tcPr>
            <w:tcW w:w="4241" w:type="dxa"/>
          </w:tcPr>
          <w:p w:rsidR="00E53559" w:rsidRDefault="00E53559">
            <w:pPr>
              <w:pStyle w:val="BodyText"/>
              <w:ind w:left="0"/>
            </w:pPr>
            <w:r>
              <w:t>106-end (or follow the second name with a {TAB})</w:t>
            </w:r>
          </w:p>
        </w:tc>
        <w:tc>
          <w:tcPr>
            <w:tcW w:w="4255" w:type="dxa"/>
          </w:tcPr>
          <w:p w:rsidR="00E53559" w:rsidRDefault="00E53559">
            <w:pPr>
              <w:pStyle w:val="BodyText"/>
              <w:ind w:left="0"/>
            </w:pPr>
            <w:r>
              <w:t>URL for KML output</w:t>
            </w:r>
          </w:p>
        </w:tc>
      </w:tr>
    </w:tbl>
    <w:p w:rsidR="001A48F3" w:rsidRDefault="001A48F3" w:rsidP="001A48F3">
      <w:pPr>
        <w:pStyle w:val="BodyText"/>
      </w:pPr>
      <w:r>
        <w:t>Simple LST File Example: Note, would not usually have spaces around the tabs and &lt;tab&gt; is representative of an actual &lt;tab&gt; character – the &lt;tab&gt; string would not be used.</w:t>
      </w:r>
    </w:p>
    <w:p w:rsidR="001A48F3" w:rsidRDefault="001A48F3" w:rsidP="001A48F3">
      <w:pPr>
        <w:pStyle w:val="CodeIDDSamples"/>
      </w:pPr>
      <w:r>
        <w:t>USA_CA_San.Francisco.Intl.AP.724940_TMY3.epw &lt;tab&gt; SanFranciscoCA.csv</w:t>
      </w:r>
    </w:p>
    <w:p w:rsidR="001A48F3" w:rsidRDefault="001A48F3" w:rsidP="001A48F3">
      <w:pPr>
        <w:pStyle w:val="CodeIDDSamples"/>
      </w:pPr>
      <w:r>
        <w:t>USA_CO_Golden-NREL.724666_TMY3.epw &lt;tab&gt; GoldenCO.csv</w:t>
      </w:r>
    </w:p>
    <w:p w:rsidR="001A48F3" w:rsidRDefault="001A48F3" w:rsidP="001A48F3">
      <w:pPr>
        <w:pStyle w:val="CodeIDDSamples"/>
      </w:pPr>
      <w:r>
        <w:t>USA_FL_Tampa.Intl.AP.722110_TMY3.epw &lt;tab&gt; TampaFL.csv</w:t>
      </w:r>
    </w:p>
    <w:p w:rsidR="001A48F3" w:rsidRDefault="001A48F3" w:rsidP="001A48F3">
      <w:pPr>
        <w:pStyle w:val="CodeIDDSamples"/>
      </w:pPr>
      <w:r>
        <w:t>USA_IL_Chicago-OHare.Intl.AP.725300_TMY3.epw &lt;tab&gt; ChicagoIL.csv</w:t>
      </w:r>
    </w:p>
    <w:p w:rsidR="001A48F3" w:rsidRDefault="001A48F3" w:rsidP="001A48F3">
      <w:pPr>
        <w:pStyle w:val="CodeIDDSamples"/>
      </w:pPr>
      <w:r>
        <w:t>USA_VA_Sterling-Washington.Dulles.Intl.AP.724030_TMY3.epw &lt;tab&gt; WashDC.csv</w:t>
      </w:r>
    </w:p>
    <w:p w:rsidR="00CD0D70" w:rsidRDefault="00CD0D70">
      <w:pPr>
        <w:pStyle w:val="Heading4"/>
      </w:pPr>
      <w:r>
        <w:lastRenderedPageBreak/>
        <w:t>Definitions File</w:t>
      </w:r>
    </w:p>
    <w:p w:rsidR="00CD0D70" w:rsidRDefault="00CD0D70">
      <w:pPr>
        <w:pStyle w:val="BodyText"/>
      </w:pPr>
      <w:r>
        <w:t>An auxiliary file, the Definitions File (extension .def) can be used to specify additional or replacement characteristics for the incoming data</w:t>
      </w:r>
      <w:r w:rsidR="00E652FB">
        <w:t xml:space="preserve">. </w:t>
      </w:r>
      <w:r>
        <w:t>This file is fully described in the section “</w:t>
      </w:r>
      <w:r>
        <w:fldChar w:fldCharType="begin"/>
      </w:r>
      <w:r>
        <w:instrText xml:space="preserve"> REF _Ref99322608 \h </w:instrText>
      </w:r>
      <w:r>
        <w:fldChar w:fldCharType="separate"/>
      </w:r>
      <w:r w:rsidR="000D69E1">
        <w:t>Definitions File &amp; Custom File Processing</w:t>
      </w:r>
      <w:r>
        <w:fldChar w:fldCharType="end"/>
      </w:r>
      <w:r>
        <w:t>” later in this document.</w:t>
      </w:r>
    </w:p>
    <w:p w:rsidR="00CD0D70" w:rsidRDefault="00CD0D70">
      <w:pPr>
        <w:pStyle w:val="Heading4"/>
      </w:pPr>
      <w:r>
        <w:t>Override Default Type</w:t>
      </w:r>
    </w:p>
    <w:p w:rsidR="00CD0D70" w:rsidRDefault="00CD0D70">
      <w:pPr>
        <w:pStyle w:val="BodyText"/>
      </w:pPr>
      <w:r>
        <w:t>This button is used as described above to select the correct data type for a file that might have one of the standard “default” extensions but may, in fact, be a data file of an entirely different type</w:t>
      </w:r>
      <w:r w:rsidR="00E652FB">
        <w:t xml:space="preserve">. </w:t>
      </w:r>
      <w:r>
        <w:t>For example, the BLAST ASCII files as they exist on the BLAST CD have extensions of .dat – our default type for the SAMSON data</w:t>
      </w:r>
      <w:r w:rsidR="00E652FB">
        <w:t xml:space="preserve">. </w:t>
      </w:r>
      <w:r>
        <w:t>You must select the proper data type for your data or the processor probably won’t work anywhere near what you expect.</w:t>
      </w:r>
    </w:p>
    <w:p w:rsidR="00CD0D70" w:rsidRDefault="00CD0D70">
      <w:pPr>
        <w:pStyle w:val="Heading4"/>
      </w:pPr>
      <w:r>
        <w:t>Select Output Format</w:t>
      </w:r>
    </w:p>
    <w:p w:rsidR="00CD0D70" w:rsidRDefault="00CD0D70">
      <w:pPr>
        <w:pStyle w:val="BodyText"/>
      </w:pPr>
      <w:r>
        <w:t>You may select from four options of output format:</w:t>
      </w:r>
    </w:p>
    <w:p w:rsidR="00CD0D70" w:rsidRDefault="00CD0D70">
      <w:pPr>
        <w:pStyle w:val="ListBullet"/>
      </w:pPr>
      <w:r>
        <w:t>EPW Format  -- both an epw file and a statistical report file are produced</w:t>
      </w:r>
    </w:p>
    <w:p w:rsidR="00CD0D70" w:rsidRDefault="00CD0D70">
      <w:pPr>
        <w:pStyle w:val="ListBullet"/>
      </w:pPr>
      <w:r>
        <w:t>CSV Format – both a csv file and a statistical report file are produced</w:t>
      </w:r>
    </w:p>
    <w:p w:rsidR="00CD0D70" w:rsidRDefault="00CD0D70">
      <w:pPr>
        <w:pStyle w:val="ListBullet"/>
      </w:pPr>
      <w:r>
        <w:t>Both EPW and CSV – epw, csv, and statistical report files are produced</w:t>
      </w:r>
    </w:p>
    <w:p w:rsidR="00CD0D70" w:rsidRDefault="00CD0D70" w:rsidP="000E29F5">
      <w:pPr>
        <w:pStyle w:val="ListBullet"/>
      </w:pPr>
      <w:r>
        <w:t>Rpt only – only a statistical report file is produced (output extension is “stat”)</w:t>
      </w:r>
    </w:p>
    <w:p w:rsidR="00CD0D70" w:rsidRDefault="00CD0D70">
      <w:pPr>
        <w:pStyle w:val="BodyText"/>
      </w:pPr>
      <w:r>
        <w:t>Note that the CSV file is very similar to the EPW format file but is ready to be imported into a spreadsheet program such as Excel™ and has some additional “header” records in front of each EPW style header record</w:t>
      </w:r>
    </w:p>
    <w:p w:rsidR="00CD0D70" w:rsidRDefault="00CD0D70">
      <w:pPr>
        <w:pStyle w:val="Heading4"/>
      </w:pPr>
      <w:r>
        <w:t>Save File As…</w:t>
      </w:r>
    </w:p>
    <w:p w:rsidR="00CD0D70" w:rsidRDefault="00CD0D70">
      <w:pPr>
        <w:pStyle w:val="BodyText"/>
      </w:pPr>
      <w:r>
        <w:t>This button allows you to select the location to save your file set from the output format selection</w:t>
      </w:r>
      <w:r w:rsidR="00E652FB">
        <w:t xml:space="preserve">. </w:t>
      </w:r>
      <w:r>
        <w:t>The utility automatically places a “data type” extension on the file name to show its original data file type.</w:t>
      </w:r>
    </w:p>
    <w:p w:rsidR="00CD0D70" w:rsidRDefault="00CD0D70">
      <w:pPr>
        <w:pStyle w:val="BlockQuotation"/>
      </w:pPr>
      <w:r>
        <w:t>Note on Save As…  Since you select the “save as” file name from a dialog, the processor DOES NOT warn you of overwriting previous files of the same name</w:t>
      </w:r>
      <w:r w:rsidR="00E652FB">
        <w:t xml:space="preserve">. </w:t>
      </w:r>
      <w:r>
        <w:t>In addition, if you have previously saved several types (e.g. EPW and CSV) but this time only save the RPT – it DOES NOT create new of the others nor does it delete the previous ones.</w:t>
      </w:r>
    </w:p>
    <w:p w:rsidR="00CD0D70" w:rsidRDefault="00CD0D70">
      <w:pPr>
        <w:pStyle w:val="Heading4"/>
      </w:pPr>
      <w:r>
        <w:t>Convert File</w:t>
      </w:r>
    </w:p>
    <w:p w:rsidR="00CD0D70" w:rsidRDefault="00CD0D70">
      <w:pPr>
        <w:pStyle w:val="BodyText"/>
      </w:pPr>
      <w:r>
        <w:t>Pressing this button causes the processing of the data to proceed</w:t>
      </w:r>
      <w:r w:rsidR="00E652FB">
        <w:t xml:space="preserve">. </w:t>
      </w:r>
      <w:r>
        <w:t>If you choose a “.lst” input format, you will see messages as each once is completed and/or has errors</w:t>
      </w:r>
      <w:r w:rsidR="00E652FB">
        <w:t xml:space="preserve">. </w:t>
      </w:r>
      <w:r>
        <w:t>If you choose a single data file, you will see a similar message box once the processing is done (or has terminated due to errors).</w:t>
      </w:r>
    </w:p>
    <w:p w:rsidR="00CD0D70" w:rsidRDefault="00CD0D70">
      <w:pPr>
        <w:pStyle w:val="Heading3"/>
      </w:pPr>
      <w:bookmarkStart w:id="18" w:name="_Toc367256880"/>
      <w:r>
        <w:t>Help</w:t>
      </w:r>
      <w:bookmarkEnd w:id="18"/>
    </w:p>
    <w:p w:rsidR="00CD0D70" w:rsidRDefault="00CD0D70">
      <w:pPr>
        <w:pStyle w:val="BodyText"/>
      </w:pPr>
      <w:r>
        <w:t xml:space="preserve">No online help is </w:t>
      </w:r>
      <w:r w:rsidR="00AE7773">
        <w:t>available</w:t>
      </w:r>
      <w:r w:rsidR="00E652FB">
        <w:t xml:space="preserve">. </w:t>
      </w:r>
      <w:r>
        <w:t>This brings up an “about” box for the program.</w:t>
      </w:r>
    </w:p>
    <w:p w:rsidR="006B302D" w:rsidRDefault="006B302D">
      <w:pPr>
        <w:pStyle w:val="BodyText"/>
      </w:pPr>
    </w:p>
    <w:p w:rsidR="00CD0D70" w:rsidRDefault="00CD0D70">
      <w:pPr>
        <w:pStyle w:val="Heading2"/>
      </w:pPr>
      <w:bookmarkStart w:id="19" w:name="_Ref99322608"/>
      <w:bookmarkStart w:id="20" w:name="_Toc367256881"/>
      <w:r>
        <w:t>Definitions File &amp; Custom File Processing</w:t>
      </w:r>
      <w:bookmarkEnd w:id="19"/>
      <w:bookmarkEnd w:id="20"/>
    </w:p>
    <w:p w:rsidR="00CD0D70" w:rsidRDefault="00CD0D70" w:rsidP="00C9556B">
      <w:pPr>
        <w:pStyle w:val="Heading3"/>
      </w:pPr>
      <w:bookmarkStart w:id="21" w:name="_Ref99316824"/>
      <w:bookmarkStart w:id="22" w:name="_Toc367256882"/>
      <w:r>
        <w:t>Description of “Def” input file</w:t>
      </w:r>
      <w:bookmarkEnd w:id="21"/>
      <w:bookmarkEnd w:id="22"/>
    </w:p>
    <w:p w:rsidR="00CD0D70" w:rsidRDefault="00CD0D70">
      <w:pPr>
        <w:pStyle w:val="BodyText"/>
      </w:pPr>
      <w:r>
        <w:t>Some of the data formats have inherent omissions (e.g. TMY does not have location data, BLAST ASCII does not have elevations)</w:t>
      </w:r>
      <w:r w:rsidR="00E652FB">
        <w:t xml:space="preserve">. </w:t>
      </w:r>
      <w:r>
        <w:t>In order to overcome this limitation and to provide further flexibility, a definitions file (extension must be .def) is implemented</w:t>
      </w:r>
      <w:r w:rsidR="00E652FB">
        <w:t xml:space="preserve">. </w:t>
      </w:r>
      <w:r>
        <w:t>By naming this with the same “file name” as your input file (in the same folder), the weather converter will read the format and use that data, as appropriate, in the file conversions</w:t>
      </w:r>
      <w:r w:rsidR="00E652FB">
        <w:t xml:space="preserve">. </w:t>
      </w:r>
      <w:r>
        <w:t xml:space="preserve">The .def file uses </w:t>
      </w:r>
      <w:r>
        <w:lastRenderedPageBreak/>
        <w:t>Fortran “Namelist” input fields as shown in the example below</w:t>
      </w:r>
      <w:r w:rsidR="00E652FB">
        <w:t xml:space="preserve">. </w:t>
      </w:r>
      <w:r w:rsidR="00AE7773">
        <w:t xml:space="preserve">For flexibility, you can also define a “presets.def” file (such as when you have a list of files to process and the format or some portion is all the same between the group of files. The two def files (one named the same as the file name for the raw data and one named presets.def) will both be processed. Conflicts between the two will be shown in the .audit file. </w:t>
      </w:r>
      <w:r>
        <w:t>The set of namelist groups is:</w:t>
      </w:r>
    </w:p>
    <w:p w:rsidR="00CD0D70" w:rsidRDefault="00CD0D70">
      <w:pPr>
        <w:pStyle w:val="ListBullet"/>
      </w:pPr>
      <w:r>
        <w:t>&amp;location – Location data</w:t>
      </w:r>
    </w:p>
    <w:p w:rsidR="00CD0D70" w:rsidRDefault="00CD0D70">
      <w:pPr>
        <w:pStyle w:val="ListBullet"/>
      </w:pPr>
      <w:r>
        <w:t>&amp;miscdata – Comments to be applied to “COMMENT2” in the EPW file and “Source Data”</w:t>
      </w:r>
    </w:p>
    <w:p w:rsidR="00CD0D70" w:rsidRDefault="00CD0D70">
      <w:pPr>
        <w:pStyle w:val="ListBullet"/>
      </w:pPr>
      <w:r>
        <w:t>&amp;wthdata –  weather data specifications including file type, custom formats</w:t>
      </w:r>
    </w:p>
    <w:p w:rsidR="00CD0D70" w:rsidRDefault="00CD0D70">
      <w:pPr>
        <w:pStyle w:val="ListBullet"/>
      </w:pPr>
      <w:r>
        <w:t>&amp;datacontrol – user specified control over “missing” data (Custom format only)</w:t>
      </w:r>
    </w:p>
    <w:p w:rsidR="000D2F8C" w:rsidRPr="000D2F8C" w:rsidRDefault="000D2F8C" w:rsidP="000D2F8C">
      <w:pPr>
        <w:pStyle w:val="BlockQuotation"/>
        <w:rPr>
          <w:b/>
          <w:color w:val="FF0000"/>
        </w:rPr>
      </w:pPr>
      <w:r w:rsidRPr="000D2F8C">
        <w:rPr>
          <w:b/>
          <w:color w:val="FF0000"/>
        </w:rPr>
        <w:t>Note that the “Def” formats are entirely different from the usual IDF formats of EnergyPlus.  No commas separate fields.  No semicolon terminates the entry.</w:t>
      </w:r>
    </w:p>
    <w:p w:rsidR="00CD0D70" w:rsidRDefault="00CD0D70">
      <w:pPr>
        <w:pStyle w:val="BodyText"/>
      </w:pPr>
    </w:p>
    <w:p w:rsidR="00CD0D70" w:rsidRDefault="00CD0D70">
      <w:pPr>
        <w:pStyle w:val="CodeIDDSamples"/>
      </w:pPr>
      <w:r>
        <w:t>&amp;location</w:t>
      </w:r>
    </w:p>
    <w:p w:rsidR="00CD0D70" w:rsidRDefault="00CD0D70">
      <w:pPr>
        <w:pStyle w:val="CodeIDDSamples"/>
      </w:pPr>
      <w:r>
        <w:t>City='</w:t>
      </w:r>
      <w:smartTag w:uri="urn:schemas-microsoft-com:office:smarttags" w:element="place">
        <w:smartTag w:uri="schemas-city2airport-com/woprcity2airport" w:element="City">
          <w:r>
            <w:t>Hong Kong</w:t>
          </w:r>
        </w:smartTag>
      </w:smartTag>
      <w:r>
        <w:t>'</w:t>
      </w:r>
    </w:p>
    <w:p w:rsidR="00CD0D70" w:rsidRDefault="00CD0D70">
      <w:pPr>
        <w:pStyle w:val="CodeIDDSamples"/>
      </w:pPr>
      <w:r>
        <w:t>StateProv=' '</w:t>
      </w:r>
    </w:p>
    <w:p w:rsidR="00CD0D70" w:rsidRDefault="00CD0D70">
      <w:pPr>
        <w:pStyle w:val="CodeIDDSamples"/>
      </w:pPr>
      <w:r>
        <w:t>Country='CHN'</w:t>
      </w:r>
    </w:p>
    <w:p w:rsidR="00CD0D70" w:rsidRDefault="00CD0D70">
      <w:pPr>
        <w:pStyle w:val="CodeIDDSamples"/>
      </w:pPr>
      <w:r>
        <w:t>InLat=22.75</w:t>
      </w:r>
    </w:p>
    <w:p w:rsidR="00CD0D70" w:rsidRDefault="00CD0D70">
      <w:pPr>
        <w:pStyle w:val="CodeIDDSamples"/>
      </w:pPr>
      <w:r>
        <w:t>InLong=115</w:t>
      </w:r>
    </w:p>
    <w:p w:rsidR="00CD0D70" w:rsidRDefault="00CD0D70">
      <w:pPr>
        <w:pStyle w:val="CodeIDDSamples"/>
      </w:pPr>
      <w:r>
        <w:t>InTime=8</w:t>
      </w:r>
    </w:p>
    <w:p w:rsidR="00CD0D70" w:rsidRDefault="00CD0D70">
      <w:pPr>
        <w:pStyle w:val="CodeIDDSamples"/>
      </w:pPr>
      <w:r>
        <w:t>InElev=0</w:t>
      </w:r>
    </w:p>
    <w:p w:rsidR="00CD0D70" w:rsidRDefault="00CD0D70">
      <w:pPr>
        <w:pStyle w:val="CodeIDDSamples"/>
      </w:pPr>
      <w:r>
        <w:t>InWMO=450040</w:t>
      </w:r>
    </w:p>
    <w:p w:rsidR="00CD0D70" w:rsidRDefault="00CD0D70">
      <w:pPr>
        <w:pStyle w:val="CodeIDDSamples"/>
      </w:pPr>
      <w:r>
        <w:t>/</w:t>
      </w:r>
    </w:p>
    <w:p w:rsidR="00CD0D70" w:rsidRDefault="00CD0D70">
      <w:pPr>
        <w:pStyle w:val="CodeIDDSamples"/>
      </w:pPr>
    </w:p>
    <w:p w:rsidR="00CD0D70" w:rsidRDefault="00CD0D70">
      <w:pPr>
        <w:pStyle w:val="CodeIDDSamples"/>
      </w:pPr>
      <w:r>
        <w:t>&amp;miscdata</w:t>
      </w:r>
    </w:p>
    <w:p w:rsidR="00CD0D70" w:rsidRDefault="00CD0D70">
      <w:pPr>
        <w:pStyle w:val="CodeIDDSamples"/>
      </w:pPr>
      <w:r>
        <w:t>Comments1='This file was given to us by....'</w:t>
      </w:r>
    </w:p>
    <w:p w:rsidR="00CD0D70" w:rsidRDefault="00CD0D70">
      <w:pPr>
        <w:pStyle w:val="CodeIDDSamples"/>
      </w:pPr>
      <w:r>
        <w:t>SourceData=’Original xyz data’</w:t>
      </w:r>
    </w:p>
    <w:p w:rsidR="00CD0D70" w:rsidRDefault="00CD0D70">
      <w:pPr>
        <w:pStyle w:val="CodeIDDSamples"/>
      </w:pPr>
      <w:r>
        <w:t>/</w:t>
      </w:r>
    </w:p>
    <w:p w:rsidR="00CD0D70" w:rsidRDefault="00CD0D70">
      <w:pPr>
        <w:pStyle w:val="BodyText"/>
      </w:pPr>
      <w:r>
        <w:t>The “slash” (/) character terminating each block is very important – omissions results in incorrect reading of data.</w:t>
      </w:r>
    </w:p>
    <w:p w:rsidR="00CD0D70" w:rsidRDefault="00CD0D70">
      <w:pPr>
        <w:pStyle w:val="BodyText"/>
      </w:pPr>
      <w:r>
        <w:t>Definitions File Details are shown in the following table</w:t>
      </w:r>
      <w:r w:rsidR="00E652FB">
        <w:t xml:space="preserve">. </w:t>
      </w:r>
      <w:r>
        <w:t>You may leave out a field if you wish – the program will use whatever default is applicable (or usable) from the data format</w:t>
      </w:r>
      <w:r w:rsidR="00E652FB">
        <w:t xml:space="preserve">. </w:t>
      </w:r>
      <w:r>
        <w:t>All data formats accept this additional file</w:t>
      </w:r>
      <w:r w:rsidR="00E652FB">
        <w:t xml:space="preserve">. </w:t>
      </w:r>
      <w:r>
        <w:t>Only Custom format currently uses the &amp;datacontrol element</w:t>
      </w:r>
      <w:r w:rsidR="00E652FB">
        <w:t xml:space="preserve">. </w:t>
      </w:r>
      <w:r>
        <w:t>And only Custom format input type uses the Data Elements, Format and Conversion factors from the &amp;wthdata element.</w:t>
      </w:r>
    </w:p>
    <w:p w:rsidR="00CD0D70" w:rsidRDefault="00CD0D70">
      <w:pPr>
        <w:pStyle w:val="BodyText"/>
      </w:pPr>
      <w:r>
        <w:t>Note that strings in the “def” should be enclosed in single quotes if there is more than one word in the string – if only one word, quotes do not need to be used.</w:t>
      </w:r>
    </w:p>
    <w:p w:rsidR="00CD0D70" w:rsidRDefault="00CD0D70">
      <w:pPr>
        <w:pStyle w:val="Caption"/>
      </w:pPr>
      <w:bookmarkStart w:id="23" w:name="_Toc367256883"/>
      <w:r>
        <w:t xml:space="preserve">Table </w:t>
      </w:r>
      <w:fldSimple w:instr=" SEQ Table \* ARABIC ">
        <w:r w:rsidR="000D69E1">
          <w:rPr>
            <w:noProof/>
          </w:rPr>
          <w:t>4</w:t>
        </w:r>
      </w:fldSimple>
      <w:r w:rsidR="00E652FB">
        <w:t xml:space="preserve">. </w:t>
      </w:r>
      <w:r>
        <w:t xml:space="preserve">Definitions File </w:t>
      </w:r>
      <w:r w:rsidR="00C015AB">
        <w:t>&amp;location description</w:t>
      </w:r>
      <w:bookmarkEnd w:id="23"/>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2413"/>
        <w:gridCol w:w="2340"/>
        <w:gridCol w:w="3853"/>
      </w:tblGrid>
      <w:tr w:rsidR="00C015AB" w:rsidRPr="001D6FE7" w:rsidTr="001D6FE7">
        <w:trPr>
          <w:tblCellSpacing w:w="20" w:type="dxa"/>
        </w:trPr>
        <w:tc>
          <w:tcPr>
            <w:tcW w:w="2353" w:type="dxa"/>
            <w:shd w:val="clear" w:color="auto" w:fill="auto"/>
          </w:tcPr>
          <w:p w:rsidR="00C015AB" w:rsidRPr="00C015AB" w:rsidRDefault="00A01A0C" w:rsidP="001D6FE7">
            <w:pPr>
              <w:pStyle w:val="TableHeader"/>
              <w:jc w:val="left"/>
            </w:pPr>
            <w:r>
              <w:t>&amp;location</w:t>
            </w:r>
            <w:r>
              <w:br/>
            </w:r>
            <w:r w:rsidR="00C015AB" w:rsidRPr="00C015AB">
              <w:t>Field Description</w:t>
            </w:r>
          </w:p>
        </w:tc>
        <w:tc>
          <w:tcPr>
            <w:tcW w:w="2300" w:type="dxa"/>
            <w:shd w:val="clear" w:color="auto" w:fill="auto"/>
          </w:tcPr>
          <w:p w:rsidR="00C015AB" w:rsidRPr="00C015AB" w:rsidRDefault="00C015AB" w:rsidP="001D6FE7">
            <w:pPr>
              <w:pStyle w:val="TableHeader"/>
              <w:jc w:val="left"/>
            </w:pPr>
            <w:r w:rsidRPr="00C015AB">
              <w:t>Field Name</w:t>
            </w:r>
          </w:p>
        </w:tc>
        <w:tc>
          <w:tcPr>
            <w:tcW w:w="379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Name of City</w:t>
            </w:r>
          </w:p>
        </w:tc>
        <w:tc>
          <w:tcPr>
            <w:tcW w:w="2300" w:type="dxa"/>
            <w:shd w:val="clear" w:color="auto" w:fill="auto"/>
          </w:tcPr>
          <w:p w:rsidR="00C015AB" w:rsidRPr="00C015AB" w:rsidRDefault="00C015AB" w:rsidP="001D6FE7">
            <w:pPr>
              <w:pStyle w:val="BodyText"/>
              <w:ind w:left="0"/>
              <w:jc w:val="left"/>
            </w:pPr>
            <w:r w:rsidRPr="00C015AB">
              <w:t>City</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State or Province</w:t>
            </w:r>
          </w:p>
        </w:tc>
        <w:tc>
          <w:tcPr>
            <w:tcW w:w="2300" w:type="dxa"/>
            <w:shd w:val="clear" w:color="auto" w:fill="auto"/>
          </w:tcPr>
          <w:p w:rsidR="00C015AB" w:rsidRPr="00C015AB" w:rsidRDefault="00C015AB" w:rsidP="001D6FE7">
            <w:pPr>
              <w:pStyle w:val="BodyText"/>
              <w:ind w:left="0"/>
              <w:jc w:val="left"/>
            </w:pPr>
            <w:r w:rsidRPr="00C015AB">
              <w:t>StateProv</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Country Code</w:t>
            </w:r>
          </w:p>
        </w:tc>
        <w:tc>
          <w:tcPr>
            <w:tcW w:w="2300" w:type="dxa"/>
            <w:shd w:val="clear" w:color="auto" w:fill="auto"/>
          </w:tcPr>
          <w:p w:rsidR="00C015AB" w:rsidRPr="00C015AB" w:rsidRDefault="00C015AB" w:rsidP="001D6FE7">
            <w:pPr>
              <w:pStyle w:val="BodyText"/>
              <w:ind w:left="0"/>
              <w:jc w:val="left"/>
            </w:pPr>
            <w:r w:rsidRPr="00C015AB">
              <w:t>Country</w:t>
            </w:r>
          </w:p>
        </w:tc>
        <w:tc>
          <w:tcPr>
            <w:tcW w:w="3793" w:type="dxa"/>
            <w:shd w:val="clear" w:color="auto" w:fill="auto"/>
          </w:tcPr>
          <w:p w:rsidR="00C015AB" w:rsidRPr="001D6FE7" w:rsidRDefault="00C015AB" w:rsidP="001D6FE7">
            <w:pPr>
              <w:pStyle w:val="BodyText"/>
              <w:ind w:left="0"/>
              <w:jc w:val="left"/>
              <w:rPr>
                <w:sz w:val="18"/>
              </w:rPr>
            </w:pPr>
            <w:r w:rsidRPr="001D6FE7">
              <w:rPr>
                <w:sz w:val="18"/>
              </w:rPr>
              <w:t>String (3 characters)</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Latitude (N+/S-)</w:t>
            </w:r>
          </w:p>
        </w:tc>
        <w:tc>
          <w:tcPr>
            <w:tcW w:w="2300" w:type="dxa"/>
            <w:shd w:val="clear" w:color="auto" w:fill="auto"/>
          </w:tcPr>
          <w:p w:rsidR="00C015AB" w:rsidRPr="00C015AB" w:rsidRDefault="00C015AB" w:rsidP="001D6FE7">
            <w:pPr>
              <w:pStyle w:val="BodyText"/>
              <w:ind w:left="0"/>
              <w:jc w:val="left"/>
            </w:pPr>
            <w:r w:rsidRPr="00C015AB">
              <w:t>InLat</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Longitude (W-/E+)</w:t>
            </w:r>
          </w:p>
        </w:tc>
        <w:tc>
          <w:tcPr>
            <w:tcW w:w="2300" w:type="dxa"/>
            <w:shd w:val="clear" w:color="auto" w:fill="auto"/>
          </w:tcPr>
          <w:p w:rsidR="00C015AB" w:rsidRPr="00C015AB" w:rsidRDefault="00C015AB" w:rsidP="001D6FE7">
            <w:pPr>
              <w:pStyle w:val="BodyText"/>
              <w:ind w:left="0"/>
              <w:jc w:val="left"/>
            </w:pPr>
            <w:r w:rsidRPr="00C015AB">
              <w:t>InLong</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lastRenderedPageBreak/>
              <w:t>Time Zone (GMT +/-)</w:t>
            </w:r>
          </w:p>
        </w:tc>
        <w:tc>
          <w:tcPr>
            <w:tcW w:w="2300" w:type="dxa"/>
            <w:shd w:val="clear" w:color="auto" w:fill="auto"/>
          </w:tcPr>
          <w:p w:rsidR="00C015AB" w:rsidRPr="00C015AB" w:rsidRDefault="00C015AB" w:rsidP="001D6FE7">
            <w:pPr>
              <w:pStyle w:val="BodyText"/>
              <w:ind w:left="0"/>
              <w:jc w:val="left"/>
            </w:pPr>
            <w:r w:rsidRPr="00C015AB">
              <w:t>InTime</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Elevation (meters)</w:t>
            </w:r>
          </w:p>
        </w:tc>
        <w:tc>
          <w:tcPr>
            <w:tcW w:w="2300" w:type="dxa"/>
            <w:shd w:val="clear" w:color="auto" w:fill="auto"/>
          </w:tcPr>
          <w:p w:rsidR="00C015AB" w:rsidRPr="00C015AB" w:rsidRDefault="00C015AB" w:rsidP="001D6FE7">
            <w:pPr>
              <w:pStyle w:val="BodyText"/>
              <w:ind w:left="0"/>
              <w:jc w:val="left"/>
            </w:pPr>
            <w:r w:rsidRPr="00C015AB">
              <w:t>InElev</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2353" w:type="dxa"/>
            <w:shd w:val="clear" w:color="auto" w:fill="auto"/>
          </w:tcPr>
          <w:p w:rsidR="00C015AB" w:rsidRPr="00C015AB" w:rsidRDefault="00C015AB" w:rsidP="001D6FE7">
            <w:pPr>
              <w:pStyle w:val="BodyText"/>
              <w:ind w:left="0"/>
              <w:jc w:val="left"/>
            </w:pPr>
            <w:r w:rsidRPr="00C015AB">
              <w:t>WMO #</w:t>
            </w:r>
          </w:p>
        </w:tc>
        <w:tc>
          <w:tcPr>
            <w:tcW w:w="2300" w:type="dxa"/>
            <w:shd w:val="clear" w:color="auto" w:fill="auto"/>
          </w:tcPr>
          <w:p w:rsidR="00C015AB" w:rsidRPr="00C015AB" w:rsidRDefault="00C015AB" w:rsidP="001D6FE7">
            <w:pPr>
              <w:pStyle w:val="BodyText"/>
              <w:ind w:left="0"/>
              <w:jc w:val="left"/>
            </w:pPr>
            <w:r w:rsidRPr="00C015AB">
              <w:t>InWMO</w:t>
            </w:r>
          </w:p>
        </w:tc>
        <w:tc>
          <w:tcPr>
            <w:tcW w:w="3793" w:type="dxa"/>
            <w:shd w:val="clear" w:color="auto" w:fill="auto"/>
          </w:tcPr>
          <w:p w:rsidR="00C015AB" w:rsidRPr="001D6FE7" w:rsidRDefault="00C015AB" w:rsidP="001D6FE7">
            <w:pPr>
              <w:pStyle w:val="BodyText"/>
              <w:ind w:left="0"/>
              <w:jc w:val="left"/>
              <w:rPr>
                <w:sz w:val="18"/>
              </w:rPr>
            </w:pPr>
            <w:r w:rsidRPr="001D6FE7">
              <w:rPr>
                <w:sz w:val="18"/>
              </w:rPr>
              <w:t>Numeric or String (6 characters)</w:t>
            </w:r>
          </w:p>
        </w:tc>
      </w:tr>
    </w:tbl>
    <w:p w:rsidR="00C015AB" w:rsidRDefault="00C015AB" w:rsidP="00C015AB">
      <w:pPr>
        <w:pStyle w:val="Heading3"/>
      </w:pPr>
      <w:bookmarkStart w:id="24" w:name="_Toc367256884"/>
      <w:r>
        <w:t>Expected Formats for &amp;location</w:t>
      </w:r>
      <w:bookmarkEnd w:id="24"/>
    </w:p>
    <w:p w:rsidR="00C015AB" w:rsidRDefault="00C015AB" w:rsidP="00C015AB">
      <w:pPr>
        <w:pStyle w:val="Heading4"/>
      </w:pPr>
      <w:r>
        <w:t>Fields: City, StateProv, Country</w:t>
      </w:r>
    </w:p>
    <w:p w:rsidR="00C015AB" w:rsidRDefault="00C015AB" w:rsidP="00C015AB">
      <w:pPr>
        <w:pStyle w:val="BodyText"/>
      </w:pPr>
      <w:r>
        <w:t>These fields are string variables</w:t>
      </w:r>
      <w:r w:rsidR="00E652FB">
        <w:t xml:space="preserve">. </w:t>
      </w:r>
      <w:r>
        <w:t xml:space="preserve">If Country is </w:t>
      </w:r>
      <w:r>
        <w:rPr>
          <w:i/>
          <w:iCs/>
        </w:rPr>
        <w:t>not</w:t>
      </w:r>
      <w:r>
        <w:t xml:space="preserve"> included, an attempt to use the State/Prov entry may be used to determine country</w:t>
      </w:r>
      <w:r w:rsidR="00E652FB">
        <w:t xml:space="preserve">. </w:t>
      </w:r>
      <w:r>
        <w:t>Otherwise, these fields are not validated and are used to create part of the “location” header record in the EPW file. City can be up to 30 characters in length; StateProv up to 15 characters; Country up to 10 characters (standard 3 character abbreviation preferred).</w:t>
      </w:r>
    </w:p>
    <w:p w:rsidR="00C015AB" w:rsidRDefault="00C015AB" w:rsidP="00C015AB">
      <w:pPr>
        <w:pStyle w:val="Heading4"/>
      </w:pPr>
      <w:r>
        <w:t>Fields: InLat, InLong</w:t>
      </w:r>
    </w:p>
    <w:p w:rsidR="00C015AB" w:rsidRDefault="00C015AB" w:rsidP="00C015AB">
      <w:pPr>
        <w:pStyle w:val="BodyText"/>
      </w:pPr>
      <w:r>
        <w:t>These fields are decimal equivalent for Latitude and Longitude</w:t>
      </w:r>
      <w:r w:rsidR="00E652FB">
        <w:t xml:space="preserve">. </w:t>
      </w:r>
      <w:r>
        <w:t>The convention is North Latitude is positive; South is negative</w:t>
      </w:r>
      <w:r w:rsidR="00E652FB">
        <w:t xml:space="preserve">. </w:t>
      </w:r>
      <w:r>
        <w:t>Likewise, East Longitude is positive; West Longitude is negative</w:t>
      </w:r>
      <w:r w:rsidR="00E652FB">
        <w:t xml:space="preserve">. </w:t>
      </w:r>
      <w:r>
        <w:t>That is, if your latitude is N 30</w:t>
      </w:r>
      <w:r>
        <w:sym w:font="Symbol" w:char="F0B0"/>
      </w:r>
      <w:r>
        <w:t xml:space="preserve"> 15’ (North 30 degrees, 15 minutes) then your input is +30.25.</w:t>
      </w:r>
    </w:p>
    <w:p w:rsidR="00C015AB" w:rsidRDefault="00C015AB" w:rsidP="00C015AB">
      <w:pPr>
        <w:pStyle w:val="Heading4"/>
      </w:pPr>
      <w:r>
        <w:t>Field: InTime</w:t>
      </w:r>
    </w:p>
    <w:p w:rsidR="00C015AB" w:rsidRDefault="00C015AB" w:rsidP="00C015AB">
      <w:pPr>
        <w:pStyle w:val="BodyText"/>
      </w:pPr>
      <w:r>
        <w:t>This field is the decimal equivalent for the Time Zone value</w:t>
      </w:r>
      <w:r w:rsidR="00E652FB">
        <w:t xml:space="preserve">. </w:t>
      </w:r>
      <w:r>
        <w:t>The convention is GMT +/-</w:t>
      </w:r>
      <w:r w:rsidR="00E652FB">
        <w:t xml:space="preserve">. </w:t>
      </w:r>
      <w:r>
        <w:t>That is, if your time zone is “behind” GMT time by 6 hours, your input would be –6.</w:t>
      </w:r>
    </w:p>
    <w:p w:rsidR="00C015AB" w:rsidRDefault="00C015AB" w:rsidP="00C015AB">
      <w:pPr>
        <w:pStyle w:val="Heading4"/>
      </w:pPr>
      <w:r>
        <w:t>Field: InElev</w:t>
      </w:r>
    </w:p>
    <w:p w:rsidR="00C015AB" w:rsidRDefault="00C015AB" w:rsidP="00C015AB">
      <w:pPr>
        <w:pStyle w:val="BodyText"/>
      </w:pPr>
      <w:r>
        <w:t>This field is the location elevation in meters</w:t>
      </w:r>
      <w:r w:rsidR="00E652FB">
        <w:t xml:space="preserve">. </w:t>
      </w:r>
      <w:r>
        <w:t>Range can be from –300 to 6096</w:t>
      </w:r>
      <w:r w:rsidR="00E652FB">
        <w:t xml:space="preserve">. </w:t>
      </w:r>
      <w:r>
        <w:t>(These are the values from EnergyPlus – there is no validation of these in the weather converter.)</w:t>
      </w:r>
    </w:p>
    <w:p w:rsidR="00C015AB" w:rsidRDefault="00C015AB" w:rsidP="00C015AB">
      <w:pPr>
        <w:pStyle w:val="Heading4"/>
      </w:pPr>
      <w:r>
        <w:t>Field: InWMO</w:t>
      </w:r>
    </w:p>
    <w:p w:rsidR="00C015AB" w:rsidRDefault="00C015AB" w:rsidP="00C015AB">
      <w:pPr>
        <w:pStyle w:val="BodyText"/>
      </w:pPr>
      <w:r>
        <w:t>This field is the WMO (World Meterological Organization) number for the location</w:t>
      </w:r>
      <w:r w:rsidR="00E652FB">
        <w:t xml:space="preserve">. </w:t>
      </w:r>
      <w:r>
        <w:t>Though not validated per se, if found in the “design conditions” auxiliary files, the Design Day information can be generated.</w:t>
      </w:r>
    </w:p>
    <w:p w:rsidR="00C015AB" w:rsidRDefault="00C015AB" w:rsidP="00C015AB">
      <w:pPr>
        <w:pStyle w:val="Caption"/>
      </w:pPr>
      <w:bookmarkStart w:id="25" w:name="_Toc367256885"/>
      <w:r>
        <w:t xml:space="preserve">Table </w:t>
      </w:r>
      <w:fldSimple w:instr=" SEQ Table \* ARABIC ">
        <w:r w:rsidR="000D69E1">
          <w:rPr>
            <w:noProof/>
          </w:rPr>
          <w:t>5</w:t>
        </w:r>
      </w:fldSimple>
      <w:r w:rsidR="00E652FB">
        <w:t xml:space="preserve">. </w:t>
      </w:r>
      <w:r>
        <w:t>Definitions File - &amp;miscdata description</w:t>
      </w:r>
      <w:bookmarkEnd w:id="25"/>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642"/>
        <w:gridCol w:w="2772"/>
        <w:gridCol w:w="2192"/>
      </w:tblGrid>
      <w:tr w:rsidR="00C015AB" w:rsidRPr="001D6FE7" w:rsidTr="001D6FE7">
        <w:trPr>
          <w:tblCellSpacing w:w="20" w:type="dxa"/>
        </w:trPr>
        <w:tc>
          <w:tcPr>
            <w:tcW w:w="3582" w:type="dxa"/>
            <w:shd w:val="clear" w:color="auto" w:fill="auto"/>
          </w:tcPr>
          <w:p w:rsidR="00C015AB" w:rsidRPr="00C015AB" w:rsidRDefault="00A01A0C" w:rsidP="001D6FE7">
            <w:pPr>
              <w:pStyle w:val="TableHeader"/>
              <w:jc w:val="left"/>
            </w:pPr>
            <w:r w:rsidRPr="001D6FE7">
              <w:rPr>
                <w:b/>
                <w:bCs/>
              </w:rPr>
              <w:t>&amp;miscdata</w:t>
            </w:r>
            <w:r>
              <w:br/>
            </w:r>
            <w:r w:rsidR="00C015AB" w:rsidRPr="00C015AB">
              <w:t>Field Description</w:t>
            </w:r>
          </w:p>
        </w:tc>
        <w:tc>
          <w:tcPr>
            <w:tcW w:w="2732" w:type="dxa"/>
            <w:shd w:val="clear" w:color="auto" w:fill="auto"/>
          </w:tcPr>
          <w:p w:rsidR="00C015AB" w:rsidRPr="00C015AB" w:rsidRDefault="00C015AB" w:rsidP="001D6FE7">
            <w:pPr>
              <w:pStyle w:val="TableHeader"/>
              <w:jc w:val="left"/>
            </w:pPr>
            <w:r w:rsidRPr="00C015AB">
              <w:t>Field Name</w:t>
            </w:r>
          </w:p>
        </w:tc>
        <w:tc>
          <w:tcPr>
            <w:tcW w:w="2132"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Comments 1 header</w:t>
            </w:r>
          </w:p>
        </w:tc>
        <w:tc>
          <w:tcPr>
            <w:tcW w:w="2732" w:type="dxa"/>
            <w:shd w:val="clear" w:color="auto" w:fill="auto"/>
          </w:tcPr>
          <w:p w:rsidR="00C015AB" w:rsidRPr="00C015AB" w:rsidRDefault="00C015AB" w:rsidP="001D6FE7">
            <w:pPr>
              <w:pStyle w:val="BodyText"/>
              <w:ind w:left="0"/>
              <w:jc w:val="left"/>
            </w:pPr>
            <w:r w:rsidRPr="00C015AB">
              <w:t>Comments1</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Comments 2 header</w:t>
            </w:r>
          </w:p>
        </w:tc>
        <w:tc>
          <w:tcPr>
            <w:tcW w:w="2732" w:type="dxa"/>
            <w:shd w:val="clear" w:color="auto" w:fill="auto"/>
          </w:tcPr>
          <w:p w:rsidR="00C015AB" w:rsidRPr="00C015AB" w:rsidRDefault="00C015AB" w:rsidP="001D6FE7">
            <w:pPr>
              <w:pStyle w:val="BodyText"/>
              <w:ind w:left="0"/>
              <w:jc w:val="left"/>
            </w:pPr>
            <w:r w:rsidRPr="00C015AB">
              <w:t>Comments2</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582" w:type="dxa"/>
            <w:shd w:val="clear" w:color="auto" w:fill="auto"/>
          </w:tcPr>
          <w:p w:rsidR="00C015AB" w:rsidRPr="00C015AB" w:rsidRDefault="00C015AB" w:rsidP="001D6FE7">
            <w:pPr>
              <w:pStyle w:val="BodyText"/>
              <w:ind w:left="0"/>
              <w:jc w:val="left"/>
            </w:pPr>
            <w:r w:rsidRPr="00C015AB">
              <w:t>String for Source Data in Location header</w:t>
            </w:r>
          </w:p>
        </w:tc>
        <w:tc>
          <w:tcPr>
            <w:tcW w:w="2732" w:type="dxa"/>
            <w:shd w:val="clear" w:color="auto" w:fill="auto"/>
          </w:tcPr>
          <w:p w:rsidR="00C015AB" w:rsidRPr="00C015AB" w:rsidRDefault="00C015AB" w:rsidP="001D6FE7">
            <w:pPr>
              <w:pStyle w:val="BodyText"/>
              <w:ind w:left="0"/>
              <w:jc w:val="left"/>
            </w:pPr>
            <w:r w:rsidRPr="00C015AB">
              <w:t>SourceData</w:t>
            </w:r>
          </w:p>
        </w:tc>
        <w:tc>
          <w:tcPr>
            <w:tcW w:w="2132" w:type="dxa"/>
            <w:shd w:val="clear" w:color="auto" w:fill="auto"/>
          </w:tcPr>
          <w:p w:rsidR="00C015AB" w:rsidRPr="001D6FE7" w:rsidRDefault="00C015AB" w:rsidP="001D6FE7">
            <w:pPr>
              <w:pStyle w:val="BodyText"/>
              <w:ind w:left="0"/>
              <w:jc w:val="left"/>
              <w:rPr>
                <w:sz w:val="18"/>
              </w:rPr>
            </w:pPr>
            <w:r w:rsidRPr="001D6FE7">
              <w:rPr>
                <w:sz w:val="18"/>
              </w:rPr>
              <w:t>String</w:t>
            </w:r>
          </w:p>
        </w:tc>
      </w:tr>
      <w:tr w:rsidR="00DC713D" w:rsidRPr="001D6FE7" w:rsidTr="001D6FE7">
        <w:trPr>
          <w:tblCellSpacing w:w="20" w:type="dxa"/>
        </w:trPr>
        <w:tc>
          <w:tcPr>
            <w:tcW w:w="3582" w:type="dxa"/>
            <w:shd w:val="clear" w:color="auto" w:fill="auto"/>
          </w:tcPr>
          <w:p w:rsidR="00DC713D" w:rsidRPr="00C015AB" w:rsidRDefault="00DC713D" w:rsidP="001D6FE7">
            <w:pPr>
              <w:pStyle w:val="BodyText"/>
              <w:ind w:left="0"/>
              <w:jc w:val="left"/>
            </w:pPr>
            <w:r>
              <w:t>URL for output</w:t>
            </w:r>
          </w:p>
        </w:tc>
        <w:tc>
          <w:tcPr>
            <w:tcW w:w="2732" w:type="dxa"/>
            <w:shd w:val="clear" w:color="auto" w:fill="auto"/>
          </w:tcPr>
          <w:p w:rsidR="00DC713D" w:rsidRPr="00C015AB" w:rsidRDefault="00DC713D" w:rsidP="001D6FE7">
            <w:pPr>
              <w:pStyle w:val="BodyText"/>
              <w:ind w:left="0"/>
              <w:jc w:val="left"/>
            </w:pPr>
            <w:r>
              <w:t>OutputURL</w:t>
            </w:r>
          </w:p>
        </w:tc>
        <w:tc>
          <w:tcPr>
            <w:tcW w:w="2132" w:type="dxa"/>
            <w:shd w:val="clear" w:color="auto" w:fill="auto"/>
          </w:tcPr>
          <w:p w:rsidR="00DC713D" w:rsidRPr="001D6FE7" w:rsidRDefault="00DC713D" w:rsidP="001D6FE7">
            <w:pPr>
              <w:pStyle w:val="BodyText"/>
              <w:ind w:left="0"/>
              <w:jc w:val="left"/>
              <w:rPr>
                <w:sz w:val="18"/>
              </w:rPr>
            </w:pPr>
            <w:r w:rsidRPr="001D6FE7">
              <w:rPr>
                <w:sz w:val="18"/>
              </w:rPr>
              <w:t>String</w:t>
            </w:r>
          </w:p>
        </w:tc>
      </w:tr>
    </w:tbl>
    <w:p w:rsidR="00C015AB" w:rsidRDefault="00C015AB" w:rsidP="00C015AB">
      <w:pPr>
        <w:pStyle w:val="Heading3"/>
      </w:pPr>
      <w:bookmarkStart w:id="26" w:name="_Toc367256886"/>
      <w:r>
        <w:t>Expected Formats for &amp;miscdata</w:t>
      </w:r>
      <w:bookmarkEnd w:id="26"/>
    </w:p>
    <w:p w:rsidR="00C015AB" w:rsidRDefault="00C015AB" w:rsidP="00C015AB">
      <w:pPr>
        <w:pStyle w:val="Heading4"/>
      </w:pPr>
      <w:r>
        <w:t>Fields: Comments1, Comments2</w:t>
      </w:r>
    </w:p>
    <w:p w:rsidR="00C015AB" w:rsidRDefault="00C015AB" w:rsidP="00C015AB">
      <w:pPr>
        <w:pStyle w:val="BodyText"/>
      </w:pPr>
      <w:r>
        <w:t>These are strings</w:t>
      </w:r>
      <w:r w:rsidR="00E652FB">
        <w:t xml:space="preserve">. </w:t>
      </w:r>
      <w:r>
        <w:t>After concatenation, they become part of the comment header lines in the EPW headers</w:t>
      </w:r>
      <w:r w:rsidR="00E652FB">
        <w:t xml:space="preserve">. </w:t>
      </w:r>
      <w:r>
        <w:t>Up to 150 characters each is allowed.</w:t>
      </w:r>
    </w:p>
    <w:p w:rsidR="00C015AB" w:rsidRDefault="00C015AB" w:rsidP="00C015AB">
      <w:pPr>
        <w:pStyle w:val="Heading4"/>
      </w:pPr>
      <w:r>
        <w:lastRenderedPageBreak/>
        <w:t>Field: SourceData</w:t>
      </w:r>
    </w:p>
    <w:p w:rsidR="00C015AB" w:rsidRDefault="00C015AB" w:rsidP="00C015AB">
      <w:pPr>
        <w:pStyle w:val="BodyText"/>
      </w:pPr>
      <w:r>
        <w:t>This string is applied to the “Source Data” field in the Location Header</w:t>
      </w:r>
      <w:r w:rsidR="00E652FB">
        <w:t xml:space="preserve">. </w:t>
      </w:r>
      <w:r>
        <w:t>Up to 60 characters is allowed.</w:t>
      </w:r>
    </w:p>
    <w:p w:rsidR="00DC713D" w:rsidRDefault="00DC713D" w:rsidP="00DC713D">
      <w:pPr>
        <w:pStyle w:val="Heading4"/>
      </w:pPr>
      <w:r>
        <w:t>Field: OutputURL</w:t>
      </w:r>
    </w:p>
    <w:p w:rsidR="00DC713D" w:rsidRDefault="00DC713D" w:rsidP="00C015AB">
      <w:pPr>
        <w:pStyle w:val="BodyText"/>
      </w:pPr>
      <w:r>
        <w:t>When a list of files is being processed, one of the outputs that results from the processing is a KML (Keyhole Markup Language) file that can be used with Google Earth to pinpoint the locations of the weather site. This field can be used to set this URL for later output. The list file format also includes a URL as its third (optional) parameter. If included, this input would overwrite other URL designations.</w:t>
      </w:r>
    </w:p>
    <w:p w:rsidR="00C015AB" w:rsidRDefault="00C015AB" w:rsidP="00C015AB">
      <w:pPr>
        <w:pStyle w:val="Caption"/>
      </w:pPr>
      <w:bookmarkStart w:id="27" w:name="_Toc367256887"/>
      <w:r>
        <w:t xml:space="preserve">Table </w:t>
      </w:r>
      <w:fldSimple w:instr=" SEQ Table \* ARABIC ">
        <w:r w:rsidR="000D69E1">
          <w:rPr>
            <w:noProof/>
          </w:rPr>
          <w:t>6</w:t>
        </w:r>
      </w:fldSimple>
      <w:r w:rsidR="00E652FB">
        <w:t xml:space="preserve">. </w:t>
      </w:r>
      <w:r>
        <w:t>Definitions file - &amp;wthdata description</w:t>
      </w:r>
      <w:bookmarkEnd w:id="27"/>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503"/>
        <w:gridCol w:w="2420"/>
        <w:gridCol w:w="2683"/>
      </w:tblGrid>
      <w:tr w:rsidR="00C015AB" w:rsidRPr="001D6FE7" w:rsidTr="000D306B">
        <w:trPr>
          <w:tblHeader/>
          <w:tblCellSpacing w:w="20" w:type="dxa"/>
        </w:trPr>
        <w:tc>
          <w:tcPr>
            <w:tcW w:w="3443" w:type="dxa"/>
            <w:shd w:val="clear" w:color="auto" w:fill="auto"/>
          </w:tcPr>
          <w:p w:rsidR="00C015AB" w:rsidRPr="00C015AB" w:rsidRDefault="00A01A0C" w:rsidP="001D6FE7">
            <w:pPr>
              <w:pStyle w:val="TableHeader"/>
              <w:jc w:val="left"/>
            </w:pPr>
            <w:r w:rsidRPr="001D6FE7">
              <w:rPr>
                <w:b/>
                <w:bCs/>
              </w:rPr>
              <w:t>&amp;wthdata</w:t>
            </w:r>
            <w:r>
              <w:br/>
            </w:r>
            <w:r w:rsidR="00C015AB" w:rsidRPr="00C015AB">
              <w:t>Field Description</w:t>
            </w:r>
          </w:p>
        </w:tc>
        <w:tc>
          <w:tcPr>
            <w:tcW w:w="2380" w:type="dxa"/>
            <w:shd w:val="clear" w:color="auto" w:fill="auto"/>
          </w:tcPr>
          <w:p w:rsidR="00C015AB" w:rsidRPr="00C015AB" w:rsidRDefault="00C015AB" w:rsidP="001D6FE7">
            <w:pPr>
              <w:pStyle w:val="TableHeader"/>
              <w:jc w:val="left"/>
            </w:pPr>
            <w:r w:rsidRPr="00C015AB">
              <w:t>Field Name</w:t>
            </w:r>
          </w:p>
        </w:tc>
        <w:tc>
          <w:tcPr>
            <w:tcW w:w="262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Input File Type</w:t>
            </w:r>
          </w:p>
        </w:tc>
        <w:tc>
          <w:tcPr>
            <w:tcW w:w="2380" w:type="dxa"/>
            <w:shd w:val="clear" w:color="auto" w:fill="auto"/>
          </w:tcPr>
          <w:p w:rsidR="00C015AB" w:rsidRPr="00C015AB" w:rsidRDefault="00C015AB" w:rsidP="001D6FE7">
            <w:pPr>
              <w:pStyle w:val="BodyText"/>
              <w:ind w:left="0"/>
              <w:jc w:val="left"/>
            </w:pPr>
            <w:r w:rsidRPr="00C015AB">
              <w:t>InputFileType</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Number of records per hour</w:t>
            </w:r>
          </w:p>
        </w:tc>
        <w:tc>
          <w:tcPr>
            <w:tcW w:w="2380" w:type="dxa"/>
            <w:shd w:val="clear" w:color="auto" w:fill="auto"/>
          </w:tcPr>
          <w:p w:rsidR="00C015AB" w:rsidRPr="00C015AB" w:rsidRDefault="00C015AB" w:rsidP="001D6FE7">
            <w:pPr>
              <w:pStyle w:val="BodyText"/>
              <w:ind w:left="0"/>
              <w:jc w:val="left"/>
            </w:pPr>
            <w:r w:rsidRPr="00C015AB">
              <w:t>NumInHour</w:t>
            </w:r>
          </w:p>
        </w:tc>
        <w:tc>
          <w:tcPr>
            <w:tcW w:w="262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5B5BA3" w:rsidRPr="001D6FE7" w:rsidTr="001D6FE7">
        <w:trPr>
          <w:tblCellSpacing w:w="20" w:type="dxa"/>
        </w:trPr>
        <w:tc>
          <w:tcPr>
            <w:tcW w:w="3443" w:type="dxa"/>
            <w:shd w:val="clear" w:color="auto" w:fill="auto"/>
          </w:tcPr>
          <w:p w:rsidR="005B5BA3" w:rsidRPr="00C015AB" w:rsidRDefault="005B5BA3" w:rsidP="001D6FE7">
            <w:pPr>
              <w:pStyle w:val="BodyText"/>
              <w:ind w:left="0"/>
              <w:jc w:val="left"/>
            </w:pPr>
            <w:r>
              <w:t>Hour offset value</w:t>
            </w:r>
          </w:p>
        </w:tc>
        <w:tc>
          <w:tcPr>
            <w:tcW w:w="2380" w:type="dxa"/>
            <w:shd w:val="clear" w:color="auto" w:fill="auto"/>
          </w:tcPr>
          <w:p w:rsidR="005B5BA3" w:rsidRPr="00C015AB" w:rsidRDefault="005B5BA3" w:rsidP="001D6FE7">
            <w:pPr>
              <w:pStyle w:val="BodyText"/>
              <w:ind w:left="0"/>
              <w:jc w:val="left"/>
            </w:pPr>
            <w:r>
              <w:t>TimeHourOffset</w:t>
            </w:r>
          </w:p>
        </w:tc>
        <w:tc>
          <w:tcPr>
            <w:tcW w:w="2623" w:type="dxa"/>
            <w:shd w:val="clear" w:color="auto" w:fill="auto"/>
          </w:tcPr>
          <w:p w:rsidR="005B5BA3" w:rsidRPr="001D6FE7" w:rsidRDefault="005B5BA3" w:rsidP="001D6FE7">
            <w:pPr>
              <w:pStyle w:val="BodyText"/>
              <w:ind w:left="0"/>
              <w:jc w:val="left"/>
              <w:rPr>
                <w:sz w:val="18"/>
              </w:rPr>
            </w:pPr>
            <w:r>
              <w:rPr>
                <w:sz w:val="18"/>
              </w:rPr>
              <w:t>Real</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Data Element Names</w:t>
            </w:r>
          </w:p>
        </w:tc>
        <w:tc>
          <w:tcPr>
            <w:tcW w:w="2380" w:type="dxa"/>
            <w:shd w:val="clear" w:color="auto" w:fill="auto"/>
          </w:tcPr>
          <w:p w:rsidR="00C015AB" w:rsidRPr="00C015AB" w:rsidRDefault="00C015AB" w:rsidP="001D6FE7">
            <w:pPr>
              <w:pStyle w:val="BodyText"/>
              <w:ind w:left="0"/>
              <w:jc w:val="left"/>
            </w:pPr>
            <w:r w:rsidRPr="00C015AB">
              <w:t>DataElements</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Strings</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Data Units</w:t>
            </w:r>
          </w:p>
        </w:tc>
        <w:tc>
          <w:tcPr>
            <w:tcW w:w="2380" w:type="dxa"/>
            <w:shd w:val="clear" w:color="auto" w:fill="auto"/>
          </w:tcPr>
          <w:p w:rsidR="00C015AB" w:rsidRPr="00C015AB" w:rsidRDefault="00C015AB" w:rsidP="001D6FE7">
            <w:pPr>
              <w:pStyle w:val="BodyText"/>
              <w:ind w:left="0"/>
              <w:jc w:val="left"/>
            </w:pPr>
            <w:r w:rsidRPr="00C015AB">
              <w:t>DataUnits</w:t>
            </w:r>
          </w:p>
        </w:tc>
        <w:tc>
          <w:tcPr>
            <w:tcW w:w="2623" w:type="dxa"/>
            <w:shd w:val="clear" w:color="auto" w:fill="auto"/>
          </w:tcPr>
          <w:p w:rsidR="00C015AB" w:rsidRPr="001D6FE7" w:rsidRDefault="00C015AB" w:rsidP="001D6FE7">
            <w:pPr>
              <w:pStyle w:val="BodyText"/>
              <w:ind w:left="0"/>
              <w:jc w:val="left"/>
              <w:rPr>
                <w:sz w:val="18"/>
              </w:rPr>
            </w:pPr>
            <w:r w:rsidRPr="001D6FE7">
              <w:rPr>
                <w:sz w:val="18"/>
              </w:rPr>
              <w:t>Strings</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Multiplicative Conversion Factors for Data</w:t>
            </w:r>
          </w:p>
        </w:tc>
        <w:tc>
          <w:tcPr>
            <w:tcW w:w="2380" w:type="dxa"/>
            <w:shd w:val="clear" w:color="auto" w:fill="auto"/>
          </w:tcPr>
          <w:p w:rsidR="00C015AB" w:rsidRPr="00C015AB" w:rsidRDefault="00C015AB" w:rsidP="001D6FE7">
            <w:pPr>
              <w:pStyle w:val="BodyText"/>
              <w:ind w:left="0"/>
              <w:jc w:val="left"/>
            </w:pPr>
            <w:r w:rsidRPr="00C015AB">
              <w:t>DataConversionFactors</w:t>
            </w:r>
          </w:p>
        </w:tc>
        <w:tc>
          <w:tcPr>
            <w:tcW w:w="262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Special Missing Values</w:t>
            </w:r>
          </w:p>
        </w:tc>
        <w:tc>
          <w:tcPr>
            <w:tcW w:w="2380" w:type="dxa"/>
            <w:shd w:val="clear" w:color="auto" w:fill="auto"/>
          </w:tcPr>
          <w:p w:rsidR="00C015AB" w:rsidRPr="00C015AB" w:rsidRDefault="00C015AB" w:rsidP="001D6FE7">
            <w:pPr>
              <w:pStyle w:val="BodyText"/>
              <w:ind w:left="0"/>
              <w:jc w:val="left"/>
            </w:pPr>
            <w:r w:rsidRPr="00C015AB">
              <w:t>DataMissingValues</w:t>
            </w:r>
          </w:p>
        </w:tc>
        <w:tc>
          <w:tcPr>
            <w:tcW w:w="2623" w:type="dxa"/>
            <w:shd w:val="clear" w:color="auto" w:fill="auto"/>
          </w:tcPr>
          <w:p w:rsidR="00C015AB" w:rsidRPr="001D6FE7" w:rsidRDefault="00C015AB" w:rsidP="001D6FE7">
            <w:pPr>
              <w:pStyle w:val="BodyText"/>
              <w:ind w:left="0"/>
              <w:jc w:val="left"/>
              <w:rPr>
                <w:sz w:val="18"/>
              </w:rPr>
            </w:pPr>
            <w:r w:rsidRPr="001D6FE7">
              <w:rPr>
                <w:sz w:val="18"/>
              </w:rPr>
              <w:t>Numeric</w:t>
            </w:r>
          </w:p>
        </w:tc>
      </w:tr>
      <w:tr w:rsidR="00C015AB" w:rsidRPr="001D6FE7"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Format for input</w:t>
            </w:r>
          </w:p>
        </w:tc>
        <w:tc>
          <w:tcPr>
            <w:tcW w:w="2380" w:type="dxa"/>
            <w:shd w:val="clear" w:color="auto" w:fill="auto"/>
          </w:tcPr>
          <w:p w:rsidR="00C015AB" w:rsidRPr="00C015AB" w:rsidRDefault="00C015AB" w:rsidP="001D6FE7">
            <w:pPr>
              <w:pStyle w:val="BodyText"/>
              <w:ind w:left="0"/>
              <w:jc w:val="left"/>
            </w:pPr>
            <w:r w:rsidRPr="00C015AB">
              <w:t>InFormat</w:t>
            </w:r>
          </w:p>
        </w:tc>
        <w:tc>
          <w:tcPr>
            <w:tcW w:w="2623" w:type="dxa"/>
            <w:shd w:val="clear" w:color="auto" w:fill="auto"/>
          </w:tcPr>
          <w:p w:rsidR="00C015AB" w:rsidRPr="001D6FE7" w:rsidRDefault="00C015AB" w:rsidP="001D6FE7">
            <w:pPr>
              <w:pStyle w:val="BodyText"/>
              <w:ind w:left="0"/>
              <w:jc w:val="left"/>
              <w:rPr>
                <w:sz w:val="18"/>
              </w:rPr>
            </w:pPr>
            <w:r w:rsidRPr="001D6FE7">
              <w:rPr>
                <w:sz w:val="18"/>
              </w:rPr>
              <w:t>Format String or “delimited”</w:t>
            </w:r>
          </w:p>
        </w:tc>
      </w:tr>
      <w:tr w:rsidR="00C015AB" w:rsidRPr="00C015AB" w:rsidTr="001D6FE7">
        <w:trPr>
          <w:tblCellSpacing w:w="20" w:type="dxa"/>
        </w:trPr>
        <w:tc>
          <w:tcPr>
            <w:tcW w:w="3443" w:type="dxa"/>
            <w:shd w:val="clear" w:color="auto" w:fill="auto"/>
          </w:tcPr>
          <w:p w:rsidR="00C015AB" w:rsidRPr="00C015AB" w:rsidRDefault="00C015AB" w:rsidP="001D6FE7">
            <w:pPr>
              <w:pStyle w:val="BodyText"/>
              <w:ind w:left="0"/>
              <w:jc w:val="left"/>
            </w:pPr>
            <w:r w:rsidRPr="00C015AB">
              <w:t>Delimiter Character</w:t>
            </w:r>
          </w:p>
        </w:tc>
        <w:tc>
          <w:tcPr>
            <w:tcW w:w="2380" w:type="dxa"/>
            <w:shd w:val="clear" w:color="auto" w:fill="auto"/>
          </w:tcPr>
          <w:p w:rsidR="00C015AB" w:rsidRPr="00C015AB" w:rsidRDefault="00C015AB" w:rsidP="001D6FE7">
            <w:pPr>
              <w:pStyle w:val="BodyText"/>
              <w:ind w:left="0"/>
              <w:jc w:val="left"/>
            </w:pPr>
            <w:r w:rsidRPr="00C015AB">
              <w:t>DelimiterChar</w:t>
            </w:r>
          </w:p>
        </w:tc>
        <w:tc>
          <w:tcPr>
            <w:tcW w:w="2623" w:type="dxa"/>
            <w:shd w:val="clear" w:color="auto" w:fill="auto"/>
          </w:tcPr>
          <w:p w:rsidR="00C015AB" w:rsidRPr="00C015AB" w:rsidRDefault="005B5BA3" w:rsidP="001D6FE7">
            <w:pPr>
              <w:pStyle w:val="BodyText"/>
              <w:ind w:left="0"/>
              <w:jc w:val="left"/>
            </w:pPr>
            <w:r>
              <w:t>String (single character)</w:t>
            </w:r>
            <w:bookmarkStart w:id="28" w:name="_GoBack"/>
            <w:bookmarkEnd w:id="28"/>
          </w:p>
        </w:tc>
      </w:tr>
      <w:tr w:rsidR="002D3EEA" w:rsidRPr="00C015AB" w:rsidTr="001D6FE7">
        <w:trPr>
          <w:tblCellSpacing w:w="20" w:type="dxa"/>
        </w:trPr>
        <w:tc>
          <w:tcPr>
            <w:tcW w:w="3443" w:type="dxa"/>
            <w:shd w:val="clear" w:color="auto" w:fill="auto"/>
          </w:tcPr>
          <w:p w:rsidR="002D3EEA" w:rsidRPr="00C015AB" w:rsidRDefault="002D3EEA" w:rsidP="001D6FE7">
            <w:pPr>
              <w:pStyle w:val="BodyText"/>
              <w:ind w:left="0"/>
              <w:jc w:val="left"/>
            </w:pPr>
            <w:r>
              <w:t>Decimal Delimiter Character</w:t>
            </w:r>
          </w:p>
        </w:tc>
        <w:tc>
          <w:tcPr>
            <w:tcW w:w="2380" w:type="dxa"/>
            <w:shd w:val="clear" w:color="auto" w:fill="auto"/>
          </w:tcPr>
          <w:p w:rsidR="002D3EEA" w:rsidRPr="00C015AB" w:rsidRDefault="002D3EEA" w:rsidP="001D6FE7">
            <w:pPr>
              <w:pStyle w:val="BodyText"/>
              <w:ind w:left="0"/>
              <w:jc w:val="left"/>
            </w:pPr>
            <w:r w:rsidRPr="002D3EEA">
              <w:t>DecimalSymbolChar</w:t>
            </w:r>
          </w:p>
        </w:tc>
        <w:tc>
          <w:tcPr>
            <w:tcW w:w="2623" w:type="dxa"/>
            <w:shd w:val="clear" w:color="auto" w:fill="auto"/>
          </w:tcPr>
          <w:p w:rsidR="002D3EEA" w:rsidRPr="00C015AB" w:rsidRDefault="002D3EEA" w:rsidP="001D6FE7">
            <w:pPr>
              <w:pStyle w:val="BodyText"/>
              <w:ind w:left="0"/>
              <w:jc w:val="left"/>
            </w:pPr>
            <w:r>
              <w:t>String</w:t>
            </w:r>
          </w:p>
        </w:tc>
      </w:tr>
      <w:tr w:rsidR="00DC713D" w:rsidRPr="00C015AB" w:rsidTr="001D6FE7">
        <w:trPr>
          <w:tblCellSpacing w:w="20" w:type="dxa"/>
        </w:trPr>
        <w:tc>
          <w:tcPr>
            <w:tcW w:w="3443" w:type="dxa"/>
            <w:shd w:val="clear" w:color="auto" w:fill="auto"/>
          </w:tcPr>
          <w:p w:rsidR="00DC713D" w:rsidRPr="00C015AB" w:rsidRDefault="00DC713D" w:rsidP="001D6FE7">
            <w:pPr>
              <w:pStyle w:val="BodyText"/>
              <w:ind w:left="0"/>
              <w:jc w:val="left"/>
            </w:pPr>
            <w:r>
              <w:t>Date Separator</w:t>
            </w:r>
          </w:p>
        </w:tc>
        <w:tc>
          <w:tcPr>
            <w:tcW w:w="2380" w:type="dxa"/>
            <w:shd w:val="clear" w:color="auto" w:fill="auto"/>
          </w:tcPr>
          <w:p w:rsidR="00DC713D" w:rsidRPr="00C015AB" w:rsidRDefault="00DC713D" w:rsidP="001D6FE7">
            <w:pPr>
              <w:pStyle w:val="BodyText"/>
              <w:ind w:left="0"/>
              <w:jc w:val="left"/>
            </w:pPr>
            <w:r>
              <w:t>DateSeparator</w:t>
            </w:r>
          </w:p>
        </w:tc>
        <w:tc>
          <w:tcPr>
            <w:tcW w:w="2623" w:type="dxa"/>
            <w:shd w:val="clear" w:color="auto" w:fill="auto"/>
          </w:tcPr>
          <w:p w:rsidR="00DC713D" w:rsidRPr="00C015AB" w:rsidRDefault="00DC713D" w:rsidP="001D6FE7">
            <w:pPr>
              <w:pStyle w:val="BodyText"/>
              <w:ind w:left="0"/>
              <w:jc w:val="left"/>
            </w:pPr>
            <w:r>
              <w:t>String (single character)</w:t>
            </w:r>
          </w:p>
        </w:tc>
      </w:tr>
    </w:tbl>
    <w:p w:rsidR="00C015AB" w:rsidRDefault="00C015AB" w:rsidP="00C015AB">
      <w:pPr>
        <w:pStyle w:val="Heading3"/>
      </w:pPr>
      <w:bookmarkStart w:id="29" w:name="_Toc367256888"/>
      <w:r>
        <w:t>Expected Formats for &amp;wthdata</w:t>
      </w:r>
      <w:bookmarkEnd w:id="29"/>
    </w:p>
    <w:p w:rsidR="00C015AB" w:rsidRDefault="00C015AB" w:rsidP="00C015AB">
      <w:pPr>
        <w:pStyle w:val="Heading4"/>
      </w:pPr>
      <w:r>
        <w:t>Field: InputFileType</w:t>
      </w:r>
    </w:p>
    <w:p w:rsidR="00C015AB" w:rsidRDefault="00C015AB" w:rsidP="00C015AB">
      <w:pPr>
        <w:pStyle w:val="BodyText"/>
      </w:pPr>
      <w:r>
        <w:t xml:space="preserve">You can </w:t>
      </w:r>
      <w:r>
        <w:rPr>
          <w:u w:val="single"/>
        </w:rPr>
        <w:t>always</w:t>
      </w:r>
      <w:r>
        <w:t xml:space="preserve"> use this field and def file to “override” the default input format type that depends on the extension of your file (see </w:t>
      </w:r>
      <w:r>
        <w:fldChar w:fldCharType="begin"/>
      </w:r>
      <w:r>
        <w:instrText xml:space="preserve"> REF _Ref99324982 \h </w:instrText>
      </w:r>
      <w:r>
        <w:fldChar w:fldCharType="separate"/>
      </w:r>
      <w:r w:rsidR="000D69E1">
        <w:t xml:space="preserve">Table </w:t>
      </w:r>
      <w:r w:rsidR="000D69E1">
        <w:rPr>
          <w:noProof/>
        </w:rPr>
        <w:t>2</w:t>
      </w:r>
      <w:r w:rsidR="000D69E1">
        <w:t>. Input File Extensions with implied Data types</w:t>
      </w:r>
      <w:r>
        <w:fldChar w:fldCharType="end"/>
      </w:r>
      <w:r>
        <w:t>)</w:t>
      </w:r>
      <w:r w:rsidR="00E652FB">
        <w:t xml:space="preserve">. </w:t>
      </w:r>
      <w:r>
        <w:t>A complete set of valid values for Input File types is shown in the following table</w:t>
      </w:r>
      <w:r w:rsidR="00E652FB">
        <w:t xml:space="preserve">. </w:t>
      </w:r>
      <w:r>
        <w:t xml:space="preserve">Data Files are described more fully in the section </w:t>
      </w:r>
      <w:r>
        <w:fldChar w:fldCharType="begin"/>
      </w:r>
      <w:r>
        <w:instrText xml:space="preserve"> REF _Ref99330918 \h </w:instrText>
      </w:r>
      <w:r>
        <w:fldChar w:fldCharType="separate"/>
      </w:r>
      <w:r w:rsidR="000D69E1">
        <w:t>Source Weather Data Formats</w:t>
      </w:r>
      <w:r>
        <w:fldChar w:fldCharType="end"/>
      </w:r>
      <w:r>
        <w:t xml:space="preserve"> that occurs later in this document.</w:t>
      </w:r>
    </w:p>
    <w:p w:rsidR="00C015AB" w:rsidRDefault="00C015AB" w:rsidP="00C015AB">
      <w:pPr>
        <w:pStyle w:val="Caption"/>
        <w:keepLines/>
      </w:pPr>
      <w:bookmarkStart w:id="30" w:name="_Toc367256889"/>
      <w:r>
        <w:t xml:space="preserve">Table </w:t>
      </w:r>
      <w:fldSimple w:instr=" SEQ Table \* ARABIC ">
        <w:r w:rsidR="000D69E1">
          <w:rPr>
            <w:noProof/>
          </w:rPr>
          <w:t>7</w:t>
        </w:r>
      </w:fldSimple>
      <w:r w:rsidR="00E652FB">
        <w:t xml:space="preserve">. </w:t>
      </w:r>
      <w:r>
        <w:t>Input File Type Values</w:t>
      </w:r>
      <w:bookmarkEnd w:id="30"/>
    </w:p>
    <w:tbl>
      <w:tblPr>
        <w:tblW w:w="0" w:type="auto"/>
        <w:tblInd w:w="22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728"/>
        <w:gridCol w:w="3195"/>
      </w:tblGrid>
      <w:tr w:rsidR="00C015AB" w:rsidTr="00A01A0C">
        <w:trPr>
          <w:cantSplit/>
        </w:trPr>
        <w:tc>
          <w:tcPr>
            <w:tcW w:w="1728" w:type="dxa"/>
            <w:shd w:val="solid" w:color="000000" w:fill="FFFFFF"/>
          </w:tcPr>
          <w:p w:rsidR="00C015AB" w:rsidRDefault="00C015AB" w:rsidP="00C015AB">
            <w:pPr>
              <w:pStyle w:val="BodyText"/>
              <w:keepLines/>
              <w:ind w:left="0"/>
              <w:rPr>
                <w:b/>
                <w:bCs/>
              </w:rPr>
            </w:pPr>
            <w:r>
              <w:rPr>
                <w:b/>
                <w:bCs/>
              </w:rPr>
              <w:t>Value</w:t>
            </w:r>
          </w:p>
        </w:tc>
        <w:tc>
          <w:tcPr>
            <w:tcW w:w="3195" w:type="dxa"/>
            <w:shd w:val="solid" w:color="000000" w:fill="FFFFFF"/>
          </w:tcPr>
          <w:p w:rsidR="00C015AB" w:rsidRDefault="00C015AB" w:rsidP="00C015AB">
            <w:pPr>
              <w:pStyle w:val="BodyText"/>
              <w:keepLines/>
              <w:ind w:left="0"/>
              <w:rPr>
                <w:b/>
                <w:bCs/>
              </w:rPr>
            </w:pPr>
            <w:r>
              <w:rPr>
                <w:b/>
                <w:bCs/>
              </w:rPr>
              <w:t>File Type Description</w:t>
            </w:r>
          </w:p>
        </w:tc>
      </w:tr>
      <w:tr w:rsidR="00C015AB" w:rsidTr="00A01A0C">
        <w:trPr>
          <w:cantSplit/>
        </w:trPr>
        <w:tc>
          <w:tcPr>
            <w:tcW w:w="1728" w:type="dxa"/>
          </w:tcPr>
          <w:p w:rsidR="00C015AB" w:rsidRDefault="00C015AB" w:rsidP="00C015AB">
            <w:pPr>
              <w:pStyle w:val="BodyText"/>
              <w:keepLines/>
              <w:ind w:left="0"/>
            </w:pPr>
            <w:r>
              <w:t>Tmy or ,tm2</w:t>
            </w:r>
          </w:p>
        </w:tc>
        <w:tc>
          <w:tcPr>
            <w:tcW w:w="3195" w:type="dxa"/>
          </w:tcPr>
          <w:p w:rsidR="00C015AB" w:rsidRDefault="00C015AB" w:rsidP="00C015AB">
            <w:pPr>
              <w:pStyle w:val="BodyText"/>
              <w:keepLines/>
              <w:ind w:left="0"/>
            </w:pPr>
            <w:r>
              <w:t>TMY2 Data File</w:t>
            </w:r>
          </w:p>
        </w:tc>
      </w:tr>
      <w:tr w:rsidR="00C015AB" w:rsidTr="00A01A0C">
        <w:trPr>
          <w:cantSplit/>
        </w:trPr>
        <w:tc>
          <w:tcPr>
            <w:tcW w:w="1728" w:type="dxa"/>
          </w:tcPr>
          <w:p w:rsidR="00C015AB" w:rsidRDefault="00C015AB" w:rsidP="00C015AB">
            <w:pPr>
              <w:pStyle w:val="BodyText"/>
              <w:ind w:left="0"/>
            </w:pPr>
            <w:r>
              <w:t>Iwec or iwc</w:t>
            </w:r>
          </w:p>
        </w:tc>
        <w:tc>
          <w:tcPr>
            <w:tcW w:w="3195" w:type="dxa"/>
          </w:tcPr>
          <w:p w:rsidR="00C015AB" w:rsidRDefault="00C015AB" w:rsidP="00C015AB">
            <w:pPr>
              <w:pStyle w:val="BodyText"/>
              <w:ind w:left="0"/>
            </w:pPr>
            <w:r>
              <w:t>IWEC Data File</w:t>
            </w:r>
          </w:p>
        </w:tc>
      </w:tr>
      <w:tr w:rsidR="00C015AB" w:rsidTr="00A01A0C">
        <w:trPr>
          <w:cantSplit/>
        </w:trPr>
        <w:tc>
          <w:tcPr>
            <w:tcW w:w="1728" w:type="dxa"/>
          </w:tcPr>
          <w:p w:rsidR="00C015AB" w:rsidRDefault="00C015AB" w:rsidP="00C015AB">
            <w:pPr>
              <w:pStyle w:val="BodyText"/>
              <w:ind w:left="0"/>
            </w:pPr>
            <w:r>
              <w:t>Samson or dat</w:t>
            </w:r>
          </w:p>
        </w:tc>
        <w:tc>
          <w:tcPr>
            <w:tcW w:w="3195" w:type="dxa"/>
          </w:tcPr>
          <w:p w:rsidR="00C015AB" w:rsidRDefault="00C015AB" w:rsidP="00C015AB">
            <w:pPr>
              <w:pStyle w:val="BodyText"/>
              <w:ind w:left="0"/>
            </w:pPr>
            <w:r>
              <w:t>SAMSON Data File</w:t>
            </w:r>
          </w:p>
        </w:tc>
      </w:tr>
      <w:tr w:rsidR="00C015AB" w:rsidTr="00A01A0C">
        <w:trPr>
          <w:cantSplit/>
        </w:trPr>
        <w:tc>
          <w:tcPr>
            <w:tcW w:w="1728" w:type="dxa"/>
          </w:tcPr>
          <w:p w:rsidR="00C015AB" w:rsidRDefault="00C015AB" w:rsidP="00C015AB">
            <w:pPr>
              <w:pStyle w:val="BodyText"/>
              <w:ind w:left="0"/>
            </w:pPr>
            <w:r>
              <w:lastRenderedPageBreak/>
              <w:t>wyec2 or wy2</w:t>
            </w:r>
          </w:p>
        </w:tc>
        <w:tc>
          <w:tcPr>
            <w:tcW w:w="3195" w:type="dxa"/>
          </w:tcPr>
          <w:p w:rsidR="00C015AB" w:rsidRDefault="00C015AB" w:rsidP="00C015AB">
            <w:pPr>
              <w:pStyle w:val="BodyText"/>
              <w:ind w:left="0"/>
            </w:pPr>
            <w:r>
              <w:t>WYEC2 Data File</w:t>
            </w:r>
          </w:p>
        </w:tc>
      </w:tr>
      <w:tr w:rsidR="00C015AB" w:rsidTr="00A01A0C">
        <w:trPr>
          <w:cantSplit/>
        </w:trPr>
        <w:tc>
          <w:tcPr>
            <w:tcW w:w="1728" w:type="dxa"/>
          </w:tcPr>
          <w:p w:rsidR="00C015AB" w:rsidRDefault="00C015AB" w:rsidP="00C015AB">
            <w:pPr>
              <w:pStyle w:val="BodyText"/>
              <w:ind w:left="0"/>
            </w:pPr>
            <w:r>
              <w:t>Fmt or txt</w:t>
            </w:r>
          </w:p>
        </w:tc>
        <w:tc>
          <w:tcPr>
            <w:tcW w:w="3195" w:type="dxa"/>
          </w:tcPr>
          <w:p w:rsidR="00C015AB" w:rsidRDefault="00C015AB" w:rsidP="00C015AB">
            <w:pPr>
              <w:pStyle w:val="BodyText"/>
              <w:ind w:left="0"/>
            </w:pPr>
            <w:r>
              <w:t>DOE-2 FMT File</w:t>
            </w:r>
          </w:p>
        </w:tc>
      </w:tr>
      <w:tr w:rsidR="00C015AB" w:rsidTr="00A01A0C">
        <w:trPr>
          <w:cantSplit/>
        </w:trPr>
        <w:tc>
          <w:tcPr>
            <w:tcW w:w="1728" w:type="dxa"/>
          </w:tcPr>
          <w:p w:rsidR="00C015AB" w:rsidRDefault="00C015AB" w:rsidP="00C015AB">
            <w:pPr>
              <w:pStyle w:val="BodyText"/>
              <w:ind w:left="0"/>
            </w:pPr>
            <w:r>
              <w:t>Clm or esp-r</w:t>
            </w:r>
          </w:p>
        </w:tc>
        <w:tc>
          <w:tcPr>
            <w:tcW w:w="3195" w:type="dxa"/>
          </w:tcPr>
          <w:p w:rsidR="00C015AB" w:rsidRDefault="00C015AB" w:rsidP="00C015AB">
            <w:pPr>
              <w:pStyle w:val="BodyText"/>
              <w:ind w:left="0"/>
            </w:pPr>
            <w:r>
              <w:t>ESP-r Formatted (CLM) data file</w:t>
            </w:r>
          </w:p>
        </w:tc>
      </w:tr>
      <w:tr w:rsidR="00C015AB" w:rsidTr="00A01A0C">
        <w:trPr>
          <w:cantSplit/>
        </w:trPr>
        <w:tc>
          <w:tcPr>
            <w:tcW w:w="1728" w:type="dxa"/>
          </w:tcPr>
          <w:p w:rsidR="00C015AB" w:rsidRDefault="00C015AB" w:rsidP="00C015AB">
            <w:pPr>
              <w:pStyle w:val="BodyText"/>
              <w:ind w:left="0"/>
            </w:pPr>
            <w:r>
              <w:t>Blast or asc</w:t>
            </w:r>
          </w:p>
        </w:tc>
        <w:tc>
          <w:tcPr>
            <w:tcW w:w="3195" w:type="dxa"/>
          </w:tcPr>
          <w:p w:rsidR="00C015AB" w:rsidRDefault="00C015AB" w:rsidP="00C015AB">
            <w:pPr>
              <w:pStyle w:val="BodyText"/>
              <w:ind w:left="0"/>
            </w:pPr>
            <w:r>
              <w:t>BLAST ASCII Data File</w:t>
            </w:r>
          </w:p>
        </w:tc>
      </w:tr>
      <w:tr w:rsidR="00C015AB" w:rsidTr="00A01A0C">
        <w:trPr>
          <w:cantSplit/>
        </w:trPr>
        <w:tc>
          <w:tcPr>
            <w:tcW w:w="1728" w:type="dxa"/>
          </w:tcPr>
          <w:p w:rsidR="00C015AB" w:rsidRDefault="00C015AB" w:rsidP="00C015AB">
            <w:pPr>
              <w:pStyle w:val="BodyText"/>
              <w:ind w:left="0"/>
            </w:pPr>
            <w:r>
              <w:t>Tmy</w:t>
            </w:r>
          </w:p>
        </w:tc>
        <w:tc>
          <w:tcPr>
            <w:tcW w:w="3195" w:type="dxa"/>
          </w:tcPr>
          <w:p w:rsidR="00C015AB" w:rsidRDefault="00C015AB" w:rsidP="00C015AB">
            <w:pPr>
              <w:pStyle w:val="BodyText"/>
              <w:ind w:left="0"/>
            </w:pPr>
            <w:r>
              <w:t>TMY Data File</w:t>
            </w:r>
          </w:p>
        </w:tc>
      </w:tr>
      <w:tr w:rsidR="00C015AB" w:rsidTr="00A01A0C">
        <w:trPr>
          <w:cantSplit/>
        </w:trPr>
        <w:tc>
          <w:tcPr>
            <w:tcW w:w="1728" w:type="dxa"/>
          </w:tcPr>
          <w:p w:rsidR="00C015AB" w:rsidRDefault="00C015AB" w:rsidP="00C015AB">
            <w:pPr>
              <w:pStyle w:val="BodyText"/>
              <w:ind w:left="0"/>
            </w:pPr>
            <w:r>
              <w:t>Epw</w:t>
            </w:r>
          </w:p>
        </w:tc>
        <w:tc>
          <w:tcPr>
            <w:tcW w:w="3195" w:type="dxa"/>
          </w:tcPr>
          <w:p w:rsidR="00C015AB" w:rsidRDefault="00C015AB" w:rsidP="00C015AB">
            <w:pPr>
              <w:pStyle w:val="BodyText"/>
              <w:ind w:left="0"/>
            </w:pPr>
            <w:r>
              <w:t>EPW Data File</w:t>
            </w:r>
          </w:p>
        </w:tc>
      </w:tr>
      <w:tr w:rsidR="00C015AB" w:rsidTr="00A01A0C">
        <w:trPr>
          <w:cantSplit/>
        </w:trPr>
        <w:tc>
          <w:tcPr>
            <w:tcW w:w="1728" w:type="dxa"/>
          </w:tcPr>
          <w:p w:rsidR="00C015AB" w:rsidRDefault="00C015AB" w:rsidP="00C015AB">
            <w:pPr>
              <w:pStyle w:val="BodyText"/>
              <w:ind w:left="0"/>
            </w:pPr>
            <w:r>
              <w:t>Csv</w:t>
            </w:r>
          </w:p>
        </w:tc>
        <w:tc>
          <w:tcPr>
            <w:tcW w:w="3195" w:type="dxa"/>
          </w:tcPr>
          <w:p w:rsidR="00C015AB" w:rsidRDefault="00C015AB" w:rsidP="00C015AB">
            <w:pPr>
              <w:pStyle w:val="BodyText"/>
              <w:ind w:left="0"/>
            </w:pPr>
            <w:r>
              <w:t>EPW - CSV Data File</w:t>
            </w:r>
          </w:p>
        </w:tc>
      </w:tr>
      <w:tr w:rsidR="00C015AB" w:rsidTr="00A01A0C">
        <w:trPr>
          <w:cantSplit/>
        </w:trPr>
        <w:tc>
          <w:tcPr>
            <w:tcW w:w="1728" w:type="dxa"/>
          </w:tcPr>
          <w:p w:rsidR="00C015AB" w:rsidRDefault="00C015AB" w:rsidP="00C015AB">
            <w:pPr>
              <w:pStyle w:val="BodyText"/>
              <w:ind w:left="0"/>
            </w:pPr>
            <w:r>
              <w:t>Wea</w:t>
            </w:r>
          </w:p>
        </w:tc>
        <w:tc>
          <w:tcPr>
            <w:tcW w:w="3195" w:type="dxa"/>
          </w:tcPr>
          <w:p w:rsidR="00C015AB" w:rsidRDefault="00C015AB" w:rsidP="00C015AB">
            <w:pPr>
              <w:pStyle w:val="BodyText"/>
              <w:ind w:left="0"/>
            </w:pPr>
            <w:r>
              <w:t>Ecotect wea Data File</w:t>
            </w:r>
          </w:p>
        </w:tc>
      </w:tr>
      <w:tr w:rsidR="00C015AB" w:rsidTr="00A01A0C">
        <w:trPr>
          <w:cantSplit/>
        </w:trPr>
        <w:tc>
          <w:tcPr>
            <w:tcW w:w="1728" w:type="dxa"/>
          </w:tcPr>
          <w:p w:rsidR="00C015AB" w:rsidRDefault="00811580" w:rsidP="00C015AB">
            <w:pPr>
              <w:pStyle w:val="BodyText"/>
              <w:ind w:left="0"/>
            </w:pPr>
            <w:r>
              <w:t>Swera or swe</w:t>
            </w:r>
          </w:p>
        </w:tc>
        <w:tc>
          <w:tcPr>
            <w:tcW w:w="3195" w:type="dxa"/>
          </w:tcPr>
          <w:p w:rsidR="00C015AB" w:rsidRDefault="00C015AB" w:rsidP="00C015AB">
            <w:pPr>
              <w:pStyle w:val="BodyText"/>
              <w:ind w:left="0"/>
            </w:pPr>
            <w:r>
              <w:t>SWERA Data File</w:t>
            </w:r>
          </w:p>
        </w:tc>
      </w:tr>
      <w:tr w:rsidR="00C015AB" w:rsidTr="00A01A0C">
        <w:trPr>
          <w:cantSplit/>
        </w:trPr>
        <w:tc>
          <w:tcPr>
            <w:tcW w:w="1728" w:type="dxa"/>
          </w:tcPr>
          <w:p w:rsidR="00C015AB" w:rsidRDefault="00C015AB" w:rsidP="00C015AB">
            <w:pPr>
              <w:pStyle w:val="BodyText"/>
              <w:ind w:left="0"/>
            </w:pPr>
            <w:r>
              <w:t>Custom or User</w:t>
            </w:r>
          </w:p>
        </w:tc>
        <w:tc>
          <w:tcPr>
            <w:tcW w:w="3195" w:type="dxa"/>
          </w:tcPr>
          <w:p w:rsidR="00C015AB" w:rsidRDefault="00C015AB" w:rsidP="00C015AB">
            <w:pPr>
              <w:pStyle w:val="BodyText"/>
              <w:ind w:left="0"/>
            </w:pPr>
            <w:r>
              <w:t>Custom Data File</w:t>
            </w:r>
          </w:p>
        </w:tc>
      </w:tr>
    </w:tbl>
    <w:p w:rsidR="00C015AB" w:rsidRDefault="00C015AB" w:rsidP="00C015AB">
      <w:pPr>
        <w:pStyle w:val="Heading4"/>
      </w:pPr>
      <w:r>
        <w:t>Field: NumInHour</w:t>
      </w:r>
    </w:p>
    <w:p w:rsidR="00C015AB" w:rsidRDefault="00C015AB" w:rsidP="00C015AB">
      <w:pPr>
        <w:pStyle w:val="BodyText"/>
      </w:pPr>
      <w:r>
        <w:t>This field can be used to specify multi-interval (per hour) files</w:t>
      </w:r>
      <w:r w:rsidR="00E652FB">
        <w:t xml:space="preserve">. </w:t>
      </w:r>
      <w:r>
        <w:t>Without this field, the only formats that can have multiple intervals per hour are the EPW and CSV file formats – using the header record DataPeriods value for that field.</w:t>
      </w:r>
    </w:p>
    <w:p w:rsidR="00C015AB" w:rsidRDefault="00C015AB" w:rsidP="00C015AB">
      <w:pPr>
        <w:pStyle w:val="Heading4"/>
      </w:pPr>
      <w:r>
        <w:t>Fields below only used in “Custom” format processing</w:t>
      </w:r>
    </w:p>
    <w:p w:rsidR="00FB3971" w:rsidRDefault="00FB3971" w:rsidP="00FB3971">
      <w:pPr>
        <w:pStyle w:val="Heading4"/>
      </w:pPr>
      <w:r>
        <w:t>Field: TimeHourOffset</w:t>
      </w:r>
    </w:p>
    <w:p w:rsidR="00FB3971" w:rsidRDefault="00FB3971" w:rsidP="00FB3971">
      <w:pPr>
        <w:pStyle w:val="BodyText"/>
      </w:pPr>
      <w:r>
        <w:t xml:space="preserve">This field can be used to specify the offset for calculation of the solar angles when faced with a file where the solar data must be generated. If all solar values are present (i.e. Global, Direct Normal, Diffuse Horizontal), this value need not be used. Default is 0.0. Many standard calculations might use -.5 (i.e., calculate the solar angle and solar values about the ½ </w:t>
      </w:r>
      <w:r w:rsidR="003E5948">
        <w:t>hour in the interval before the current hour (hour 1 represents the time from 00:01 to 1:00)</w:t>
      </w:r>
    </w:p>
    <w:p w:rsidR="00C015AB" w:rsidRDefault="00C015AB" w:rsidP="00C015AB">
      <w:pPr>
        <w:pStyle w:val="Heading4"/>
      </w:pPr>
      <w:r>
        <w:t>Field: DataElements</w:t>
      </w:r>
    </w:p>
    <w:p w:rsidR="00C015AB" w:rsidRDefault="00725AAE" w:rsidP="00C015AB">
      <w:pPr>
        <w:pStyle w:val="BodyText"/>
      </w:pPr>
      <w:r>
        <w:t xml:space="preserve">For custom files, you will need to indicate which data elements are in which positions of the raw data file. The fields must come from a standardized list of names see </w:t>
      </w:r>
      <w:r w:rsidR="00990001">
        <w:t>following tables that include internal names (short and long</w:t>
      </w:r>
      <w:r w:rsidR="003B3616">
        <w:t xml:space="preserve"> – as shown in </w:t>
      </w:r>
      <w:r w:rsidR="003B3616">
        <w:fldChar w:fldCharType="begin"/>
      </w:r>
      <w:r w:rsidR="003B3616">
        <w:instrText xml:space="preserve"> REF _Ref257883196 \h </w:instrText>
      </w:r>
      <w:r w:rsidR="003B3616">
        <w:fldChar w:fldCharType="separate"/>
      </w:r>
      <w:r w:rsidR="000D69E1">
        <w:t xml:space="preserve">Table </w:t>
      </w:r>
      <w:r w:rsidR="000D69E1">
        <w:rPr>
          <w:noProof/>
        </w:rPr>
        <w:t>8</w:t>
      </w:r>
      <w:r w:rsidR="003B3616">
        <w:fldChar w:fldCharType="end"/>
      </w:r>
      <w:r w:rsidR="00990001">
        <w:t>) as well as the EnergyPlus CSV format names (short and long</w:t>
      </w:r>
      <w:r w:rsidR="003B3616">
        <w:t xml:space="preserve"> – shown in </w:t>
      </w:r>
      <w:r w:rsidR="003B3616">
        <w:fldChar w:fldCharType="begin"/>
      </w:r>
      <w:r w:rsidR="003B3616">
        <w:instrText xml:space="preserve"> REF _Ref257883225 \h </w:instrText>
      </w:r>
      <w:r w:rsidR="003B3616">
        <w:fldChar w:fldCharType="separate"/>
      </w:r>
      <w:r w:rsidR="000D69E1">
        <w:t xml:space="preserve">Table </w:t>
      </w:r>
      <w:r w:rsidR="000D69E1">
        <w:rPr>
          <w:noProof/>
        </w:rPr>
        <w:t>9</w:t>
      </w:r>
      <w:r w:rsidR="003B3616">
        <w:fldChar w:fldCharType="end"/>
      </w:r>
      <w:r w:rsidR="00990001">
        <w:t xml:space="preserve">) plus some further elements that can be specified when the </w:t>
      </w:r>
      <w:r w:rsidR="00615176">
        <w:t>standard data elements are not part of the raw data</w:t>
      </w:r>
      <w:r w:rsidR="003B3616">
        <w:t xml:space="preserve"> (as shown in </w:t>
      </w:r>
      <w:r w:rsidR="003B3616">
        <w:fldChar w:fldCharType="begin"/>
      </w:r>
      <w:r w:rsidR="003B3616">
        <w:instrText xml:space="preserve"> REF _Ref257883252 \h </w:instrText>
      </w:r>
      <w:r w:rsidR="003B3616">
        <w:fldChar w:fldCharType="separate"/>
      </w:r>
      <w:r w:rsidR="000D69E1">
        <w:t xml:space="preserve">Table </w:t>
      </w:r>
      <w:r w:rsidR="000D69E1">
        <w:rPr>
          <w:noProof/>
        </w:rPr>
        <w:t>10</w:t>
      </w:r>
      <w:r w:rsidR="003B3616">
        <w:fldChar w:fldCharType="end"/>
      </w:r>
      <w:r w:rsidR="003B3616">
        <w:t>)</w:t>
      </w:r>
      <w:r w:rsidR="00615176">
        <w:t xml:space="preserve">. </w:t>
      </w:r>
      <w:r w:rsidR="00C015AB">
        <w:t xml:space="preserve">“Ignore” </w:t>
      </w:r>
      <w:r w:rsidR="00615176">
        <w:t>is</w:t>
      </w:r>
      <w:r w:rsidR="00C015AB">
        <w:t xml:space="preserve"> used to skip a </w:t>
      </w:r>
      <w:r w:rsidR="00615176">
        <w:t xml:space="preserve">raw data </w:t>
      </w:r>
      <w:r w:rsidR="00C015AB">
        <w:t>field that is not applicable to the weather converter formats</w:t>
      </w:r>
      <w:r w:rsidR="00E652FB">
        <w:t xml:space="preserve">. </w:t>
      </w:r>
      <w:r w:rsidR="00C015AB">
        <w:t>Note that variables listed in the following table (in italics) are allowed for flexibility – i.e. wetbulb temperature can be used to determine relative humidity and/or dewpoint temperature.</w:t>
      </w:r>
      <w:r w:rsidR="0086347A">
        <w:t xml:space="preserve"> </w:t>
      </w:r>
      <w:r w:rsidR="003D60ED">
        <w:t>The following three tables illustrate the names for data elements.</w:t>
      </w:r>
    </w:p>
    <w:p w:rsidR="00C015AB" w:rsidRDefault="00C015AB" w:rsidP="00C015AB">
      <w:pPr>
        <w:pStyle w:val="Caption"/>
      </w:pPr>
      <w:bookmarkStart w:id="31" w:name="_Ref257883196"/>
      <w:bookmarkStart w:id="32" w:name="_Ref132094048"/>
      <w:bookmarkStart w:id="33" w:name="_Ref257883187"/>
      <w:bookmarkStart w:id="34" w:name="_Toc367256890"/>
      <w:r>
        <w:t xml:space="preserve">Table </w:t>
      </w:r>
      <w:fldSimple w:instr=" SEQ Table \* ARABIC ">
        <w:r w:rsidR="000D69E1">
          <w:rPr>
            <w:noProof/>
          </w:rPr>
          <w:t>8</w:t>
        </w:r>
      </w:fldSimple>
      <w:bookmarkEnd w:id="31"/>
      <w:r w:rsidR="00E652FB">
        <w:t xml:space="preserve">. </w:t>
      </w:r>
      <w:r w:rsidR="00615176">
        <w:t xml:space="preserve">Internal </w:t>
      </w:r>
      <w:r>
        <w:t>Data Element Nam</w:t>
      </w:r>
      <w:r w:rsidR="00615176">
        <w:t>es</w:t>
      </w:r>
      <w:bookmarkEnd w:id="32"/>
      <w:r w:rsidR="0086347A">
        <w:t xml:space="preserve"> (directly applicable to EPW)</w:t>
      </w:r>
      <w:bookmarkEnd w:id="33"/>
      <w:bookmarkEnd w:id="34"/>
    </w:p>
    <w:tbl>
      <w:tblPr>
        <w:tblW w:w="9015"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873"/>
        <w:gridCol w:w="4519"/>
        <w:gridCol w:w="1306"/>
        <w:gridCol w:w="1317"/>
      </w:tblGrid>
      <w:tr w:rsidR="00524676" w:rsidTr="006826F2">
        <w:trPr>
          <w:tblHeader/>
        </w:trPr>
        <w:tc>
          <w:tcPr>
            <w:tcW w:w="1873" w:type="dxa"/>
            <w:shd w:val="solid" w:color="000000" w:fill="FFFFFF"/>
          </w:tcPr>
          <w:p w:rsidR="00524676" w:rsidRDefault="00524676" w:rsidP="00C57685">
            <w:pPr>
              <w:pStyle w:val="BodyText"/>
              <w:ind w:left="0"/>
              <w:jc w:val="left"/>
              <w:rPr>
                <w:b/>
                <w:bCs/>
              </w:rPr>
            </w:pPr>
            <w:r>
              <w:rPr>
                <w:b/>
                <w:bCs/>
              </w:rPr>
              <w:t>Short Name</w:t>
            </w:r>
          </w:p>
        </w:tc>
        <w:tc>
          <w:tcPr>
            <w:tcW w:w="4519" w:type="dxa"/>
            <w:shd w:val="solid" w:color="000000" w:fill="FFFFFF"/>
          </w:tcPr>
          <w:p w:rsidR="00524676" w:rsidRDefault="00524676" w:rsidP="00C57685">
            <w:pPr>
              <w:pStyle w:val="BodyText"/>
              <w:ind w:left="0"/>
              <w:jc w:val="left"/>
              <w:rPr>
                <w:b/>
                <w:bCs/>
              </w:rPr>
            </w:pPr>
            <w:r>
              <w:rPr>
                <w:b/>
                <w:bCs/>
              </w:rPr>
              <w:t>Long Name</w:t>
            </w:r>
          </w:p>
        </w:tc>
        <w:tc>
          <w:tcPr>
            <w:tcW w:w="1306" w:type="dxa"/>
            <w:shd w:val="solid" w:color="000000" w:fill="FFFFFF"/>
          </w:tcPr>
          <w:p w:rsidR="00524676" w:rsidRDefault="00524676" w:rsidP="00C57685">
            <w:pPr>
              <w:pStyle w:val="BodyText"/>
              <w:ind w:left="0"/>
              <w:jc w:val="left"/>
              <w:rPr>
                <w:b/>
                <w:bCs/>
              </w:rPr>
            </w:pPr>
            <w:r>
              <w:rPr>
                <w:b/>
                <w:bCs/>
              </w:rPr>
              <w:t>Default EPW Units</w:t>
            </w:r>
          </w:p>
        </w:tc>
        <w:tc>
          <w:tcPr>
            <w:tcW w:w="1317" w:type="dxa"/>
            <w:shd w:val="solid" w:color="000000" w:fill="FFFFFF"/>
          </w:tcPr>
          <w:p w:rsidR="00524676" w:rsidRDefault="00524676" w:rsidP="00C57685">
            <w:pPr>
              <w:pStyle w:val="BodyText"/>
              <w:ind w:left="0"/>
              <w:jc w:val="left"/>
              <w:rPr>
                <w:b/>
                <w:bCs/>
              </w:rPr>
            </w:pPr>
            <w:r>
              <w:rPr>
                <w:b/>
                <w:bCs/>
              </w:rPr>
              <w:t>Used by EnergyPlus</w:t>
            </w:r>
          </w:p>
        </w:tc>
      </w:tr>
      <w:tr w:rsidR="00524676" w:rsidTr="006826F2">
        <w:tc>
          <w:tcPr>
            <w:tcW w:w="1873" w:type="dxa"/>
          </w:tcPr>
          <w:p w:rsidR="00524676" w:rsidRDefault="00524676" w:rsidP="00C57685">
            <w:pPr>
              <w:pStyle w:val="BodyText"/>
              <w:ind w:left="0"/>
            </w:pPr>
            <w:r>
              <w:t>year</w:t>
            </w:r>
          </w:p>
        </w:tc>
        <w:tc>
          <w:tcPr>
            <w:tcW w:w="4519" w:type="dxa"/>
          </w:tcPr>
          <w:p w:rsidR="00524676" w:rsidRDefault="00615176" w:rsidP="00C57685">
            <w:pPr>
              <w:pStyle w:val="BodyText"/>
              <w:ind w:left="0"/>
            </w:pPr>
            <w:r>
              <w:t>Y</w:t>
            </w:r>
            <w:r w:rsidR="00524676">
              <w:t>ear</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month</w:t>
            </w:r>
          </w:p>
        </w:tc>
        <w:tc>
          <w:tcPr>
            <w:tcW w:w="4519" w:type="dxa"/>
          </w:tcPr>
          <w:p w:rsidR="00524676" w:rsidRDefault="00615176" w:rsidP="00C57685">
            <w:pPr>
              <w:pStyle w:val="BodyText"/>
              <w:ind w:left="0"/>
            </w:pPr>
            <w:r>
              <w:t>M</w:t>
            </w:r>
            <w:r w:rsidR="00524676">
              <w:t>onth</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day</w:t>
            </w:r>
          </w:p>
        </w:tc>
        <w:tc>
          <w:tcPr>
            <w:tcW w:w="4519" w:type="dxa"/>
          </w:tcPr>
          <w:p w:rsidR="00524676" w:rsidRDefault="00615176" w:rsidP="00C57685">
            <w:pPr>
              <w:pStyle w:val="BodyText"/>
              <w:ind w:left="0"/>
            </w:pPr>
            <w:r>
              <w:t>D</w:t>
            </w:r>
            <w:r w:rsidR="00524676">
              <w:t>ay</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hour</w:t>
            </w:r>
          </w:p>
        </w:tc>
        <w:tc>
          <w:tcPr>
            <w:tcW w:w="4519" w:type="dxa"/>
          </w:tcPr>
          <w:p w:rsidR="00524676" w:rsidRDefault="00524676" w:rsidP="00C57685">
            <w:pPr>
              <w:pStyle w:val="BodyText"/>
              <w:ind w:left="0"/>
            </w:pPr>
            <w:r>
              <w:t>hour</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minute</w:t>
            </w:r>
          </w:p>
        </w:tc>
        <w:tc>
          <w:tcPr>
            <w:tcW w:w="4519" w:type="dxa"/>
          </w:tcPr>
          <w:p w:rsidR="00524676" w:rsidRDefault="00524676" w:rsidP="00C57685">
            <w:pPr>
              <w:pStyle w:val="BodyText"/>
              <w:ind w:left="0"/>
            </w:pPr>
            <w:r>
              <w:t>minute</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datasource</w:t>
            </w:r>
          </w:p>
        </w:tc>
        <w:tc>
          <w:tcPr>
            <w:tcW w:w="4519" w:type="dxa"/>
          </w:tcPr>
          <w:p w:rsidR="00524676" w:rsidRDefault="00524676" w:rsidP="00C57685">
            <w:pPr>
              <w:pStyle w:val="BodyText"/>
              <w:ind w:left="0"/>
            </w:pPr>
            <w:r>
              <w:t>datasource</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lastRenderedPageBreak/>
              <w:t>drybulb</w:t>
            </w:r>
          </w:p>
        </w:tc>
        <w:tc>
          <w:tcPr>
            <w:tcW w:w="4519" w:type="dxa"/>
          </w:tcPr>
          <w:p w:rsidR="00524676" w:rsidRDefault="00524676" w:rsidP="00C57685">
            <w:pPr>
              <w:pStyle w:val="BodyText"/>
              <w:ind w:left="0"/>
            </w:pPr>
            <w:r>
              <w:t>dry_bulb_temperature</w:t>
            </w:r>
          </w:p>
        </w:tc>
        <w:tc>
          <w:tcPr>
            <w:tcW w:w="1306" w:type="dxa"/>
          </w:tcPr>
          <w:p w:rsidR="00524676" w:rsidRDefault="00524676" w:rsidP="00C57685">
            <w:pPr>
              <w:pStyle w:val="BodyText"/>
              <w:ind w:left="0"/>
            </w:pPr>
            <w:r>
              <w:t>C</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dewpoint</w:t>
            </w:r>
          </w:p>
        </w:tc>
        <w:tc>
          <w:tcPr>
            <w:tcW w:w="4519" w:type="dxa"/>
          </w:tcPr>
          <w:p w:rsidR="00524676" w:rsidRDefault="00524676" w:rsidP="00C57685">
            <w:pPr>
              <w:pStyle w:val="BodyText"/>
              <w:ind w:left="0"/>
            </w:pPr>
            <w:r>
              <w:t>dew_point_temperature</w:t>
            </w:r>
          </w:p>
        </w:tc>
        <w:tc>
          <w:tcPr>
            <w:tcW w:w="1306" w:type="dxa"/>
          </w:tcPr>
          <w:p w:rsidR="00524676" w:rsidRDefault="00524676" w:rsidP="00C57685">
            <w:pPr>
              <w:pStyle w:val="BodyText"/>
              <w:ind w:left="0"/>
            </w:pPr>
            <w:r>
              <w:t>C</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relhum</w:t>
            </w:r>
          </w:p>
        </w:tc>
        <w:tc>
          <w:tcPr>
            <w:tcW w:w="4519" w:type="dxa"/>
          </w:tcPr>
          <w:p w:rsidR="00524676" w:rsidRDefault="00524676" w:rsidP="00C57685">
            <w:pPr>
              <w:pStyle w:val="BodyText"/>
              <w:ind w:left="0"/>
            </w:pPr>
            <w:r>
              <w:t>relative_humidity</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atmos_pressure</w:t>
            </w:r>
          </w:p>
        </w:tc>
        <w:tc>
          <w:tcPr>
            <w:tcW w:w="4519" w:type="dxa"/>
          </w:tcPr>
          <w:p w:rsidR="00524676" w:rsidRDefault="00524676" w:rsidP="00C57685">
            <w:pPr>
              <w:pStyle w:val="BodyText"/>
              <w:ind w:left="0"/>
            </w:pPr>
            <w:r>
              <w:t>atmospheric_pressure</w:t>
            </w:r>
          </w:p>
        </w:tc>
        <w:tc>
          <w:tcPr>
            <w:tcW w:w="1306" w:type="dxa"/>
          </w:tcPr>
          <w:p w:rsidR="00524676" w:rsidRDefault="00524676" w:rsidP="00C57685">
            <w:pPr>
              <w:pStyle w:val="BodyText"/>
              <w:ind w:left="0"/>
            </w:pPr>
            <w:r>
              <w:t>Pa</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exthorrad</w:t>
            </w:r>
          </w:p>
        </w:tc>
        <w:tc>
          <w:tcPr>
            <w:tcW w:w="4519" w:type="dxa"/>
          </w:tcPr>
          <w:p w:rsidR="00524676" w:rsidRDefault="00524676" w:rsidP="00C57685">
            <w:pPr>
              <w:pStyle w:val="BodyText"/>
              <w:ind w:left="0"/>
            </w:pPr>
            <w:r>
              <w:t>extraterrestrial_horizontal_radiation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extdirrad</w:t>
            </w:r>
          </w:p>
        </w:tc>
        <w:tc>
          <w:tcPr>
            <w:tcW w:w="4519" w:type="dxa"/>
          </w:tcPr>
          <w:p w:rsidR="00524676" w:rsidRDefault="00524676" w:rsidP="00C57685">
            <w:pPr>
              <w:pStyle w:val="BodyText"/>
              <w:ind w:left="0"/>
            </w:pPr>
            <w:r>
              <w:t>extraterrestrial_direct_normal_radiation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horirsky</w:t>
            </w:r>
          </w:p>
        </w:tc>
        <w:tc>
          <w:tcPr>
            <w:tcW w:w="4519" w:type="dxa"/>
          </w:tcPr>
          <w:p w:rsidR="00524676" w:rsidRDefault="00524676" w:rsidP="00C57685">
            <w:pPr>
              <w:pStyle w:val="BodyText"/>
              <w:ind w:left="0"/>
            </w:pPr>
            <w:r>
              <w:t>horizontal_infrared_radiation_intensity_from_sky</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glohorrad</w:t>
            </w:r>
          </w:p>
        </w:tc>
        <w:tc>
          <w:tcPr>
            <w:tcW w:w="4519" w:type="dxa"/>
          </w:tcPr>
          <w:p w:rsidR="00524676" w:rsidRDefault="00524676" w:rsidP="00C57685">
            <w:pPr>
              <w:pStyle w:val="BodyText"/>
              <w:ind w:left="0"/>
            </w:pPr>
            <w:r>
              <w:t>global_horizontal_radiation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dirnorrad</w:t>
            </w:r>
          </w:p>
        </w:tc>
        <w:tc>
          <w:tcPr>
            <w:tcW w:w="4519" w:type="dxa"/>
          </w:tcPr>
          <w:p w:rsidR="00524676" w:rsidRDefault="00524676" w:rsidP="00C57685">
            <w:pPr>
              <w:pStyle w:val="BodyText"/>
              <w:ind w:left="0"/>
            </w:pPr>
            <w:r>
              <w:t>direct_normal_radiation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difhorrad</w:t>
            </w:r>
          </w:p>
        </w:tc>
        <w:tc>
          <w:tcPr>
            <w:tcW w:w="4519" w:type="dxa"/>
          </w:tcPr>
          <w:p w:rsidR="00524676" w:rsidRDefault="00524676" w:rsidP="00C57685">
            <w:pPr>
              <w:pStyle w:val="BodyText"/>
              <w:ind w:left="0"/>
            </w:pPr>
            <w:r>
              <w:t>diffuse_horizontal_radiation</w:t>
            </w:r>
          </w:p>
        </w:tc>
        <w:tc>
          <w:tcPr>
            <w:tcW w:w="1306" w:type="dxa"/>
          </w:tcPr>
          <w:p w:rsidR="00524676" w:rsidRDefault="00524676" w:rsidP="00C57685">
            <w:pPr>
              <w:pStyle w:val="BodyText"/>
              <w:ind w:left="0"/>
            </w:pPr>
            <w:r>
              <w:t>Wh/m2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glohorillum</w:t>
            </w:r>
          </w:p>
        </w:tc>
        <w:tc>
          <w:tcPr>
            <w:tcW w:w="4519" w:type="dxa"/>
          </w:tcPr>
          <w:p w:rsidR="00524676" w:rsidRDefault="00524676" w:rsidP="00C57685">
            <w:pPr>
              <w:pStyle w:val="BodyText"/>
              <w:ind w:left="0"/>
            </w:pPr>
            <w:r>
              <w:t>global_horizontal_illuminance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dirnorillum</w:t>
            </w:r>
          </w:p>
        </w:tc>
        <w:tc>
          <w:tcPr>
            <w:tcW w:w="4519" w:type="dxa"/>
          </w:tcPr>
          <w:p w:rsidR="00524676" w:rsidRDefault="00524676" w:rsidP="00C57685">
            <w:pPr>
              <w:pStyle w:val="BodyText"/>
              <w:ind w:left="0"/>
            </w:pPr>
            <w:r>
              <w:t>direct_normal_illuminance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difhorillum</w:t>
            </w:r>
          </w:p>
        </w:tc>
        <w:tc>
          <w:tcPr>
            <w:tcW w:w="4519" w:type="dxa"/>
          </w:tcPr>
          <w:p w:rsidR="00524676" w:rsidRDefault="00524676" w:rsidP="00C57685">
            <w:pPr>
              <w:pStyle w:val="BodyText"/>
              <w:ind w:left="0"/>
            </w:pPr>
            <w:r>
              <w:t>diffuse_horizontal_illuminance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zenlum</w:t>
            </w:r>
          </w:p>
        </w:tc>
        <w:tc>
          <w:tcPr>
            <w:tcW w:w="4519" w:type="dxa"/>
          </w:tcPr>
          <w:p w:rsidR="00524676" w:rsidRDefault="00524676" w:rsidP="00C57685">
            <w:pPr>
              <w:pStyle w:val="BodyText"/>
              <w:ind w:left="0"/>
            </w:pPr>
            <w:r>
              <w:t>zenith_luminance</w:t>
            </w:r>
          </w:p>
        </w:tc>
        <w:tc>
          <w:tcPr>
            <w:tcW w:w="1306" w:type="dxa"/>
          </w:tcPr>
          <w:p w:rsidR="00524676" w:rsidRDefault="00524676" w:rsidP="00C57685">
            <w:pPr>
              <w:pStyle w:val="BodyText"/>
              <w:ind w:left="0"/>
            </w:pPr>
            <w:r>
              <w:t>lux</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winddir</w:t>
            </w:r>
          </w:p>
        </w:tc>
        <w:tc>
          <w:tcPr>
            <w:tcW w:w="4519" w:type="dxa"/>
          </w:tcPr>
          <w:p w:rsidR="00524676" w:rsidRDefault="00524676" w:rsidP="00C57685">
            <w:pPr>
              <w:pStyle w:val="BodyText"/>
              <w:ind w:left="0"/>
            </w:pPr>
            <w:r>
              <w:t>wind_direction</w:t>
            </w:r>
          </w:p>
        </w:tc>
        <w:tc>
          <w:tcPr>
            <w:tcW w:w="1306" w:type="dxa"/>
          </w:tcPr>
          <w:p w:rsidR="00524676" w:rsidRDefault="00524676" w:rsidP="00C57685">
            <w:pPr>
              <w:pStyle w:val="BodyText"/>
              <w:ind w:left="0"/>
            </w:pPr>
            <w:r>
              <w:t>degrees</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windspd</w:t>
            </w:r>
          </w:p>
        </w:tc>
        <w:tc>
          <w:tcPr>
            <w:tcW w:w="4519" w:type="dxa"/>
          </w:tcPr>
          <w:p w:rsidR="00524676" w:rsidRDefault="00524676" w:rsidP="00C57685">
            <w:pPr>
              <w:pStyle w:val="BodyText"/>
              <w:ind w:left="0"/>
            </w:pPr>
            <w:r>
              <w:t>wind_speed</w:t>
            </w:r>
          </w:p>
        </w:tc>
        <w:tc>
          <w:tcPr>
            <w:tcW w:w="1306" w:type="dxa"/>
          </w:tcPr>
          <w:p w:rsidR="00524676" w:rsidRDefault="00524676" w:rsidP="00C57685">
            <w:pPr>
              <w:pStyle w:val="BodyText"/>
              <w:ind w:left="0"/>
            </w:pPr>
            <w:r>
              <w:t>m/2</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totskycvr</w:t>
            </w:r>
          </w:p>
        </w:tc>
        <w:tc>
          <w:tcPr>
            <w:tcW w:w="4519" w:type="dxa"/>
          </w:tcPr>
          <w:p w:rsidR="00524676" w:rsidRDefault="00524676" w:rsidP="00C57685">
            <w:pPr>
              <w:pStyle w:val="BodyText"/>
              <w:ind w:left="0"/>
            </w:pPr>
            <w:r>
              <w:t>total_sky_cover</w:t>
            </w:r>
          </w:p>
        </w:tc>
        <w:tc>
          <w:tcPr>
            <w:tcW w:w="1306" w:type="dxa"/>
          </w:tcPr>
          <w:p w:rsidR="00524676" w:rsidRDefault="00524676" w:rsidP="00C57685">
            <w:pPr>
              <w:pStyle w:val="BodyText"/>
              <w:ind w:left="0"/>
            </w:pPr>
            <w:r>
              <w:t>tenths</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opaqskycvr</w:t>
            </w:r>
          </w:p>
        </w:tc>
        <w:tc>
          <w:tcPr>
            <w:tcW w:w="4519" w:type="dxa"/>
          </w:tcPr>
          <w:p w:rsidR="00524676" w:rsidRDefault="00524676" w:rsidP="00C57685">
            <w:pPr>
              <w:pStyle w:val="BodyText"/>
              <w:ind w:left="0"/>
            </w:pPr>
            <w:r>
              <w:t>opaque_sky_cover</w:t>
            </w:r>
          </w:p>
        </w:tc>
        <w:tc>
          <w:tcPr>
            <w:tcW w:w="1306" w:type="dxa"/>
          </w:tcPr>
          <w:p w:rsidR="00524676" w:rsidRDefault="00524676" w:rsidP="00C57685">
            <w:pPr>
              <w:pStyle w:val="BodyText"/>
              <w:ind w:left="0"/>
            </w:pPr>
            <w:r>
              <w:t>tenths</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visibility</w:t>
            </w:r>
          </w:p>
        </w:tc>
        <w:tc>
          <w:tcPr>
            <w:tcW w:w="4519" w:type="dxa"/>
          </w:tcPr>
          <w:p w:rsidR="00524676" w:rsidRDefault="00524676" w:rsidP="00C57685">
            <w:pPr>
              <w:pStyle w:val="BodyText"/>
              <w:ind w:left="0"/>
            </w:pPr>
            <w:r>
              <w:t>visibility</w:t>
            </w:r>
          </w:p>
        </w:tc>
        <w:tc>
          <w:tcPr>
            <w:tcW w:w="1306" w:type="dxa"/>
          </w:tcPr>
          <w:p w:rsidR="00524676" w:rsidRDefault="00524676" w:rsidP="00C57685">
            <w:pPr>
              <w:pStyle w:val="BodyText"/>
              <w:ind w:left="0"/>
            </w:pPr>
            <w:r>
              <w:t>km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ceiling_hgt</w:t>
            </w:r>
          </w:p>
        </w:tc>
        <w:tc>
          <w:tcPr>
            <w:tcW w:w="4519" w:type="dxa"/>
          </w:tcPr>
          <w:p w:rsidR="00524676" w:rsidRDefault="00524676" w:rsidP="00C57685">
            <w:pPr>
              <w:pStyle w:val="BodyText"/>
              <w:ind w:left="0"/>
            </w:pPr>
            <w:r>
              <w:t>ceiling_height</w:t>
            </w:r>
          </w:p>
        </w:tc>
        <w:tc>
          <w:tcPr>
            <w:tcW w:w="1306" w:type="dxa"/>
          </w:tcPr>
          <w:p w:rsidR="00524676" w:rsidRDefault="00524676" w:rsidP="00C57685">
            <w:pPr>
              <w:pStyle w:val="BodyText"/>
              <w:ind w:left="0"/>
            </w:pPr>
            <w:r>
              <w:t>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presweathobs</w:t>
            </w:r>
          </w:p>
        </w:tc>
        <w:tc>
          <w:tcPr>
            <w:tcW w:w="4519" w:type="dxa"/>
          </w:tcPr>
          <w:p w:rsidR="00524676" w:rsidRDefault="00524676" w:rsidP="00C57685">
            <w:pPr>
              <w:pStyle w:val="BodyText"/>
              <w:ind w:left="0"/>
            </w:pPr>
            <w:r>
              <w:t>present_weather_observation</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presweathcodes</w:t>
            </w:r>
          </w:p>
        </w:tc>
        <w:tc>
          <w:tcPr>
            <w:tcW w:w="4519" w:type="dxa"/>
          </w:tcPr>
          <w:p w:rsidR="00524676" w:rsidRDefault="00524676" w:rsidP="00C57685">
            <w:pPr>
              <w:pStyle w:val="BodyText"/>
              <w:ind w:left="0"/>
            </w:pPr>
            <w:r>
              <w:t>present_weather_codes</w:t>
            </w:r>
          </w:p>
        </w:tc>
        <w:tc>
          <w:tcPr>
            <w:tcW w:w="1306" w:type="dxa"/>
          </w:tcPr>
          <w:p w:rsidR="00524676" w:rsidRDefault="00524676" w:rsidP="00C57685">
            <w:pPr>
              <w:pStyle w:val="BodyText"/>
              <w:ind w:left="0"/>
            </w:pPr>
            <w:r>
              <w:t>-</w:t>
            </w:r>
          </w:p>
        </w:tc>
        <w:tc>
          <w:tcPr>
            <w:tcW w:w="1317" w:type="dxa"/>
          </w:tcPr>
          <w:p w:rsidR="00524676" w:rsidRDefault="00524676" w:rsidP="00C57685">
            <w:pPr>
              <w:pStyle w:val="BodyText"/>
              <w:ind w:left="0"/>
            </w:pPr>
            <w:r>
              <w:t>y</w:t>
            </w:r>
          </w:p>
        </w:tc>
      </w:tr>
      <w:tr w:rsidR="00524676" w:rsidTr="006826F2">
        <w:tc>
          <w:tcPr>
            <w:tcW w:w="1873" w:type="dxa"/>
          </w:tcPr>
          <w:p w:rsidR="00524676" w:rsidRDefault="00524676" w:rsidP="00C57685">
            <w:pPr>
              <w:pStyle w:val="BodyText"/>
              <w:ind w:left="0"/>
            </w:pPr>
            <w:r>
              <w:t>precip_wtr</w:t>
            </w:r>
          </w:p>
        </w:tc>
        <w:tc>
          <w:tcPr>
            <w:tcW w:w="4519" w:type="dxa"/>
          </w:tcPr>
          <w:p w:rsidR="00524676" w:rsidRDefault="00524676" w:rsidP="00C57685">
            <w:pPr>
              <w:pStyle w:val="BodyText"/>
              <w:ind w:left="0"/>
            </w:pPr>
            <w:r>
              <w:t>precipitable_water</w:t>
            </w:r>
          </w:p>
        </w:tc>
        <w:tc>
          <w:tcPr>
            <w:tcW w:w="1306" w:type="dxa"/>
          </w:tcPr>
          <w:p w:rsidR="00524676" w:rsidRDefault="00524676" w:rsidP="00C57685">
            <w:pPr>
              <w:pStyle w:val="BodyText"/>
              <w:ind w:left="0"/>
            </w:pPr>
            <w:r>
              <w:t>mm</w:t>
            </w:r>
          </w:p>
        </w:tc>
        <w:tc>
          <w:tcPr>
            <w:tcW w:w="1317" w:type="dxa"/>
          </w:tcPr>
          <w:p w:rsidR="00524676" w:rsidRDefault="00524676" w:rsidP="00C57685">
            <w:pPr>
              <w:pStyle w:val="BodyText"/>
              <w:ind w:left="0"/>
            </w:pPr>
            <w:r>
              <w:t>n</w:t>
            </w:r>
          </w:p>
        </w:tc>
      </w:tr>
      <w:tr w:rsidR="00524676" w:rsidTr="006826F2">
        <w:tc>
          <w:tcPr>
            <w:tcW w:w="1873" w:type="dxa"/>
          </w:tcPr>
          <w:p w:rsidR="00524676" w:rsidRDefault="00524676" w:rsidP="00C57685">
            <w:pPr>
              <w:pStyle w:val="BodyText"/>
              <w:ind w:left="0"/>
            </w:pPr>
            <w:r>
              <w:t>aerosol_opt_depth</w:t>
            </w:r>
          </w:p>
        </w:tc>
        <w:tc>
          <w:tcPr>
            <w:tcW w:w="4519" w:type="dxa"/>
          </w:tcPr>
          <w:p w:rsidR="00524676" w:rsidRDefault="00524676" w:rsidP="00C57685">
            <w:pPr>
              <w:pStyle w:val="BodyText"/>
              <w:ind w:left="0"/>
            </w:pPr>
            <w:r>
              <w:t>aerosol_optical_depth</w:t>
            </w:r>
          </w:p>
        </w:tc>
        <w:tc>
          <w:tcPr>
            <w:tcW w:w="1306" w:type="dxa"/>
          </w:tcPr>
          <w:p w:rsidR="00524676" w:rsidRDefault="00524676" w:rsidP="00C57685">
            <w:pPr>
              <w:pStyle w:val="BodyText"/>
              <w:ind w:left="0"/>
            </w:pPr>
            <w:r>
              <w:t>thousandths</w:t>
            </w:r>
          </w:p>
        </w:tc>
        <w:tc>
          <w:tcPr>
            <w:tcW w:w="1317" w:type="dxa"/>
          </w:tcPr>
          <w:p w:rsidR="00524676" w:rsidRDefault="00524676" w:rsidP="00C57685">
            <w:pPr>
              <w:pStyle w:val="BodyText"/>
              <w:ind w:left="0"/>
            </w:pPr>
            <w:r>
              <w:t>N</w:t>
            </w:r>
          </w:p>
        </w:tc>
      </w:tr>
      <w:tr w:rsidR="00524676" w:rsidTr="006826F2">
        <w:tc>
          <w:tcPr>
            <w:tcW w:w="1873" w:type="dxa"/>
            <w:tcBorders>
              <w:bottom w:val="single" w:sz="6" w:space="0" w:color="000000"/>
            </w:tcBorders>
          </w:tcPr>
          <w:p w:rsidR="00524676" w:rsidRDefault="00524676" w:rsidP="00C57685">
            <w:pPr>
              <w:pStyle w:val="BodyText"/>
              <w:ind w:left="0"/>
            </w:pPr>
            <w:r>
              <w:t>snowdepth</w:t>
            </w:r>
          </w:p>
        </w:tc>
        <w:tc>
          <w:tcPr>
            <w:tcW w:w="4519" w:type="dxa"/>
            <w:tcBorders>
              <w:bottom w:val="single" w:sz="6" w:space="0" w:color="000000"/>
            </w:tcBorders>
          </w:tcPr>
          <w:p w:rsidR="00524676" w:rsidRDefault="00524676" w:rsidP="00C57685">
            <w:pPr>
              <w:pStyle w:val="BodyText"/>
              <w:ind w:left="0"/>
            </w:pPr>
            <w:r>
              <w:t>snow_depth</w:t>
            </w:r>
          </w:p>
        </w:tc>
        <w:tc>
          <w:tcPr>
            <w:tcW w:w="1306" w:type="dxa"/>
            <w:tcBorders>
              <w:bottom w:val="single" w:sz="6" w:space="0" w:color="000000"/>
            </w:tcBorders>
          </w:tcPr>
          <w:p w:rsidR="00524676" w:rsidRDefault="00524676" w:rsidP="00C57685">
            <w:pPr>
              <w:pStyle w:val="BodyText"/>
              <w:ind w:left="0"/>
            </w:pPr>
            <w:r>
              <w:t>cm</w:t>
            </w:r>
          </w:p>
        </w:tc>
        <w:tc>
          <w:tcPr>
            <w:tcW w:w="1317" w:type="dxa"/>
            <w:tcBorders>
              <w:bottom w:val="single" w:sz="6" w:space="0" w:color="000000"/>
            </w:tcBorders>
          </w:tcPr>
          <w:p w:rsidR="00524676" w:rsidRDefault="00524676" w:rsidP="00C57685">
            <w:pPr>
              <w:pStyle w:val="BodyText"/>
              <w:ind w:left="0"/>
            </w:pPr>
            <w:r>
              <w:t>Y</w:t>
            </w:r>
          </w:p>
        </w:tc>
      </w:tr>
      <w:tr w:rsidR="00524676" w:rsidTr="006826F2">
        <w:tc>
          <w:tcPr>
            <w:tcW w:w="1873" w:type="dxa"/>
            <w:tcBorders>
              <w:bottom w:val="single" w:sz="6" w:space="0" w:color="000000"/>
            </w:tcBorders>
          </w:tcPr>
          <w:p w:rsidR="00524676" w:rsidRDefault="00524676" w:rsidP="00C57685">
            <w:pPr>
              <w:pStyle w:val="BodyText"/>
              <w:ind w:left="0"/>
            </w:pPr>
            <w:r>
              <w:t>days_last_snow</w:t>
            </w:r>
          </w:p>
        </w:tc>
        <w:tc>
          <w:tcPr>
            <w:tcW w:w="4519" w:type="dxa"/>
            <w:tcBorders>
              <w:bottom w:val="single" w:sz="6" w:space="0" w:color="000000"/>
            </w:tcBorders>
          </w:tcPr>
          <w:p w:rsidR="00524676" w:rsidRDefault="00524676" w:rsidP="00C57685">
            <w:pPr>
              <w:pStyle w:val="BodyText"/>
              <w:ind w:left="0"/>
            </w:pPr>
            <w:r>
              <w:t>days_since_last_snow</w:t>
            </w:r>
          </w:p>
        </w:tc>
        <w:tc>
          <w:tcPr>
            <w:tcW w:w="1306" w:type="dxa"/>
            <w:tcBorders>
              <w:bottom w:val="single" w:sz="6" w:space="0" w:color="000000"/>
            </w:tcBorders>
          </w:tcPr>
          <w:p w:rsidR="00524676" w:rsidRDefault="00524676" w:rsidP="00C57685">
            <w:pPr>
              <w:pStyle w:val="BodyText"/>
              <w:ind w:left="0"/>
            </w:pPr>
            <w:r>
              <w:t>-</w:t>
            </w:r>
          </w:p>
        </w:tc>
        <w:tc>
          <w:tcPr>
            <w:tcW w:w="1317" w:type="dxa"/>
            <w:tcBorders>
              <w:bottom w:val="single" w:sz="6" w:space="0" w:color="000000"/>
            </w:tcBorders>
          </w:tcPr>
          <w:p w:rsidR="00524676" w:rsidRDefault="00524676" w:rsidP="00C57685">
            <w:pPr>
              <w:pStyle w:val="BodyText"/>
              <w:ind w:left="0"/>
            </w:pPr>
            <w:r>
              <w:t>N</w:t>
            </w:r>
          </w:p>
        </w:tc>
      </w:tr>
      <w:tr w:rsidR="006826F2" w:rsidTr="006826F2">
        <w:tc>
          <w:tcPr>
            <w:tcW w:w="1873" w:type="dxa"/>
            <w:tcBorders>
              <w:bottom w:val="single" w:sz="6" w:space="0" w:color="000000"/>
            </w:tcBorders>
          </w:tcPr>
          <w:p w:rsidR="006826F2" w:rsidRDefault="00D041C7" w:rsidP="00C57685">
            <w:pPr>
              <w:pStyle w:val="BodyText"/>
              <w:ind w:left="0"/>
            </w:pPr>
            <w:r>
              <w:t>A</w:t>
            </w:r>
            <w:r w:rsidR="006826F2">
              <w:t>lbedo</w:t>
            </w:r>
          </w:p>
        </w:tc>
        <w:tc>
          <w:tcPr>
            <w:tcW w:w="4519" w:type="dxa"/>
            <w:tcBorders>
              <w:bottom w:val="single" w:sz="6" w:space="0" w:color="000000"/>
            </w:tcBorders>
          </w:tcPr>
          <w:p w:rsidR="006826F2" w:rsidRDefault="006826F2" w:rsidP="00C57685">
            <w:pPr>
              <w:pStyle w:val="BodyText"/>
              <w:ind w:left="0"/>
            </w:pPr>
            <w:r>
              <w:t>albedo</w:t>
            </w:r>
          </w:p>
        </w:tc>
        <w:tc>
          <w:tcPr>
            <w:tcW w:w="1306" w:type="dxa"/>
            <w:tcBorders>
              <w:bottom w:val="single" w:sz="6" w:space="0" w:color="000000"/>
            </w:tcBorders>
          </w:tcPr>
          <w:p w:rsidR="006826F2" w:rsidRDefault="006826F2" w:rsidP="00C57685">
            <w:pPr>
              <w:pStyle w:val="BodyText"/>
              <w:ind w:left="0"/>
            </w:pPr>
            <w:r>
              <w:t>-</w:t>
            </w:r>
          </w:p>
        </w:tc>
        <w:tc>
          <w:tcPr>
            <w:tcW w:w="1317" w:type="dxa"/>
            <w:tcBorders>
              <w:bottom w:val="single" w:sz="6" w:space="0" w:color="000000"/>
            </w:tcBorders>
          </w:tcPr>
          <w:p w:rsidR="006826F2" w:rsidRDefault="006826F2" w:rsidP="00C57685">
            <w:pPr>
              <w:pStyle w:val="BodyText"/>
              <w:ind w:left="0"/>
            </w:pPr>
            <w:r>
              <w:t>N</w:t>
            </w:r>
          </w:p>
        </w:tc>
      </w:tr>
      <w:tr w:rsidR="006826F2" w:rsidTr="006826F2">
        <w:tc>
          <w:tcPr>
            <w:tcW w:w="1873" w:type="dxa"/>
            <w:tcBorders>
              <w:bottom w:val="single" w:sz="6" w:space="0" w:color="000000"/>
            </w:tcBorders>
          </w:tcPr>
          <w:p w:rsidR="006826F2" w:rsidRPr="006826F2" w:rsidRDefault="006826F2" w:rsidP="00C57685">
            <w:pPr>
              <w:pStyle w:val="BodyText"/>
              <w:ind w:left="0"/>
            </w:pPr>
            <w:r w:rsidRPr="006826F2">
              <w:t>liq_precip_depth</w:t>
            </w:r>
          </w:p>
        </w:tc>
        <w:tc>
          <w:tcPr>
            <w:tcW w:w="4519" w:type="dxa"/>
            <w:tcBorders>
              <w:bottom w:val="single" w:sz="6" w:space="0" w:color="000000"/>
            </w:tcBorders>
          </w:tcPr>
          <w:p w:rsidR="006826F2" w:rsidRPr="006826F2" w:rsidRDefault="006826F2" w:rsidP="00C57685">
            <w:pPr>
              <w:pStyle w:val="BodyText"/>
              <w:ind w:left="0"/>
            </w:pPr>
            <w:r w:rsidRPr="006826F2">
              <w:t>liquid_precip_depth</w:t>
            </w:r>
          </w:p>
        </w:tc>
        <w:tc>
          <w:tcPr>
            <w:tcW w:w="1306" w:type="dxa"/>
            <w:tcBorders>
              <w:bottom w:val="single" w:sz="6" w:space="0" w:color="000000"/>
            </w:tcBorders>
          </w:tcPr>
          <w:p w:rsidR="006826F2" w:rsidRDefault="003D60ED" w:rsidP="00C57685">
            <w:pPr>
              <w:pStyle w:val="BodyText"/>
              <w:ind w:left="0"/>
            </w:pPr>
            <w:r>
              <w:t>m</w:t>
            </w:r>
            <w:r w:rsidR="006826F2">
              <w:t>m</w:t>
            </w:r>
          </w:p>
        </w:tc>
        <w:tc>
          <w:tcPr>
            <w:tcW w:w="1317" w:type="dxa"/>
            <w:tcBorders>
              <w:bottom w:val="single" w:sz="6" w:space="0" w:color="000000"/>
            </w:tcBorders>
          </w:tcPr>
          <w:p w:rsidR="006826F2" w:rsidRDefault="006826F2" w:rsidP="00C57685">
            <w:pPr>
              <w:pStyle w:val="BodyText"/>
              <w:ind w:left="0"/>
            </w:pPr>
            <w:r>
              <w:t>Y</w:t>
            </w:r>
          </w:p>
        </w:tc>
      </w:tr>
      <w:tr w:rsidR="006826F2" w:rsidTr="006826F2">
        <w:tc>
          <w:tcPr>
            <w:tcW w:w="1873" w:type="dxa"/>
            <w:tcBorders>
              <w:bottom w:val="single" w:sz="6" w:space="0" w:color="000000"/>
            </w:tcBorders>
          </w:tcPr>
          <w:p w:rsidR="006826F2" w:rsidRPr="006826F2" w:rsidRDefault="006826F2" w:rsidP="00C57685">
            <w:pPr>
              <w:pStyle w:val="BodyText"/>
              <w:ind w:left="0"/>
            </w:pPr>
            <w:r w:rsidRPr="006826F2">
              <w:t>liq_precip_rate</w:t>
            </w:r>
          </w:p>
        </w:tc>
        <w:tc>
          <w:tcPr>
            <w:tcW w:w="4519" w:type="dxa"/>
            <w:tcBorders>
              <w:bottom w:val="single" w:sz="6" w:space="0" w:color="000000"/>
            </w:tcBorders>
          </w:tcPr>
          <w:p w:rsidR="006826F2" w:rsidRPr="006826F2" w:rsidRDefault="006826F2" w:rsidP="00C57685">
            <w:pPr>
              <w:pStyle w:val="BodyText"/>
              <w:ind w:left="0"/>
            </w:pPr>
            <w:r w:rsidRPr="006826F2">
              <w:t>liq</w:t>
            </w:r>
            <w:r>
              <w:t>uid</w:t>
            </w:r>
            <w:r w:rsidRPr="006826F2">
              <w:t>_precip_rate</w:t>
            </w:r>
          </w:p>
        </w:tc>
        <w:tc>
          <w:tcPr>
            <w:tcW w:w="1306" w:type="dxa"/>
            <w:tcBorders>
              <w:bottom w:val="single" w:sz="6" w:space="0" w:color="000000"/>
            </w:tcBorders>
          </w:tcPr>
          <w:p w:rsidR="006826F2" w:rsidRDefault="006826F2" w:rsidP="00C57685">
            <w:pPr>
              <w:pStyle w:val="BodyText"/>
              <w:ind w:left="0"/>
            </w:pPr>
            <w:r>
              <w:t>Hour</w:t>
            </w:r>
          </w:p>
        </w:tc>
        <w:tc>
          <w:tcPr>
            <w:tcW w:w="1317" w:type="dxa"/>
            <w:tcBorders>
              <w:bottom w:val="single" w:sz="6" w:space="0" w:color="000000"/>
            </w:tcBorders>
          </w:tcPr>
          <w:p w:rsidR="006826F2" w:rsidRDefault="006826F2" w:rsidP="00C57685">
            <w:pPr>
              <w:pStyle w:val="BodyText"/>
              <w:ind w:left="0"/>
            </w:pPr>
            <w:r>
              <w:t>N</w:t>
            </w:r>
          </w:p>
        </w:tc>
      </w:tr>
    </w:tbl>
    <w:p w:rsidR="00615176" w:rsidRDefault="00615176" w:rsidP="006826F2">
      <w:pPr>
        <w:pStyle w:val="BodyText"/>
      </w:pPr>
    </w:p>
    <w:p w:rsidR="003D60ED" w:rsidRDefault="003D60ED" w:rsidP="006826F2">
      <w:pPr>
        <w:pStyle w:val="BodyText"/>
      </w:pPr>
      <w:r>
        <w:t>The following table illustrates that the EnergyPlus CSV header names can be used for data elements in DEF files, if desired.</w:t>
      </w:r>
    </w:p>
    <w:p w:rsidR="00615176" w:rsidRDefault="00615176" w:rsidP="00615176">
      <w:pPr>
        <w:pStyle w:val="Caption"/>
      </w:pPr>
      <w:bookmarkStart w:id="35" w:name="_Ref257883225"/>
      <w:bookmarkStart w:id="36" w:name="_Toc367256891"/>
      <w:r>
        <w:lastRenderedPageBreak/>
        <w:t xml:space="preserve">Table </w:t>
      </w:r>
      <w:fldSimple w:instr=" SEQ Table \* ARABIC ">
        <w:r w:rsidR="000D69E1">
          <w:rPr>
            <w:noProof/>
          </w:rPr>
          <w:t>9</w:t>
        </w:r>
      </w:fldSimple>
      <w:bookmarkEnd w:id="35"/>
      <w:r>
        <w:t>. Names from the EnergyPlus CSV files</w:t>
      </w:r>
      <w:bookmarkEnd w:id="36"/>
    </w:p>
    <w:tbl>
      <w:tblPr>
        <w:tblW w:w="9015"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873"/>
        <w:gridCol w:w="4519"/>
        <w:gridCol w:w="1306"/>
        <w:gridCol w:w="1317"/>
      </w:tblGrid>
      <w:tr w:rsidR="00615176" w:rsidTr="001C340D">
        <w:trPr>
          <w:tblHeader/>
        </w:trPr>
        <w:tc>
          <w:tcPr>
            <w:tcW w:w="1873" w:type="dxa"/>
            <w:shd w:val="solid" w:color="000000" w:fill="FFFFFF"/>
          </w:tcPr>
          <w:p w:rsidR="00615176" w:rsidRDefault="00615176" w:rsidP="001C340D">
            <w:pPr>
              <w:pStyle w:val="BodyText"/>
              <w:ind w:left="0"/>
              <w:jc w:val="left"/>
              <w:rPr>
                <w:b/>
                <w:bCs/>
              </w:rPr>
            </w:pPr>
            <w:r>
              <w:rPr>
                <w:b/>
                <w:bCs/>
              </w:rPr>
              <w:t>Short Name</w:t>
            </w:r>
          </w:p>
        </w:tc>
        <w:tc>
          <w:tcPr>
            <w:tcW w:w="4519" w:type="dxa"/>
            <w:shd w:val="solid" w:color="000000" w:fill="FFFFFF"/>
          </w:tcPr>
          <w:p w:rsidR="00615176" w:rsidRDefault="00615176" w:rsidP="001C340D">
            <w:pPr>
              <w:pStyle w:val="BodyText"/>
              <w:ind w:left="0"/>
              <w:jc w:val="left"/>
              <w:rPr>
                <w:b/>
                <w:bCs/>
              </w:rPr>
            </w:pPr>
            <w:r>
              <w:rPr>
                <w:b/>
                <w:bCs/>
              </w:rPr>
              <w:t>Long Name</w:t>
            </w:r>
          </w:p>
        </w:tc>
        <w:tc>
          <w:tcPr>
            <w:tcW w:w="1306" w:type="dxa"/>
            <w:shd w:val="solid" w:color="000000" w:fill="FFFFFF"/>
          </w:tcPr>
          <w:p w:rsidR="00615176" w:rsidRDefault="00615176" w:rsidP="001C340D">
            <w:pPr>
              <w:pStyle w:val="BodyText"/>
              <w:ind w:left="0"/>
              <w:jc w:val="left"/>
              <w:rPr>
                <w:b/>
                <w:bCs/>
              </w:rPr>
            </w:pPr>
            <w:r>
              <w:rPr>
                <w:b/>
                <w:bCs/>
              </w:rPr>
              <w:t>Default EPW Units</w:t>
            </w:r>
          </w:p>
        </w:tc>
        <w:tc>
          <w:tcPr>
            <w:tcW w:w="1317" w:type="dxa"/>
            <w:shd w:val="solid" w:color="000000" w:fill="FFFFFF"/>
          </w:tcPr>
          <w:p w:rsidR="00615176" w:rsidRDefault="00615176" w:rsidP="001C340D">
            <w:pPr>
              <w:pStyle w:val="BodyText"/>
              <w:ind w:left="0"/>
              <w:jc w:val="left"/>
              <w:rPr>
                <w:b/>
                <w:bCs/>
              </w:rPr>
            </w:pPr>
            <w:r>
              <w:rPr>
                <w:b/>
                <w:bCs/>
              </w:rPr>
              <w:t>Used by EnergyPlus</w:t>
            </w:r>
          </w:p>
        </w:tc>
      </w:tr>
      <w:tr w:rsidR="00615176" w:rsidTr="001C340D">
        <w:tc>
          <w:tcPr>
            <w:tcW w:w="1873" w:type="dxa"/>
          </w:tcPr>
          <w:p w:rsidR="00615176" w:rsidRPr="00615176" w:rsidRDefault="00615176" w:rsidP="001C340D">
            <w:pPr>
              <w:pStyle w:val="BodyText"/>
              <w:ind w:left="0"/>
              <w:rPr>
                <w:i/>
              </w:rPr>
            </w:pPr>
            <w:r w:rsidRPr="00615176">
              <w:rPr>
                <w:i/>
              </w:rPr>
              <w:t>Date</w:t>
            </w:r>
          </w:p>
        </w:tc>
        <w:tc>
          <w:tcPr>
            <w:tcW w:w="4519" w:type="dxa"/>
          </w:tcPr>
          <w:p w:rsidR="00615176" w:rsidRPr="00615176" w:rsidRDefault="00615176" w:rsidP="001C340D">
            <w:pPr>
              <w:pStyle w:val="BodyText"/>
              <w:ind w:left="0"/>
              <w:rPr>
                <w:i/>
              </w:rPr>
            </w:pPr>
            <w:r w:rsidRPr="00615176">
              <w:rPr>
                <w:i/>
              </w:rPr>
              <w:t>Date (used to derive Month/Day)</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Pr="009A2A05" w:rsidRDefault="00615176" w:rsidP="001C340D">
            <w:pPr>
              <w:pStyle w:val="BodyText"/>
              <w:ind w:left="0"/>
              <w:rPr>
                <w:i/>
              </w:rPr>
            </w:pPr>
            <w:r w:rsidRPr="009A2A05">
              <w:rPr>
                <w:i/>
              </w:rPr>
              <w:t>hh:mm</w:t>
            </w:r>
          </w:p>
        </w:tc>
        <w:tc>
          <w:tcPr>
            <w:tcW w:w="4519" w:type="dxa"/>
          </w:tcPr>
          <w:p w:rsidR="00615176" w:rsidRPr="009A2A05" w:rsidRDefault="00615176" w:rsidP="001C340D">
            <w:pPr>
              <w:pStyle w:val="BodyText"/>
              <w:ind w:left="0"/>
              <w:rPr>
                <w:i/>
              </w:rPr>
            </w:pPr>
            <w:r w:rsidRPr="009A2A05">
              <w:rPr>
                <w:i/>
              </w:rPr>
              <w:t>HH:MM (used to derive hour/minute)</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datasource</w:t>
            </w:r>
          </w:p>
        </w:tc>
        <w:tc>
          <w:tcPr>
            <w:tcW w:w="4519" w:type="dxa"/>
          </w:tcPr>
          <w:p w:rsidR="00615176" w:rsidRDefault="00615176" w:rsidP="001C340D">
            <w:pPr>
              <w:pStyle w:val="BodyText"/>
              <w:ind w:left="0"/>
            </w:pPr>
            <w:r>
              <w:t>datasource</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D</w:t>
            </w:r>
            <w:r w:rsidR="00615176">
              <w:t>rybulb</w:t>
            </w:r>
          </w:p>
        </w:tc>
        <w:tc>
          <w:tcPr>
            <w:tcW w:w="4519" w:type="dxa"/>
          </w:tcPr>
          <w:p w:rsidR="00615176" w:rsidRDefault="009A2A05" w:rsidP="001C340D">
            <w:pPr>
              <w:pStyle w:val="BodyText"/>
              <w:ind w:left="0"/>
            </w:pPr>
            <w:r>
              <w:t xml:space="preserve">dry </w:t>
            </w:r>
            <w:r w:rsidR="00615176">
              <w:t>bulb</w:t>
            </w:r>
            <w:r>
              <w:t xml:space="preserve"> </w:t>
            </w:r>
            <w:r w:rsidR="00615176">
              <w:t>temperature</w:t>
            </w:r>
          </w:p>
        </w:tc>
        <w:tc>
          <w:tcPr>
            <w:tcW w:w="1306" w:type="dxa"/>
          </w:tcPr>
          <w:p w:rsidR="00615176" w:rsidRDefault="00615176" w:rsidP="001C340D">
            <w:pPr>
              <w:pStyle w:val="BodyText"/>
              <w:ind w:left="0"/>
            </w:pPr>
            <w:r>
              <w:t>C</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dewpoint</w:t>
            </w:r>
          </w:p>
        </w:tc>
        <w:tc>
          <w:tcPr>
            <w:tcW w:w="4519" w:type="dxa"/>
          </w:tcPr>
          <w:p w:rsidR="00615176" w:rsidRDefault="009A2A05" w:rsidP="001C340D">
            <w:pPr>
              <w:pStyle w:val="BodyText"/>
              <w:ind w:left="0"/>
            </w:pPr>
            <w:r>
              <w:t>d</w:t>
            </w:r>
            <w:r w:rsidR="00615176">
              <w:t>ew</w:t>
            </w:r>
            <w:r>
              <w:t xml:space="preserve"> </w:t>
            </w:r>
            <w:r w:rsidR="00615176">
              <w:t>point</w:t>
            </w:r>
            <w:r>
              <w:t xml:space="preserve"> </w:t>
            </w:r>
            <w:r w:rsidR="00615176">
              <w:t>temperature</w:t>
            </w:r>
          </w:p>
        </w:tc>
        <w:tc>
          <w:tcPr>
            <w:tcW w:w="1306" w:type="dxa"/>
          </w:tcPr>
          <w:p w:rsidR="00615176" w:rsidRDefault="00615176" w:rsidP="001C340D">
            <w:pPr>
              <w:pStyle w:val="BodyText"/>
              <w:ind w:left="0"/>
            </w:pPr>
            <w:r>
              <w:t>C</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R</w:t>
            </w:r>
            <w:r w:rsidR="00615176">
              <w:t>elhum</w:t>
            </w:r>
          </w:p>
        </w:tc>
        <w:tc>
          <w:tcPr>
            <w:tcW w:w="4519" w:type="dxa"/>
          </w:tcPr>
          <w:p w:rsidR="00615176" w:rsidRDefault="009A2A05" w:rsidP="001C340D">
            <w:pPr>
              <w:pStyle w:val="BodyText"/>
              <w:ind w:left="0"/>
            </w:pPr>
            <w:r>
              <w:t>r</w:t>
            </w:r>
            <w:r w:rsidR="00615176">
              <w:t>elative</w:t>
            </w:r>
            <w:r>
              <w:t xml:space="preserve"> </w:t>
            </w:r>
            <w:r w:rsidR="00615176">
              <w:t>humidity</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 xml:space="preserve">atmos </w:t>
            </w:r>
            <w:r w:rsidR="00615176">
              <w:t>pressure</w:t>
            </w:r>
          </w:p>
        </w:tc>
        <w:tc>
          <w:tcPr>
            <w:tcW w:w="4519" w:type="dxa"/>
          </w:tcPr>
          <w:p w:rsidR="00615176" w:rsidRDefault="009A2A05" w:rsidP="001C340D">
            <w:pPr>
              <w:pStyle w:val="BodyText"/>
              <w:ind w:left="0"/>
            </w:pPr>
            <w:r>
              <w:t>a</w:t>
            </w:r>
            <w:r w:rsidR="00615176">
              <w:t>tmospheric</w:t>
            </w:r>
            <w:r>
              <w:t xml:space="preserve"> </w:t>
            </w:r>
            <w:r w:rsidR="00615176">
              <w:t>pressure</w:t>
            </w:r>
          </w:p>
        </w:tc>
        <w:tc>
          <w:tcPr>
            <w:tcW w:w="1306" w:type="dxa"/>
          </w:tcPr>
          <w:p w:rsidR="00615176" w:rsidRDefault="00615176" w:rsidP="001C340D">
            <w:pPr>
              <w:pStyle w:val="BodyText"/>
              <w:ind w:left="0"/>
            </w:pPr>
            <w:r>
              <w:t>Pa</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exthor</w:t>
            </w:r>
            <w:r w:rsidR="009A2A05">
              <w:t>z</w:t>
            </w:r>
            <w:r>
              <w:t>rad</w:t>
            </w:r>
          </w:p>
        </w:tc>
        <w:tc>
          <w:tcPr>
            <w:tcW w:w="4519" w:type="dxa"/>
          </w:tcPr>
          <w:p w:rsidR="00615176" w:rsidRDefault="009A2A05" w:rsidP="001C340D">
            <w:pPr>
              <w:pStyle w:val="BodyText"/>
              <w:ind w:left="0"/>
            </w:pPr>
            <w:r>
              <w:t>e</w:t>
            </w:r>
            <w:r w:rsidR="00615176">
              <w:t>xtraterrestrial</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extdirrad</w:t>
            </w:r>
          </w:p>
        </w:tc>
        <w:tc>
          <w:tcPr>
            <w:tcW w:w="4519" w:type="dxa"/>
          </w:tcPr>
          <w:p w:rsidR="00615176" w:rsidRDefault="009A2A05" w:rsidP="001C340D">
            <w:pPr>
              <w:pStyle w:val="BodyText"/>
              <w:ind w:left="0"/>
            </w:pPr>
            <w:r>
              <w:t>e</w:t>
            </w:r>
            <w:r w:rsidR="00615176">
              <w:t>xtraterrestrial</w:t>
            </w:r>
            <w:r>
              <w:t xml:space="preserve"> </w:t>
            </w:r>
            <w:r w:rsidR="00615176">
              <w:t>direct</w:t>
            </w:r>
            <w:r>
              <w:t xml:space="preserve"> </w:t>
            </w:r>
            <w:r w:rsidR="00615176">
              <w:t>normal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hor</w:t>
            </w:r>
            <w:r w:rsidR="009A2A05">
              <w:t>z</w:t>
            </w:r>
            <w:r>
              <w:t>irsky</w:t>
            </w:r>
          </w:p>
        </w:tc>
        <w:tc>
          <w:tcPr>
            <w:tcW w:w="4519" w:type="dxa"/>
          </w:tcPr>
          <w:p w:rsidR="00615176" w:rsidRDefault="009A2A05" w:rsidP="001C340D">
            <w:pPr>
              <w:pStyle w:val="BodyText"/>
              <w:ind w:left="0"/>
            </w:pPr>
            <w:r>
              <w:t>h</w:t>
            </w:r>
            <w:r w:rsidR="00615176">
              <w:t>orizontal</w:t>
            </w:r>
            <w:r>
              <w:t xml:space="preserve"> </w:t>
            </w:r>
            <w:r w:rsidR="00615176">
              <w:t>infrared</w:t>
            </w:r>
            <w:r>
              <w:t xml:space="preserve"> </w:t>
            </w:r>
            <w:r w:rsidR="00615176">
              <w:t>radiation</w:t>
            </w:r>
            <w:r>
              <w:t xml:space="preserve"> </w:t>
            </w:r>
            <w:r w:rsidR="00615176">
              <w:t>intensity</w:t>
            </w:r>
            <w:r>
              <w:t xml:space="preserve"> </w:t>
            </w:r>
            <w:r w:rsidR="00615176">
              <w:t>from</w:t>
            </w:r>
            <w:r>
              <w:t xml:space="preserve"> </w:t>
            </w:r>
            <w:r w:rsidR="00615176">
              <w:t>sky</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glohor</w:t>
            </w:r>
            <w:r w:rsidR="009A2A05">
              <w:t>z</w:t>
            </w:r>
            <w:r>
              <w:t>rad</w:t>
            </w:r>
          </w:p>
        </w:tc>
        <w:tc>
          <w:tcPr>
            <w:tcW w:w="4519" w:type="dxa"/>
          </w:tcPr>
          <w:p w:rsidR="00615176" w:rsidRDefault="009A2A05" w:rsidP="001C340D">
            <w:pPr>
              <w:pStyle w:val="BodyText"/>
              <w:ind w:left="0"/>
            </w:pPr>
            <w:r>
              <w:t>g</w:t>
            </w:r>
            <w:r w:rsidR="00615176">
              <w:t>lobal</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dirnor</w:t>
            </w:r>
            <w:r w:rsidR="009A2A05">
              <w:t>z</w:t>
            </w:r>
            <w:r>
              <w:t>rad</w:t>
            </w:r>
          </w:p>
        </w:tc>
        <w:tc>
          <w:tcPr>
            <w:tcW w:w="4519" w:type="dxa"/>
          </w:tcPr>
          <w:p w:rsidR="00615176" w:rsidRDefault="009A2A05" w:rsidP="001C340D">
            <w:pPr>
              <w:pStyle w:val="BodyText"/>
              <w:ind w:left="0"/>
            </w:pPr>
            <w:r>
              <w:t>d</w:t>
            </w:r>
            <w:r w:rsidR="00615176">
              <w:t>irect</w:t>
            </w:r>
            <w:r>
              <w:t xml:space="preserve"> </w:t>
            </w:r>
            <w:r w:rsidR="00615176">
              <w:t>normal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difhor</w:t>
            </w:r>
            <w:r w:rsidR="009A2A05">
              <w:t>z</w:t>
            </w:r>
            <w:r>
              <w:t>rad</w:t>
            </w:r>
          </w:p>
        </w:tc>
        <w:tc>
          <w:tcPr>
            <w:tcW w:w="4519" w:type="dxa"/>
          </w:tcPr>
          <w:p w:rsidR="00615176" w:rsidRDefault="009A2A05" w:rsidP="001C340D">
            <w:pPr>
              <w:pStyle w:val="BodyText"/>
              <w:ind w:left="0"/>
            </w:pPr>
            <w:r>
              <w:t>d</w:t>
            </w:r>
            <w:r w:rsidR="00615176">
              <w:t>iffuse</w:t>
            </w:r>
            <w:r>
              <w:t xml:space="preserve"> </w:t>
            </w:r>
            <w:r w:rsidR="00615176">
              <w:t>horizontal</w:t>
            </w:r>
            <w:r>
              <w:t xml:space="preserve"> </w:t>
            </w:r>
            <w:r w:rsidR="00615176">
              <w:t>radiation</w:t>
            </w:r>
          </w:p>
        </w:tc>
        <w:tc>
          <w:tcPr>
            <w:tcW w:w="1306" w:type="dxa"/>
          </w:tcPr>
          <w:p w:rsidR="00615176" w:rsidRDefault="00615176" w:rsidP="001C340D">
            <w:pPr>
              <w:pStyle w:val="BodyText"/>
              <w:ind w:left="0"/>
            </w:pPr>
            <w:r>
              <w:t>Wh/m2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glohor</w:t>
            </w:r>
            <w:r w:rsidR="009A2A05">
              <w:t>z</w:t>
            </w:r>
            <w:r>
              <w:t>illum</w:t>
            </w:r>
          </w:p>
        </w:tc>
        <w:tc>
          <w:tcPr>
            <w:tcW w:w="4519" w:type="dxa"/>
          </w:tcPr>
          <w:p w:rsidR="00615176" w:rsidRDefault="00615176" w:rsidP="001C340D">
            <w:pPr>
              <w:pStyle w:val="BodyText"/>
              <w:ind w:left="0"/>
            </w:pPr>
            <w:r>
              <w:t>global</w:t>
            </w:r>
            <w:r w:rsidR="009A2A05">
              <w:t xml:space="preserve"> </w:t>
            </w:r>
            <w:r>
              <w:t>horizontal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dirnor</w:t>
            </w:r>
            <w:r w:rsidR="009A2A05">
              <w:t>z</w:t>
            </w:r>
            <w:r>
              <w:t>illum</w:t>
            </w:r>
          </w:p>
        </w:tc>
        <w:tc>
          <w:tcPr>
            <w:tcW w:w="4519" w:type="dxa"/>
          </w:tcPr>
          <w:p w:rsidR="00615176" w:rsidRDefault="00615176" w:rsidP="001C340D">
            <w:pPr>
              <w:pStyle w:val="BodyText"/>
              <w:ind w:left="0"/>
            </w:pPr>
            <w:r>
              <w:t>direct</w:t>
            </w:r>
            <w:r w:rsidR="009A2A05">
              <w:t xml:space="preserve"> </w:t>
            </w:r>
            <w:r>
              <w:t>normal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difhor</w:t>
            </w:r>
            <w:r w:rsidR="009A2A05">
              <w:t>z</w:t>
            </w:r>
            <w:r>
              <w:t>illum</w:t>
            </w:r>
          </w:p>
        </w:tc>
        <w:tc>
          <w:tcPr>
            <w:tcW w:w="4519" w:type="dxa"/>
          </w:tcPr>
          <w:p w:rsidR="00615176" w:rsidRDefault="00615176" w:rsidP="001C340D">
            <w:pPr>
              <w:pStyle w:val="BodyText"/>
              <w:ind w:left="0"/>
            </w:pPr>
            <w:r>
              <w:t>diffuse</w:t>
            </w:r>
            <w:r w:rsidR="009A2A05">
              <w:t xml:space="preserve"> </w:t>
            </w:r>
            <w:r>
              <w:t>horizontal</w:t>
            </w:r>
            <w:r w:rsidR="009A2A05">
              <w:t xml:space="preserve"> </w:t>
            </w:r>
            <w:r>
              <w:t>illuminance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Z</w:t>
            </w:r>
            <w:r w:rsidR="00615176">
              <w:t>enlum</w:t>
            </w:r>
          </w:p>
        </w:tc>
        <w:tc>
          <w:tcPr>
            <w:tcW w:w="4519" w:type="dxa"/>
          </w:tcPr>
          <w:p w:rsidR="00615176" w:rsidRDefault="00615176" w:rsidP="001C340D">
            <w:pPr>
              <w:pStyle w:val="BodyText"/>
              <w:ind w:left="0"/>
            </w:pPr>
            <w:r>
              <w:t>zenith</w:t>
            </w:r>
            <w:r w:rsidR="009A2A05">
              <w:t xml:space="preserve"> </w:t>
            </w:r>
            <w:r>
              <w:t>luminance</w:t>
            </w:r>
          </w:p>
        </w:tc>
        <w:tc>
          <w:tcPr>
            <w:tcW w:w="1306" w:type="dxa"/>
          </w:tcPr>
          <w:p w:rsidR="00615176" w:rsidRDefault="00615176" w:rsidP="001C340D">
            <w:pPr>
              <w:pStyle w:val="BodyText"/>
              <w:ind w:left="0"/>
            </w:pPr>
            <w:r>
              <w:t>lux</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winddir</w:t>
            </w:r>
          </w:p>
        </w:tc>
        <w:tc>
          <w:tcPr>
            <w:tcW w:w="4519" w:type="dxa"/>
          </w:tcPr>
          <w:p w:rsidR="00615176" w:rsidRDefault="00615176" w:rsidP="001C340D">
            <w:pPr>
              <w:pStyle w:val="BodyText"/>
              <w:ind w:left="0"/>
            </w:pPr>
            <w:r>
              <w:t>wind</w:t>
            </w:r>
            <w:r w:rsidR="009A2A05">
              <w:t xml:space="preserve"> </w:t>
            </w:r>
            <w:r>
              <w:t>direction</w:t>
            </w:r>
          </w:p>
        </w:tc>
        <w:tc>
          <w:tcPr>
            <w:tcW w:w="1306" w:type="dxa"/>
          </w:tcPr>
          <w:p w:rsidR="00615176" w:rsidRDefault="00615176" w:rsidP="001C340D">
            <w:pPr>
              <w:pStyle w:val="BodyText"/>
              <w:ind w:left="0"/>
            </w:pPr>
            <w:r>
              <w:t>degrees</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windspd</w:t>
            </w:r>
          </w:p>
        </w:tc>
        <w:tc>
          <w:tcPr>
            <w:tcW w:w="4519" w:type="dxa"/>
          </w:tcPr>
          <w:p w:rsidR="00615176" w:rsidRDefault="00615176" w:rsidP="001C340D">
            <w:pPr>
              <w:pStyle w:val="BodyText"/>
              <w:ind w:left="0"/>
            </w:pPr>
            <w:r>
              <w:t>wind</w:t>
            </w:r>
            <w:r w:rsidR="009A2A05">
              <w:t xml:space="preserve"> </w:t>
            </w:r>
            <w:r>
              <w:t>speed</w:t>
            </w:r>
          </w:p>
        </w:tc>
        <w:tc>
          <w:tcPr>
            <w:tcW w:w="1306" w:type="dxa"/>
          </w:tcPr>
          <w:p w:rsidR="00615176" w:rsidRDefault="00615176" w:rsidP="001C340D">
            <w:pPr>
              <w:pStyle w:val="BodyText"/>
              <w:ind w:left="0"/>
            </w:pPr>
            <w:r>
              <w:t>m/2</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totskycvr</w:t>
            </w:r>
          </w:p>
        </w:tc>
        <w:tc>
          <w:tcPr>
            <w:tcW w:w="4519" w:type="dxa"/>
          </w:tcPr>
          <w:p w:rsidR="00615176" w:rsidRDefault="00615176" w:rsidP="001C340D">
            <w:pPr>
              <w:pStyle w:val="BodyText"/>
              <w:ind w:left="0"/>
            </w:pPr>
            <w:r>
              <w:t>total</w:t>
            </w:r>
            <w:r w:rsidR="009A2A05">
              <w:t xml:space="preserve"> </w:t>
            </w:r>
            <w:r>
              <w:t>sky</w:t>
            </w:r>
            <w:r w:rsidR="009A2A05">
              <w:t xml:space="preserve"> </w:t>
            </w:r>
            <w:r>
              <w:t>cover</w:t>
            </w:r>
          </w:p>
        </w:tc>
        <w:tc>
          <w:tcPr>
            <w:tcW w:w="1306" w:type="dxa"/>
          </w:tcPr>
          <w:p w:rsidR="00615176" w:rsidRDefault="00615176" w:rsidP="001C340D">
            <w:pPr>
              <w:pStyle w:val="BodyText"/>
              <w:ind w:left="0"/>
            </w:pPr>
            <w:r>
              <w:t>tenths</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opaqskycvr</w:t>
            </w:r>
          </w:p>
        </w:tc>
        <w:tc>
          <w:tcPr>
            <w:tcW w:w="4519" w:type="dxa"/>
          </w:tcPr>
          <w:p w:rsidR="00615176" w:rsidRDefault="00615176" w:rsidP="001C340D">
            <w:pPr>
              <w:pStyle w:val="BodyText"/>
              <w:ind w:left="0"/>
            </w:pPr>
            <w:r>
              <w:t>opaque</w:t>
            </w:r>
            <w:r w:rsidR="009A2A05">
              <w:t xml:space="preserve"> </w:t>
            </w:r>
            <w:r>
              <w:t>sky</w:t>
            </w:r>
            <w:r w:rsidR="009A2A05">
              <w:t xml:space="preserve"> </w:t>
            </w:r>
            <w:r>
              <w:t>cover</w:t>
            </w:r>
          </w:p>
        </w:tc>
        <w:tc>
          <w:tcPr>
            <w:tcW w:w="1306" w:type="dxa"/>
          </w:tcPr>
          <w:p w:rsidR="00615176" w:rsidRDefault="00615176" w:rsidP="001C340D">
            <w:pPr>
              <w:pStyle w:val="BodyText"/>
              <w:ind w:left="0"/>
            </w:pPr>
            <w:r>
              <w:t>tenths</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visibility</w:t>
            </w:r>
          </w:p>
        </w:tc>
        <w:tc>
          <w:tcPr>
            <w:tcW w:w="4519" w:type="dxa"/>
          </w:tcPr>
          <w:p w:rsidR="00615176" w:rsidRDefault="00615176" w:rsidP="001C340D">
            <w:pPr>
              <w:pStyle w:val="BodyText"/>
              <w:ind w:left="0"/>
            </w:pPr>
            <w:r>
              <w:t>visibility</w:t>
            </w:r>
          </w:p>
        </w:tc>
        <w:tc>
          <w:tcPr>
            <w:tcW w:w="1306" w:type="dxa"/>
          </w:tcPr>
          <w:p w:rsidR="00615176" w:rsidRDefault="00615176" w:rsidP="001C340D">
            <w:pPr>
              <w:pStyle w:val="BodyText"/>
              <w:ind w:left="0"/>
            </w:pPr>
            <w:r>
              <w:t>km</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c</w:t>
            </w:r>
            <w:r w:rsidR="00615176">
              <w:t>eiling</w:t>
            </w:r>
            <w:r>
              <w:t xml:space="preserve"> </w:t>
            </w:r>
            <w:r w:rsidR="00615176">
              <w:t>hgt</w:t>
            </w:r>
          </w:p>
        </w:tc>
        <w:tc>
          <w:tcPr>
            <w:tcW w:w="4519" w:type="dxa"/>
          </w:tcPr>
          <w:p w:rsidR="00615176" w:rsidRDefault="00615176" w:rsidP="001C340D">
            <w:pPr>
              <w:pStyle w:val="BodyText"/>
              <w:ind w:left="0"/>
            </w:pPr>
            <w:r>
              <w:t>ceiling</w:t>
            </w:r>
            <w:r w:rsidR="009A2A05">
              <w:t xml:space="preserve"> </w:t>
            </w:r>
            <w:r>
              <w:t>height</w:t>
            </w:r>
          </w:p>
        </w:tc>
        <w:tc>
          <w:tcPr>
            <w:tcW w:w="1306" w:type="dxa"/>
          </w:tcPr>
          <w:p w:rsidR="00615176" w:rsidRDefault="00615176" w:rsidP="001C340D">
            <w:pPr>
              <w:pStyle w:val="BodyText"/>
              <w:ind w:left="0"/>
            </w:pPr>
            <w:r>
              <w:t>m</w:t>
            </w:r>
          </w:p>
        </w:tc>
        <w:tc>
          <w:tcPr>
            <w:tcW w:w="1317" w:type="dxa"/>
          </w:tcPr>
          <w:p w:rsidR="00615176" w:rsidRDefault="009A2A05" w:rsidP="001C340D">
            <w:pPr>
              <w:pStyle w:val="BodyText"/>
              <w:ind w:left="0"/>
            </w:pPr>
            <w:r>
              <w:t>N</w:t>
            </w:r>
          </w:p>
        </w:tc>
      </w:tr>
      <w:tr w:rsidR="00615176" w:rsidTr="001C340D">
        <w:tc>
          <w:tcPr>
            <w:tcW w:w="1873" w:type="dxa"/>
          </w:tcPr>
          <w:p w:rsidR="00615176" w:rsidRDefault="00615176" w:rsidP="001C340D">
            <w:pPr>
              <w:pStyle w:val="BodyText"/>
              <w:ind w:left="0"/>
            </w:pPr>
            <w:r>
              <w:t>presweathobs</w:t>
            </w:r>
          </w:p>
        </w:tc>
        <w:tc>
          <w:tcPr>
            <w:tcW w:w="4519" w:type="dxa"/>
          </w:tcPr>
          <w:p w:rsidR="00615176" w:rsidRDefault="00615176" w:rsidP="001C340D">
            <w:pPr>
              <w:pStyle w:val="BodyText"/>
              <w:ind w:left="0"/>
            </w:pPr>
            <w:r>
              <w:t>present</w:t>
            </w:r>
            <w:r w:rsidR="009A2A05">
              <w:t xml:space="preserve"> </w:t>
            </w:r>
            <w:r>
              <w:t>weather</w:t>
            </w:r>
            <w:r w:rsidR="009A2A05">
              <w:t xml:space="preserve"> </w:t>
            </w:r>
            <w:r>
              <w:t>observation</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615176" w:rsidP="001C340D">
            <w:pPr>
              <w:pStyle w:val="BodyText"/>
              <w:ind w:left="0"/>
            </w:pPr>
            <w:r>
              <w:t>presweathcodes</w:t>
            </w:r>
          </w:p>
        </w:tc>
        <w:tc>
          <w:tcPr>
            <w:tcW w:w="4519" w:type="dxa"/>
          </w:tcPr>
          <w:p w:rsidR="00615176" w:rsidRDefault="00615176" w:rsidP="001C340D">
            <w:pPr>
              <w:pStyle w:val="BodyText"/>
              <w:ind w:left="0"/>
            </w:pPr>
            <w:r>
              <w:t>present</w:t>
            </w:r>
            <w:r w:rsidR="009A2A05">
              <w:t xml:space="preserve"> </w:t>
            </w:r>
            <w:r>
              <w:t>weather</w:t>
            </w:r>
            <w:r w:rsidR="009A2A05">
              <w:t xml:space="preserve"> </w:t>
            </w:r>
            <w:r>
              <w:t>codes</w:t>
            </w:r>
          </w:p>
        </w:tc>
        <w:tc>
          <w:tcPr>
            <w:tcW w:w="1306" w:type="dxa"/>
          </w:tcPr>
          <w:p w:rsidR="00615176" w:rsidRDefault="00615176" w:rsidP="001C340D">
            <w:pPr>
              <w:pStyle w:val="BodyText"/>
              <w:ind w:left="0"/>
            </w:pPr>
            <w:r>
              <w:t>-</w:t>
            </w:r>
          </w:p>
        </w:tc>
        <w:tc>
          <w:tcPr>
            <w:tcW w:w="1317" w:type="dxa"/>
          </w:tcPr>
          <w:p w:rsidR="00615176" w:rsidRDefault="009A2A05" w:rsidP="001C340D">
            <w:pPr>
              <w:pStyle w:val="BodyText"/>
              <w:ind w:left="0"/>
            </w:pPr>
            <w:r>
              <w:t>Y</w:t>
            </w:r>
          </w:p>
        </w:tc>
      </w:tr>
      <w:tr w:rsidR="00615176" w:rsidTr="001C340D">
        <w:tc>
          <w:tcPr>
            <w:tcW w:w="1873" w:type="dxa"/>
          </w:tcPr>
          <w:p w:rsidR="00615176" w:rsidRDefault="009A2A05" w:rsidP="001C340D">
            <w:pPr>
              <w:pStyle w:val="BodyText"/>
              <w:ind w:left="0"/>
            </w:pPr>
            <w:r>
              <w:t>p</w:t>
            </w:r>
            <w:r w:rsidR="00615176">
              <w:t>recip</w:t>
            </w:r>
            <w:r>
              <w:t xml:space="preserve"> </w:t>
            </w:r>
            <w:r w:rsidR="00615176">
              <w:t>wtr</w:t>
            </w:r>
          </w:p>
        </w:tc>
        <w:tc>
          <w:tcPr>
            <w:tcW w:w="4519" w:type="dxa"/>
          </w:tcPr>
          <w:p w:rsidR="00615176" w:rsidRDefault="00615176" w:rsidP="001C340D">
            <w:pPr>
              <w:pStyle w:val="BodyText"/>
              <w:ind w:left="0"/>
            </w:pPr>
            <w:r>
              <w:t>precipitable</w:t>
            </w:r>
            <w:r w:rsidR="009A2A05">
              <w:t xml:space="preserve"> </w:t>
            </w:r>
            <w:r>
              <w:t>water</w:t>
            </w:r>
          </w:p>
        </w:tc>
        <w:tc>
          <w:tcPr>
            <w:tcW w:w="1306" w:type="dxa"/>
          </w:tcPr>
          <w:p w:rsidR="00615176" w:rsidRDefault="00615176" w:rsidP="001C340D">
            <w:pPr>
              <w:pStyle w:val="BodyText"/>
              <w:ind w:left="0"/>
            </w:pPr>
            <w:r>
              <w:t>mm</w:t>
            </w:r>
          </w:p>
        </w:tc>
        <w:tc>
          <w:tcPr>
            <w:tcW w:w="1317" w:type="dxa"/>
          </w:tcPr>
          <w:p w:rsidR="00615176" w:rsidRDefault="009A2A05" w:rsidP="001C340D">
            <w:pPr>
              <w:pStyle w:val="BodyText"/>
              <w:ind w:left="0"/>
            </w:pPr>
            <w:r>
              <w:t>N</w:t>
            </w:r>
          </w:p>
        </w:tc>
      </w:tr>
      <w:tr w:rsidR="00615176" w:rsidTr="001C340D">
        <w:tc>
          <w:tcPr>
            <w:tcW w:w="1873" w:type="dxa"/>
          </w:tcPr>
          <w:p w:rsidR="00615176" w:rsidRDefault="009A2A05" w:rsidP="001C340D">
            <w:pPr>
              <w:pStyle w:val="BodyText"/>
              <w:ind w:left="0"/>
            </w:pPr>
            <w:r>
              <w:t>a</w:t>
            </w:r>
            <w:r w:rsidR="00615176">
              <w:t>erosol</w:t>
            </w:r>
            <w:r>
              <w:t xml:space="preserve"> </w:t>
            </w:r>
            <w:r w:rsidR="00615176">
              <w:t>opt</w:t>
            </w:r>
            <w:r>
              <w:t xml:space="preserve"> </w:t>
            </w:r>
            <w:r w:rsidR="00615176">
              <w:t>depth</w:t>
            </w:r>
          </w:p>
        </w:tc>
        <w:tc>
          <w:tcPr>
            <w:tcW w:w="4519" w:type="dxa"/>
          </w:tcPr>
          <w:p w:rsidR="00615176" w:rsidRDefault="00615176" w:rsidP="001C340D">
            <w:pPr>
              <w:pStyle w:val="BodyText"/>
              <w:ind w:left="0"/>
            </w:pPr>
            <w:r>
              <w:t>aerosol</w:t>
            </w:r>
            <w:r w:rsidR="009A2A05">
              <w:t xml:space="preserve"> </w:t>
            </w:r>
            <w:r>
              <w:t>optical</w:t>
            </w:r>
            <w:r w:rsidR="009A2A05">
              <w:t xml:space="preserve"> </w:t>
            </w:r>
            <w:r>
              <w:t>depth</w:t>
            </w:r>
          </w:p>
        </w:tc>
        <w:tc>
          <w:tcPr>
            <w:tcW w:w="1306" w:type="dxa"/>
          </w:tcPr>
          <w:p w:rsidR="00615176" w:rsidRDefault="00615176" w:rsidP="001C340D">
            <w:pPr>
              <w:pStyle w:val="BodyText"/>
              <w:ind w:left="0"/>
            </w:pPr>
            <w:r>
              <w:t>thousandths</w:t>
            </w:r>
          </w:p>
        </w:tc>
        <w:tc>
          <w:tcPr>
            <w:tcW w:w="1317" w:type="dxa"/>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Default="00615176" w:rsidP="001C340D">
            <w:pPr>
              <w:pStyle w:val="BodyText"/>
              <w:ind w:left="0"/>
            </w:pPr>
            <w:r>
              <w:t>snowdepth</w:t>
            </w:r>
          </w:p>
        </w:tc>
        <w:tc>
          <w:tcPr>
            <w:tcW w:w="4519" w:type="dxa"/>
            <w:tcBorders>
              <w:bottom w:val="single" w:sz="6" w:space="0" w:color="000000"/>
            </w:tcBorders>
          </w:tcPr>
          <w:p w:rsidR="00615176" w:rsidRDefault="00615176" w:rsidP="001C340D">
            <w:pPr>
              <w:pStyle w:val="BodyText"/>
              <w:ind w:left="0"/>
            </w:pPr>
            <w:r>
              <w:t>snow</w:t>
            </w:r>
            <w:r w:rsidR="009A2A05">
              <w:t xml:space="preserve"> </w:t>
            </w:r>
            <w:r>
              <w:t>depth</w:t>
            </w:r>
          </w:p>
        </w:tc>
        <w:tc>
          <w:tcPr>
            <w:tcW w:w="1306" w:type="dxa"/>
            <w:tcBorders>
              <w:bottom w:val="single" w:sz="6" w:space="0" w:color="000000"/>
            </w:tcBorders>
          </w:tcPr>
          <w:p w:rsidR="00615176" w:rsidRDefault="00615176" w:rsidP="001C340D">
            <w:pPr>
              <w:pStyle w:val="BodyText"/>
              <w:ind w:left="0"/>
            </w:pPr>
            <w:r>
              <w:t>cm</w:t>
            </w:r>
          </w:p>
        </w:tc>
        <w:tc>
          <w:tcPr>
            <w:tcW w:w="1317" w:type="dxa"/>
            <w:tcBorders>
              <w:bottom w:val="single" w:sz="6" w:space="0" w:color="000000"/>
            </w:tcBorders>
          </w:tcPr>
          <w:p w:rsidR="00615176" w:rsidRDefault="00615176" w:rsidP="001C340D">
            <w:pPr>
              <w:pStyle w:val="BodyText"/>
              <w:ind w:left="0"/>
            </w:pPr>
            <w:r>
              <w:t>Y</w:t>
            </w:r>
          </w:p>
        </w:tc>
      </w:tr>
      <w:tr w:rsidR="00615176" w:rsidTr="001C340D">
        <w:tc>
          <w:tcPr>
            <w:tcW w:w="1873" w:type="dxa"/>
            <w:tcBorders>
              <w:bottom w:val="single" w:sz="6" w:space="0" w:color="000000"/>
            </w:tcBorders>
          </w:tcPr>
          <w:p w:rsidR="00615176" w:rsidRDefault="009A2A05" w:rsidP="001C340D">
            <w:pPr>
              <w:pStyle w:val="BodyText"/>
              <w:ind w:left="0"/>
            </w:pPr>
            <w:r>
              <w:t>d</w:t>
            </w:r>
            <w:r w:rsidR="00615176">
              <w:t>ays</w:t>
            </w:r>
            <w:r>
              <w:t xml:space="preserve"> </w:t>
            </w:r>
            <w:r w:rsidR="00615176">
              <w:t>last</w:t>
            </w:r>
            <w:r>
              <w:t xml:space="preserve"> </w:t>
            </w:r>
            <w:r w:rsidR="00615176">
              <w:t>snow</w:t>
            </w:r>
          </w:p>
        </w:tc>
        <w:tc>
          <w:tcPr>
            <w:tcW w:w="4519" w:type="dxa"/>
            <w:tcBorders>
              <w:bottom w:val="single" w:sz="6" w:space="0" w:color="000000"/>
            </w:tcBorders>
          </w:tcPr>
          <w:p w:rsidR="00615176" w:rsidRDefault="00615176" w:rsidP="001C340D">
            <w:pPr>
              <w:pStyle w:val="BodyText"/>
              <w:ind w:left="0"/>
            </w:pPr>
            <w:r>
              <w:t>days</w:t>
            </w:r>
            <w:r w:rsidR="009A2A05">
              <w:t xml:space="preserve"> </w:t>
            </w:r>
            <w:r>
              <w:t>since</w:t>
            </w:r>
            <w:r w:rsidR="009A2A05">
              <w:t xml:space="preserve"> </w:t>
            </w:r>
            <w:r>
              <w:t>last</w:t>
            </w:r>
            <w:r w:rsidR="009A2A05">
              <w:t xml:space="preserve"> </w:t>
            </w:r>
            <w:r>
              <w:t>snow</w:t>
            </w:r>
          </w:p>
        </w:tc>
        <w:tc>
          <w:tcPr>
            <w:tcW w:w="1306" w:type="dxa"/>
            <w:tcBorders>
              <w:bottom w:val="single" w:sz="6" w:space="0" w:color="000000"/>
            </w:tcBorders>
          </w:tcPr>
          <w:p w:rsidR="00615176" w:rsidRDefault="00615176" w:rsidP="001C340D">
            <w:pPr>
              <w:pStyle w:val="BodyText"/>
              <w:ind w:left="0"/>
            </w:pPr>
            <w:r>
              <w:t>-</w:t>
            </w:r>
          </w:p>
        </w:tc>
        <w:tc>
          <w:tcPr>
            <w:tcW w:w="1317" w:type="dxa"/>
            <w:tcBorders>
              <w:bottom w:val="single" w:sz="6" w:space="0" w:color="000000"/>
            </w:tcBorders>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Default="00615176" w:rsidP="001C340D">
            <w:pPr>
              <w:pStyle w:val="BodyText"/>
              <w:ind w:left="0"/>
            </w:pPr>
            <w:r>
              <w:t>Albedo</w:t>
            </w:r>
          </w:p>
        </w:tc>
        <w:tc>
          <w:tcPr>
            <w:tcW w:w="4519" w:type="dxa"/>
            <w:tcBorders>
              <w:bottom w:val="single" w:sz="6" w:space="0" w:color="000000"/>
            </w:tcBorders>
          </w:tcPr>
          <w:p w:rsidR="00615176" w:rsidRDefault="00615176" w:rsidP="001C340D">
            <w:pPr>
              <w:pStyle w:val="BodyText"/>
              <w:ind w:left="0"/>
            </w:pPr>
            <w:r>
              <w:t>albedo</w:t>
            </w:r>
          </w:p>
        </w:tc>
        <w:tc>
          <w:tcPr>
            <w:tcW w:w="1306" w:type="dxa"/>
            <w:tcBorders>
              <w:bottom w:val="single" w:sz="6" w:space="0" w:color="000000"/>
            </w:tcBorders>
          </w:tcPr>
          <w:p w:rsidR="00615176" w:rsidRDefault="00615176" w:rsidP="001C340D">
            <w:pPr>
              <w:pStyle w:val="BodyText"/>
              <w:ind w:left="0"/>
            </w:pPr>
            <w:r>
              <w:t>-</w:t>
            </w:r>
          </w:p>
        </w:tc>
        <w:tc>
          <w:tcPr>
            <w:tcW w:w="1317" w:type="dxa"/>
            <w:tcBorders>
              <w:bottom w:val="single" w:sz="6" w:space="0" w:color="000000"/>
            </w:tcBorders>
          </w:tcPr>
          <w:p w:rsidR="00615176" w:rsidRDefault="00615176" w:rsidP="001C340D">
            <w:pPr>
              <w:pStyle w:val="BodyText"/>
              <w:ind w:left="0"/>
            </w:pPr>
            <w:r>
              <w:t>N</w:t>
            </w:r>
          </w:p>
        </w:tc>
      </w:tr>
      <w:tr w:rsidR="00615176" w:rsidTr="001C340D">
        <w:tc>
          <w:tcPr>
            <w:tcW w:w="1873" w:type="dxa"/>
            <w:tcBorders>
              <w:bottom w:val="single" w:sz="6" w:space="0" w:color="000000"/>
            </w:tcBorders>
          </w:tcPr>
          <w:p w:rsidR="00615176" w:rsidRPr="006826F2" w:rsidRDefault="009A2A05" w:rsidP="001C340D">
            <w:pPr>
              <w:pStyle w:val="BodyText"/>
              <w:ind w:left="0"/>
            </w:pPr>
            <w:r>
              <w:t>rain</w:t>
            </w:r>
          </w:p>
        </w:tc>
        <w:tc>
          <w:tcPr>
            <w:tcW w:w="4519" w:type="dxa"/>
            <w:tcBorders>
              <w:bottom w:val="single" w:sz="6" w:space="0" w:color="000000"/>
            </w:tcBorders>
          </w:tcPr>
          <w:p w:rsidR="00615176" w:rsidRPr="006826F2" w:rsidRDefault="00615176" w:rsidP="001C340D">
            <w:pPr>
              <w:pStyle w:val="BodyText"/>
              <w:ind w:left="0"/>
            </w:pPr>
            <w:r w:rsidRPr="006826F2">
              <w:t>liquid</w:t>
            </w:r>
            <w:r w:rsidR="009A2A05">
              <w:t xml:space="preserve"> </w:t>
            </w:r>
            <w:r w:rsidRPr="006826F2">
              <w:t>precip</w:t>
            </w:r>
            <w:r w:rsidR="003B3616">
              <w:t>itation</w:t>
            </w:r>
            <w:r w:rsidR="009A2A05">
              <w:t xml:space="preserve"> </w:t>
            </w:r>
            <w:r w:rsidRPr="006826F2">
              <w:t>depth</w:t>
            </w:r>
          </w:p>
        </w:tc>
        <w:tc>
          <w:tcPr>
            <w:tcW w:w="1306" w:type="dxa"/>
            <w:tcBorders>
              <w:bottom w:val="single" w:sz="6" w:space="0" w:color="000000"/>
            </w:tcBorders>
          </w:tcPr>
          <w:p w:rsidR="00615176" w:rsidRDefault="00615176" w:rsidP="001C340D">
            <w:pPr>
              <w:pStyle w:val="BodyText"/>
              <w:ind w:left="0"/>
            </w:pPr>
            <w:r>
              <w:t>mm</w:t>
            </w:r>
          </w:p>
        </w:tc>
        <w:tc>
          <w:tcPr>
            <w:tcW w:w="1317" w:type="dxa"/>
            <w:tcBorders>
              <w:bottom w:val="single" w:sz="6" w:space="0" w:color="000000"/>
            </w:tcBorders>
          </w:tcPr>
          <w:p w:rsidR="00615176" w:rsidRDefault="00615176" w:rsidP="001C340D">
            <w:pPr>
              <w:pStyle w:val="BodyText"/>
              <w:ind w:left="0"/>
            </w:pPr>
            <w:r>
              <w:t>Y</w:t>
            </w:r>
          </w:p>
        </w:tc>
      </w:tr>
      <w:tr w:rsidR="00615176" w:rsidTr="001C340D">
        <w:tc>
          <w:tcPr>
            <w:tcW w:w="1873" w:type="dxa"/>
            <w:tcBorders>
              <w:bottom w:val="single" w:sz="6" w:space="0" w:color="000000"/>
            </w:tcBorders>
          </w:tcPr>
          <w:p w:rsidR="00615176" w:rsidRPr="006826F2" w:rsidRDefault="009A2A05" w:rsidP="001C340D">
            <w:pPr>
              <w:pStyle w:val="BodyText"/>
              <w:ind w:left="0"/>
            </w:pPr>
            <w:r>
              <w:t>rain quantity</w:t>
            </w:r>
          </w:p>
        </w:tc>
        <w:tc>
          <w:tcPr>
            <w:tcW w:w="4519" w:type="dxa"/>
            <w:tcBorders>
              <w:bottom w:val="single" w:sz="6" w:space="0" w:color="000000"/>
            </w:tcBorders>
          </w:tcPr>
          <w:p w:rsidR="00615176" w:rsidRPr="006826F2" w:rsidRDefault="00615176" w:rsidP="001C340D">
            <w:pPr>
              <w:pStyle w:val="BodyText"/>
              <w:ind w:left="0"/>
            </w:pPr>
            <w:r w:rsidRPr="006826F2">
              <w:t>liq</w:t>
            </w:r>
            <w:r>
              <w:t>uid</w:t>
            </w:r>
            <w:r w:rsidR="009A2A05">
              <w:t xml:space="preserve"> </w:t>
            </w:r>
            <w:r w:rsidRPr="006826F2">
              <w:t>precip</w:t>
            </w:r>
            <w:r w:rsidR="003B3616">
              <w:t>itation</w:t>
            </w:r>
            <w:r w:rsidR="009A2A05">
              <w:t xml:space="preserve"> </w:t>
            </w:r>
            <w:r w:rsidRPr="006826F2">
              <w:t>rate</w:t>
            </w:r>
          </w:p>
        </w:tc>
        <w:tc>
          <w:tcPr>
            <w:tcW w:w="1306" w:type="dxa"/>
            <w:tcBorders>
              <w:bottom w:val="single" w:sz="6" w:space="0" w:color="000000"/>
            </w:tcBorders>
          </w:tcPr>
          <w:p w:rsidR="00615176" w:rsidRDefault="00615176" w:rsidP="001C340D">
            <w:pPr>
              <w:pStyle w:val="BodyText"/>
              <w:ind w:left="0"/>
            </w:pPr>
            <w:r>
              <w:t>Hour</w:t>
            </w:r>
          </w:p>
        </w:tc>
        <w:tc>
          <w:tcPr>
            <w:tcW w:w="1317" w:type="dxa"/>
            <w:tcBorders>
              <w:bottom w:val="single" w:sz="6" w:space="0" w:color="000000"/>
            </w:tcBorders>
          </w:tcPr>
          <w:p w:rsidR="00615176" w:rsidRDefault="00615176" w:rsidP="001C340D">
            <w:pPr>
              <w:pStyle w:val="BodyText"/>
              <w:ind w:left="0"/>
            </w:pPr>
            <w:r>
              <w:t>N</w:t>
            </w:r>
          </w:p>
        </w:tc>
      </w:tr>
    </w:tbl>
    <w:p w:rsidR="003D60ED" w:rsidRDefault="003D60ED" w:rsidP="003D60ED">
      <w:pPr>
        <w:pStyle w:val="BodyText"/>
      </w:pPr>
    </w:p>
    <w:p w:rsidR="006826F2" w:rsidRDefault="00725AAE" w:rsidP="00725AAE">
      <w:pPr>
        <w:pStyle w:val="Heading3"/>
      </w:pPr>
      <w:bookmarkStart w:id="37" w:name="_Toc367256892"/>
      <w:r>
        <w:t>Custom Files – Auxiliary Data</w:t>
      </w:r>
      <w:bookmarkEnd w:id="37"/>
    </w:p>
    <w:p w:rsidR="003D60ED" w:rsidRDefault="003D60ED" w:rsidP="003D60ED">
      <w:pPr>
        <w:pStyle w:val="BodyText"/>
      </w:pPr>
      <w:r>
        <w:t>Often raw data files will not have the preceding elements but similar elements that can be used to derive the values used in the EPW files and in EnergyPlus. (For example, dew point temperature and relative humidity are needed and can be derived from dry builb temperature and a humidity indicating element such as wet bulb temperature or humidity ratio).</w:t>
      </w:r>
      <w:r w:rsidRPr="003D60ED">
        <w:t xml:space="preserve"> </w:t>
      </w:r>
      <w:r>
        <w:t>The following table contains the data element names that can be used in the Weather Converter program to derive other data which will then be placed into the EPW data fields.</w:t>
      </w:r>
    </w:p>
    <w:p w:rsidR="00B7119A" w:rsidRDefault="00B7119A" w:rsidP="00B7119A">
      <w:pPr>
        <w:pStyle w:val="Caption"/>
      </w:pPr>
      <w:bookmarkStart w:id="38" w:name="_Ref257883252"/>
      <w:bookmarkStart w:id="39" w:name="_Toc367256893"/>
      <w:r>
        <w:t xml:space="preserve">Table </w:t>
      </w:r>
      <w:fldSimple w:instr=" SEQ Table \* ARABIC ">
        <w:r w:rsidR="000D69E1">
          <w:rPr>
            <w:noProof/>
          </w:rPr>
          <w:t>10</w:t>
        </w:r>
      </w:fldSimple>
      <w:bookmarkEnd w:id="38"/>
      <w:r>
        <w:t>. Auxiliary Data for Custom Files</w:t>
      </w:r>
      <w:bookmarkEnd w:id="39"/>
    </w:p>
    <w:tbl>
      <w:tblPr>
        <w:tblW w:w="0" w:type="auto"/>
        <w:tblInd w:w="10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579"/>
        <w:gridCol w:w="3911"/>
        <w:gridCol w:w="1283"/>
        <w:gridCol w:w="1534"/>
      </w:tblGrid>
      <w:tr w:rsidR="006826F2" w:rsidRPr="001D6FE7" w:rsidTr="001D6FE7">
        <w:tc>
          <w:tcPr>
            <w:tcW w:w="1579" w:type="dxa"/>
            <w:shd w:val="solid" w:color="000000" w:fill="FFFFFF"/>
          </w:tcPr>
          <w:p w:rsidR="006826F2" w:rsidRPr="001D6FE7" w:rsidRDefault="006826F2" w:rsidP="001D6FE7">
            <w:pPr>
              <w:pStyle w:val="BodyText"/>
              <w:ind w:left="0"/>
              <w:rPr>
                <w:b/>
                <w:bCs/>
              </w:rPr>
            </w:pPr>
            <w:r w:rsidRPr="001D6FE7">
              <w:rPr>
                <w:b/>
                <w:bCs/>
              </w:rPr>
              <w:t>Short Name</w:t>
            </w:r>
          </w:p>
        </w:tc>
        <w:tc>
          <w:tcPr>
            <w:tcW w:w="3911" w:type="dxa"/>
            <w:shd w:val="solid" w:color="000000" w:fill="FFFFFF"/>
          </w:tcPr>
          <w:p w:rsidR="006826F2" w:rsidRPr="001D6FE7" w:rsidRDefault="006826F2" w:rsidP="001D6FE7">
            <w:pPr>
              <w:pStyle w:val="BodyText"/>
              <w:ind w:left="0"/>
              <w:rPr>
                <w:b/>
                <w:bCs/>
              </w:rPr>
            </w:pPr>
            <w:r w:rsidRPr="001D6FE7">
              <w:rPr>
                <w:b/>
                <w:bCs/>
              </w:rPr>
              <w:t>Long Name</w:t>
            </w:r>
          </w:p>
        </w:tc>
        <w:tc>
          <w:tcPr>
            <w:tcW w:w="1283" w:type="dxa"/>
            <w:shd w:val="solid" w:color="000000" w:fill="FFFFFF"/>
          </w:tcPr>
          <w:p w:rsidR="006826F2" w:rsidRPr="001D6FE7" w:rsidRDefault="006826F2" w:rsidP="001D6FE7">
            <w:pPr>
              <w:pStyle w:val="BodyText"/>
              <w:ind w:left="0"/>
              <w:rPr>
                <w:b/>
                <w:bCs/>
              </w:rPr>
            </w:pPr>
            <w:r w:rsidRPr="001D6FE7">
              <w:rPr>
                <w:b/>
                <w:bCs/>
              </w:rPr>
              <w:t>Units</w:t>
            </w:r>
          </w:p>
        </w:tc>
        <w:tc>
          <w:tcPr>
            <w:tcW w:w="1534" w:type="dxa"/>
            <w:shd w:val="solid" w:color="000000" w:fill="FFFFFF"/>
          </w:tcPr>
          <w:p w:rsidR="006826F2" w:rsidRPr="001D6FE7" w:rsidRDefault="006826F2" w:rsidP="001D6FE7">
            <w:pPr>
              <w:pStyle w:val="BodyText"/>
              <w:ind w:left="0"/>
              <w:rPr>
                <w:b/>
                <w:bCs/>
              </w:rPr>
            </w:pPr>
            <w:r w:rsidRPr="001D6FE7">
              <w:rPr>
                <w:b/>
                <w:bCs/>
              </w:rPr>
              <w:t>Used by EnergyPlus</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wetbulb</w:t>
            </w:r>
          </w:p>
        </w:tc>
        <w:tc>
          <w:tcPr>
            <w:tcW w:w="3911" w:type="dxa"/>
            <w:shd w:val="clear" w:color="auto" w:fill="auto"/>
          </w:tcPr>
          <w:p w:rsidR="006826F2" w:rsidRPr="001D6FE7" w:rsidRDefault="006826F2" w:rsidP="001D6FE7">
            <w:pPr>
              <w:pStyle w:val="BodyText"/>
              <w:ind w:left="0"/>
              <w:rPr>
                <w:i/>
              </w:rPr>
            </w:pPr>
            <w:r w:rsidRPr="001D6FE7">
              <w:rPr>
                <w:i/>
              </w:rPr>
              <w:t>wet_bulb_temperature</w:t>
            </w:r>
          </w:p>
        </w:tc>
        <w:tc>
          <w:tcPr>
            <w:tcW w:w="1283" w:type="dxa"/>
            <w:shd w:val="clear" w:color="auto" w:fill="auto"/>
          </w:tcPr>
          <w:p w:rsidR="006826F2" w:rsidRPr="001D6FE7" w:rsidRDefault="006826F2" w:rsidP="001D6FE7">
            <w:pPr>
              <w:pStyle w:val="BodyText"/>
              <w:ind w:left="0"/>
              <w:rPr>
                <w:i/>
              </w:rPr>
            </w:pPr>
            <w:r w:rsidRPr="001D6FE7">
              <w:rPr>
                <w:i/>
              </w:rPr>
              <w:t>C</w:t>
            </w:r>
          </w:p>
        </w:tc>
        <w:tc>
          <w:tcPr>
            <w:tcW w:w="1534" w:type="dxa"/>
            <w:shd w:val="clear" w:color="auto" w:fill="auto"/>
          </w:tcPr>
          <w:p w:rsidR="006826F2" w:rsidRPr="001D6FE7" w:rsidRDefault="006826F2"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humratio</w:t>
            </w:r>
          </w:p>
        </w:tc>
        <w:tc>
          <w:tcPr>
            <w:tcW w:w="3911" w:type="dxa"/>
            <w:shd w:val="clear" w:color="auto" w:fill="auto"/>
          </w:tcPr>
          <w:p w:rsidR="006826F2" w:rsidRPr="001D6FE7" w:rsidRDefault="006826F2" w:rsidP="001D6FE7">
            <w:pPr>
              <w:pStyle w:val="BodyText"/>
              <w:ind w:left="0"/>
              <w:rPr>
                <w:i/>
              </w:rPr>
            </w:pPr>
            <w:r w:rsidRPr="001D6FE7">
              <w:rPr>
                <w:i/>
              </w:rPr>
              <w:t>humidity_ratio</w:t>
            </w:r>
          </w:p>
        </w:tc>
        <w:tc>
          <w:tcPr>
            <w:tcW w:w="1283" w:type="dxa"/>
            <w:shd w:val="clear" w:color="auto" w:fill="auto"/>
          </w:tcPr>
          <w:p w:rsidR="006826F2" w:rsidRPr="001D6FE7" w:rsidRDefault="006826F2" w:rsidP="001D6FE7">
            <w:pPr>
              <w:pStyle w:val="BodyText"/>
              <w:ind w:left="0"/>
              <w:rPr>
                <w:i/>
              </w:rPr>
            </w:pPr>
            <w:r w:rsidRPr="001D6FE7">
              <w:rPr>
                <w:i/>
              </w:rPr>
              <w:t>g/kg</w:t>
            </w:r>
          </w:p>
        </w:tc>
        <w:tc>
          <w:tcPr>
            <w:tcW w:w="1534" w:type="dxa"/>
            <w:shd w:val="clear" w:color="auto" w:fill="auto"/>
          </w:tcPr>
          <w:p w:rsidR="006826F2" w:rsidRPr="001D6FE7" w:rsidRDefault="006826F2" w:rsidP="001D6FE7">
            <w:pPr>
              <w:pStyle w:val="BodyText"/>
              <w:ind w:left="0"/>
              <w:rPr>
                <w:i/>
              </w:rPr>
            </w:pPr>
            <w:r w:rsidRPr="001D6FE7">
              <w:rPr>
                <w:i/>
              </w:rPr>
              <w:t>N</w:t>
            </w:r>
          </w:p>
        </w:tc>
      </w:tr>
      <w:tr w:rsidR="00B7119A" w:rsidRPr="001D6FE7" w:rsidTr="001D6FE7">
        <w:tc>
          <w:tcPr>
            <w:tcW w:w="1579" w:type="dxa"/>
            <w:shd w:val="clear" w:color="auto" w:fill="auto"/>
          </w:tcPr>
          <w:p w:rsidR="00B7119A" w:rsidRPr="001D6FE7" w:rsidRDefault="00B7119A" w:rsidP="001D6FE7">
            <w:pPr>
              <w:pStyle w:val="BodyText"/>
              <w:ind w:left="0"/>
              <w:rPr>
                <w:i/>
              </w:rPr>
            </w:pPr>
            <w:r w:rsidRPr="001D6FE7">
              <w:rPr>
                <w:i/>
              </w:rPr>
              <w:t>dirhorrad</w:t>
            </w:r>
          </w:p>
        </w:tc>
        <w:tc>
          <w:tcPr>
            <w:tcW w:w="3911" w:type="dxa"/>
            <w:shd w:val="clear" w:color="auto" w:fill="auto"/>
          </w:tcPr>
          <w:p w:rsidR="00B7119A" w:rsidRPr="001D6FE7" w:rsidRDefault="00B7119A" w:rsidP="001D6FE7">
            <w:pPr>
              <w:pStyle w:val="BodyText"/>
              <w:ind w:left="0"/>
              <w:rPr>
                <w:i/>
              </w:rPr>
            </w:pPr>
            <w:r w:rsidRPr="001D6FE7">
              <w:rPr>
                <w:i/>
              </w:rPr>
              <w:t>direct_horizontal_radiation</w:t>
            </w:r>
          </w:p>
        </w:tc>
        <w:tc>
          <w:tcPr>
            <w:tcW w:w="1283" w:type="dxa"/>
            <w:shd w:val="clear" w:color="auto" w:fill="auto"/>
          </w:tcPr>
          <w:p w:rsidR="00B7119A" w:rsidRPr="001D6FE7" w:rsidRDefault="00B7119A" w:rsidP="001D6FE7">
            <w:pPr>
              <w:pStyle w:val="BodyText"/>
              <w:ind w:left="0"/>
              <w:rPr>
                <w:i/>
              </w:rPr>
            </w:pPr>
            <w:r w:rsidRPr="001D6FE7">
              <w:rPr>
                <w:i/>
              </w:rPr>
              <w:t>Wh/m2</w:t>
            </w:r>
          </w:p>
        </w:tc>
        <w:tc>
          <w:tcPr>
            <w:tcW w:w="1534" w:type="dxa"/>
            <w:shd w:val="clear" w:color="auto" w:fill="auto"/>
          </w:tcPr>
          <w:p w:rsidR="00B7119A" w:rsidRPr="001D6FE7" w:rsidRDefault="00B7119A"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6826F2" w:rsidP="001D6FE7">
            <w:pPr>
              <w:pStyle w:val="BodyText"/>
              <w:ind w:left="0"/>
              <w:rPr>
                <w:i/>
              </w:rPr>
            </w:pPr>
            <w:r w:rsidRPr="001D6FE7">
              <w:rPr>
                <w:i/>
              </w:rPr>
              <w:t>interval</w:t>
            </w:r>
          </w:p>
        </w:tc>
        <w:tc>
          <w:tcPr>
            <w:tcW w:w="3911" w:type="dxa"/>
            <w:shd w:val="clear" w:color="auto" w:fill="auto"/>
          </w:tcPr>
          <w:p w:rsidR="006826F2" w:rsidRPr="001D6FE7" w:rsidRDefault="003D60ED" w:rsidP="001D6FE7">
            <w:pPr>
              <w:pStyle w:val="BodyText"/>
              <w:ind w:left="0"/>
              <w:rPr>
                <w:i/>
              </w:rPr>
            </w:pPr>
            <w:r w:rsidRPr="001D6FE7">
              <w:rPr>
                <w:i/>
              </w:rPr>
              <w:t>I</w:t>
            </w:r>
            <w:r w:rsidR="006826F2" w:rsidRPr="001D6FE7">
              <w:rPr>
                <w:i/>
              </w:rPr>
              <w:t>nterval</w:t>
            </w:r>
          </w:p>
        </w:tc>
        <w:tc>
          <w:tcPr>
            <w:tcW w:w="1283" w:type="dxa"/>
            <w:shd w:val="clear" w:color="auto" w:fill="auto"/>
          </w:tcPr>
          <w:p w:rsidR="006826F2" w:rsidRPr="001D6FE7" w:rsidRDefault="006826F2" w:rsidP="001D6FE7">
            <w:pPr>
              <w:pStyle w:val="BodyText"/>
              <w:ind w:left="0"/>
              <w:rPr>
                <w:i/>
              </w:rPr>
            </w:pPr>
            <w:r w:rsidRPr="001D6FE7">
              <w:rPr>
                <w:i/>
              </w:rPr>
              <w:t>unit</w:t>
            </w:r>
          </w:p>
        </w:tc>
        <w:tc>
          <w:tcPr>
            <w:tcW w:w="1534" w:type="dxa"/>
            <w:shd w:val="clear" w:color="auto" w:fill="auto"/>
          </w:tcPr>
          <w:p w:rsidR="006826F2" w:rsidRPr="001D6FE7" w:rsidRDefault="006826F2" w:rsidP="001D6FE7">
            <w:pPr>
              <w:pStyle w:val="BodyText"/>
              <w:ind w:left="0"/>
              <w:rPr>
                <w:i/>
              </w:rPr>
            </w:pPr>
            <w:r w:rsidRPr="001D6FE7">
              <w:rPr>
                <w:i/>
              </w:rPr>
              <w:t>N</w:t>
            </w:r>
          </w:p>
        </w:tc>
      </w:tr>
      <w:tr w:rsidR="006826F2" w:rsidRPr="001D6FE7" w:rsidTr="001D6FE7">
        <w:tc>
          <w:tcPr>
            <w:tcW w:w="1579" w:type="dxa"/>
            <w:shd w:val="clear" w:color="auto" w:fill="auto"/>
          </w:tcPr>
          <w:p w:rsidR="006826F2" w:rsidRPr="001D6FE7" w:rsidRDefault="007B7AC1" w:rsidP="001D6FE7">
            <w:pPr>
              <w:pStyle w:val="BodyText"/>
              <w:ind w:left="0"/>
              <w:rPr>
                <w:i/>
              </w:rPr>
            </w:pPr>
            <w:r w:rsidRPr="001D6FE7">
              <w:rPr>
                <w:i/>
              </w:rPr>
              <w:t>hour_yr</w:t>
            </w:r>
          </w:p>
        </w:tc>
        <w:tc>
          <w:tcPr>
            <w:tcW w:w="3911" w:type="dxa"/>
            <w:shd w:val="clear" w:color="auto" w:fill="auto"/>
          </w:tcPr>
          <w:p w:rsidR="006826F2" w:rsidRPr="001D6FE7" w:rsidRDefault="007B7AC1" w:rsidP="001D6FE7">
            <w:pPr>
              <w:pStyle w:val="BodyText"/>
              <w:ind w:left="0"/>
              <w:rPr>
                <w:i/>
              </w:rPr>
            </w:pPr>
            <w:r w:rsidRPr="001D6FE7">
              <w:rPr>
                <w:i/>
              </w:rPr>
              <w:t>hour_of_year</w:t>
            </w:r>
          </w:p>
        </w:tc>
        <w:tc>
          <w:tcPr>
            <w:tcW w:w="1283" w:type="dxa"/>
            <w:shd w:val="clear" w:color="auto" w:fill="auto"/>
          </w:tcPr>
          <w:p w:rsidR="006826F2" w:rsidRPr="001D6FE7" w:rsidRDefault="007B7AC1" w:rsidP="001D6FE7">
            <w:pPr>
              <w:pStyle w:val="BodyText"/>
              <w:ind w:left="0"/>
              <w:rPr>
                <w:i/>
              </w:rPr>
            </w:pPr>
            <w:r w:rsidRPr="001D6FE7">
              <w:rPr>
                <w:i/>
              </w:rPr>
              <w:t>hour</w:t>
            </w:r>
          </w:p>
        </w:tc>
        <w:tc>
          <w:tcPr>
            <w:tcW w:w="1534" w:type="dxa"/>
            <w:shd w:val="clear" w:color="auto" w:fill="auto"/>
          </w:tcPr>
          <w:p w:rsidR="006826F2" w:rsidRPr="001D6FE7" w:rsidRDefault="007B7AC1" w:rsidP="001D6FE7">
            <w:pPr>
              <w:pStyle w:val="BodyText"/>
              <w:ind w:left="0"/>
              <w:rPr>
                <w:i/>
              </w:rPr>
            </w:pPr>
            <w:r w:rsidRPr="001D6FE7">
              <w:rPr>
                <w:i/>
              </w:rPr>
              <w:t>N</w:t>
            </w:r>
          </w:p>
        </w:tc>
      </w:tr>
      <w:tr w:rsidR="007B7AC1" w:rsidRPr="001D6FE7" w:rsidTr="001D6FE7">
        <w:tc>
          <w:tcPr>
            <w:tcW w:w="1579" w:type="dxa"/>
            <w:shd w:val="clear" w:color="auto" w:fill="auto"/>
          </w:tcPr>
          <w:p w:rsidR="007B7AC1" w:rsidRPr="001D6FE7" w:rsidRDefault="007B7AC1" w:rsidP="001D6FE7">
            <w:pPr>
              <w:pStyle w:val="BodyText"/>
              <w:ind w:left="0"/>
              <w:rPr>
                <w:i/>
              </w:rPr>
            </w:pPr>
            <w:r w:rsidRPr="001D6FE7">
              <w:rPr>
                <w:i/>
              </w:rPr>
              <w:t>time</w:t>
            </w:r>
          </w:p>
        </w:tc>
        <w:tc>
          <w:tcPr>
            <w:tcW w:w="3911" w:type="dxa"/>
            <w:shd w:val="clear" w:color="auto" w:fill="auto"/>
          </w:tcPr>
          <w:p w:rsidR="007B7AC1" w:rsidRPr="001D6FE7" w:rsidRDefault="003D60ED" w:rsidP="001D6FE7">
            <w:pPr>
              <w:pStyle w:val="BodyText"/>
              <w:ind w:left="0"/>
              <w:rPr>
                <w:i/>
              </w:rPr>
            </w:pPr>
            <w:r w:rsidRPr="001D6FE7">
              <w:rPr>
                <w:i/>
              </w:rPr>
              <w:t>T</w:t>
            </w:r>
            <w:r w:rsidR="007B7AC1" w:rsidRPr="001D6FE7">
              <w:rPr>
                <w:i/>
              </w:rPr>
              <w:t>ime</w:t>
            </w:r>
          </w:p>
        </w:tc>
        <w:tc>
          <w:tcPr>
            <w:tcW w:w="1283" w:type="dxa"/>
            <w:shd w:val="clear" w:color="auto" w:fill="auto"/>
          </w:tcPr>
          <w:p w:rsidR="007B7AC1" w:rsidRPr="001D6FE7" w:rsidRDefault="007B7AC1" w:rsidP="001D6FE7">
            <w:pPr>
              <w:pStyle w:val="BodyText"/>
              <w:ind w:left="0"/>
              <w:rPr>
                <w:i/>
              </w:rPr>
            </w:pPr>
            <w:r w:rsidRPr="001D6FE7">
              <w:rPr>
                <w:i/>
              </w:rPr>
              <w:t>hh:mm</w:t>
            </w:r>
          </w:p>
        </w:tc>
        <w:tc>
          <w:tcPr>
            <w:tcW w:w="1534" w:type="dxa"/>
            <w:shd w:val="clear" w:color="auto" w:fill="auto"/>
          </w:tcPr>
          <w:p w:rsidR="007B7AC1" w:rsidRPr="001D6FE7" w:rsidRDefault="007B7AC1" w:rsidP="001D6FE7">
            <w:pPr>
              <w:pStyle w:val="BodyText"/>
              <w:ind w:left="0"/>
              <w:rPr>
                <w:i/>
              </w:rPr>
            </w:pPr>
            <w:r w:rsidRPr="001D6FE7">
              <w:rPr>
                <w:i/>
              </w:rPr>
              <w:t>N</w:t>
            </w:r>
          </w:p>
        </w:tc>
      </w:tr>
      <w:tr w:rsidR="00501F01" w:rsidRPr="001D6FE7" w:rsidTr="001D6FE7">
        <w:tc>
          <w:tcPr>
            <w:tcW w:w="1579" w:type="dxa"/>
            <w:shd w:val="clear" w:color="auto" w:fill="auto"/>
          </w:tcPr>
          <w:p w:rsidR="00501F01" w:rsidRPr="001D6FE7" w:rsidRDefault="00501F01" w:rsidP="001D6FE7">
            <w:pPr>
              <w:pStyle w:val="BodyText"/>
              <w:ind w:left="0"/>
              <w:rPr>
                <w:i/>
              </w:rPr>
            </w:pPr>
            <w:r w:rsidRPr="001D6FE7">
              <w:rPr>
                <w:i/>
              </w:rPr>
              <w:t>hh:mm</w:t>
            </w:r>
          </w:p>
        </w:tc>
        <w:tc>
          <w:tcPr>
            <w:tcW w:w="3911" w:type="dxa"/>
            <w:shd w:val="clear" w:color="auto" w:fill="auto"/>
          </w:tcPr>
          <w:p w:rsidR="00501F01" w:rsidRPr="001D6FE7" w:rsidRDefault="00501F01" w:rsidP="001D6FE7">
            <w:pPr>
              <w:pStyle w:val="BodyText"/>
              <w:ind w:left="0"/>
              <w:rPr>
                <w:i/>
              </w:rPr>
            </w:pPr>
            <w:r w:rsidRPr="001D6FE7">
              <w:rPr>
                <w:i/>
              </w:rPr>
              <w:t>HH:MM</w:t>
            </w:r>
          </w:p>
        </w:tc>
        <w:tc>
          <w:tcPr>
            <w:tcW w:w="1283" w:type="dxa"/>
            <w:shd w:val="clear" w:color="auto" w:fill="auto"/>
          </w:tcPr>
          <w:p w:rsidR="00501F01" w:rsidRPr="001D6FE7" w:rsidRDefault="00501F01" w:rsidP="001D6FE7">
            <w:pPr>
              <w:pStyle w:val="BodyText"/>
              <w:ind w:left="0"/>
              <w:rPr>
                <w:i/>
              </w:rPr>
            </w:pPr>
            <w:r w:rsidRPr="001D6FE7">
              <w:rPr>
                <w:i/>
              </w:rPr>
              <w:t>hh:mm</w:t>
            </w:r>
          </w:p>
        </w:tc>
        <w:tc>
          <w:tcPr>
            <w:tcW w:w="1534" w:type="dxa"/>
            <w:shd w:val="clear" w:color="auto" w:fill="auto"/>
          </w:tcPr>
          <w:p w:rsidR="00501F01" w:rsidRPr="001D6FE7" w:rsidRDefault="00501F01" w:rsidP="001D6FE7">
            <w:pPr>
              <w:pStyle w:val="BodyText"/>
              <w:ind w:left="0"/>
              <w:rPr>
                <w:i/>
              </w:rPr>
            </w:pPr>
            <w:r w:rsidRPr="001D6FE7">
              <w:rPr>
                <w:i/>
              </w:rPr>
              <w:t>N</w:t>
            </w:r>
          </w:p>
        </w:tc>
      </w:tr>
      <w:tr w:rsidR="007B7AC1" w:rsidRPr="001D6FE7" w:rsidTr="001D6FE7">
        <w:tc>
          <w:tcPr>
            <w:tcW w:w="1579" w:type="dxa"/>
            <w:shd w:val="clear" w:color="auto" w:fill="auto"/>
          </w:tcPr>
          <w:p w:rsidR="007B7AC1" w:rsidRPr="001D6FE7" w:rsidRDefault="007B7AC1" w:rsidP="001D6FE7">
            <w:pPr>
              <w:pStyle w:val="BodyText"/>
              <w:ind w:left="0"/>
              <w:rPr>
                <w:i/>
              </w:rPr>
            </w:pPr>
            <w:r w:rsidRPr="001D6FE7">
              <w:rPr>
                <w:i/>
              </w:rPr>
              <w:t>Date</w:t>
            </w:r>
          </w:p>
        </w:tc>
        <w:tc>
          <w:tcPr>
            <w:tcW w:w="3911" w:type="dxa"/>
            <w:shd w:val="clear" w:color="auto" w:fill="auto"/>
          </w:tcPr>
          <w:p w:rsidR="007B7AC1" w:rsidRPr="001D6FE7" w:rsidRDefault="007B7AC1" w:rsidP="001D6FE7">
            <w:pPr>
              <w:pStyle w:val="BodyText"/>
              <w:ind w:left="0"/>
              <w:rPr>
                <w:i/>
              </w:rPr>
            </w:pPr>
            <w:r w:rsidRPr="001D6FE7">
              <w:rPr>
                <w:i/>
              </w:rPr>
              <w:t>Date</w:t>
            </w:r>
          </w:p>
        </w:tc>
        <w:tc>
          <w:tcPr>
            <w:tcW w:w="1283" w:type="dxa"/>
            <w:shd w:val="clear" w:color="auto" w:fill="auto"/>
          </w:tcPr>
          <w:p w:rsidR="007B7AC1" w:rsidRPr="001D6FE7" w:rsidRDefault="007B7AC1" w:rsidP="001D6FE7">
            <w:pPr>
              <w:pStyle w:val="BodyText"/>
              <w:ind w:left="0"/>
              <w:rPr>
                <w:i/>
              </w:rPr>
            </w:pPr>
            <w:r w:rsidRPr="001D6FE7">
              <w:rPr>
                <w:i/>
              </w:rPr>
              <w:t>mm/dd/yyyy</w:t>
            </w:r>
          </w:p>
        </w:tc>
        <w:tc>
          <w:tcPr>
            <w:tcW w:w="1534" w:type="dxa"/>
            <w:shd w:val="clear" w:color="auto" w:fill="auto"/>
          </w:tcPr>
          <w:p w:rsidR="007B7AC1" w:rsidRPr="001D6FE7" w:rsidRDefault="007B7AC1" w:rsidP="001D6FE7">
            <w:pPr>
              <w:pStyle w:val="BodyText"/>
              <w:ind w:left="0"/>
              <w:rPr>
                <w:i/>
              </w:rPr>
            </w:pPr>
            <w:r w:rsidRPr="001D6FE7">
              <w:rPr>
                <w:i/>
              </w:rPr>
              <w:t>N</w:t>
            </w:r>
          </w:p>
        </w:tc>
      </w:tr>
    </w:tbl>
    <w:p w:rsidR="006826F2" w:rsidRDefault="006826F2" w:rsidP="006826F2">
      <w:pPr>
        <w:pStyle w:val="BodyText"/>
      </w:pPr>
    </w:p>
    <w:p w:rsidR="0011520A" w:rsidRDefault="0011520A" w:rsidP="006826F2">
      <w:pPr>
        <w:pStyle w:val="BodyText"/>
      </w:pPr>
      <w:r>
        <w:t>Explanation of these data elements follows:</w:t>
      </w:r>
    </w:p>
    <w:p w:rsidR="0011520A" w:rsidRDefault="0011520A" w:rsidP="0011520A">
      <w:pPr>
        <w:pStyle w:val="Heading4"/>
      </w:pPr>
      <w:r>
        <w:t>Wetbulb (Wet Bulb Temperature)</w:t>
      </w:r>
    </w:p>
    <w:p w:rsidR="0011520A" w:rsidRDefault="0011520A" w:rsidP="006826F2">
      <w:pPr>
        <w:pStyle w:val="BodyText"/>
      </w:pPr>
      <w:r>
        <w:t>If you have the wet bulb temperature, this data element can be used to derive the dew point temperature and relative humidity.</w:t>
      </w:r>
    </w:p>
    <w:p w:rsidR="0011520A" w:rsidRDefault="0011520A" w:rsidP="0011520A">
      <w:pPr>
        <w:pStyle w:val="Heading4"/>
      </w:pPr>
      <w:r>
        <w:t>HumRatio (Humidity Ratio)</w:t>
      </w:r>
    </w:p>
    <w:p w:rsidR="0011520A" w:rsidRDefault="0011520A" w:rsidP="006826F2">
      <w:pPr>
        <w:pStyle w:val="BodyText"/>
      </w:pPr>
      <w:r>
        <w:t>If you have the humidity ratio, this data element can be used to derive the dew point temperature and relative humidity.</w:t>
      </w:r>
    </w:p>
    <w:p w:rsidR="0011520A" w:rsidRDefault="0011520A" w:rsidP="0011520A">
      <w:pPr>
        <w:pStyle w:val="Heading4"/>
      </w:pPr>
      <w:r>
        <w:t>Dirhorrad (Direct Horizontal Radiation)</w:t>
      </w:r>
    </w:p>
    <w:p w:rsidR="0011520A" w:rsidRPr="0011520A" w:rsidRDefault="0011520A" w:rsidP="0011520A">
      <w:pPr>
        <w:pStyle w:val="BodyText"/>
      </w:pPr>
      <w:r>
        <w:t>If you have direct horizontal radiation (and at least one other solar element from global horizontal radiation or diffuse horizontal radaition), this data element will be used to derive the direct normal radiation.</w:t>
      </w:r>
    </w:p>
    <w:p w:rsidR="007B7AC1" w:rsidRDefault="007B7AC1" w:rsidP="007B7AC1">
      <w:pPr>
        <w:pStyle w:val="Heading4"/>
      </w:pPr>
      <w:r>
        <w:t>Interval</w:t>
      </w:r>
    </w:p>
    <w:p w:rsidR="007B7AC1" w:rsidRPr="007B7AC1" w:rsidRDefault="007B7AC1" w:rsidP="007B7AC1">
      <w:pPr>
        <w:pStyle w:val="BodyText"/>
      </w:pPr>
      <w:r>
        <w:t>If your “number of records per hour” is &gt;1, then you can designate each interval of that hour with this field.</w:t>
      </w:r>
    </w:p>
    <w:p w:rsidR="007B7AC1" w:rsidRDefault="007B7AC1" w:rsidP="007B7AC1">
      <w:pPr>
        <w:pStyle w:val="Heading4"/>
      </w:pPr>
      <w:r>
        <w:t>Hour_Of_Year</w:t>
      </w:r>
    </w:p>
    <w:p w:rsidR="001C0205" w:rsidRPr="001C0205" w:rsidRDefault="001C0205" w:rsidP="001C0205">
      <w:pPr>
        <w:pStyle w:val="BodyText"/>
      </w:pPr>
      <w:r>
        <w:t>If you wish, you can just put in the hour of the year for each record.  Note that if no date element is entered, then the default is that the data is in hour of the year (including possible number of records per hour).</w:t>
      </w:r>
    </w:p>
    <w:p w:rsidR="007B7AC1" w:rsidRDefault="007B7AC1" w:rsidP="007B7AC1">
      <w:pPr>
        <w:pStyle w:val="Heading4"/>
      </w:pPr>
      <w:r>
        <w:t>Time</w:t>
      </w:r>
      <w:r w:rsidR="0011520A">
        <w:t xml:space="preserve"> (or HH:MM)</w:t>
      </w:r>
    </w:p>
    <w:p w:rsidR="001C0205" w:rsidRPr="001C0205" w:rsidRDefault="001C0205" w:rsidP="001C0205">
      <w:pPr>
        <w:pStyle w:val="BodyText"/>
      </w:pPr>
      <w:r>
        <w:t>Time can be entered (rather than hour) and the units must be hh:mm; this is then decoded on each record to the appropriate hour.</w:t>
      </w:r>
    </w:p>
    <w:p w:rsidR="007B7AC1" w:rsidRDefault="007B7AC1" w:rsidP="007B7AC1">
      <w:pPr>
        <w:pStyle w:val="Heading4"/>
      </w:pPr>
      <w:r>
        <w:lastRenderedPageBreak/>
        <w:t>Date</w:t>
      </w:r>
    </w:p>
    <w:p w:rsidR="001C0205" w:rsidRDefault="001C0205" w:rsidP="001C0205">
      <w:pPr>
        <w:pStyle w:val="BodyText"/>
      </w:pPr>
      <w:r>
        <w:t>Dates can be entered as month, day, and year.  The units field must be entered and should designate the format for the date decoding. Date separator characters for this field are entered in the DateSeparator item. Default date separator is “/” and that is what is used in the table that shows the allowable units:</w:t>
      </w:r>
    </w:p>
    <w:p w:rsidR="00442F52" w:rsidRPr="00442F52" w:rsidRDefault="00442F52" w:rsidP="00442F52">
      <w:pPr>
        <w:pStyle w:val="Caption"/>
      </w:pPr>
      <w:bookmarkStart w:id="40" w:name="_Toc367256894"/>
      <w:r>
        <w:t xml:space="preserve">Table </w:t>
      </w:r>
      <w:fldSimple w:instr=" SEQ Table \* ARABIC ">
        <w:r w:rsidR="000D69E1">
          <w:rPr>
            <w:noProof/>
          </w:rPr>
          <w:t>11</w:t>
        </w:r>
      </w:fldSimple>
      <w:r>
        <w:t xml:space="preserve">. </w:t>
      </w:r>
      <w:r w:rsidRPr="00442F52">
        <w:t>Allowable date formats for Custom Data entries.</w:t>
      </w:r>
      <w:bookmarkEnd w:id="40"/>
    </w:p>
    <w:tbl>
      <w:tblPr>
        <w:tblW w:w="0" w:type="auto"/>
        <w:tblInd w:w="11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3060"/>
        <w:gridCol w:w="2880"/>
        <w:gridCol w:w="2448"/>
      </w:tblGrid>
      <w:tr w:rsidR="00D85284" w:rsidTr="001D6FE7">
        <w:tc>
          <w:tcPr>
            <w:tcW w:w="3060" w:type="dxa"/>
            <w:shd w:val="solid" w:color="000000" w:fill="FFFFFF"/>
          </w:tcPr>
          <w:p w:rsidR="00D85284" w:rsidRPr="001D6FE7" w:rsidRDefault="00D85284" w:rsidP="001D6FE7">
            <w:pPr>
              <w:pStyle w:val="BodyText"/>
              <w:ind w:left="0"/>
              <w:rPr>
                <w:b/>
                <w:bCs/>
              </w:rPr>
            </w:pPr>
            <w:r w:rsidRPr="001D6FE7">
              <w:rPr>
                <w:b/>
                <w:bCs/>
              </w:rPr>
              <w:t>Units Format</w:t>
            </w:r>
          </w:p>
        </w:tc>
        <w:tc>
          <w:tcPr>
            <w:tcW w:w="2880" w:type="dxa"/>
            <w:shd w:val="solid" w:color="000000" w:fill="FFFFFF"/>
          </w:tcPr>
          <w:p w:rsidR="00D85284" w:rsidRPr="001D6FE7" w:rsidRDefault="00D85284" w:rsidP="001D6FE7">
            <w:pPr>
              <w:pStyle w:val="BodyText"/>
              <w:ind w:left="0"/>
              <w:rPr>
                <w:b/>
                <w:bCs/>
              </w:rPr>
            </w:pPr>
            <w:r w:rsidRPr="001D6FE7">
              <w:rPr>
                <w:b/>
                <w:bCs/>
              </w:rPr>
              <w:t>Interpretation</w:t>
            </w:r>
          </w:p>
        </w:tc>
        <w:tc>
          <w:tcPr>
            <w:tcW w:w="2448" w:type="dxa"/>
            <w:shd w:val="solid" w:color="000000" w:fill="FFFFFF"/>
          </w:tcPr>
          <w:p w:rsidR="00D85284" w:rsidRPr="001D6FE7" w:rsidRDefault="00D85284" w:rsidP="001D6FE7">
            <w:pPr>
              <w:pStyle w:val="BodyText"/>
              <w:ind w:left="0"/>
              <w:rPr>
                <w:b/>
                <w:bCs/>
              </w:rPr>
            </w:pPr>
            <w:r w:rsidRPr="001D6FE7">
              <w:rPr>
                <w:b/>
                <w:bCs/>
              </w:rPr>
              <w:t>Example</w:t>
            </w:r>
          </w:p>
        </w:tc>
      </w:tr>
      <w:tr w:rsidR="00D85284" w:rsidTr="001D6FE7">
        <w:tc>
          <w:tcPr>
            <w:tcW w:w="3060" w:type="dxa"/>
            <w:shd w:val="clear" w:color="auto" w:fill="auto"/>
          </w:tcPr>
          <w:p w:rsidR="00D85284" w:rsidRDefault="00D85284" w:rsidP="001D6FE7">
            <w:pPr>
              <w:pStyle w:val="BodyText"/>
              <w:ind w:left="0"/>
            </w:pPr>
            <w:r>
              <w:t>mm/dd/yyyy</w:t>
            </w:r>
            <w:r>
              <w:br/>
              <w:t>mm/dd/yy</w:t>
            </w:r>
            <w:r>
              <w:br/>
              <w:t>m/d/y</w:t>
            </w:r>
          </w:p>
        </w:tc>
        <w:tc>
          <w:tcPr>
            <w:tcW w:w="2880" w:type="dxa"/>
            <w:shd w:val="clear" w:color="auto" w:fill="auto"/>
          </w:tcPr>
          <w:p w:rsidR="00D85284" w:rsidRDefault="00D85284" w:rsidP="001D6FE7">
            <w:pPr>
              <w:pStyle w:val="BodyText"/>
              <w:ind w:left="0"/>
            </w:pPr>
            <w:r>
              <w:t>Month, day, year</w:t>
            </w:r>
          </w:p>
        </w:tc>
        <w:tc>
          <w:tcPr>
            <w:tcW w:w="2448" w:type="dxa"/>
            <w:shd w:val="clear" w:color="auto" w:fill="auto"/>
          </w:tcPr>
          <w:p w:rsidR="00D85284" w:rsidRDefault="00D85284" w:rsidP="001D6FE7">
            <w:pPr>
              <w:pStyle w:val="BodyText"/>
              <w:ind w:left="0"/>
            </w:pPr>
            <w:r>
              <w:t>12/13/2009</w:t>
            </w:r>
          </w:p>
        </w:tc>
      </w:tr>
      <w:tr w:rsidR="00D85284" w:rsidTr="001D6FE7">
        <w:tc>
          <w:tcPr>
            <w:tcW w:w="3060" w:type="dxa"/>
            <w:shd w:val="clear" w:color="auto" w:fill="auto"/>
          </w:tcPr>
          <w:p w:rsidR="00D85284" w:rsidRDefault="00D85284" w:rsidP="001D6FE7">
            <w:pPr>
              <w:pStyle w:val="BodyText"/>
              <w:ind w:left="0"/>
            </w:pPr>
            <w:r>
              <w:t>yyyy/mm/dd</w:t>
            </w:r>
            <w:r>
              <w:br/>
              <w:t>yy/mm/dd</w:t>
            </w:r>
            <w:r>
              <w:br/>
              <w:t>y/m/d</w:t>
            </w:r>
          </w:p>
        </w:tc>
        <w:tc>
          <w:tcPr>
            <w:tcW w:w="2880" w:type="dxa"/>
            <w:shd w:val="clear" w:color="auto" w:fill="auto"/>
          </w:tcPr>
          <w:p w:rsidR="00D85284" w:rsidRDefault="00D85284" w:rsidP="001D6FE7">
            <w:pPr>
              <w:pStyle w:val="BodyText"/>
              <w:ind w:left="0"/>
            </w:pPr>
            <w:r>
              <w:t>Year, month, day</w:t>
            </w:r>
          </w:p>
        </w:tc>
        <w:tc>
          <w:tcPr>
            <w:tcW w:w="2448" w:type="dxa"/>
            <w:shd w:val="clear" w:color="auto" w:fill="auto"/>
          </w:tcPr>
          <w:p w:rsidR="00D85284" w:rsidRDefault="00D85284" w:rsidP="001D6FE7">
            <w:pPr>
              <w:pStyle w:val="BodyText"/>
              <w:ind w:left="0"/>
            </w:pPr>
            <w:r>
              <w:t>2009/12/13</w:t>
            </w:r>
          </w:p>
        </w:tc>
      </w:tr>
      <w:tr w:rsidR="00D85284" w:rsidTr="001D6FE7">
        <w:tc>
          <w:tcPr>
            <w:tcW w:w="3060" w:type="dxa"/>
            <w:shd w:val="clear" w:color="auto" w:fill="auto"/>
          </w:tcPr>
          <w:p w:rsidR="00D85284" w:rsidRDefault="00D85284" w:rsidP="001D6FE7">
            <w:pPr>
              <w:pStyle w:val="BodyText"/>
              <w:ind w:left="0"/>
            </w:pPr>
            <w:r>
              <w:t>dd/mm/yyyy</w:t>
            </w:r>
            <w:r>
              <w:br/>
              <w:t>dd/mm/yy</w:t>
            </w:r>
            <w:r>
              <w:br/>
              <w:t>d/m/y</w:t>
            </w:r>
          </w:p>
        </w:tc>
        <w:tc>
          <w:tcPr>
            <w:tcW w:w="2880" w:type="dxa"/>
            <w:shd w:val="clear" w:color="auto" w:fill="auto"/>
          </w:tcPr>
          <w:p w:rsidR="00D85284" w:rsidRDefault="00D85284" w:rsidP="001D6FE7">
            <w:pPr>
              <w:pStyle w:val="BodyText"/>
              <w:ind w:left="0"/>
            </w:pPr>
            <w:r>
              <w:t>Day, month, year</w:t>
            </w:r>
          </w:p>
        </w:tc>
        <w:tc>
          <w:tcPr>
            <w:tcW w:w="2448" w:type="dxa"/>
            <w:shd w:val="clear" w:color="auto" w:fill="auto"/>
          </w:tcPr>
          <w:p w:rsidR="00D85284" w:rsidRDefault="00D85284" w:rsidP="001D6FE7">
            <w:pPr>
              <w:pStyle w:val="BodyText"/>
              <w:ind w:left="0"/>
            </w:pPr>
            <w:r>
              <w:t>13/12/2009</w:t>
            </w:r>
          </w:p>
        </w:tc>
      </w:tr>
    </w:tbl>
    <w:p w:rsidR="00442F52" w:rsidRDefault="00442F52" w:rsidP="00442F52">
      <w:pPr>
        <w:pStyle w:val="BodyText"/>
      </w:pPr>
    </w:p>
    <w:p w:rsidR="00C015AB" w:rsidRDefault="00C015AB" w:rsidP="00C015AB">
      <w:pPr>
        <w:pStyle w:val="Heading4"/>
      </w:pPr>
      <w:r>
        <w:t>Field: DataUnits</w:t>
      </w:r>
    </w:p>
    <w:p w:rsidR="00C015AB" w:rsidRDefault="00C015AB" w:rsidP="00C015AB">
      <w:pPr>
        <w:pStyle w:val="BodyText"/>
      </w:pPr>
      <w:r>
        <w:t>There should be as many DataUnits entries as DataElement entries</w:t>
      </w:r>
      <w:r w:rsidR="00E652FB">
        <w:t xml:space="preserve">. </w:t>
      </w:r>
      <w:r>
        <w:t>These are not generally used but may be used in the future for automatic conversions</w:t>
      </w:r>
      <w:r w:rsidR="00E652FB">
        <w:t xml:space="preserve">. </w:t>
      </w:r>
      <w:r>
        <w:t>The exception to this is “temperature” fields</w:t>
      </w:r>
      <w:r w:rsidR="00E652FB">
        <w:t xml:space="preserve">. </w:t>
      </w:r>
      <w:r>
        <w:t>Use “f” for Fahrenheit, “k” for Kelvin temperatures</w:t>
      </w:r>
      <w:r w:rsidR="00E652FB">
        <w:t xml:space="preserve">. </w:t>
      </w:r>
      <w:r>
        <w:t>Note that the DataConversionFactor for this field will be applied prior to conversion</w:t>
      </w:r>
      <w:r w:rsidR="00E652FB">
        <w:t xml:space="preserve">. </w:t>
      </w:r>
      <w:r>
        <w:t>(Many formats use integer numbers to represent values that are in tenths, for example.)</w:t>
      </w:r>
    </w:p>
    <w:p w:rsidR="00C015AB" w:rsidRDefault="00C015AB" w:rsidP="00C015AB">
      <w:pPr>
        <w:pStyle w:val="Heading4"/>
      </w:pPr>
      <w:r>
        <w:t>Field: DataConversionFactors</w:t>
      </w:r>
    </w:p>
    <w:p w:rsidR="00C015AB" w:rsidRDefault="00C015AB" w:rsidP="00C015AB">
      <w:pPr>
        <w:pStyle w:val="BodyText"/>
      </w:pPr>
      <w:r>
        <w:t>There should be as many DataConversionFactors entries as DataElement entries</w:t>
      </w:r>
      <w:r w:rsidR="00E652FB">
        <w:t xml:space="preserve">. </w:t>
      </w:r>
      <w:r>
        <w:t>These factors are multiplicative factors (i.e. the input value is multiplied by this factor) and can be used to process input data into the values used in the EPW weather files.</w:t>
      </w:r>
    </w:p>
    <w:p w:rsidR="00C015AB" w:rsidRDefault="00C015AB" w:rsidP="00C015AB">
      <w:pPr>
        <w:pStyle w:val="Heading4"/>
      </w:pPr>
      <w:r>
        <w:t>Field: DataMissingValues</w:t>
      </w:r>
    </w:p>
    <w:p w:rsidR="00C015AB" w:rsidRDefault="00C015AB" w:rsidP="00C015AB">
      <w:pPr>
        <w:pStyle w:val="BodyText"/>
      </w:pPr>
      <w:r>
        <w:t>There should be as many entries (though some can be blank) as DataElement entries</w:t>
      </w:r>
      <w:r w:rsidR="00E652FB">
        <w:t xml:space="preserve">. </w:t>
      </w:r>
      <w:r>
        <w:t>The values entered will override the default “missing” values (from the EPW data dictionary) and, whereas the defaults may be interpreted as a &gt;= missing value (i.e. &gt;= 999), these values will be exact (i.e. = -999.)</w:t>
      </w:r>
    </w:p>
    <w:p w:rsidR="00C015AB" w:rsidRDefault="00C015AB" w:rsidP="00C015AB">
      <w:pPr>
        <w:pStyle w:val="Heading4"/>
      </w:pPr>
      <w:r>
        <w:t>Field: InFormat</w:t>
      </w:r>
    </w:p>
    <w:p w:rsidR="00C015AB" w:rsidRDefault="00C015AB" w:rsidP="00C015AB">
      <w:pPr>
        <w:pStyle w:val="BodyText"/>
      </w:pPr>
      <w:r>
        <w:t>The value in this field should be “delimited” if you are using a free format data file or specify a “Fortran style” format statement.</w:t>
      </w:r>
    </w:p>
    <w:p w:rsidR="00C015AB" w:rsidRDefault="00C015AB" w:rsidP="00C015AB">
      <w:pPr>
        <w:pStyle w:val="Heading4"/>
      </w:pPr>
      <w:r>
        <w:t>Field: DelimiterChar</w:t>
      </w:r>
    </w:p>
    <w:p w:rsidR="00C015AB" w:rsidRDefault="00C015AB" w:rsidP="00C015AB">
      <w:pPr>
        <w:pStyle w:val="BodyText"/>
      </w:pPr>
      <w:r>
        <w:t>If you use a “delimited” format file, you need to specify a delimiter character</w:t>
      </w:r>
      <w:r w:rsidR="00E652FB">
        <w:t xml:space="preserve">. </w:t>
      </w:r>
      <w:r>
        <w:t>Only a single character may be specified.</w:t>
      </w:r>
    </w:p>
    <w:p w:rsidR="002D3EEA" w:rsidRDefault="002D3EEA" w:rsidP="002D3EEA">
      <w:pPr>
        <w:pStyle w:val="Heading4"/>
      </w:pPr>
      <w:r>
        <w:t>Field: DecimalSymbolChar</w:t>
      </w:r>
    </w:p>
    <w:p w:rsidR="002D3EEA" w:rsidRDefault="002D3EEA" w:rsidP="00C015AB">
      <w:pPr>
        <w:pStyle w:val="BodyText"/>
      </w:pPr>
      <w:r>
        <w:t>A single character can be used to specify the decimal “point” character. Default is the US Standard “.”. With use of DelimiterChar and this field, one can essentially use the fields to specify European Standard Excel export formats.</w:t>
      </w:r>
    </w:p>
    <w:p w:rsidR="00A01A0C" w:rsidRDefault="00A01A0C" w:rsidP="00A01A0C">
      <w:pPr>
        <w:pStyle w:val="Heading4"/>
      </w:pPr>
      <w:r>
        <w:lastRenderedPageBreak/>
        <w:t>Field: DateSeparator</w:t>
      </w:r>
    </w:p>
    <w:p w:rsidR="00A01A0C" w:rsidRDefault="00A01A0C" w:rsidP="00C015AB">
      <w:pPr>
        <w:pStyle w:val="BodyText"/>
      </w:pPr>
      <w:r>
        <w:t>If you are entering the aforementiond “date” Data Element and your date separator is a character other than slash (“/”), then you need to enter a single character so the program can interpret your date entries.</w:t>
      </w:r>
    </w:p>
    <w:p w:rsidR="00C015AB" w:rsidRDefault="00C015AB" w:rsidP="00C015AB">
      <w:pPr>
        <w:pStyle w:val="Caption"/>
      </w:pPr>
      <w:bookmarkStart w:id="41" w:name="_Toc367256895"/>
      <w:r>
        <w:t xml:space="preserve">Table </w:t>
      </w:r>
      <w:fldSimple w:instr=" SEQ Table \* ARABIC ">
        <w:r w:rsidR="000D69E1">
          <w:rPr>
            <w:noProof/>
          </w:rPr>
          <w:t>12</w:t>
        </w:r>
      </w:fldSimple>
      <w:r w:rsidR="00E652FB">
        <w:t xml:space="preserve">. </w:t>
      </w:r>
      <w:r>
        <w:t>Definitions file - &amp;datacontrol description</w:t>
      </w:r>
      <w:bookmarkEnd w:id="41"/>
    </w:p>
    <w:tbl>
      <w:tblPr>
        <w:tblW w:w="0" w:type="auto"/>
        <w:tblCellSpacing w:w="20" w:type="dxa"/>
        <w:tblInd w:w="108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1E0" w:firstRow="1" w:lastRow="1" w:firstColumn="1" w:lastColumn="1" w:noHBand="0" w:noVBand="0"/>
      </w:tblPr>
      <w:tblGrid>
        <w:gridCol w:w="3311"/>
        <w:gridCol w:w="3277"/>
        <w:gridCol w:w="2018"/>
      </w:tblGrid>
      <w:tr w:rsidR="00C015AB" w:rsidRPr="001D6FE7" w:rsidTr="000D306B">
        <w:trPr>
          <w:tblHeader/>
          <w:tblCellSpacing w:w="20" w:type="dxa"/>
        </w:trPr>
        <w:tc>
          <w:tcPr>
            <w:tcW w:w="3353" w:type="dxa"/>
            <w:shd w:val="clear" w:color="auto" w:fill="auto"/>
          </w:tcPr>
          <w:p w:rsidR="00C015AB" w:rsidRPr="00C015AB" w:rsidRDefault="00A01A0C" w:rsidP="001D6FE7">
            <w:pPr>
              <w:pStyle w:val="TableHeader"/>
              <w:jc w:val="left"/>
            </w:pPr>
            <w:r w:rsidRPr="001D6FE7">
              <w:rPr>
                <w:b/>
                <w:bCs/>
              </w:rPr>
              <w:t>&amp;datacontrol</w:t>
            </w:r>
            <w:r>
              <w:br/>
            </w:r>
            <w:r w:rsidR="00C015AB" w:rsidRPr="00C015AB">
              <w:t>Field Description</w:t>
            </w:r>
          </w:p>
        </w:tc>
        <w:tc>
          <w:tcPr>
            <w:tcW w:w="3060" w:type="dxa"/>
            <w:shd w:val="clear" w:color="auto" w:fill="auto"/>
          </w:tcPr>
          <w:p w:rsidR="00C015AB" w:rsidRPr="00C015AB" w:rsidRDefault="00C015AB" w:rsidP="001D6FE7">
            <w:pPr>
              <w:pStyle w:val="TableHeader"/>
              <w:jc w:val="left"/>
            </w:pPr>
            <w:r w:rsidRPr="00C015AB">
              <w:t>Field Name</w:t>
            </w:r>
          </w:p>
        </w:tc>
        <w:tc>
          <w:tcPr>
            <w:tcW w:w="2033" w:type="dxa"/>
            <w:shd w:val="clear" w:color="auto" w:fill="auto"/>
          </w:tcPr>
          <w:p w:rsidR="00C015AB" w:rsidRPr="00C015AB" w:rsidRDefault="00C015AB" w:rsidP="001D6FE7">
            <w:pPr>
              <w:pStyle w:val="TableHeader"/>
              <w:jc w:val="left"/>
            </w:pPr>
            <w:r w:rsidRPr="00C015AB">
              <w:t>Type</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Records to Skip</w:t>
            </w:r>
          </w:p>
        </w:tc>
        <w:tc>
          <w:tcPr>
            <w:tcW w:w="3060" w:type="dxa"/>
            <w:shd w:val="clear" w:color="auto" w:fill="auto"/>
          </w:tcPr>
          <w:p w:rsidR="00C015AB" w:rsidRPr="00C015AB" w:rsidRDefault="00C015AB" w:rsidP="001D6FE7">
            <w:pPr>
              <w:pStyle w:val="BodyText"/>
              <w:ind w:left="0"/>
              <w:jc w:val="left"/>
            </w:pPr>
            <w:r w:rsidRPr="00C015AB">
              <w:t>NumRecordsToSkip</w:t>
            </w:r>
          </w:p>
        </w:tc>
        <w:tc>
          <w:tcPr>
            <w:tcW w:w="203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Records to Read</w:t>
            </w:r>
          </w:p>
        </w:tc>
        <w:tc>
          <w:tcPr>
            <w:tcW w:w="3060" w:type="dxa"/>
            <w:shd w:val="clear" w:color="auto" w:fill="auto"/>
          </w:tcPr>
          <w:p w:rsidR="00C015AB" w:rsidRPr="00C015AB" w:rsidRDefault="00C015AB" w:rsidP="001D6FE7">
            <w:pPr>
              <w:pStyle w:val="BodyText"/>
              <w:ind w:left="0"/>
              <w:jc w:val="left"/>
            </w:pPr>
            <w:r w:rsidRPr="00C015AB">
              <w:t>MaxNumRecordsToRead</w:t>
            </w:r>
          </w:p>
        </w:tc>
        <w:tc>
          <w:tcPr>
            <w:tcW w:w="2033" w:type="dxa"/>
            <w:shd w:val="clear" w:color="auto" w:fill="auto"/>
          </w:tcPr>
          <w:p w:rsidR="00C015AB" w:rsidRPr="001D6FE7" w:rsidRDefault="00C015AB" w:rsidP="001D6FE7">
            <w:pPr>
              <w:pStyle w:val="BodyText"/>
              <w:ind w:left="0"/>
              <w:jc w:val="left"/>
              <w:rPr>
                <w:sz w:val="18"/>
              </w:rPr>
            </w:pPr>
            <w:r w:rsidRPr="001D6FE7">
              <w:rPr>
                <w:sz w:val="18"/>
              </w:rPr>
              <w:t>Integer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Data Action</w:t>
            </w:r>
          </w:p>
        </w:tc>
        <w:tc>
          <w:tcPr>
            <w:tcW w:w="3060" w:type="dxa"/>
            <w:shd w:val="clear" w:color="auto" w:fill="auto"/>
          </w:tcPr>
          <w:p w:rsidR="00C015AB" w:rsidRPr="00C015AB" w:rsidRDefault="00C015AB" w:rsidP="001D6FE7">
            <w:pPr>
              <w:pStyle w:val="BodyText"/>
              <w:ind w:left="0"/>
              <w:jc w:val="left"/>
            </w:pPr>
            <w:r w:rsidRPr="00C015AB">
              <w:t>MissingDataAction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Wind Direction Action</w:t>
            </w:r>
          </w:p>
        </w:tc>
        <w:tc>
          <w:tcPr>
            <w:tcW w:w="3060" w:type="dxa"/>
            <w:shd w:val="clear" w:color="auto" w:fill="auto"/>
          </w:tcPr>
          <w:p w:rsidR="00C015AB" w:rsidRPr="00C015AB" w:rsidRDefault="00C015AB" w:rsidP="001D6FE7">
            <w:pPr>
              <w:pStyle w:val="BodyText"/>
              <w:ind w:left="0"/>
              <w:jc w:val="left"/>
            </w:pPr>
            <w:r w:rsidRPr="00C015AB">
              <w:t>MissingWindDirAction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Wind Direction Value</w:t>
            </w:r>
          </w:p>
        </w:tc>
        <w:tc>
          <w:tcPr>
            <w:tcW w:w="3060" w:type="dxa"/>
            <w:shd w:val="clear" w:color="auto" w:fill="auto"/>
          </w:tcPr>
          <w:p w:rsidR="00C015AB" w:rsidRPr="00C015AB" w:rsidRDefault="00C015AB" w:rsidP="001D6FE7">
            <w:pPr>
              <w:pStyle w:val="BodyText"/>
              <w:ind w:left="0"/>
              <w:jc w:val="left"/>
            </w:pPr>
            <w:r w:rsidRPr="00C015AB">
              <w:t>MissingWindDirValue</w:t>
            </w:r>
          </w:p>
        </w:tc>
        <w:tc>
          <w:tcPr>
            <w:tcW w:w="2033" w:type="dxa"/>
            <w:shd w:val="clear" w:color="auto" w:fill="auto"/>
          </w:tcPr>
          <w:p w:rsidR="00C015AB" w:rsidRPr="001D6FE7" w:rsidRDefault="00C015AB" w:rsidP="001D6FE7">
            <w:pPr>
              <w:pStyle w:val="BodyText"/>
              <w:ind w:left="0"/>
              <w:jc w:val="left"/>
              <w:rPr>
                <w:sz w:val="18"/>
              </w:rPr>
            </w:pPr>
            <w:r w:rsidRPr="001D6FE7">
              <w:rPr>
                <w:sz w:val="18"/>
              </w:rPr>
              <w:t>Real</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Opaque Sky Cover Action</w:t>
            </w:r>
          </w:p>
        </w:tc>
        <w:tc>
          <w:tcPr>
            <w:tcW w:w="3060" w:type="dxa"/>
            <w:shd w:val="clear" w:color="auto" w:fill="auto"/>
          </w:tcPr>
          <w:p w:rsidR="00C015AB" w:rsidRPr="00C015AB" w:rsidRDefault="00C015AB" w:rsidP="001D6FE7">
            <w:pPr>
              <w:pStyle w:val="BodyText"/>
              <w:ind w:left="0"/>
              <w:jc w:val="left"/>
            </w:pPr>
            <w:r w:rsidRPr="00C015AB">
              <w:t>MissingOpaqueSkyCoverAction</w:t>
            </w:r>
          </w:p>
        </w:tc>
        <w:tc>
          <w:tcPr>
            <w:tcW w:w="2033" w:type="dxa"/>
            <w:shd w:val="clear" w:color="auto" w:fill="auto"/>
          </w:tcPr>
          <w:p w:rsidR="00C015AB" w:rsidRPr="001D6FE7" w:rsidRDefault="00C015AB" w:rsidP="001D6FE7">
            <w:pPr>
              <w:pStyle w:val="BodyText"/>
              <w:ind w:left="0"/>
              <w:jc w:val="left"/>
              <w:rPr>
                <w:sz w:val="18"/>
              </w:rPr>
            </w:pP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Missing Opaque Sky Cover Value</w:t>
            </w:r>
          </w:p>
        </w:tc>
        <w:tc>
          <w:tcPr>
            <w:tcW w:w="3060" w:type="dxa"/>
            <w:shd w:val="clear" w:color="auto" w:fill="auto"/>
          </w:tcPr>
          <w:p w:rsidR="00C015AB" w:rsidRPr="00C015AB" w:rsidRDefault="00C015AB" w:rsidP="001D6FE7">
            <w:pPr>
              <w:pStyle w:val="BodyText"/>
              <w:ind w:left="0"/>
              <w:jc w:val="left"/>
            </w:pPr>
            <w:r w:rsidRPr="00C015AB">
              <w:t>MissingOpaqueSkyCoverValue</w:t>
            </w:r>
          </w:p>
        </w:tc>
        <w:tc>
          <w:tcPr>
            <w:tcW w:w="2033" w:type="dxa"/>
            <w:shd w:val="clear" w:color="auto" w:fill="auto"/>
          </w:tcPr>
          <w:p w:rsidR="00C015AB" w:rsidRPr="001D6FE7" w:rsidRDefault="00C015AB" w:rsidP="000D306B">
            <w:pPr>
              <w:pStyle w:val="BodyText"/>
              <w:ind w:left="0"/>
              <w:jc w:val="left"/>
              <w:rPr>
                <w:sz w:val="18"/>
              </w:rPr>
            </w:pPr>
            <w:r w:rsidRPr="001D6FE7">
              <w:rPr>
                <w:sz w:val="18"/>
              </w:rPr>
              <w:t>Real (</w:t>
            </w:r>
            <w:r w:rsidR="000D306B">
              <w:rPr>
                <w:sz w:val="18"/>
              </w:rPr>
              <w:t>Value</w:t>
            </w:r>
            <w:r w:rsidRPr="001D6FE7">
              <w:rPr>
                <w:sz w:val="18"/>
              </w:rPr>
              <w:t xml:space="preserve"> 0.0 to 1</w:t>
            </w:r>
            <w:r w:rsidR="000D306B">
              <w:rPr>
                <w:sz w:val="18"/>
              </w:rPr>
              <w:t>0</w:t>
            </w:r>
            <w:r w:rsidRPr="001D6FE7">
              <w:rPr>
                <w:sz w:val="18"/>
              </w:rPr>
              <w:t>.0)</w:t>
            </w:r>
            <w:r w:rsidR="000D306B">
              <w:rPr>
                <w:sz w:val="18"/>
              </w:rPr>
              <w:t xml:space="preserve"> – tenths of sky cover</w:t>
            </w:r>
          </w:p>
        </w:tc>
      </w:tr>
      <w:tr w:rsidR="00C015AB" w:rsidRPr="001D6FE7" w:rsidTr="001D6FE7">
        <w:trPr>
          <w:tblCellSpacing w:w="20" w:type="dxa"/>
        </w:trPr>
        <w:tc>
          <w:tcPr>
            <w:tcW w:w="3353" w:type="dxa"/>
            <w:shd w:val="clear" w:color="auto" w:fill="auto"/>
          </w:tcPr>
          <w:p w:rsidR="00C015AB" w:rsidRPr="00C015AB" w:rsidRDefault="00C015AB" w:rsidP="001D6FE7">
            <w:pPr>
              <w:pStyle w:val="BodyText"/>
              <w:ind w:left="0"/>
              <w:jc w:val="left"/>
            </w:pPr>
            <w:r w:rsidRPr="00C015AB">
              <w:t>Maximum Wind Speed</w:t>
            </w:r>
          </w:p>
        </w:tc>
        <w:tc>
          <w:tcPr>
            <w:tcW w:w="3060" w:type="dxa"/>
            <w:shd w:val="clear" w:color="auto" w:fill="auto"/>
          </w:tcPr>
          <w:p w:rsidR="00C015AB" w:rsidRPr="00C015AB" w:rsidRDefault="00C015AB" w:rsidP="001D6FE7">
            <w:pPr>
              <w:pStyle w:val="BodyText"/>
              <w:ind w:left="0"/>
              <w:jc w:val="left"/>
            </w:pPr>
            <w:r w:rsidRPr="00C015AB">
              <w:t>MaxWindSpeed</w:t>
            </w:r>
          </w:p>
        </w:tc>
        <w:tc>
          <w:tcPr>
            <w:tcW w:w="2033" w:type="dxa"/>
            <w:shd w:val="clear" w:color="auto" w:fill="auto"/>
          </w:tcPr>
          <w:p w:rsidR="00C015AB" w:rsidRPr="001D6FE7" w:rsidRDefault="00C015AB" w:rsidP="001D6FE7">
            <w:pPr>
              <w:pStyle w:val="BodyText"/>
              <w:ind w:left="0"/>
              <w:jc w:val="left"/>
              <w:rPr>
                <w:sz w:val="18"/>
              </w:rPr>
            </w:pPr>
            <w:r w:rsidRPr="001D6FE7">
              <w:rPr>
                <w:sz w:val="18"/>
              </w:rPr>
              <w:t>Real</w:t>
            </w:r>
          </w:p>
        </w:tc>
      </w:tr>
      <w:tr w:rsidR="00A01A0C" w:rsidRPr="001D6FE7" w:rsidTr="001D6FE7">
        <w:trPr>
          <w:tblCellSpacing w:w="20" w:type="dxa"/>
        </w:trPr>
        <w:tc>
          <w:tcPr>
            <w:tcW w:w="3353" w:type="dxa"/>
            <w:shd w:val="clear" w:color="auto" w:fill="auto"/>
          </w:tcPr>
          <w:p w:rsidR="00A01A0C" w:rsidRPr="00C015AB" w:rsidRDefault="00A01A0C" w:rsidP="001D6FE7">
            <w:pPr>
              <w:pStyle w:val="BodyText"/>
              <w:ind w:left="0"/>
              <w:jc w:val="left"/>
            </w:pPr>
            <w:r>
              <w:t>Maximum Direct Solar</w:t>
            </w:r>
          </w:p>
        </w:tc>
        <w:tc>
          <w:tcPr>
            <w:tcW w:w="3060" w:type="dxa"/>
            <w:shd w:val="clear" w:color="auto" w:fill="auto"/>
          </w:tcPr>
          <w:p w:rsidR="00A01A0C" w:rsidRPr="00C015AB" w:rsidRDefault="00A01A0C" w:rsidP="001D6FE7">
            <w:pPr>
              <w:pStyle w:val="BodyText"/>
              <w:ind w:left="0"/>
              <w:jc w:val="left"/>
            </w:pPr>
            <w:r>
              <w:t>MaxDirectSolar</w:t>
            </w:r>
          </w:p>
        </w:tc>
        <w:tc>
          <w:tcPr>
            <w:tcW w:w="2033" w:type="dxa"/>
            <w:shd w:val="clear" w:color="auto" w:fill="auto"/>
          </w:tcPr>
          <w:p w:rsidR="00A01A0C" w:rsidRPr="001D6FE7" w:rsidRDefault="00A01A0C" w:rsidP="001D6FE7">
            <w:pPr>
              <w:pStyle w:val="BodyText"/>
              <w:ind w:left="0"/>
              <w:jc w:val="left"/>
              <w:rPr>
                <w:sz w:val="18"/>
              </w:rPr>
            </w:pPr>
            <w:r w:rsidRPr="001D6FE7">
              <w:rPr>
                <w:sz w:val="18"/>
              </w:rPr>
              <w:t>Real</w:t>
            </w:r>
          </w:p>
        </w:tc>
      </w:tr>
      <w:tr w:rsidR="00A01A0C" w:rsidRPr="001D6FE7" w:rsidTr="001D6FE7">
        <w:trPr>
          <w:tblCellSpacing w:w="20" w:type="dxa"/>
        </w:trPr>
        <w:tc>
          <w:tcPr>
            <w:tcW w:w="3353" w:type="dxa"/>
            <w:shd w:val="clear" w:color="auto" w:fill="auto"/>
          </w:tcPr>
          <w:p w:rsidR="00A01A0C" w:rsidRPr="00C015AB" w:rsidRDefault="00A01A0C" w:rsidP="001D6FE7">
            <w:pPr>
              <w:pStyle w:val="BodyText"/>
              <w:ind w:left="0"/>
              <w:jc w:val="left"/>
            </w:pPr>
            <w:r>
              <w:t>Maximum Diffuse Solar</w:t>
            </w:r>
          </w:p>
        </w:tc>
        <w:tc>
          <w:tcPr>
            <w:tcW w:w="3060" w:type="dxa"/>
            <w:shd w:val="clear" w:color="auto" w:fill="auto"/>
          </w:tcPr>
          <w:p w:rsidR="00A01A0C" w:rsidRPr="00C015AB" w:rsidRDefault="00A01A0C" w:rsidP="001D6FE7">
            <w:pPr>
              <w:pStyle w:val="BodyText"/>
              <w:ind w:left="0"/>
              <w:jc w:val="left"/>
            </w:pPr>
            <w:r>
              <w:t>MaxDiffuseSolar</w:t>
            </w:r>
          </w:p>
        </w:tc>
        <w:tc>
          <w:tcPr>
            <w:tcW w:w="2033" w:type="dxa"/>
            <w:shd w:val="clear" w:color="auto" w:fill="auto"/>
          </w:tcPr>
          <w:p w:rsidR="00A01A0C" w:rsidRPr="001D6FE7" w:rsidRDefault="00A01A0C" w:rsidP="001D6FE7">
            <w:pPr>
              <w:pStyle w:val="BodyText"/>
              <w:ind w:left="0"/>
              <w:jc w:val="left"/>
              <w:rPr>
                <w:sz w:val="18"/>
              </w:rPr>
            </w:pPr>
            <w:r w:rsidRPr="001D6FE7">
              <w:rPr>
                <w:sz w:val="18"/>
              </w:rPr>
              <w:t>Real</w:t>
            </w:r>
          </w:p>
        </w:tc>
      </w:tr>
      <w:tr w:rsidR="00170270" w:rsidRPr="001D6FE7" w:rsidTr="001D6FE7">
        <w:trPr>
          <w:tblCellSpacing w:w="20" w:type="dxa"/>
        </w:trPr>
        <w:tc>
          <w:tcPr>
            <w:tcW w:w="3353" w:type="dxa"/>
            <w:shd w:val="clear" w:color="auto" w:fill="auto"/>
          </w:tcPr>
          <w:p w:rsidR="00170270" w:rsidRDefault="00080E6B" w:rsidP="001D6FE7">
            <w:pPr>
              <w:pStyle w:val="BodyText"/>
              <w:ind w:left="0"/>
              <w:jc w:val="left"/>
            </w:pPr>
            <w:r>
              <w:t>Maximum Illuminance Value</w:t>
            </w:r>
          </w:p>
        </w:tc>
        <w:tc>
          <w:tcPr>
            <w:tcW w:w="3060" w:type="dxa"/>
            <w:shd w:val="clear" w:color="auto" w:fill="auto"/>
          </w:tcPr>
          <w:p w:rsidR="00170270" w:rsidRDefault="00080E6B" w:rsidP="001D6FE7">
            <w:pPr>
              <w:pStyle w:val="BodyText"/>
              <w:ind w:left="0"/>
              <w:jc w:val="left"/>
            </w:pPr>
            <w:r>
              <w:t>MaxIlluminanceValue</w:t>
            </w:r>
          </w:p>
        </w:tc>
        <w:tc>
          <w:tcPr>
            <w:tcW w:w="2033" w:type="dxa"/>
            <w:shd w:val="clear" w:color="auto" w:fill="auto"/>
          </w:tcPr>
          <w:p w:rsidR="00170270" w:rsidRPr="001D6FE7" w:rsidRDefault="00080E6B" w:rsidP="001D6FE7">
            <w:pPr>
              <w:pStyle w:val="BodyText"/>
              <w:ind w:left="0"/>
              <w:jc w:val="left"/>
              <w:rPr>
                <w:sz w:val="18"/>
              </w:rPr>
            </w:pPr>
            <w:r>
              <w:rPr>
                <w:sz w:val="18"/>
              </w:rPr>
              <w:t>Real</w:t>
            </w:r>
          </w:p>
        </w:tc>
      </w:tr>
      <w:tr w:rsidR="00080E6B" w:rsidRPr="001D6FE7" w:rsidTr="001D6FE7">
        <w:trPr>
          <w:tblCellSpacing w:w="20" w:type="dxa"/>
        </w:trPr>
        <w:tc>
          <w:tcPr>
            <w:tcW w:w="3353" w:type="dxa"/>
            <w:shd w:val="clear" w:color="auto" w:fill="auto"/>
          </w:tcPr>
          <w:p w:rsidR="00080E6B" w:rsidRDefault="00080E6B" w:rsidP="001D6FE7">
            <w:pPr>
              <w:pStyle w:val="BodyText"/>
              <w:ind w:left="0"/>
              <w:jc w:val="left"/>
            </w:pPr>
            <w:r>
              <w:t>Generate Solar Radiation Warnings</w:t>
            </w:r>
          </w:p>
        </w:tc>
        <w:tc>
          <w:tcPr>
            <w:tcW w:w="3060" w:type="dxa"/>
            <w:shd w:val="clear" w:color="auto" w:fill="auto"/>
          </w:tcPr>
          <w:p w:rsidR="00080E6B" w:rsidRDefault="000D306B" w:rsidP="001D6FE7">
            <w:pPr>
              <w:pStyle w:val="BodyText"/>
              <w:ind w:left="0"/>
              <w:jc w:val="left"/>
            </w:pPr>
            <w:r>
              <w:t>GenerateSolarRadiationWarnings</w:t>
            </w:r>
          </w:p>
        </w:tc>
        <w:tc>
          <w:tcPr>
            <w:tcW w:w="2033" w:type="dxa"/>
            <w:shd w:val="clear" w:color="auto" w:fill="auto"/>
          </w:tcPr>
          <w:p w:rsidR="00080E6B" w:rsidRPr="001D6FE7" w:rsidRDefault="00080E6B" w:rsidP="001D6FE7">
            <w:pPr>
              <w:pStyle w:val="BodyText"/>
              <w:ind w:left="0"/>
              <w:jc w:val="left"/>
              <w:rPr>
                <w:sz w:val="18"/>
              </w:rPr>
            </w:pPr>
          </w:p>
        </w:tc>
      </w:tr>
      <w:tr w:rsidR="00170270" w:rsidRPr="001D6FE7" w:rsidTr="001D6FE7">
        <w:trPr>
          <w:tblCellSpacing w:w="20" w:type="dxa"/>
        </w:trPr>
        <w:tc>
          <w:tcPr>
            <w:tcW w:w="3353" w:type="dxa"/>
            <w:shd w:val="clear" w:color="auto" w:fill="auto"/>
          </w:tcPr>
          <w:p w:rsidR="00170270" w:rsidRDefault="000D306B" w:rsidP="001D6FE7">
            <w:pPr>
              <w:pStyle w:val="BodyText"/>
              <w:ind w:left="0"/>
              <w:jc w:val="left"/>
            </w:pPr>
            <w:r>
              <w:t>Generate Illuminance Warnings</w:t>
            </w:r>
          </w:p>
        </w:tc>
        <w:tc>
          <w:tcPr>
            <w:tcW w:w="3060" w:type="dxa"/>
            <w:shd w:val="clear" w:color="auto" w:fill="auto"/>
          </w:tcPr>
          <w:p w:rsidR="00170270" w:rsidRDefault="000D306B" w:rsidP="001D6FE7">
            <w:pPr>
              <w:pStyle w:val="BodyText"/>
              <w:ind w:left="0"/>
              <w:jc w:val="left"/>
            </w:pPr>
            <w:r>
              <w:t>GenerateIlluminanceWarnings</w:t>
            </w:r>
          </w:p>
        </w:tc>
        <w:tc>
          <w:tcPr>
            <w:tcW w:w="2033" w:type="dxa"/>
            <w:shd w:val="clear" w:color="auto" w:fill="auto"/>
          </w:tcPr>
          <w:p w:rsidR="00170270" w:rsidRPr="001D6FE7" w:rsidRDefault="00170270" w:rsidP="001D6FE7">
            <w:pPr>
              <w:pStyle w:val="BodyText"/>
              <w:ind w:left="0"/>
              <w:jc w:val="left"/>
              <w:rPr>
                <w:sz w:val="18"/>
              </w:rPr>
            </w:pPr>
          </w:p>
        </w:tc>
      </w:tr>
    </w:tbl>
    <w:p w:rsidR="00CD0D70" w:rsidRDefault="00CD0D70">
      <w:pPr>
        <w:pStyle w:val="Heading3"/>
      </w:pPr>
      <w:bookmarkStart w:id="42" w:name="_Toc367256896"/>
      <w:r>
        <w:t>Expected Formats for &amp;datacontrol</w:t>
      </w:r>
      <w:bookmarkEnd w:id="42"/>
    </w:p>
    <w:p w:rsidR="00CD0D70" w:rsidRDefault="00CD0D70">
      <w:pPr>
        <w:pStyle w:val="BodyText"/>
      </w:pPr>
      <w:r>
        <w:t>Most of the items in this element are particularly applicable to custom format input files</w:t>
      </w:r>
      <w:r w:rsidR="00E652FB">
        <w:t xml:space="preserve">. </w:t>
      </w:r>
      <w:r>
        <w:t>Currently, they are only used in custom files, but may be more generally applicable in future releases.</w:t>
      </w:r>
    </w:p>
    <w:p w:rsidR="00CD0D70" w:rsidRDefault="00CD0D70">
      <w:pPr>
        <w:pStyle w:val="Heading4"/>
      </w:pPr>
      <w:r>
        <w:t>Field: NumRecordsToSkip</w:t>
      </w:r>
    </w:p>
    <w:p w:rsidR="00CD0D70" w:rsidRDefault="00CD0D70">
      <w:pPr>
        <w:pStyle w:val="BodyText"/>
      </w:pPr>
      <w:r>
        <w:t>This is an integer number of records to skip during processing</w:t>
      </w:r>
      <w:r w:rsidR="00E652FB">
        <w:t xml:space="preserve">. </w:t>
      </w:r>
      <w:r>
        <w:t>You might use this if your input file has some information at the top of the file.</w:t>
      </w:r>
    </w:p>
    <w:p w:rsidR="00CD0D70" w:rsidRDefault="00CD0D70">
      <w:pPr>
        <w:pStyle w:val="Heading4"/>
      </w:pPr>
      <w:r>
        <w:t>Field: MaxNumRecordsToRead</w:t>
      </w:r>
    </w:p>
    <w:p w:rsidR="00CD0D70" w:rsidRDefault="00CD0D70">
      <w:pPr>
        <w:pStyle w:val="BodyText"/>
      </w:pPr>
      <w:r>
        <w:t>This is an integer number of records to read (typically 8760 for a full year)</w:t>
      </w:r>
      <w:r w:rsidR="00E652FB">
        <w:t xml:space="preserve">. </w:t>
      </w:r>
      <w:r>
        <w:t>You might use this if your input file has some information after the data records.</w:t>
      </w:r>
    </w:p>
    <w:p w:rsidR="00CD0D70" w:rsidRDefault="00CD0D70">
      <w:pPr>
        <w:pStyle w:val="Heading4"/>
      </w:pPr>
      <w:r>
        <w:t>Fields: MissingDataAction, MissingWindDirAction, MissingOpaqueSkyCoverAction</w:t>
      </w:r>
    </w:p>
    <w:p w:rsidR="00CD0D70" w:rsidRDefault="00CD0D70">
      <w:pPr>
        <w:pStyle w:val="BodyText"/>
      </w:pPr>
      <w:r>
        <w:t>These fields tell the converter program what to do with “missing” data</w:t>
      </w:r>
      <w:r w:rsidR="00E652FB">
        <w:t xml:space="preserve">. </w:t>
      </w:r>
      <w:r>
        <w:t>Missing data can be found in two forms:  totally not included in the DataElements or a missing value (as defined in the EPW format)</w:t>
      </w:r>
      <w:r w:rsidR="00E652FB">
        <w:t xml:space="preserve">. </w:t>
      </w:r>
      <w:r>
        <w:t>Valid values for these fields are:</w:t>
      </w:r>
    </w:p>
    <w:p w:rsidR="00CD0D70" w:rsidRDefault="00CD0D70">
      <w:pPr>
        <w:pStyle w:val="ListBullet"/>
      </w:pPr>
      <w:r>
        <w:lastRenderedPageBreak/>
        <w:t>DEFAULT – use the default processing that the weather converter already uses – starts off with a specific value and updates if data is found.</w:t>
      </w:r>
    </w:p>
    <w:p w:rsidR="00CD0D70" w:rsidRDefault="00CD0D70">
      <w:pPr>
        <w:pStyle w:val="ListBullet"/>
      </w:pPr>
      <w:r>
        <w:t>CONSTANT – use a constant value to replace all missing data</w:t>
      </w:r>
    </w:p>
    <w:p w:rsidR="00CD0D70" w:rsidRDefault="00CD0D70">
      <w:pPr>
        <w:pStyle w:val="ListBullet"/>
      </w:pPr>
      <w:r>
        <w:t>RANDOM – use a random number to generate the missing data</w:t>
      </w:r>
    </w:p>
    <w:p w:rsidR="004746C8" w:rsidRDefault="004746C8" w:rsidP="004746C8">
      <w:pPr>
        <w:pStyle w:val="ListBullet"/>
        <w:numPr>
          <w:ilvl w:val="0"/>
          <w:numId w:val="0"/>
        </w:numPr>
        <w:ind w:left="1080"/>
      </w:pPr>
      <w:r>
        <w:t>An additional value for MissingOpaqueSkyCoverAction is:</w:t>
      </w:r>
    </w:p>
    <w:p w:rsidR="004746C8" w:rsidRDefault="004746C8" w:rsidP="004746C8">
      <w:pPr>
        <w:pStyle w:val="ListBullet"/>
      </w:pPr>
      <w:r>
        <w:t xml:space="preserve">TOTALSKY – use the value for Total </w:t>
      </w:r>
      <w:r w:rsidRPr="004746C8">
        <w:t>Sky</w:t>
      </w:r>
      <w:r>
        <w:t xml:space="preserve"> Cover</w:t>
      </w:r>
    </w:p>
    <w:p w:rsidR="00CD0D70" w:rsidRDefault="00CD0D70">
      <w:pPr>
        <w:pStyle w:val="Heading4"/>
      </w:pPr>
      <w:r>
        <w:t>Fields: MissingWindDirValue, MissingOpaqueSkyCoverValue</w:t>
      </w:r>
    </w:p>
    <w:p w:rsidR="00CD0D70" w:rsidRDefault="00CD0D70">
      <w:pPr>
        <w:pStyle w:val="BodyText"/>
      </w:pPr>
      <w:r>
        <w:t>The values specified in this field are used with the action fields previously mentioned.</w:t>
      </w:r>
    </w:p>
    <w:p w:rsidR="00656059" w:rsidRDefault="00656059" w:rsidP="00656059">
      <w:pPr>
        <w:pStyle w:val="Heading4"/>
      </w:pPr>
      <w:r>
        <w:t>Field: MaxWindSpeed</w:t>
      </w:r>
    </w:p>
    <w:p w:rsidR="00656059" w:rsidRDefault="00656059">
      <w:pPr>
        <w:pStyle w:val="BodyText"/>
      </w:pPr>
      <w:r>
        <w:t>The default maximum wind speed (40m/s) may not be enough for some locations – this allows the override capability.</w:t>
      </w:r>
    </w:p>
    <w:p w:rsidR="00A01A0C" w:rsidRDefault="00A01A0C" w:rsidP="008075F2">
      <w:pPr>
        <w:pStyle w:val="Heading4"/>
      </w:pPr>
      <w:r>
        <w:t>Field: MaxDirectSolar</w:t>
      </w:r>
      <w:r w:rsidR="008075F2">
        <w:t>,</w:t>
      </w:r>
      <w:r>
        <w:t xml:space="preserve"> MaxDiffuseSolar</w:t>
      </w:r>
      <w:r w:rsidR="00E84E70">
        <w:t>, MaxIlluminanceValue</w:t>
      </w:r>
    </w:p>
    <w:p w:rsidR="008075F2" w:rsidRDefault="008075F2" w:rsidP="008075F2">
      <w:pPr>
        <w:pStyle w:val="BodyText"/>
      </w:pPr>
      <w:r>
        <w:t>Default maximum solar values may not be enough for some locations – this allows the override capability.</w:t>
      </w:r>
    </w:p>
    <w:p w:rsidR="00E84E70" w:rsidRDefault="00E84E70" w:rsidP="00E84E70">
      <w:pPr>
        <w:pStyle w:val="Heading4"/>
      </w:pPr>
      <w:r>
        <w:t>Field: GenerateSolarRadiationWarnings, GenerateIlluminanceWarnings</w:t>
      </w:r>
    </w:p>
    <w:p w:rsidR="00E84E70" w:rsidRPr="00E84E70" w:rsidRDefault="00E84E70" w:rsidP="00E84E70">
      <w:pPr>
        <w:pStyle w:val="BodyText"/>
      </w:pPr>
      <w:r>
        <w:t>If you don’t want to see extra warnings when input values are greater than max values (default or as specified in previous fields), use NO as the keyword. Use YES to make sure you see the warnings. Default is YES.</w:t>
      </w:r>
    </w:p>
    <w:p w:rsidR="00CD0D70" w:rsidRDefault="00CD0D70">
      <w:pPr>
        <w:pStyle w:val="Heading3"/>
      </w:pPr>
      <w:bookmarkStart w:id="43" w:name="_Toc367256897"/>
      <w:r>
        <w:t>Def File Examples</w:t>
      </w:r>
      <w:bookmarkEnd w:id="43"/>
    </w:p>
    <w:p w:rsidR="00E84E70" w:rsidRPr="00E84E70" w:rsidRDefault="00E84E70" w:rsidP="00E84E70">
      <w:pPr>
        <w:pStyle w:val="BodyText"/>
      </w:pPr>
      <w:r>
        <w:t xml:space="preserve">In the following examples, every </w:t>
      </w:r>
      <w:r w:rsidR="00170270">
        <w:t xml:space="preserve">attempt has been made to make sure that these work with the Weather Converter program. However, we cannot foresee all possible combinations. </w:t>
      </w:r>
      <w:r w:rsidR="00170270" w:rsidRPr="00170270">
        <w:rPr>
          <w:b/>
          <w:color w:val="FF0000"/>
        </w:rPr>
        <w:t>Caveat emptor – user beware.</w:t>
      </w:r>
    </w:p>
    <w:p w:rsidR="00170270" w:rsidRDefault="00170270">
      <w:pPr>
        <w:pStyle w:val="BodyText"/>
      </w:pPr>
      <w:r>
        <w:t>Here’s an example where the delimiter between fields is a semi-colon (;) and the decimal symbol character is a comma (,) – typical of some non-USA regional settings:</w:t>
      </w:r>
    </w:p>
    <w:p w:rsidR="00170270" w:rsidRDefault="00170270" w:rsidP="00170270">
      <w:pPr>
        <w:pStyle w:val="CodeIDDSamples"/>
      </w:pPr>
      <w:r>
        <w:t>&amp;location</w:t>
      </w:r>
    </w:p>
    <w:p w:rsidR="00170270" w:rsidRDefault="00170270" w:rsidP="00170270">
      <w:pPr>
        <w:pStyle w:val="CodeIDDSamples"/>
      </w:pPr>
      <w:r>
        <w:t>City=&lt;cityname&gt;</w:t>
      </w:r>
    </w:p>
    <w:p w:rsidR="00170270" w:rsidRDefault="00170270" w:rsidP="00170270">
      <w:pPr>
        <w:pStyle w:val="CodeIDDSamples"/>
      </w:pPr>
      <w:r>
        <w:t>StateProv=&lt;state/province&gt;</w:t>
      </w:r>
    </w:p>
    <w:p w:rsidR="00170270" w:rsidRDefault="00170270" w:rsidP="00170270">
      <w:pPr>
        <w:pStyle w:val="CodeIDDSamples"/>
      </w:pPr>
      <w:r>
        <w:t>Country=&lt;country&gt;</w:t>
      </w:r>
    </w:p>
    <w:p w:rsidR="00170270" w:rsidRDefault="00170270" w:rsidP="00170270">
      <w:pPr>
        <w:pStyle w:val="CodeIDDSamples"/>
      </w:pPr>
      <w:r>
        <w:t>InWMO=&lt;wmo&gt;</w:t>
      </w:r>
    </w:p>
    <w:p w:rsidR="00170270" w:rsidRDefault="00170270" w:rsidP="00170270">
      <w:pPr>
        <w:pStyle w:val="CodeIDDSamples"/>
      </w:pPr>
      <w:r>
        <w:t>InLat=&lt;latitude&gt;</w:t>
      </w:r>
    </w:p>
    <w:p w:rsidR="00170270" w:rsidRDefault="00170270" w:rsidP="00170270">
      <w:pPr>
        <w:pStyle w:val="CodeIDDSamples"/>
      </w:pPr>
      <w:r>
        <w:t>InLong=&lt;longitude&gt;</w:t>
      </w:r>
    </w:p>
    <w:p w:rsidR="00170270" w:rsidRDefault="00170270" w:rsidP="00170270">
      <w:pPr>
        <w:pStyle w:val="CodeIDDSamples"/>
      </w:pPr>
      <w:r>
        <w:t>InElev=&lt;elevation&gt;</w:t>
      </w:r>
    </w:p>
    <w:p w:rsidR="00170270" w:rsidRDefault="00170270" w:rsidP="00170270">
      <w:pPr>
        <w:pStyle w:val="CodeIDDSamples"/>
      </w:pPr>
      <w:r>
        <w:t>InTime=&lt;timezone&gt;</w:t>
      </w:r>
    </w:p>
    <w:p w:rsidR="00170270" w:rsidRDefault="00170270" w:rsidP="00170270">
      <w:pPr>
        <w:pStyle w:val="CodeIDDSamples"/>
      </w:pPr>
      <w:r>
        <w:t>/</w:t>
      </w:r>
    </w:p>
    <w:p w:rsidR="00170270" w:rsidRDefault="00170270" w:rsidP="00170270">
      <w:pPr>
        <w:pStyle w:val="CodeIDDSamples"/>
      </w:pPr>
    </w:p>
    <w:p w:rsidR="00170270" w:rsidRDefault="00170270" w:rsidP="00170270">
      <w:pPr>
        <w:pStyle w:val="CodeIDDSamples"/>
      </w:pPr>
      <w:r>
        <w:t>&amp;wthdata</w:t>
      </w:r>
    </w:p>
    <w:p w:rsidR="00170270" w:rsidRDefault="00170270" w:rsidP="00170270">
      <w:pPr>
        <w:pStyle w:val="CodeIDDSamples"/>
      </w:pPr>
      <w:r>
        <w:t>NumInHour=1</w:t>
      </w:r>
    </w:p>
    <w:p w:rsidR="00170270" w:rsidRDefault="00170270" w:rsidP="00170270">
      <w:pPr>
        <w:pStyle w:val="CodeIDDSamples"/>
      </w:pPr>
      <w:r>
        <w:t>InputFileType='CUSTOM'</w:t>
      </w:r>
    </w:p>
    <w:p w:rsidR="00170270" w:rsidRDefault="00170270" w:rsidP="00170270">
      <w:pPr>
        <w:pStyle w:val="CodeIDDSamples"/>
      </w:pPr>
      <w:r>
        <w:t>InFormat='DELIMITED'</w:t>
      </w:r>
    </w:p>
    <w:p w:rsidR="00170270" w:rsidRDefault="00170270" w:rsidP="00170270">
      <w:pPr>
        <w:pStyle w:val="CodeIDDSamples"/>
      </w:pPr>
      <w:r>
        <w:t>DataElements=Date,HH:MM,Datasource,Dry Bulb Temperature,Dew Point Temperature,Relative Humidity,Atmospheric Pressure,Extraterrestrial Horizontal Radiation,Extraterrestrial Direct Normal Radiation,Horizontal Infrared Radiation Intensity from Sky,Global Horizontal Radiation,Direct Normal Radiation,Diffuse Horizontal Radiation,Global Horizontal Illuminance,Direct Normal Illuminance,Diffuse Horizontal Illuminance,Zenith Luminance,Wind Direction,Wind Speed,Total Sky Cover,Opaque Sky Cover,Visibility,Ceiling Height,Present Weather Observation,Present Weather Codes,Precipitable Water,Aerosol Optical Depth,Snow Depth,Days Since Last Snow,Albedo,Liquid Precipitation Depth,Liquid Precipitation Quantity</w:t>
      </w:r>
    </w:p>
    <w:p w:rsidR="00170270" w:rsidRDefault="00170270" w:rsidP="00170270">
      <w:pPr>
        <w:pStyle w:val="CodeIDDSamples"/>
      </w:pPr>
      <w:r>
        <w:t>DataUnits='mm.dd.yyyy','hh:mm','x','x','x','x','C','C','%','Pa','Wh/m2','Wh/m2','Wh/m2','Wh/m2','Wh/m2','Wh/m2','lux','lux','lux','Cd/m2','deg','m/s','tenths','tenths','km','m','x','x','mm','{.001}','cm','x','{.01}','mm','hr'</w:t>
      </w:r>
    </w:p>
    <w:p w:rsidR="00170270" w:rsidRDefault="00170270" w:rsidP="00170270">
      <w:pPr>
        <w:pStyle w:val="CodeIDDSamples"/>
      </w:pPr>
      <w:r>
        <w:lastRenderedPageBreak/>
        <w:t>DataConversionFactors=1,1,1,1,1,1,1,1,1,1,1,1,1,1,1,1,1,1,1,1,1,1,1,1,1,1,1,1,1,1,1,1,1,1,1</w:t>
      </w:r>
    </w:p>
    <w:p w:rsidR="00170270" w:rsidRDefault="00170270" w:rsidP="00170270">
      <w:pPr>
        <w:pStyle w:val="CodeIDDSamples"/>
      </w:pPr>
      <w:r>
        <w:t>DelimiterChar=';'</w:t>
      </w:r>
    </w:p>
    <w:p w:rsidR="00170270" w:rsidRDefault="00170270" w:rsidP="00170270">
      <w:pPr>
        <w:pStyle w:val="CodeIDDSamples"/>
      </w:pPr>
      <w:r>
        <w:t>DateSeparator='.'</w:t>
      </w:r>
    </w:p>
    <w:p w:rsidR="00170270" w:rsidRDefault="00170270" w:rsidP="00170270">
      <w:pPr>
        <w:pStyle w:val="CodeIDDSamples"/>
      </w:pPr>
      <w:r>
        <w:t>DecimalSymbolChar=','</w:t>
      </w:r>
    </w:p>
    <w:p w:rsidR="00170270" w:rsidRDefault="00170270" w:rsidP="00170270">
      <w:pPr>
        <w:pStyle w:val="CodeIDDSamples"/>
      </w:pPr>
      <w:r>
        <w:t>/</w:t>
      </w:r>
    </w:p>
    <w:p w:rsidR="00170270" w:rsidRDefault="00170270" w:rsidP="00170270">
      <w:pPr>
        <w:pStyle w:val="CodeIDDSamples"/>
      </w:pPr>
    </w:p>
    <w:p w:rsidR="00170270" w:rsidRDefault="00170270" w:rsidP="00170270">
      <w:pPr>
        <w:pStyle w:val="CodeIDDSamples"/>
      </w:pPr>
      <w:r>
        <w:t>&amp;datacontrol</w:t>
      </w:r>
    </w:p>
    <w:p w:rsidR="00170270" w:rsidRDefault="00170270" w:rsidP="00170270">
      <w:pPr>
        <w:pStyle w:val="CodeIDDSamples"/>
      </w:pPr>
      <w:r>
        <w:t>NumRecordsToSkip=19</w:t>
      </w:r>
    </w:p>
    <w:p w:rsidR="00170270" w:rsidRDefault="00170270" w:rsidP="00170270">
      <w:pPr>
        <w:pStyle w:val="CodeIDDSamples"/>
      </w:pPr>
      <w:r>
        <w:t>MaxNumRecordsToRead=8784</w:t>
      </w:r>
    </w:p>
    <w:p w:rsidR="00170270" w:rsidRDefault="00170270" w:rsidP="00170270">
      <w:pPr>
        <w:pStyle w:val="CodeIDDSamples"/>
      </w:pPr>
      <w:r>
        <w:t>MissingWindDirAction=RANDOM</w:t>
      </w:r>
    </w:p>
    <w:p w:rsidR="00170270" w:rsidRDefault="00170270" w:rsidP="00170270">
      <w:pPr>
        <w:pStyle w:val="CodeIDDSamples"/>
      </w:pPr>
      <w:r>
        <w:t>/</w:t>
      </w:r>
    </w:p>
    <w:p w:rsidR="00170270" w:rsidRDefault="00170270" w:rsidP="00170270">
      <w:pPr>
        <w:pStyle w:val="Caption"/>
      </w:pPr>
      <w:bookmarkStart w:id="44" w:name="_Toc367256898"/>
      <w:r>
        <w:t xml:space="preserve">Figure </w:t>
      </w:r>
      <w:fldSimple w:instr=" SEQ Figure \* ARABIC ">
        <w:r w:rsidR="000D69E1">
          <w:rPr>
            <w:noProof/>
          </w:rPr>
          <w:t>4</w:t>
        </w:r>
      </w:fldSimple>
      <w:r>
        <w:t>. DEF file for with non-standard field delimiter and decimal symbol</w:t>
      </w:r>
      <w:bookmarkEnd w:id="44"/>
    </w:p>
    <w:p w:rsidR="00170270" w:rsidRPr="00170270" w:rsidRDefault="00170270" w:rsidP="00170270">
      <w:pPr>
        <w:pStyle w:val="BodyText"/>
      </w:pPr>
    </w:p>
    <w:p w:rsidR="00CD0D70" w:rsidRDefault="00CD0D70" w:rsidP="00170270">
      <w:pPr>
        <w:pStyle w:val="BodyText"/>
      </w:pPr>
      <w:r>
        <w:t>Here’s an example of a file used to “enhance” a DOE-2 FMT file:</w:t>
      </w:r>
    </w:p>
    <w:p w:rsidR="00CD0D70" w:rsidRDefault="00CD0D70" w:rsidP="00D4014E">
      <w:pPr>
        <w:pStyle w:val="CodeIDDSamples"/>
      </w:pPr>
      <w:r>
        <w:t>&amp;location</w:t>
      </w:r>
    </w:p>
    <w:p w:rsidR="00CD0D70" w:rsidRDefault="00CD0D70" w:rsidP="00D4014E">
      <w:pPr>
        <w:pStyle w:val="CodeIDDSamples"/>
      </w:pPr>
      <w:r>
        <w:t>City='Kelburn'</w:t>
      </w:r>
    </w:p>
    <w:p w:rsidR="00CD0D70" w:rsidRDefault="00CD0D70" w:rsidP="00D4014E">
      <w:pPr>
        <w:pStyle w:val="CodeIDDSamples"/>
      </w:pPr>
      <w:r>
        <w:t>StateProv='Wellington'</w:t>
      </w:r>
    </w:p>
    <w:p w:rsidR="00CD0D70" w:rsidRDefault="00CD0D70" w:rsidP="00D4014E">
      <w:pPr>
        <w:pStyle w:val="CodeIDDSamples"/>
      </w:pPr>
      <w:r>
        <w:t>Country='NZL'</w:t>
      </w:r>
    </w:p>
    <w:p w:rsidR="00CD0D70" w:rsidRDefault="00CD0D70" w:rsidP="00D4014E">
      <w:pPr>
        <w:pStyle w:val="CodeIDDSamples"/>
      </w:pPr>
      <w:r>
        <w:t>InWMO=934360</w:t>
      </w:r>
    </w:p>
    <w:p w:rsidR="00CD0D70" w:rsidRDefault="00CD0D70" w:rsidP="00D4014E">
      <w:pPr>
        <w:pStyle w:val="CodeIDDSamples"/>
      </w:pPr>
      <w:r>
        <w:t>InLat=-42.3333</w:t>
      </w:r>
    </w:p>
    <w:p w:rsidR="00CD0D70" w:rsidRDefault="00CD0D70" w:rsidP="00D4014E">
      <w:pPr>
        <w:pStyle w:val="CodeIDDSamples"/>
      </w:pPr>
      <w:r>
        <w:t>InLong=174.8</w:t>
      </w:r>
    </w:p>
    <w:p w:rsidR="00CD0D70" w:rsidRDefault="00CD0D70" w:rsidP="00D4014E">
      <w:pPr>
        <w:pStyle w:val="CodeIDDSamples"/>
      </w:pPr>
      <w:r>
        <w:t>InElev=8</w:t>
      </w:r>
    </w:p>
    <w:p w:rsidR="00CD0D70" w:rsidRDefault="00CD0D70" w:rsidP="00D4014E">
      <w:pPr>
        <w:pStyle w:val="CodeIDDSamples"/>
      </w:pPr>
      <w:r>
        <w:t>InTime=1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InputFileType='FMT'</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Comments1='Standard Data Files for Computer Thermal Simulation of Solar Low Energy Non-residential Buildings; ven der Werff, Amor, and Donn 1990'</w:t>
      </w:r>
    </w:p>
    <w:p w:rsidR="00CD0D70" w:rsidRDefault="00CD0D70" w:rsidP="00D4014E">
      <w:pPr>
        <w:pStyle w:val="CodeIDDSamples"/>
      </w:pPr>
      <w:r>
        <w:t>Comments2='Full Actual year of dataSource data is TRY format converted to DOE-2 format</w:t>
      </w:r>
      <w:r w:rsidR="00D4014E">
        <w:t>;</w:t>
      </w:r>
      <w:r>
        <w:t>'</w:t>
      </w:r>
    </w:p>
    <w:p w:rsidR="00CD0D70" w:rsidRDefault="00CD0D70" w:rsidP="00D4014E">
      <w:pPr>
        <w:pStyle w:val="CodeIDDSamples"/>
      </w:pPr>
      <w:r>
        <w:t>/</w:t>
      </w:r>
    </w:p>
    <w:p w:rsidR="00CD0D70" w:rsidRDefault="007B7AC1" w:rsidP="007B7AC1">
      <w:pPr>
        <w:pStyle w:val="Caption"/>
      </w:pPr>
      <w:bookmarkStart w:id="45" w:name="_Toc367256899"/>
      <w:r>
        <w:t xml:space="preserve">Figure </w:t>
      </w:r>
      <w:fldSimple w:instr=" SEQ Figure \* ARABIC ">
        <w:r w:rsidR="000D69E1">
          <w:rPr>
            <w:noProof/>
          </w:rPr>
          <w:t>5</w:t>
        </w:r>
      </w:fldSimple>
      <w:r>
        <w:t>. DEF file for DOE-2 FMT file</w:t>
      </w:r>
      <w:bookmarkEnd w:id="45"/>
    </w:p>
    <w:p w:rsidR="00CD0D70" w:rsidRDefault="00CD0D70">
      <w:pPr>
        <w:pStyle w:val="BodyText"/>
      </w:pPr>
      <w:r>
        <w:t>Here’s an example of a fixed format used for custom file processing</w:t>
      </w:r>
      <w:r w:rsidR="00E652FB">
        <w:t xml:space="preserve">. </w:t>
      </w:r>
      <w:r>
        <w:t>Note that random sky cover is used, to facilitate calculating Horizontal IR from Sky that is used in EnergyPlus</w:t>
      </w:r>
      <w:r w:rsidR="00E652FB">
        <w:t xml:space="preserve">. </w:t>
      </w:r>
      <w:r>
        <w:t>Also, random wind direction is used because the data set does not contain wind direction.</w:t>
      </w:r>
    </w:p>
    <w:p w:rsidR="00CD0D70" w:rsidRDefault="00CD0D70" w:rsidP="00D4014E">
      <w:pPr>
        <w:pStyle w:val="CodeIDDSamples"/>
      </w:pPr>
      <w:r>
        <w:t>&amp;location</w:t>
      </w:r>
    </w:p>
    <w:p w:rsidR="00CD0D70" w:rsidRDefault="00CD0D70" w:rsidP="00D4014E">
      <w:pPr>
        <w:pStyle w:val="CodeIDDSamples"/>
      </w:pPr>
      <w:r>
        <w:t>City='Torino-Caselle'</w:t>
      </w:r>
    </w:p>
    <w:p w:rsidR="00CD0D70" w:rsidRDefault="00CD0D70" w:rsidP="00D4014E">
      <w:pPr>
        <w:pStyle w:val="CodeIDDSamples"/>
      </w:pPr>
      <w:r>
        <w:t>StateProv=' '</w:t>
      </w:r>
    </w:p>
    <w:p w:rsidR="00CD0D70" w:rsidRDefault="00CD0D70" w:rsidP="00D4014E">
      <w:pPr>
        <w:pStyle w:val="CodeIDDSamples"/>
      </w:pPr>
      <w:r>
        <w:t>Country='ITA'</w:t>
      </w:r>
    </w:p>
    <w:p w:rsidR="00CD0D70" w:rsidRDefault="00CD0D70" w:rsidP="00D4014E">
      <w:pPr>
        <w:pStyle w:val="CodeIDDSamples"/>
      </w:pPr>
      <w:r>
        <w:t>InWMO=160590</w:t>
      </w:r>
    </w:p>
    <w:p w:rsidR="00CD0D70" w:rsidRDefault="00CD0D70" w:rsidP="00D4014E">
      <w:pPr>
        <w:pStyle w:val="CodeIDDSamples"/>
      </w:pPr>
      <w:r>
        <w:t>InLat=45.18333</w:t>
      </w:r>
    </w:p>
    <w:p w:rsidR="00CD0D70" w:rsidRDefault="00CD0D70" w:rsidP="00D4014E">
      <w:pPr>
        <w:pStyle w:val="CodeIDDSamples"/>
      </w:pPr>
      <w:r>
        <w:t>InLong=7.65</w:t>
      </w:r>
    </w:p>
    <w:p w:rsidR="00CD0D70" w:rsidRDefault="00CD0D70" w:rsidP="00D4014E">
      <w:pPr>
        <w:pStyle w:val="CodeIDDSamples"/>
      </w:pPr>
      <w:r>
        <w:t>InElev=282</w:t>
      </w:r>
    </w:p>
    <w:p w:rsidR="00CD0D70" w:rsidRDefault="00CD0D70" w:rsidP="00D4014E">
      <w:pPr>
        <w:pStyle w:val="CodeIDDSamples"/>
      </w:pPr>
      <w:r>
        <w:t>InTime=1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InputFileType='CUSTOM'</w:t>
      </w:r>
    </w:p>
    <w:p w:rsidR="00CD0D70" w:rsidRDefault="00CD0D70" w:rsidP="00D4014E">
      <w:pPr>
        <w:pStyle w:val="CodeIDDSamples"/>
      </w:pPr>
      <w:r>
        <w:t>InFormat='(I2, I2, I2, F7.2, F7.2, F5.1, F5.1, F5.1)'</w:t>
      </w:r>
    </w:p>
    <w:p w:rsidR="00CD0D70" w:rsidRDefault="00CD0D70" w:rsidP="00D4014E">
      <w:pPr>
        <w:pStyle w:val="CodeIDDSamples"/>
      </w:pPr>
      <w:r>
        <w:lastRenderedPageBreak/>
        <w:t>DataElements=Month,Day,Hour,DirNorRad,DifHorRad,DryBulb,Wind_Speed,Relative_Humidity</w:t>
      </w:r>
    </w:p>
    <w:p w:rsidR="00CD0D70" w:rsidRDefault="00CD0D70" w:rsidP="00D4014E">
      <w:pPr>
        <w:pStyle w:val="CodeIDDSamples"/>
      </w:pPr>
      <w:r>
        <w:t>DataUnits=,,,'kJ/M2','kJ/M2','C','m/s','%'</w:t>
      </w:r>
    </w:p>
    <w:p w:rsidR="00CD0D70" w:rsidRDefault="00CD0D70" w:rsidP="00D4014E">
      <w:pPr>
        <w:pStyle w:val="CodeIDDSamples"/>
      </w:pPr>
      <w:r>
        <w:t>DataConversionFactors=1,1,1,.2777778,.2777778,1,1,1</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Comments1='Italian C</w:t>
      </w:r>
      <w:smartTag w:uri="schemas-city2airport-com/woprcity2airport" w:element="City">
        <w:r>
          <w:t>lima</w:t>
        </w:r>
      </w:smartTag>
      <w:r>
        <w:t>te Data Set Gianni de Giorgio'</w:t>
      </w:r>
    </w:p>
    <w:p w:rsidR="00CD0D70" w:rsidRDefault="00CD0D70" w:rsidP="00D4014E">
      <w:pPr>
        <w:pStyle w:val="CodeIDDSamples"/>
      </w:pPr>
      <w:r>
        <w:t>Comments2='Period of record 1951-1970'</w:t>
      </w:r>
    </w:p>
    <w:p w:rsidR="00CD0D70" w:rsidRDefault="00CD0D70" w:rsidP="00D4014E">
      <w:pPr>
        <w:pStyle w:val="CodeIDDSamples"/>
      </w:pPr>
      <w:r>
        <w:t>SourceData=’IGDG Data Set’</w:t>
      </w:r>
    </w:p>
    <w:p w:rsidR="00CD0D70" w:rsidRDefault="00CD0D70" w:rsidP="00D4014E">
      <w:pPr>
        <w:pStyle w:val="CodeIDDSamples"/>
      </w:pPr>
      <w:r>
        <w:t>/</w:t>
      </w:r>
    </w:p>
    <w:p w:rsidR="00CD0D70" w:rsidRDefault="00CD0D70" w:rsidP="00D4014E">
      <w:pPr>
        <w:pStyle w:val="CodeIDDSamples"/>
      </w:pPr>
      <w:r>
        <w:t>&amp;datacontrol</w:t>
      </w:r>
    </w:p>
    <w:p w:rsidR="00CD0D70" w:rsidRDefault="00CD0D70" w:rsidP="00D4014E">
      <w:pPr>
        <w:pStyle w:val="CodeIDDSamples"/>
      </w:pPr>
      <w:r>
        <w:t>MissingOpaqueSkyCoverAction=RANDOM</w:t>
      </w:r>
    </w:p>
    <w:p w:rsidR="00CD0D70" w:rsidRDefault="00CD0D70" w:rsidP="00D4014E">
      <w:pPr>
        <w:pStyle w:val="CodeIDDSamples"/>
      </w:pPr>
      <w:r>
        <w:t>MissingWindDirAction=RANDOM</w:t>
      </w:r>
    </w:p>
    <w:p w:rsidR="00CD0D70" w:rsidRDefault="00CD0D70" w:rsidP="00D4014E">
      <w:pPr>
        <w:pStyle w:val="CodeIDDSamples"/>
      </w:pPr>
      <w:r>
        <w:t>/</w:t>
      </w:r>
    </w:p>
    <w:p w:rsidR="007B7AC1" w:rsidRDefault="007B7AC1" w:rsidP="007B7AC1">
      <w:pPr>
        <w:pStyle w:val="Caption"/>
      </w:pPr>
      <w:bookmarkStart w:id="46" w:name="_Toc367256900"/>
      <w:r>
        <w:t xml:space="preserve">Figure </w:t>
      </w:r>
      <w:fldSimple w:instr=" SEQ Figure \* ARABIC ">
        <w:r w:rsidR="000D69E1">
          <w:rPr>
            <w:noProof/>
          </w:rPr>
          <w:t>6</w:t>
        </w:r>
      </w:fldSimple>
      <w:r>
        <w:t>. DEF file for formatted custom file.</w:t>
      </w:r>
      <w:bookmarkEnd w:id="46"/>
    </w:p>
    <w:p w:rsidR="00C9556B" w:rsidRDefault="00C9556B" w:rsidP="00653BC3">
      <w:pPr>
        <w:pStyle w:val="BodyText"/>
        <w:spacing w:before="120"/>
      </w:pPr>
    </w:p>
    <w:p w:rsidR="00CD0D70" w:rsidRDefault="00442F52" w:rsidP="00653BC3">
      <w:pPr>
        <w:pStyle w:val="BodyText"/>
        <w:spacing w:before="120"/>
      </w:pPr>
      <w:r>
        <w:t>A</w:t>
      </w:r>
      <w:r w:rsidR="00CD0D70">
        <w:t>n example of a free format custom file</w:t>
      </w:r>
      <w:r w:rsidR="00E652FB">
        <w:t xml:space="preserve">. </w:t>
      </w:r>
      <w:r w:rsidR="00CD0D70">
        <w:t>Here, there were several lines of text after the numeric data at the end of the file – thus we used the number of records to read parameter rather than hand editing each input file.</w:t>
      </w:r>
    </w:p>
    <w:p w:rsidR="00CD0D70" w:rsidRDefault="00CD0D70" w:rsidP="00D4014E">
      <w:pPr>
        <w:pStyle w:val="CodeIDDSamples"/>
      </w:pPr>
      <w:r>
        <w:t>&amp;location</w:t>
      </w:r>
    </w:p>
    <w:p w:rsidR="00CD0D70" w:rsidRDefault="00CD0D70" w:rsidP="00D4014E">
      <w:pPr>
        <w:pStyle w:val="CodeIDDSamples"/>
      </w:pPr>
      <w:r>
        <w:t>City='</w:t>
      </w:r>
      <w:smartTag w:uri="schemas-city2airport-com/woprcity2airport" w:element="City">
        <w:r>
          <w:t>Beijing</w:t>
        </w:r>
      </w:smartTag>
      <w:r>
        <w:t>'</w:t>
      </w:r>
    </w:p>
    <w:p w:rsidR="00CD0D70" w:rsidRDefault="00CD0D70" w:rsidP="00D4014E">
      <w:pPr>
        <w:pStyle w:val="CodeIDDSamples"/>
      </w:pPr>
      <w:r>
        <w:t>StateProv='</w:t>
      </w:r>
      <w:smartTag w:uri="schemas-city2airport-com/woprcity2airport" w:element="City">
        <w:r>
          <w:t>Beijing</w:t>
        </w:r>
      </w:smartTag>
      <w:r>
        <w:t>'</w:t>
      </w:r>
    </w:p>
    <w:p w:rsidR="00CD0D70" w:rsidRDefault="00CD0D70" w:rsidP="00D4014E">
      <w:pPr>
        <w:pStyle w:val="CodeIDDSamples"/>
      </w:pPr>
      <w:r>
        <w:t>Country='CHN'</w:t>
      </w:r>
    </w:p>
    <w:p w:rsidR="00CD0D70" w:rsidRDefault="00CD0D70" w:rsidP="00D4014E">
      <w:pPr>
        <w:pStyle w:val="CodeIDDSamples"/>
      </w:pPr>
      <w:r>
        <w:t>InWMO='545110'</w:t>
      </w:r>
    </w:p>
    <w:p w:rsidR="00CD0D70" w:rsidRDefault="00CD0D70" w:rsidP="00D4014E">
      <w:pPr>
        <w:pStyle w:val="CodeIDDSamples"/>
      </w:pPr>
      <w:r>
        <w:t>InLat=39.92</w:t>
      </w:r>
    </w:p>
    <w:p w:rsidR="00CD0D70" w:rsidRDefault="00CD0D70" w:rsidP="00D4014E">
      <w:pPr>
        <w:pStyle w:val="CodeIDDSamples"/>
      </w:pPr>
      <w:r>
        <w:t>InLong=116.27</w:t>
      </w:r>
    </w:p>
    <w:p w:rsidR="00CD0D70" w:rsidRDefault="00CD0D70" w:rsidP="00D4014E">
      <w:pPr>
        <w:pStyle w:val="CodeIDDSamples"/>
      </w:pPr>
      <w:r>
        <w:t>InElev=55</w:t>
      </w:r>
    </w:p>
    <w:p w:rsidR="00CD0D70" w:rsidRDefault="00CD0D70" w:rsidP="00D4014E">
      <w:pPr>
        <w:pStyle w:val="CodeIDDSamples"/>
      </w:pPr>
      <w:r>
        <w:t>InTime=8</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&amp;miscdata</w:t>
      </w:r>
    </w:p>
    <w:p w:rsidR="00CD0D70" w:rsidRDefault="00CD0D70" w:rsidP="00D4014E">
      <w:pPr>
        <w:pStyle w:val="CodeIDDSamples"/>
      </w:pPr>
      <w:r>
        <w:t>Comments1='China Data Set - Zhang/Huang'</w:t>
      </w:r>
    </w:p>
    <w:p w:rsidR="00CD0D70" w:rsidRDefault="00CD0D70" w:rsidP="00D4014E">
      <w:pPr>
        <w:pStyle w:val="CodeIDDSamples"/>
      </w:pPr>
      <w:r>
        <w:t>/</w:t>
      </w:r>
    </w:p>
    <w:p w:rsidR="00CD0D70" w:rsidRDefault="00CD0D70" w:rsidP="00D4014E">
      <w:pPr>
        <w:pStyle w:val="CodeIDDSamples"/>
      </w:pPr>
    </w:p>
    <w:p w:rsidR="00CD0D70" w:rsidRDefault="00CD0D70" w:rsidP="00D4014E">
      <w:pPr>
        <w:pStyle w:val="CodeIDDSamples"/>
      </w:pPr>
      <w:r>
        <w:t>&amp;wthdata</w:t>
      </w:r>
    </w:p>
    <w:p w:rsidR="00CD0D70" w:rsidRDefault="00CD0D70" w:rsidP="00D4014E">
      <w:pPr>
        <w:pStyle w:val="CodeIDDSamples"/>
      </w:pPr>
      <w:r>
        <w:t>NumInHour=1</w:t>
      </w:r>
    </w:p>
    <w:p w:rsidR="00CD0D70" w:rsidRDefault="00CD0D70" w:rsidP="00D4014E">
      <w:pPr>
        <w:pStyle w:val="CodeIDDSamples"/>
      </w:pPr>
      <w:r>
        <w:t>InputFileType='CUSTOM'</w:t>
      </w:r>
    </w:p>
    <w:p w:rsidR="00CD0D70" w:rsidRDefault="00CD0D70" w:rsidP="00D4014E">
      <w:pPr>
        <w:pStyle w:val="CodeIDDSamples"/>
      </w:pPr>
      <w:r>
        <w:t>InFormat='DELIMITED'</w:t>
      </w:r>
    </w:p>
    <w:p w:rsidR="00CD0D70" w:rsidRDefault="00CD0D70" w:rsidP="00D4014E">
      <w:pPr>
        <w:pStyle w:val="CodeIDDSamples"/>
      </w:pPr>
      <w:r>
        <w:t>DataElements=Ignore,Year,Month,Day,Hour,Ignore,DryBulb,DewPoint,Ignore,Relative_Humidity,Ignore,DirNorRad,DifHorRad,WindDir,Wind_Speed,OpaqSkyCvr,Atmos_Pressure</w:t>
      </w:r>
    </w:p>
    <w:p w:rsidR="00CD0D70" w:rsidRDefault="00CD0D70" w:rsidP="00D4014E">
      <w:pPr>
        <w:pStyle w:val="CodeIDDSamples"/>
      </w:pPr>
      <w:r>
        <w:t>DataUnits=x,x,x,x,x,x,'k','k',x,'%',x,'wh/m2','wh/m2','deg','m/s',x,'Pa'</w:t>
      </w:r>
    </w:p>
    <w:p w:rsidR="00CD0D70" w:rsidRDefault="00CD0D70" w:rsidP="00D4014E">
      <w:pPr>
        <w:pStyle w:val="CodeIDDSamples"/>
      </w:pPr>
      <w:r>
        <w:t>DataConversionFactors=1,1,1,1,1,1,.1,.1,1,1,1,1,1,1,.1,.1,10</w:t>
      </w:r>
    </w:p>
    <w:p w:rsidR="00CD0D70" w:rsidRDefault="00CD0D70" w:rsidP="00D4014E">
      <w:pPr>
        <w:pStyle w:val="CodeIDDSamples"/>
      </w:pPr>
      <w:r>
        <w:t>DelimiterChar=' '</w:t>
      </w:r>
    </w:p>
    <w:p w:rsidR="00CD0D70" w:rsidRDefault="00CD0D70" w:rsidP="00D4014E">
      <w:pPr>
        <w:pStyle w:val="CodeIDDSamples"/>
      </w:pPr>
      <w:r>
        <w:t>/</w:t>
      </w:r>
    </w:p>
    <w:p w:rsidR="00CD0D70" w:rsidRDefault="00CD0D70" w:rsidP="00D4014E">
      <w:pPr>
        <w:pStyle w:val="CodeIDDSamples"/>
      </w:pPr>
    </w:p>
    <w:p w:rsidR="00442F52" w:rsidRPr="00442F52" w:rsidRDefault="00442F52" w:rsidP="00D4014E">
      <w:pPr>
        <w:pStyle w:val="CodeIDDSamples"/>
      </w:pPr>
    </w:p>
    <w:p w:rsidR="00CD0D70" w:rsidRDefault="00CD0D70" w:rsidP="00D4014E">
      <w:pPr>
        <w:pStyle w:val="CodeIDDSamples"/>
      </w:pPr>
      <w:r>
        <w:t>&amp;datacontrol</w:t>
      </w:r>
    </w:p>
    <w:p w:rsidR="00CD0D70" w:rsidRDefault="00CD0D70" w:rsidP="00D4014E">
      <w:pPr>
        <w:pStyle w:val="CodeIDDSamples"/>
      </w:pPr>
      <w:r>
        <w:t>NumRecordsToSkip=0</w:t>
      </w:r>
    </w:p>
    <w:p w:rsidR="00CD0D70" w:rsidRDefault="00CD0D70" w:rsidP="00D4014E">
      <w:pPr>
        <w:pStyle w:val="CodeIDDSamples"/>
      </w:pPr>
      <w:r>
        <w:t>MaxNumRecordsToRead=8760</w:t>
      </w:r>
    </w:p>
    <w:p w:rsidR="00CD0D70" w:rsidRDefault="00CD0D70" w:rsidP="00D4014E">
      <w:pPr>
        <w:pStyle w:val="CodeIDDSamples"/>
      </w:pPr>
      <w:r>
        <w:t>/</w:t>
      </w:r>
    </w:p>
    <w:p w:rsidR="006B492E" w:rsidRPr="006B492E" w:rsidRDefault="007B7AC1" w:rsidP="007B7AC1">
      <w:pPr>
        <w:pStyle w:val="Caption"/>
      </w:pPr>
      <w:bookmarkStart w:id="47" w:name="_Toc367256901"/>
      <w:r>
        <w:t xml:space="preserve">Figure </w:t>
      </w:r>
      <w:fldSimple w:instr=" SEQ Figure \* ARABIC ">
        <w:r w:rsidR="000D69E1">
          <w:rPr>
            <w:noProof/>
          </w:rPr>
          <w:t>7</w:t>
        </w:r>
      </w:fldSimple>
      <w:r>
        <w:t>. DEF File for delimited custom file.</w:t>
      </w:r>
      <w:bookmarkEnd w:id="47"/>
    </w:p>
    <w:p w:rsidR="00C9556B" w:rsidRDefault="00C9556B" w:rsidP="00442F52">
      <w:pPr>
        <w:pStyle w:val="BodyText"/>
      </w:pPr>
    </w:p>
    <w:p w:rsidR="00E84E70" w:rsidRDefault="00E84E70" w:rsidP="00442F52">
      <w:pPr>
        <w:pStyle w:val="BodyText"/>
      </w:pPr>
      <w:r>
        <w:t>Suppose you have a file that is “almost” TMY2 format. You can easily specify a Def file to treat it as a custom file rather than a TMY2 file (which, by standards, will have the data filled).</w:t>
      </w:r>
    </w:p>
    <w:p w:rsidR="00E84E70" w:rsidRDefault="00E84E70" w:rsidP="00E84E70">
      <w:pPr>
        <w:pStyle w:val="CodeIDDSamples"/>
      </w:pPr>
      <w:r>
        <w:t>&amp;location</w:t>
      </w:r>
    </w:p>
    <w:p w:rsidR="00E84E70" w:rsidRDefault="00E84E70" w:rsidP="00E84E70">
      <w:pPr>
        <w:pStyle w:val="CodeIDDSamples"/>
      </w:pPr>
      <w:r>
        <w:lastRenderedPageBreak/>
        <w:t>City=&lt;cityname&gt;</w:t>
      </w:r>
    </w:p>
    <w:p w:rsidR="00E84E70" w:rsidRDefault="00E84E70" w:rsidP="00E84E70">
      <w:pPr>
        <w:pStyle w:val="CodeIDDSamples"/>
      </w:pPr>
      <w:r>
        <w:t>StateProv=&lt;state/province&gt;</w:t>
      </w:r>
    </w:p>
    <w:p w:rsidR="00E84E70" w:rsidRDefault="00E84E70" w:rsidP="00E84E70">
      <w:pPr>
        <w:pStyle w:val="CodeIDDSamples"/>
      </w:pPr>
      <w:r>
        <w:t>Country=&lt;country&gt;</w:t>
      </w:r>
    </w:p>
    <w:p w:rsidR="00E84E70" w:rsidRDefault="00E84E70" w:rsidP="00E84E70">
      <w:pPr>
        <w:pStyle w:val="CodeIDDSamples"/>
      </w:pPr>
      <w:r>
        <w:t>InWMO=&lt;wmo&gt;</w:t>
      </w:r>
    </w:p>
    <w:p w:rsidR="00E84E70" w:rsidRDefault="00E84E70" w:rsidP="00E84E70">
      <w:pPr>
        <w:pStyle w:val="CodeIDDSamples"/>
      </w:pPr>
      <w:r>
        <w:t>InLat=&lt;latitude&gt;</w:t>
      </w:r>
    </w:p>
    <w:p w:rsidR="00E84E70" w:rsidRDefault="00E84E70" w:rsidP="00E84E70">
      <w:pPr>
        <w:pStyle w:val="CodeIDDSamples"/>
      </w:pPr>
      <w:r>
        <w:t>InLong=&lt;longitude&gt;</w:t>
      </w:r>
    </w:p>
    <w:p w:rsidR="00E84E70" w:rsidRDefault="00E84E70" w:rsidP="00E84E70">
      <w:pPr>
        <w:pStyle w:val="CodeIDDSamples"/>
      </w:pPr>
      <w:r>
        <w:t>InElev=&lt;elevation&gt;</w:t>
      </w:r>
    </w:p>
    <w:p w:rsidR="00E84E70" w:rsidRDefault="00E84E70" w:rsidP="00E84E70">
      <w:pPr>
        <w:pStyle w:val="CodeIDDSamples"/>
      </w:pPr>
      <w:r>
        <w:t>InTime=&lt;timezone&gt;</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&amp;wthdata</w:t>
      </w:r>
    </w:p>
    <w:p w:rsidR="00E84E70" w:rsidRDefault="00E84E70" w:rsidP="00E84E70">
      <w:pPr>
        <w:pStyle w:val="CodeIDDSamples"/>
      </w:pPr>
      <w:r>
        <w:t>NumInHour=1</w:t>
      </w:r>
    </w:p>
    <w:p w:rsidR="00E84E70" w:rsidRDefault="00E84E70" w:rsidP="00E84E70">
      <w:pPr>
        <w:pStyle w:val="CodeIDDSamples"/>
      </w:pPr>
      <w:r>
        <w:t>InputFileType='CUSTOM'</w:t>
      </w:r>
    </w:p>
    <w:p w:rsidR="00E84E70" w:rsidRDefault="00E84E70" w:rsidP="00E84E70">
      <w:pPr>
        <w:pStyle w:val="CodeIDDSamples"/>
      </w:pPr>
      <w:r>
        <w:t>InFormat='(1X,I2,I2,I2,I2,I4,I4,I4,A2,I4,A2,I4,A2,I4,A2,I4,A2,I4,A2,I4,A2,I2,A2,I2,A2,I4,A2,I4,A2,I3,A2,I4,A2,I3,A2,I3,A2,I4,A2,I5,A2,I1,A9,I3,A2,I3,A2,I3,A2,I2,A2)'</w:t>
      </w:r>
    </w:p>
    <w:p w:rsidR="00E84E70" w:rsidRDefault="00E84E70" w:rsidP="00E84E70">
      <w:pPr>
        <w:pStyle w:val="CodeIDDSamples"/>
      </w:pPr>
      <w:r>
        <w:t>DataElements=ignore,year,month,day,hour,ExtHorzRad,ExtDirNormRad,GloHorzRad,ignore,DirNormRad,ignore,DifHorzRad,ignore,GloHorzIllum,ignore,DirNormIllum,ignore,DifHorzIllum,ignore,ZenithLum,ignore,ignore,ignore,ignore,ignore,DryBulb,ignore,DewPoint,ignore,RelHumid,ignore,Pressure,ignore,WindDir,ignore,WindSpd,ignore,Visibility,ignore,CeilHgt,ignore,ObsIndicator,WeatherCodes,PrecWtr,ignore,AerOptDepth,ignore,SnowDepth,ignore,DaysSnow,ignore</w:t>
      </w:r>
    </w:p>
    <w:p w:rsidR="00E84E70" w:rsidRDefault="00E84E70" w:rsidP="00E84E70">
      <w:pPr>
        <w:pStyle w:val="CodeIDDSamples"/>
      </w:pPr>
      <w:r>
        <w:t>DataUnits='x','x','x','x','x','x','Wh/m2','Wh/m2','Wh/m2','x','Wh/m2','x','Wh/m2','x','lux','x','lux','x','lux','x','Cd/m2','x','x','x','x','x','C','x','C','x','%','x','x','x','deg','x','m/s','x','x','x','x','x','x','x','x','x','x','x','x','x','x','x'</w:t>
      </w:r>
    </w:p>
    <w:p w:rsidR="00E84E70" w:rsidRDefault="00E84E70" w:rsidP="00E84E70">
      <w:pPr>
        <w:pStyle w:val="CodeIDDSamples"/>
      </w:pPr>
      <w:r>
        <w:t>DataConversionFactors=1,1,1,1,1,1,1,1,1,1,1,1,1,1,1,1,1,1,1,1,1,1,1,1,1,0.1,1,0.1,1,1,1,100,1,1,1,0.1,1,1,1,1,1,1,1,1,1,1,1,1,1,1,1</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&amp;miscdata</w:t>
      </w:r>
    </w:p>
    <w:p w:rsidR="00E84E70" w:rsidRDefault="00E84E70" w:rsidP="00E84E70">
      <w:pPr>
        <w:pStyle w:val="CodeIDDSamples"/>
      </w:pPr>
      <w:r>
        <w:t>Comments1='Custom DEF format for TMY2 formatted files.'</w:t>
      </w:r>
    </w:p>
    <w:p w:rsidR="00E84E70" w:rsidRDefault="00E84E70" w:rsidP="00E84E70">
      <w:pPr>
        <w:pStyle w:val="CodeIDDSamples"/>
      </w:pPr>
      <w:r>
        <w:t>SourceData='TMY2'</w:t>
      </w:r>
    </w:p>
    <w:p w:rsidR="00E84E70" w:rsidRDefault="00E84E70" w:rsidP="00E84E70">
      <w:pPr>
        <w:pStyle w:val="CodeIDDSamples"/>
      </w:pPr>
      <w:r>
        <w:t>/</w:t>
      </w:r>
    </w:p>
    <w:p w:rsidR="00E84E70" w:rsidRDefault="00E84E70" w:rsidP="00E84E70">
      <w:pPr>
        <w:pStyle w:val="CodeIDDSamples"/>
      </w:pPr>
    </w:p>
    <w:p w:rsidR="00E84E70" w:rsidRDefault="00E84E70" w:rsidP="00E84E70">
      <w:pPr>
        <w:pStyle w:val="CodeIDDSamples"/>
      </w:pPr>
      <w:r>
        <w:t>&amp;datacontrol</w:t>
      </w:r>
    </w:p>
    <w:p w:rsidR="00E84E70" w:rsidRDefault="00E84E70" w:rsidP="00E84E70">
      <w:pPr>
        <w:pStyle w:val="CodeIDDSamples"/>
      </w:pPr>
      <w:r>
        <w:t>NumRecordsToSkip=1</w:t>
      </w:r>
    </w:p>
    <w:p w:rsidR="00E84E70" w:rsidRDefault="00E84E70" w:rsidP="00E84E70">
      <w:pPr>
        <w:pStyle w:val="CodeIDDSamples"/>
      </w:pPr>
      <w:r>
        <w:t>MaxNumRecordsToRead=8784</w:t>
      </w:r>
    </w:p>
    <w:p w:rsidR="00E84E70" w:rsidRDefault="00E84E70" w:rsidP="00E84E70">
      <w:pPr>
        <w:pStyle w:val="CodeIDDSamples"/>
      </w:pPr>
      <w:r>
        <w:t>MissingWindDirAction=RANDOM</w:t>
      </w:r>
    </w:p>
    <w:p w:rsidR="00E84E70" w:rsidRDefault="00E84E70" w:rsidP="00E84E70">
      <w:pPr>
        <w:pStyle w:val="CodeIDDSamples"/>
      </w:pPr>
      <w:r>
        <w:t>MissingDataAction=DEFAULT</w:t>
      </w:r>
    </w:p>
    <w:p w:rsidR="00E84E70" w:rsidRDefault="00E84E70" w:rsidP="00E84E70">
      <w:pPr>
        <w:pStyle w:val="CodeIDDSamples"/>
      </w:pPr>
      <w:r>
        <w:t>MissingOpaqueSkyCoverAction=RANDOM</w:t>
      </w:r>
    </w:p>
    <w:p w:rsidR="00E84E70" w:rsidRDefault="00E84E70" w:rsidP="00E84E70">
      <w:pPr>
        <w:pStyle w:val="CodeIDDSamples"/>
      </w:pPr>
      <w:r>
        <w:t>/</w:t>
      </w:r>
    </w:p>
    <w:p w:rsidR="00E84E70" w:rsidRPr="006B492E" w:rsidRDefault="00E84E70" w:rsidP="00E84E70">
      <w:pPr>
        <w:pStyle w:val="Caption"/>
      </w:pPr>
      <w:bookmarkStart w:id="48" w:name="_Toc367256902"/>
      <w:r>
        <w:t xml:space="preserve">Figure </w:t>
      </w:r>
      <w:fldSimple w:instr=" SEQ Figure \* ARABIC ">
        <w:r w:rsidR="000D69E1">
          <w:rPr>
            <w:noProof/>
          </w:rPr>
          <w:t>8</w:t>
        </w:r>
      </w:fldSimple>
      <w:r>
        <w:t>. DEF File for almost TMY2 files.</w:t>
      </w:r>
      <w:bookmarkEnd w:id="48"/>
    </w:p>
    <w:p w:rsidR="00091539" w:rsidRDefault="00091539" w:rsidP="00442F52">
      <w:pPr>
        <w:pStyle w:val="BodyText"/>
      </w:pPr>
    </w:p>
    <w:p w:rsidR="00442F52" w:rsidRDefault="00442F52" w:rsidP="00442F52">
      <w:pPr>
        <w:pStyle w:val="BodyText"/>
      </w:pPr>
      <w:r>
        <w:t>Finally, an example of using an EPW file as a custom file with a DEF format. Note that the specially formatted CSV files from EnergyPlus can be automatically read in and this format is provided as an extra bonus.</w:t>
      </w:r>
    </w:p>
    <w:p w:rsidR="00442F52" w:rsidRDefault="00442F52" w:rsidP="00D4014E">
      <w:pPr>
        <w:pStyle w:val="CodeIDDSamples"/>
      </w:pPr>
      <w:r>
        <w:t>&amp;location</w:t>
      </w:r>
    </w:p>
    <w:p w:rsidR="00442F52" w:rsidRDefault="00442F52" w:rsidP="00D4014E">
      <w:pPr>
        <w:pStyle w:val="CodeIDDSamples"/>
      </w:pPr>
      <w:r>
        <w:t>City=&lt;cityname&gt;</w:t>
      </w:r>
    </w:p>
    <w:p w:rsidR="00442F52" w:rsidRDefault="00442F52" w:rsidP="00D4014E">
      <w:pPr>
        <w:pStyle w:val="CodeIDDSamples"/>
      </w:pPr>
      <w:r>
        <w:t>StateProv=&lt;state/province&gt;</w:t>
      </w:r>
    </w:p>
    <w:p w:rsidR="00442F52" w:rsidRDefault="00442F52" w:rsidP="00D4014E">
      <w:pPr>
        <w:pStyle w:val="CodeIDDSamples"/>
      </w:pPr>
      <w:r>
        <w:t>Country=&lt;country&gt;</w:t>
      </w:r>
    </w:p>
    <w:p w:rsidR="00442F52" w:rsidRDefault="00442F52" w:rsidP="00D4014E">
      <w:pPr>
        <w:pStyle w:val="CodeIDDSamples"/>
      </w:pPr>
      <w:r>
        <w:t>InWMO=&lt;wmo&gt;</w:t>
      </w:r>
    </w:p>
    <w:p w:rsidR="00442F52" w:rsidRDefault="00442F52" w:rsidP="00D4014E">
      <w:pPr>
        <w:pStyle w:val="CodeIDDSamples"/>
      </w:pPr>
      <w:r>
        <w:t>InLat=&lt;latitude&gt;</w:t>
      </w:r>
    </w:p>
    <w:p w:rsidR="00442F52" w:rsidRDefault="00442F52" w:rsidP="00D4014E">
      <w:pPr>
        <w:pStyle w:val="CodeIDDSamples"/>
      </w:pPr>
      <w:r>
        <w:t>InLong=&lt;longitude&gt;</w:t>
      </w:r>
    </w:p>
    <w:p w:rsidR="00442F52" w:rsidRDefault="00442F52" w:rsidP="00D4014E">
      <w:pPr>
        <w:pStyle w:val="CodeIDDSamples"/>
      </w:pPr>
      <w:r>
        <w:t>InElev=&lt;elevation&gt;</w:t>
      </w:r>
    </w:p>
    <w:p w:rsidR="00442F52" w:rsidRDefault="00442F52" w:rsidP="00D4014E">
      <w:pPr>
        <w:pStyle w:val="CodeIDDSamples"/>
      </w:pPr>
      <w:r>
        <w:t>InTime=&lt;timezone&gt;</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&amp;wthdata</w:t>
      </w:r>
    </w:p>
    <w:p w:rsidR="00442F52" w:rsidRDefault="00442F52" w:rsidP="00D4014E">
      <w:pPr>
        <w:pStyle w:val="CodeIDDSamples"/>
      </w:pPr>
      <w:r>
        <w:t>NumInHour=1</w:t>
      </w:r>
    </w:p>
    <w:p w:rsidR="00442F52" w:rsidRDefault="00442F52" w:rsidP="00D4014E">
      <w:pPr>
        <w:pStyle w:val="CodeIDDSamples"/>
      </w:pPr>
      <w:r>
        <w:lastRenderedPageBreak/>
        <w:t>InputFileType='CUSTOM'</w:t>
      </w:r>
    </w:p>
    <w:p w:rsidR="00442F52" w:rsidRDefault="00442F52" w:rsidP="00D4014E">
      <w:pPr>
        <w:pStyle w:val="CodeIDDSamples"/>
      </w:pPr>
      <w:r>
        <w:t>InFormat='DELIMITED'</w:t>
      </w:r>
    </w:p>
    <w:p w:rsidR="00442F52" w:rsidRDefault="00442F52" w:rsidP="00D4014E">
      <w:pPr>
        <w:pStyle w:val="CodeIDDSamples"/>
      </w:pPr>
      <w:r>
        <w:t>DataElements=year,month,day,hour,minute,datasource,Dry_Bulb_Temperature,Dew_Point_Temperature,Relative_Humidity,Atmospheric_Pressure,Extraterrestrial_Horizontal_Radiation,Extraterrestrial_Direct_Normal_Radiation,Horizontal_Infrared_Radiation_Intensity_from_Sky,Global_Horizontal_Radiation,Direct_Normal_Radiation,Diffuse_Horizontal_Radiation,Global_Horizontal_Illuminance,Direct_Normal_Illuminance,Diffuse_Horizontal_Illuminance,Zenith_Luminance,Wind_Direction,Wind_Speed,Total_Sky_Cover,Opaque_Sky_Cover,Visibility,Ceiling_Height,Present_Weather_Observation,Present_Weather_Codes,Precipitable_Water,Aerosol_Optical_Depth,Snow_Depth,Days_Since_Last_Snow,Albedo,Liquid_Precipitation_Depth,Liquid_Precipitation_Quantity</w:t>
      </w:r>
    </w:p>
    <w:p w:rsidR="00442F52" w:rsidRDefault="00442F52" w:rsidP="00D4014E">
      <w:pPr>
        <w:pStyle w:val="CodeIDDSamples"/>
      </w:pPr>
      <w:r>
        <w:t>DataUnits='x','x','x','x','x','x','C','C','%','Pa','Wh/m2','Wh/m2','Wh/m2','Wh/m2','Wh/m2','Wh/m2','lux','lux','lux','Cd/m2','deg','m/s','tenths','tenths','km','m','x','x','mm','{.001}','cm','x','{.01}','mm','hr'</w:t>
      </w:r>
    </w:p>
    <w:p w:rsidR="00442F52" w:rsidRDefault="00442F52" w:rsidP="00D4014E">
      <w:pPr>
        <w:pStyle w:val="CodeIDDSamples"/>
      </w:pPr>
      <w:r>
        <w:t>DataConversionFactors=1,1,1,1,1,1,1,1,1,1,1,1,1,1,1,1,1,1,1,1,1,1,1,1,1,1,1,1,1,1,1,1,1,1,1</w:t>
      </w:r>
    </w:p>
    <w:p w:rsidR="00442F52" w:rsidRDefault="00442F52" w:rsidP="00D4014E">
      <w:pPr>
        <w:pStyle w:val="CodeIDDSamples"/>
      </w:pPr>
      <w:r>
        <w:t>DelimiterChar=','</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&amp;miscdata</w:t>
      </w:r>
    </w:p>
    <w:p w:rsidR="00442F52" w:rsidRDefault="00442F52" w:rsidP="00D4014E">
      <w:pPr>
        <w:pStyle w:val="CodeIDDSamples"/>
      </w:pPr>
      <w:r>
        <w:t>Comments1='Standard EPW Custom def format for reading EPW files in EnergyPlus Weather Converter'</w:t>
      </w:r>
    </w:p>
    <w:p w:rsidR="00442F52" w:rsidRDefault="00442F52" w:rsidP="00D4014E">
      <w:pPr>
        <w:pStyle w:val="CodeIDDSamples"/>
      </w:pPr>
      <w:r>
        <w:t>SourceData='EPW'</w:t>
      </w:r>
    </w:p>
    <w:p w:rsidR="00442F52" w:rsidRDefault="00442F52" w:rsidP="00D4014E">
      <w:pPr>
        <w:pStyle w:val="CodeIDDSamples"/>
      </w:pPr>
      <w:r>
        <w:t>/</w:t>
      </w:r>
    </w:p>
    <w:p w:rsidR="00442F52" w:rsidRDefault="00442F52" w:rsidP="00D4014E">
      <w:pPr>
        <w:pStyle w:val="CodeIDDSamples"/>
      </w:pPr>
    </w:p>
    <w:p w:rsidR="00442F52" w:rsidRDefault="00442F52" w:rsidP="00D4014E">
      <w:pPr>
        <w:pStyle w:val="CodeIDDSamples"/>
      </w:pPr>
      <w:r>
        <w:t>&amp;datacontrol</w:t>
      </w:r>
    </w:p>
    <w:p w:rsidR="00442F52" w:rsidRDefault="00442F52" w:rsidP="00D4014E">
      <w:pPr>
        <w:pStyle w:val="CodeIDDSamples"/>
      </w:pPr>
      <w:r>
        <w:t>NumRecordsToSkip=8</w:t>
      </w:r>
    </w:p>
    <w:p w:rsidR="00442F52" w:rsidRDefault="00442F52" w:rsidP="00D4014E">
      <w:pPr>
        <w:pStyle w:val="CodeIDDSamples"/>
      </w:pPr>
      <w:r>
        <w:t>MaxNumRecordsToRead=8784</w:t>
      </w:r>
    </w:p>
    <w:p w:rsidR="00442F52" w:rsidRDefault="00442F52" w:rsidP="00D4014E">
      <w:pPr>
        <w:pStyle w:val="CodeIDDSamples"/>
      </w:pPr>
      <w:r>
        <w:t>MissingWindDirAction=RANDOM</w:t>
      </w:r>
    </w:p>
    <w:p w:rsidR="00442F52" w:rsidRDefault="00442F52" w:rsidP="00D4014E">
      <w:pPr>
        <w:pStyle w:val="CodeIDDSamples"/>
      </w:pPr>
      <w:r>
        <w:t>/</w:t>
      </w:r>
    </w:p>
    <w:p w:rsidR="00442F52" w:rsidRPr="006B492E" w:rsidRDefault="00442F52" w:rsidP="00442F52">
      <w:pPr>
        <w:pStyle w:val="Caption"/>
      </w:pPr>
      <w:bookmarkStart w:id="49" w:name="_Toc367256903"/>
      <w:r>
        <w:t xml:space="preserve">Figure </w:t>
      </w:r>
      <w:fldSimple w:instr=" SEQ Figure \* ARABIC ">
        <w:r w:rsidR="000D69E1">
          <w:rPr>
            <w:noProof/>
          </w:rPr>
          <w:t>9</w:t>
        </w:r>
      </w:fldSimple>
      <w:r>
        <w:t>. DEF File for EPW files.</w:t>
      </w:r>
      <w:bookmarkEnd w:id="49"/>
    </w:p>
    <w:p w:rsidR="00825CFE" w:rsidRDefault="00825CFE" w:rsidP="00825CFE">
      <w:pPr>
        <w:pStyle w:val="Heading3"/>
      </w:pPr>
      <w:bookmarkStart w:id="50" w:name="_Toc367256904"/>
      <w:r>
        <w:t>Custom File Processing</w:t>
      </w:r>
      <w:bookmarkEnd w:id="50"/>
    </w:p>
    <w:p w:rsidR="00825CFE" w:rsidRDefault="00825CFE" w:rsidP="00825CFE">
      <w:pPr>
        <w:pStyle w:val="BodyText"/>
      </w:pPr>
      <w:r>
        <w:t xml:space="preserve">In “normal” file processing, </w:t>
      </w:r>
      <w:r w:rsidR="007E2BE1">
        <w:t>conversion from the input data elements to the EPW data elements is automatic</w:t>
      </w:r>
      <w:r w:rsidR="00E652FB">
        <w:t xml:space="preserve">. </w:t>
      </w:r>
      <w:r w:rsidR="007E2BE1">
        <w:t>In “custom” file processing, there is limited flexibility in this regard</w:t>
      </w:r>
      <w:r w:rsidR="00E652FB">
        <w:t xml:space="preserve">. </w:t>
      </w:r>
      <w:r w:rsidR="007E2BE1">
        <w:t>For example, the user may use “wet bulb” temperature in their inputs – this will allow the weather converter to calculate appropriate values for dew point temperature (if it is missing) and/or relative humidity</w:t>
      </w:r>
      <w:r w:rsidR="00E652FB">
        <w:t xml:space="preserve">. </w:t>
      </w:r>
      <w:r w:rsidR="007E2BE1">
        <w:t xml:space="preserve">Again, limited </w:t>
      </w:r>
      <w:r w:rsidR="00822D2A">
        <w:t>calculations/derivations</w:t>
      </w:r>
      <w:r w:rsidR="007E2BE1">
        <w:t xml:space="preserve"> are done – should one input wet bulb temperature along with dew point temperature and relative humidity</w:t>
      </w:r>
      <w:r w:rsidR="00E652FB">
        <w:t xml:space="preserve">. </w:t>
      </w:r>
      <w:r w:rsidR="007E2BE1">
        <w:t>Likewise, if only values for global horizontal radiation and diffuse horizontal radiation are given, the program will calculate a value for direct normal radiation using commonly recognized relationships between these values.</w:t>
      </w:r>
    </w:p>
    <w:p w:rsidR="00C5394B" w:rsidRDefault="00C5394B" w:rsidP="00C5394B">
      <w:pPr>
        <w:pStyle w:val="Heading3"/>
      </w:pPr>
      <w:bookmarkStart w:id="51" w:name="_Toc367256905"/>
      <w:r>
        <w:t>Custom File Processing – Solar Radiation Value Calculation</w:t>
      </w:r>
      <w:bookmarkEnd w:id="51"/>
    </w:p>
    <w:p w:rsidR="00C5394B" w:rsidRDefault="00822D2A" w:rsidP="00825CFE">
      <w:pPr>
        <w:pStyle w:val="BodyText"/>
      </w:pPr>
      <w:r>
        <w:t>EnergyPlus only uses the solar radiation data for Direct Normal and Diffuse Horizontal radation in its calculations. But many data sources have only Global Horizontal (sometimes called Total) or none of the solar radiation elements.</w:t>
      </w:r>
    </w:p>
    <w:p w:rsidR="00822D2A" w:rsidRDefault="00822D2A" w:rsidP="00825CFE">
      <w:pPr>
        <w:pStyle w:val="BodyText"/>
      </w:pPr>
      <w:r>
        <w:t>With any two of the solar components, it is reasonable to use the simple relationship of Global, Diffuse and Direct, such as:</w:t>
      </w:r>
    </w:p>
    <w:p w:rsidR="00822D2A" w:rsidRDefault="00822D2A" w:rsidP="002E20E4">
      <w:pPr>
        <w:pStyle w:val="Equation"/>
      </w:pPr>
      <w:r w:rsidRPr="00822D2A">
        <w:rPr>
          <w:position w:val="-12"/>
        </w:rPr>
        <w:object w:dxaOrig="5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18pt" o:ole="">
            <v:imagedata r:id="rId25" o:title=""/>
          </v:shape>
          <o:OLEObject Type="Embed" ProgID="Equation.DSMT4" ShapeID="_x0000_i1025" DrawAspect="Content" ObjectID="_1446099244" r:id="rId26"/>
        </w:object>
      </w:r>
    </w:p>
    <w:p w:rsidR="00822D2A" w:rsidRDefault="00822D2A" w:rsidP="00825CFE">
      <w:pPr>
        <w:pStyle w:val="BodyText"/>
      </w:pPr>
      <w:r>
        <w:t xml:space="preserve">Using known solar position (calculated internally by the Weather converter from latitude, longitude, date and hour), </w:t>
      </w:r>
      <w:r w:rsidR="002E20E4">
        <w:t>one has:</w:t>
      </w:r>
    </w:p>
    <w:p w:rsidR="002E20E4" w:rsidRDefault="002E20E4" w:rsidP="002E20E4">
      <w:pPr>
        <w:pStyle w:val="Equation"/>
      </w:pPr>
      <w:r w:rsidRPr="002E20E4">
        <w:rPr>
          <w:position w:val="-32"/>
        </w:rPr>
        <w:object w:dxaOrig="3660" w:dyaOrig="700">
          <v:shape id="_x0000_i1026" type="#_x0000_t75" style="width:183pt;height:35.25pt" o:ole="">
            <v:imagedata r:id="rId27" o:title=""/>
          </v:shape>
          <o:OLEObject Type="Embed" ProgID="Equation.DSMT4" ShapeID="_x0000_i1026" DrawAspect="Content" ObjectID="_1446099245" r:id="rId28"/>
        </w:object>
      </w:r>
    </w:p>
    <w:p w:rsidR="002E20E4" w:rsidRDefault="002E20E4" w:rsidP="002E20E4">
      <w:pPr>
        <w:pStyle w:val="BodyText"/>
      </w:pPr>
      <w:r>
        <w:t>Thus, having two of the solar radiation components makes it relatively simple to derive the third.</w:t>
      </w:r>
    </w:p>
    <w:p w:rsidR="002E20E4" w:rsidRDefault="002E20E4" w:rsidP="002E20E4">
      <w:pPr>
        <w:pStyle w:val="BodyText"/>
      </w:pPr>
      <w:r>
        <w:t xml:space="preserve">However, many data sources may not have any solar radiation components. </w:t>
      </w:r>
      <w:r w:rsidR="0053424A">
        <w:t xml:space="preserve">A study was undertaken to find an appropriate solar model to fill in missing solar data for weather files. </w:t>
      </w:r>
      <w:r w:rsidR="004C471E">
        <w:t>The goal was to determine one or more possible solar models to use in the weather conversion/creation process. One model seemed better overall with the usual given data from the sources than others. The model, termed Zhang-Huang, has been used in a variety of locations and data creations, including the upcoming IWEC2 data. The model uses a simplistic approach of recent drybulb temperatures, sky cover, global solar constant and solar position.</w:t>
      </w:r>
      <w:r w:rsidR="00A36314">
        <w:t xml:space="preserve"> This model is only used when all solar values are missing from the incoming data. When global radiation </w:t>
      </w:r>
      <w:r w:rsidR="00091F25">
        <w:t xml:space="preserve">(including the global radiation produced by the Zhang-Huang model) </w:t>
      </w:r>
      <w:r w:rsidR="00A36314">
        <w:t>is available</w:t>
      </w:r>
      <w:r w:rsidR="00091539">
        <w:t>,</w:t>
      </w:r>
      <w:r w:rsidR="00A36314">
        <w:t xml:space="preserve"> then a different model (Perez split) is used to split the global into direct normal and diffuse horizontal values.</w:t>
      </w:r>
    </w:p>
    <w:p w:rsidR="00091F25" w:rsidRDefault="00091F25" w:rsidP="002E20E4">
      <w:pPr>
        <w:pStyle w:val="BodyText"/>
      </w:pPr>
      <w:r>
        <w:t>So, the Perez split model is always used to create the direct and diffuse splits while the Zhang-Huang model is used to determine global radiation but only when there are no other solar components in the data.</w:t>
      </w:r>
      <w:r w:rsidRPr="00091F25">
        <w:t xml:space="preserve"> </w:t>
      </w:r>
    </w:p>
    <w:p w:rsidR="004C471E" w:rsidRDefault="004C471E" w:rsidP="002E20E4">
      <w:pPr>
        <w:pStyle w:val="BodyText"/>
      </w:pPr>
      <w:r>
        <w:t>Results, of course, can vary depending on locations.</w:t>
      </w:r>
    </w:p>
    <w:p w:rsidR="004C471E" w:rsidRDefault="004C471E" w:rsidP="002E20E4">
      <w:pPr>
        <w:pStyle w:val="BodyText"/>
      </w:pPr>
      <w:r>
        <w:t>For example, in Brisbane AUS, comparing the solar creation with the original IWEC data looks very good:</w:t>
      </w:r>
    </w:p>
    <w:p w:rsidR="004C471E" w:rsidRDefault="00D32FA4" w:rsidP="004C471E">
      <w:pPr>
        <w:pStyle w:val="Picture"/>
      </w:pPr>
      <w:r>
        <w:rPr>
          <w:noProof/>
        </w:rPr>
        <w:drawing>
          <wp:inline distT="0" distB="0" distL="0" distR="0" wp14:anchorId="543389CC" wp14:editId="583A3ECF">
            <wp:extent cx="3694176" cy="30175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4176" cy="3017520"/>
                    </a:xfrm>
                    <a:prstGeom prst="rect">
                      <a:avLst/>
                    </a:prstGeom>
                    <a:noFill/>
                    <a:ln>
                      <a:noFill/>
                    </a:ln>
                  </pic:spPr>
                </pic:pic>
              </a:graphicData>
            </a:graphic>
          </wp:inline>
        </w:drawing>
      </w:r>
    </w:p>
    <w:p w:rsidR="004C471E" w:rsidRDefault="004C471E" w:rsidP="004C471E">
      <w:pPr>
        <w:pStyle w:val="Caption"/>
      </w:pPr>
      <w:bookmarkStart w:id="52" w:name="_Toc367256906"/>
      <w:r>
        <w:t xml:space="preserve">Figure </w:t>
      </w:r>
      <w:fldSimple w:instr=" SEQ Figure \* ARABIC ">
        <w:r w:rsidR="000D69E1">
          <w:rPr>
            <w:noProof/>
          </w:rPr>
          <w:t>10</w:t>
        </w:r>
      </w:fldSimple>
      <w:r>
        <w:t>. Solar radiation comparison - IWEC vs Weather Solar Model</w:t>
      </w:r>
      <w:r w:rsidR="007A410A">
        <w:t xml:space="preserve"> (Brisbane AUS)</w:t>
      </w:r>
      <w:bookmarkEnd w:id="52"/>
    </w:p>
    <w:p w:rsidR="007A410A" w:rsidRDefault="007A410A" w:rsidP="007A410A">
      <w:pPr>
        <w:pStyle w:val="BodyText"/>
      </w:pPr>
      <w:r>
        <w:t>Of course, there are other locations that don’t compare quite as well:</w:t>
      </w:r>
    </w:p>
    <w:p w:rsidR="007A410A" w:rsidRDefault="00D32FA4" w:rsidP="007A410A">
      <w:pPr>
        <w:pStyle w:val="Picture"/>
      </w:pPr>
      <w:r>
        <w:rPr>
          <w:noProof/>
        </w:rPr>
        <w:lastRenderedPageBreak/>
        <w:drawing>
          <wp:inline distT="0" distB="0" distL="0" distR="0" wp14:anchorId="4D887406" wp14:editId="06D7E871">
            <wp:extent cx="3749040" cy="304495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9040" cy="3044952"/>
                    </a:xfrm>
                    <a:prstGeom prst="rect">
                      <a:avLst/>
                    </a:prstGeom>
                    <a:noFill/>
                    <a:ln>
                      <a:noFill/>
                    </a:ln>
                  </pic:spPr>
                </pic:pic>
              </a:graphicData>
            </a:graphic>
          </wp:inline>
        </w:drawing>
      </w:r>
    </w:p>
    <w:p w:rsidR="007A410A" w:rsidRPr="007A410A" w:rsidRDefault="007A410A" w:rsidP="007A410A">
      <w:pPr>
        <w:pStyle w:val="Caption"/>
      </w:pPr>
      <w:bookmarkStart w:id="53" w:name="_Toc367256907"/>
      <w:r>
        <w:t xml:space="preserve">Figure </w:t>
      </w:r>
      <w:fldSimple w:instr=" SEQ Figure \* ARABIC ">
        <w:r w:rsidR="000D69E1">
          <w:rPr>
            <w:noProof/>
          </w:rPr>
          <w:t>11</w:t>
        </w:r>
      </w:fldSimple>
      <w:r>
        <w:t>. Comparison of IWEC vs Weather program Solar Model (</w:t>
      </w:r>
      <w:smartTag w:uri="urn:schemas-microsoft-com:office:smarttags" w:element="place">
        <w:smartTag w:uri="urn:schemas-microsoft-com:office:smarttags" w:element="country-region">
          <w:r>
            <w:t>Singapore</w:t>
          </w:r>
        </w:smartTag>
      </w:smartTag>
      <w:r>
        <w:t>)</w:t>
      </w:r>
      <w:bookmarkEnd w:id="53"/>
    </w:p>
    <w:p w:rsidR="00CD0D70" w:rsidRDefault="00CD0D70">
      <w:pPr>
        <w:pStyle w:val="Heading2"/>
      </w:pPr>
      <w:bookmarkStart w:id="54" w:name="_Toc367256908"/>
      <w:r>
        <w:t>Reports/Files Produced by the Weather Converter</w:t>
      </w:r>
      <w:bookmarkEnd w:id="54"/>
    </w:p>
    <w:p w:rsidR="00CD0D70" w:rsidRDefault="00CD0D70">
      <w:pPr>
        <w:pStyle w:val="BodyText"/>
      </w:pPr>
      <w:r>
        <w:t>Minimally, two outputs are produced for every weather converter run: an audit / log file and a statistical report file</w:t>
      </w:r>
      <w:r w:rsidR="00E652FB">
        <w:t xml:space="preserve">. </w:t>
      </w:r>
      <w:r>
        <w:t>The audit / log file shows details of the processing (including any errors) as well as the statistical report</w:t>
      </w:r>
      <w:r w:rsidR="00E652FB">
        <w:t xml:space="preserve">. </w:t>
      </w:r>
      <w:r>
        <w:t>The statistical report produced from the weather conversion process is a short, but complete, picture of the weather data on the file</w:t>
      </w:r>
      <w:r w:rsidR="00E652FB">
        <w:t xml:space="preserve">. </w:t>
      </w:r>
      <w:r>
        <w:t>A single file (.stat extension) is produced of the “statistics” about the data file</w:t>
      </w:r>
      <w:r w:rsidR="00E652FB">
        <w:t xml:space="preserve">. </w:t>
      </w:r>
      <w:r>
        <w:t>A feature of the weather converter is to look in several design condition files for possible design conditions for the location from the stored design condition files (source: ASHRAE Handbook of Fundamentals, 2001)</w:t>
      </w:r>
      <w:r w:rsidR="00E652FB">
        <w:t xml:space="preserve">. </w:t>
      </w:r>
      <w:r>
        <w:t>If found (WMO (World Meteorological Organization) id is used for matching), these will be shown in the report as well as included in the output data files (EPW and CSV, as applicable)</w:t>
      </w:r>
      <w:r w:rsidR="00E652FB">
        <w:t xml:space="preserve">. </w:t>
      </w:r>
      <w:r>
        <w:t>In addition, the K</w:t>
      </w:r>
      <w:r>
        <w:rPr>
          <w:rFonts w:cs="Arial"/>
        </w:rPr>
        <w:t>ö</w:t>
      </w:r>
      <w:r>
        <w:t>ppen classification scheme is used to characterize the c</w:t>
      </w:r>
      <w:smartTag w:uri="schemas-city2airport-com/woprcity2airport" w:element="City">
        <w:r>
          <w:t>lima</w:t>
        </w:r>
      </w:smartTag>
      <w:r>
        <w:t>te based on the data file’s contents</w:t>
      </w:r>
      <w:r w:rsidR="00E652FB">
        <w:t xml:space="preserve">. </w:t>
      </w:r>
      <w:r>
        <w:t>Other statistics are given as well to help you visualize the data.</w:t>
      </w:r>
    </w:p>
    <w:p w:rsidR="00CD0D70" w:rsidRDefault="00CD0D70">
      <w:pPr>
        <w:pStyle w:val="BodyText"/>
      </w:pPr>
      <w:r>
        <w:t>In the “reporting” section of the file, each line contains “tab-delimited” elements</w:t>
      </w:r>
      <w:r w:rsidR="00E652FB">
        <w:t xml:space="preserve">. </w:t>
      </w:r>
      <w:r>
        <w:t>This will allow you to easily place the data into a spreadsheet program for further refinement but the tabs are not as intrusive for “normal viewing” as commas.</w:t>
      </w:r>
    </w:p>
    <w:p w:rsidR="00CD0D70" w:rsidRDefault="00CD0D70">
      <w:pPr>
        <w:pStyle w:val="Heading3"/>
      </w:pPr>
      <w:bookmarkStart w:id="55" w:name="_Toc367256909"/>
      <w:r>
        <w:t>Audit / Log File</w:t>
      </w:r>
      <w:bookmarkEnd w:id="55"/>
    </w:p>
    <w:p w:rsidR="00CD0D70" w:rsidRDefault="00CD0D70">
      <w:pPr>
        <w:pStyle w:val="BodyText"/>
      </w:pPr>
      <w:r>
        <w:t>As an example, the initial portion of an audit file is shown (illustrating the error reporting):</w:t>
      </w:r>
    </w:p>
    <w:p w:rsidR="00CD0D70" w:rsidRDefault="00CD0D70">
      <w:pPr>
        <w:pStyle w:val="IDDDefinition"/>
      </w:pPr>
      <w:r>
        <w:lastRenderedPageBreak/>
        <w:t xml:space="preserve"> -Input File Type=WY2, with FileName=D:\DevTests\Release\WeatherData\04772.wy2</w:t>
      </w:r>
    </w:p>
    <w:p w:rsidR="00CD0D70" w:rsidRDefault="00CD0D70">
      <w:pPr>
        <w:pStyle w:val="IDDDefinition"/>
      </w:pPr>
      <w:r>
        <w:t xml:space="preserve"> -Out of Range Data items will NOT be corrected.</w:t>
      </w:r>
    </w:p>
    <w:p w:rsidR="00CD0D70" w:rsidRDefault="00CD0D70">
      <w:pPr>
        <w:pStyle w:val="IDDDefinition"/>
      </w:pPr>
      <w:r>
        <w:t xml:space="preserve"> Warning ** Dew Point=   5.00°C &gt; Dry Bulb=   4.90°C on date= 5/ 1 at hour= 4</w:t>
      </w:r>
    </w:p>
    <w:p w:rsidR="00CD0D70" w:rsidRDefault="00CD0D70">
      <w:pPr>
        <w:pStyle w:val="IDDDefinition"/>
      </w:pPr>
      <w:r>
        <w:t xml:space="preserve"> Warning ** Dew Point=   4.80°C &gt; Dry Bulb=   4.40°C on date= 5/ 1 at hour= 5</w:t>
      </w:r>
    </w:p>
    <w:p w:rsidR="00CD0D70" w:rsidRDefault="00CD0D70">
      <w:pPr>
        <w:pStyle w:val="IDDDefinition"/>
      </w:pPr>
      <w:r>
        <w:t xml:space="preserve"> Warning ** Dew Point=   4.70°C &gt; Dry Bulb=   3.80°C on date= 5/ 1 at hour= 6</w:t>
      </w:r>
    </w:p>
    <w:p w:rsidR="00CD0D70" w:rsidRDefault="00CD0D70">
      <w:pPr>
        <w:pStyle w:val="IDDDefinition"/>
      </w:pPr>
      <w:r>
        <w:t xml:space="preserve"> Warning ** Suspected missing data line after processing          365  days</w:t>
      </w:r>
    </w:p>
    <w:p w:rsidR="00CD0D70" w:rsidRDefault="00CD0D70">
      <w:pPr>
        <w:pStyle w:val="IDDDefinition"/>
      </w:pPr>
      <w:r>
        <w:t xml:space="preserve">  Month=           0  Day=           0  Hour=           0</w:t>
      </w:r>
    </w:p>
    <w:p w:rsidR="00CD0D70" w:rsidRDefault="00CD0D70">
      <w:pPr>
        <w:pStyle w:val="IDDDefinition"/>
      </w:pPr>
      <w:r>
        <w:t xml:space="preserve">  Processing continues but may be in error</w:t>
      </w:r>
    </w:p>
    <w:p w:rsidR="00CD0D70" w:rsidRDefault="00CD0D70">
      <w:pPr>
        <w:pStyle w:val="IDDDefinition"/>
      </w:pPr>
      <w:r>
        <w:t xml:space="preserve"> Warning ** Suspected Blank line after processing          365  days</w:t>
      </w:r>
    </w:p>
    <w:p w:rsidR="00CD0D70" w:rsidRDefault="00CD0D70">
      <w:pPr>
        <w:pStyle w:val="IDDDefinition"/>
      </w:pPr>
      <w:r>
        <w:t xml:space="preserve"> ** Remaining records, if any, will be ignored</w:t>
      </w:r>
    </w:p>
    <w:p w:rsidR="00CD0D70" w:rsidRDefault="00CD0D70">
      <w:pPr>
        <w:pStyle w:val="IDDDefinition"/>
      </w:pPr>
      <w:r>
        <w:t xml:space="preserve"> Warning ** Missing Data Found on Source Weather Data File</w:t>
      </w:r>
    </w:p>
    <w:p w:rsidR="00CD0D70" w:rsidRDefault="00CD0D70">
      <w:pPr>
        <w:pStyle w:val="IDDDefinition"/>
      </w:pPr>
      <w:r>
        <w:t xml:space="preserve"> ** Missing (and corrected) Aerosol Optical Depth, Number of items= 8760</w:t>
      </w:r>
    </w:p>
    <w:p w:rsidR="00CD0D70" w:rsidRDefault="00CD0D70">
      <w:pPr>
        <w:pStyle w:val="IDDDefinition"/>
      </w:pPr>
      <w:r>
        <w:t xml:space="preserve"> Warning ** Out of Range Data Found on Weather Data File</w:t>
      </w:r>
    </w:p>
    <w:p w:rsidR="00CD0D70" w:rsidRDefault="00CD0D70">
      <w:pPr>
        <w:pStyle w:val="IDDDefinition"/>
      </w:pPr>
      <w:r>
        <w:t xml:space="preserve"> ** Out of Range Dew Point Temperatures &gt; Dry Bulb Temperatures, Number of items=    3</w:t>
      </w:r>
    </w:p>
    <w:p w:rsidR="00CD0D70" w:rsidRDefault="00CD0D70">
      <w:pPr>
        <w:pStyle w:val="IDDDefinition"/>
      </w:pPr>
    </w:p>
    <w:p w:rsidR="00CD0D70" w:rsidRDefault="00CD0D70">
      <w:pPr>
        <w:pStyle w:val="IDDDefinition"/>
      </w:pPr>
      <w:r>
        <w:t xml:space="preserve"> - Start Date/End Date for Weather Source</w:t>
      </w:r>
    </w:p>
    <w:p w:rsidR="00CD0D70" w:rsidRDefault="00CD0D70">
      <w:pPr>
        <w:pStyle w:val="IDDDefinition"/>
      </w:pPr>
      <w:r>
        <w:t xml:space="preserve"> Start Date=Jan  1; End Date=Dec 31</w:t>
      </w:r>
    </w:p>
    <w:p w:rsidR="00CD0D70" w:rsidRDefault="00CD0D70">
      <w:pPr>
        <w:pStyle w:val="IDDDefinition"/>
      </w:pPr>
    </w:p>
    <w:p w:rsidR="006B492E" w:rsidRPr="006B492E" w:rsidRDefault="006B492E" w:rsidP="006B492E">
      <w:pPr>
        <w:pStyle w:val="BodyText"/>
      </w:pPr>
    </w:p>
    <w:p w:rsidR="00CD0D70" w:rsidRDefault="00CD0D70">
      <w:pPr>
        <w:pStyle w:val="IDDDefinition"/>
      </w:pPr>
      <w:r>
        <w:t xml:space="preserve"> - Actual Data Years for Monthly Data**</w:t>
      </w:r>
    </w:p>
    <w:p w:rsidR="00CD0D70" w:rsidRDefault="00CD0D70">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D0D70" w:rsidRDefault="00CD0D70">
      <w:pPr>
        <w:pStyle w:val="IDDDefinition"/>
      </w:pPr>
      <w:r>
        <w:t xml:space="preserve">         </w:t>
      </w:r>
      <w:r>
        <w:tab/>
        <w:t xml:space="preserve"> 1966</w:t>
      </w:r>
      <w:r>
        <w:tab/>
        <w:t xml:space="preserve"> 1980</w:t>
      </w:r>
      <w:r>
        <w:tab/>
        <w:t xml:space="preserve"> 1964</w:t>
      </w:r>
      <w:r>
        <w:tab/>
        <w:t xml:space="preserve"> 1964</w:t>
      </w:r>
      <w:r>
        <w:tab/>
        <w:t xml:space="preserve"> 1968</w:t>
      </w:r>
      <w:r>
        <w:tab/>
        <w:t xml:space="preserve"> 1970</w:t>
      </w:r>
      <w:r>
        <w:tab/>
        <w:t xml:space="preserve"> 1977</w:t>
      </w:r>
      <w:r>
        <w:tab/>
        <w:t xml:space="preserve"> 1981</w:t>
      </w:r>
      <w:r>
        <w:tab/>
        <w:t xml:space="preserve"> 1979</w:t>
      </w:r>
      <w:r>
        <w:tab/>
        <w:t xml:space="preserve"> 1969</w:t>
      </w:r>
      <w:r>
        <w:tab/>
        <w:t xml:space="preserve"> 1974</w:t>
      </w:r>
      <w:r>
        <w:tab/>
        <w:t xml:space="preserve"> 1960</w:t>
      </w:r>
      <w:r>
        <w:tab/>
      </w:r>
    </w:p>
    <w:p w:rsidR="00CD0D70" w:rsidRDefault="00CD0D70">
      <w:pPr>
        <w:pStyle w:val="IDDDefinition"/>
      </w:pPr>
      <w:r>
        <w:t xml:space="preserve"> - ** Not all weather data sources represent contiguous years.</w:t>
      </w:r>
    </w:p>
    <w:p w:rsidR="00CD0D70" w:rsidRDefault="00CD0D70">
      <w:pPr>
        <w:pStyle w:val="IDDDefinition"/>
      </w:pPr>
      <w:r>
        <w:t xml:space="preserve"> - ** Monthly data values may come from different years.</w:t>
      </w:r>
    </w:p>
    <w:p w:rsidR="00CD0D70" w:rsidRDefault="00CD0D70">
      <w:pPr>
        <w:pStyle w:val="IDDDefinition"/>
      </w:pPr>
    </w:p>
    <w:p w:rsidR="00CD0D70" w:rsidRDefault="00CD0D70">
      <w:pPr>
        <w:pStyle w:val="IDDDefinition"/>
      </w:pPr>
      <w:r>
        <w:t xml:space="preserve"> - Data Sources should be checked for relevancy to these statistics.</w:t>
      </w:r>
    </w:p>
    <w:p w:rsidR="00CD0D70" w:rsidRDefault="00CD0D70">
      <w:pPr>
        <w:pStyle w:val="IDDDefinition"/>
      </w:pPr>
    </w:p>
    <w:p w:rsidR="00CD0D70" w:rsidRDefault="00CD0D70">
      <w:pPr>
        <w:pStyle w:val="IDDDefinition"/>
      </w:pPr>
      <w:r>
        <w:t xml:space="preserve"> Average Delta DB Change=  0.76°C ; Std Dev=  0.73°C</w:t>
      </w:r>
    </w:p>
    <w:p w:rsidR="00CD0D70" w:rsidRDefault="00CD0D70">
      <w:pPr>
        <w:pStyle w:val="IDDDefinition"/>
      </w:pPr>
      <w:r>
        <w:t xml:space="preserve"> Average Delta DP Change=  0.62°C ; Std Dev=  0.69°C</w:t>
      </w:r>
    </w:p>
    <w:p w:rsidR="00CD0D70" w:rsidRDefault="00CD0D70">
      <w:pPr>
        <w:pStyle w:val="IDDDefinition"/>
      </w:pPr>
      <w:r>
        <w:t xml:space="preserve"> Average Delta Relative Humidity Change=  3.50% ; Std Dev=  3.63%</w:t>
      </w:r>
    </w:p>
    <w:p w:rsidR="00CD0D70" w:rsidRDefault="00CD0D70">
      <w:pPr>
        <w:pStyle w:val="IDDDefinition"/>
      </w:pPr>
      <w:r>
        <w:t xml:space="preserve"> Average Delta Wind Speed Change=  0.93m/s ; Std Dev=  0.88m/s</w:t>
      </w:r>
    </w:p>
    <w:p w:rsidR="00CD0D70" w:rsidRDefault="00CD0D70">
      <w:pPr>
        <w:pStyle w:val="IDDDefinition"/>
      </w:pPr>
      <w:r>
        <w:t xml:space="preserve"> Hourly Dry Bulb temperature change trigger = minimum of  11.07°C  and  10.°C</w:t>
      </w:r>
    </w:p>
    <w:p w:rsidR="00CD0D70" w:rsidRDefault="00CD0D70">
      <w:pPr>
        <w:pStyle w:val="IDDDefinition"/>
      </w:pPr>
      <w:r>
        <w:t xml:space="preserve">     11.07°C = calculated trigger based on mean change in dry-bulb temperature and standard deviation shown above</w:t>
      </w:r>
    </w:p>
    <w:p w:rsidR="00CD0D70" w:rsidRDefault="00CD0D70">
      <w:pPr>
        <w:pStyle w:val="IDDDefinition"/>
      </w:pPr>
      <w:r>
        <w:t xml:space="preserve">     10.°C = trigger set by user</w:t>
      </w:r>
    </w:p>
    <w:p w:rsidR="00CD0D70" w:rsidRDefault="00CD0D70">
      <w:pPr>
        <w:pStyle w:val="IDDDefinition"/>
      </w:pPr>
    </w:p>
    <w:p w:rsidR="00CD0D70" w:rsidRDefault="00CD0D70">
      <w:pPr>
        <w:pStyle w:val="IDDDefinition"/>
      </w:pPr>
      <w:r>
        <w:t xml:space="preserve"> -Output File Type=epw, with FileName=D:\DevTests\Release\WeatherData\Out\CAN_</w:t>
      </w:r>
      <w:smartTag w:uri="schemas-city2airport-com/woprcity2airport" w:element="City">
        <w:r>
          <w:t>Ottawa</w:t>
        </w:r>
      </w:smartTag>
      <w:r>
        <w:t>-International_Airport_CWEC.epw</w:t>
      </w:r>
    </w:p>
    <w:p w:rsidR="00CD0D70" w:rsidRDefault="00CD0D70">
      <w:pPr>
        <w:pStyle w:val="IDDDefinition"/>
      </w:pPr>
      <w:r>
        <w:t xml:space="preserve"> -Output File Type=csv, with FileName=D:\DevTests\Release\WeatherData\Out\CAN_</w:t>
      </w:r>
      <w:smartTag w:uri="schemas-city2airport-com/woprcity2airport" w:element="City">
        <w:r>
          <w:t>Ottawa</w:t>
        </w:r>
      </w:smartTag>
      <w:r>
        <w:t>-International_Airport_CWEC.csv</w:t>
      </w:r>
    </w:p>
    <w:p w:rsidR="00CD0D70" w:rsidRDefault="00CD0D70">
      <w:pPr>
        <w:pStyle w:val="Heading3"/>
      </w:pPr>
      <w:bookmarkStart w:id="56" w:name="_Toc367256910"/>
      <w:r>
        <w:t>Statistical Report File</w:t>
      </w:r>
      <w:bookmarkEnd w:id="56"/>
    </w:p>
    <w:p w:rsidR="00CD0D70" w:rsidRDefault="00CD0D70">
      <w:pPr>
        <w:pStyle w:val="BodyText"/>
      </w:pPr>
      <w:r>
        <w:t>As will be seen in com</w:t>
      </w:r>
      <w:smartTag w:uri="schemas-city2airport-com/woprcity2airport" w:element="City">
        <w:r>
          <w:t>paris</w:t>
        </w:r>
      </w:smartTag>
      <w:r>
        <w:t>on with a “statistical” report shown following, the audit file may contain some details about the data that the statistical report does not (such as the data years for the weather data)</w:t>
      </w:r>
      <w:r w:rsidR="00E652FB">
        <w:t xml:space="preserve">. </w:t>
      </w:r>
      <w:r>
        <w:t>Some basic statistics are shown first:</w:t>
      </w:r>
    </w:p>
    <w:p w:rsidR="00F07A94" w:rsidRPr="00F07A94" w:rsidRDefault="00F07A94" w:rsidP="00F07A94">
      <w:pPr>
        <w:pStyle w:val="IDDDefinition"/>
        <w:rPr>
          <w:b/>
        </w:rPr>
      </w:pPr>
      <w:r w:rsidRPr="00F07A94">
        <w:rPr>
          <w:b/>
        </w:rPr>
        <w:lastRenderedPageBreak/>
        <w:t>Statistics for USA_CA_San.Francisco.Intl.AP.724940_TMY3</w:t>
      </w:r>
    </w:p>
    <w:p w:rsidR="00F07A94" w:rsidRDefault="00F07A94" w:rsidP="00F07A94">
      <w:pPr>
        <w:pStyle w:val="IDDDefinition"/>
      </w:pPr>
      <w:r>
        <w:t xml:space="preserve"> Location -- San Francisco Intl Ap CA USA  </w:t>
      </w:r>
    </w:p>
    <w:p w:rsidR="00F07A94" w:rsidRDefault="00F07A94" w:rsidP="00F07A94">
      <w:pPr>
        <w:pStyle w:val="IDDDefinition"/>
      </w:pPr>
      <w:r>
        <w:t xml:space="preserve">      {N 37° 37'} {W 122° 24'} {GMT -8.0 Hours}</w:t>
      </w:r>
    </w:p>
    <w:p w:rsidR="00F07A94" w:rsidRDefault="00F07A94" w:rsidP="00F07A94">
      <w:pPr>
        <w:pStyle w:val="IDDDefinition"/>
      </w:pPr>
      <w:r>
        <w:t xml:space="preserve"> Elevation --     2m above sea level</w:t>
      </w:r>
    </w:p>
    <w:p w:rsidR="00F07A94" w:rsidRDefault="00F07A94" w:rsidP="00F07A94">
      <w:pPr>
        <w:pStyle w:val="IDDDefinition"/>
      </w:pPr>
      <w:r>
        <w:t xml:space="preserve"> Standard Pressure at Elevation -- 101301Pa</w:t>
      </w:r>
    </w:p>
    <w:p w:rsidR="00F07A94" w:rsidRDefault="00F07A94" w:rsidP="00F07A94">
      <w:pPr>
        <w:pStyle w:val="IDDDefinition"/>
      </w:pPr>
      <w:r>
        <w:t xml:space="preserve"> Data Source -- TMY3</w:t>
      </w:r>
    </w:p>
    <w:p w:rsidR="00F07A94" w:rsidRDefault="00F07A94" w:rsidP="00F07A94">
      <w:pPr>
        <w:pStyle w:val="IDDDefinition"/>
      </w:pPr>
    </w:p>
    <w:p w:rsidR="00F07A94" w:rsidRDefault="00F07A94" w:rsidP="00F07A94">
      <w:pPr>
        <w:pStyle w:val="IDDDefinition"/>
      </w:pPr>
      <w:r>
        <w:t xml:space="preserve"> WMO Station 724940</w:t>
      </w:r>
    </w:p>
    <w:p w:rsidR="00F07A94" w:rsidRDefault="00F07A94" w:rsidP="00F07A94">
      <w:pPr>
        <w:pStyle w:val="IDDDefinition"/>
      </w:pPr>
    </w:p>
    <w:p w:rsidR="0055638D" w:rsidRDefault="0055638D" w:rsidP="0055638D">
      <w:pPr>
        <w:pStyle w:val="IDDDefinition"/>
      </w:pPr>
      <w:r>
        <w:t>- Displaying Design Conditions from "Climate Design Data 2009 ASHRAE Handbook"</w:t>
      </w:r>
    </w:p>
    <w:p w:rsidR="0055638D" w:rsidRDefault="0055638D" w:rsidP="0055638D">
      <w:pPr>
        <w:pStyle w:val="IDDDefinition"/>
      </w:pPr>
      <w:r>
        <w:t xml:space="preserve"> - ASHRAE design conditions are carefully generated from a period of record </w:t>
      </w:r>
    </w:p>
    <w:p w:rsidR="0055638D" w:rsidRDefault="0055638D" w:rsidP="0055638D">
      <w:pPr>
        <w:pStyle w:val="IDDDefinition"/>
      </w:pPr>
      <w:r>
        <w:t xml:space="preserve"> - (typically 30 years) to be representative of that location and to be suitable</w:t>
      </w:r>
    </w:p>
    <w:p w:rsidR="0055638D" w:rsidRDefault="0055638D" w:rsidP="0055638D">
      <w:pPr>
        <w:pStyle w:val="IDDDefinition"/>
      </w:pPr>
      <w:r>
        <w:t xml:space="preserve"> - for use in heating/cooling load calculations.</w:t>
      </w:r>
    </w:p>
    <w:p w:rsidR="0055638D" w:rsidRDefault="0055638D" w:rsidP="0055638D">
      <w:pPr>
        <w:pStyle w:val="IDDDefinition"/>
      </w:pPr>
    </w:p>
    <w:p w:rsidR="0055638D" w:rsidRDefault="0055638D" w:rsidP="0055638D">
      <w:pPr>
        <w:pStyle w:val="IDDDefinition"/>
      </w:pPr>
      <w:r>
        <w:t xml:space="preserve">    </w:t>
      </w:r>
      <w:r>
        <w:tab/>
        <w:t>Design Stat</w:t>
      </w:r>
      <w:r>
        <w:tab/>
        <w:t>ColdestMonth</w:t>
      </w:r>
      <w:r>
        <w:tab/>
        <w:t>DB996</w:t>
      </w:r>
      <w:r>
        <w:tab/>
        <w:t>DB990</w:t>
      </w:r>
      <w:r>
        <w:tab/>
        <w:t>DP996</w:t>
      </w:r>
      <w:r>
        <w:tab/>
        <w:t>HR_DP996</w:t>
      </w:r>
      <w:r>
        <w:tab/>
        <w:t>DB_DP996</w:t>
      </w:r>
      <w:r>
        <w:tab/>
        <w:t>DP990</w:t>
      </w:r>
      <w:r>
        <w:tab/>
        <w:t>HR_DP990</w:t>
      </w:r>
      <w:r>
        <w:tab/>
        <w:t>DB_DP990</w:t>
      </w:r>
      <w:r>
        <w:tab/>
        <w:t>WS004c</w:t>
      </w:r>
      <w:r>
        <w:tab/>
        <w:t>DB_WS004c</w:t>
      </w:r>
      <w:r>
        <w:tab/>
        <w:t>WS010c</w:t>
      </w:r>
      <w:r>
        <w:tab/>
        <w:t>DB_WS010c</w:t>
      </w:r>
      <w:r>
        <w:tab/>
        <w:t>WS_DB996</w:t>
      </w:r>
      <w:r>
        <w:tab/>
        <w:t>WD_DB996</w:t>
      </w:r>
      <w:r>
        <w:tab/>
      </w:r>
    </w:p>
    <w:p w:rsidR="0055638D" w:rsidRDefault="0055638D" w:rsidP="0055638D">
      <w:pPr>
        <w:pStyle w:val="IDDDefinition"/>
      </w:pPr>
      <w:r>
        <w:t xml:space="preserve">    </w:t>
      </w:r>
      <w:r>
        <w:tab/>
        <w:t>Units</w:t>
      </w:r>
      <w:r>
        <w:tab/>
        <w:t>{}</w:t>
      </w:r>
      <w:r>
        <w:tab/>
        <w:t>{°C}</w:t>
      </w:r>
      <w:r>
        <w:tab/>
        <w:t>{°C}</w:t>
      </w:r>
      <w:r>
        <w:tab/>
        <w:t>{°C}</w:t>
      </w:r>
      <w:r>
        <w:tab/>
        <w:t>{}</w:t>
      </w:r>
      <w:r>
        <w:tab/>
        <w:t>{°C}</w:t>
      </w:r>
      <w:r>
        <w:tab/>
        <w:t>{°C}</w:t>
      </w:r>
      <w:r>
        <w:tab/>
        <w:t>{}</w:t>
      </w:r>
      <w:r>
        <w:tab/>
        <w:t>{°C}</w:t>
      </w:r>
      <w:r>
        <w:tab/>
        <w:t>{m/s}</w:t>
      </w:r>
      <w:r>
        <w:tab/>
        <w:t>{°C}</w:t>
      </w:r>
      <w:r>
        <w:tab/>
        <w:t>{m/s}</w:t>
      </w:r>
      <w:r>
        <w:tab/>
        <w:t>{°C}</w:t>
      </w:r>
      <w:r>
        <w:tab/>
        <w:t>{m/s}</w:t>
      </w:r>
      <w:r>
        <w:tab/>
        <w:t>{deg}</w:t>
      </w:r>
      <w:r>
        <w:tab/>
      </w:r>
    </w:p>
    <w:p w:rsidR="0055638D" w:rsidRDefault="0055638D" w:rsidP="0055638D">
      <w:pPr>
        <w:pStyle w:val="IDDDefinition"/>
      </w:pPr>
      <w:r>
        <w:t xml:space="preserve">    </w:t>
      </w:r>
      <w:r>
        <w:tab/>
        <w:t>Heating</w:t>
      </w:r>
      <w:r>
        <w:tab/>
        <w:t>1</w:t>
      </w:r>
      <w:r>
        <w:tab/>
        <w:t>3.8</w:t>
      </w:r>
      <w:r>
        <w:tab/>
        <w:t>4.9</w:t>
      </w:r>
      <w:r>
        <w:tab/>
        <w:t>-3.7</w:t>
      </w:r>
      <w:r>
        <w:tab/>
        <w:t>2.8</w:t>
      </w:r>
      <w:r>
        <w:tab/>
        <w:t>10.7</w:t>
      </w:r>
      <w:r>
        <w:tab/>
        <w:t>-1.2</w:t>
      </w:r>
      <w:r>
        <w:tab/>
        <w:t>3.4</w:t>
      </w:r>
      <w:r>
        <w:tab/>
        <w:t>11.2</w:t>
      </w:r>
      <w:r>
        <w:tab/>
        <w:t>12.9</w:t>
      </w:r>
      <w:r>
        <w:tab/>
        <w:t>12.1</w:t>
      </w:r>
      <w:r>
        <w:tab/>
        <w:t>11.6</w:t>
      </w:r>
      <w:r>
        <w:tab/>
        <w:t>12.2</w:t>
      </w:r>
      <w:r>
        <w:tab/>
        <w:t>2.2</w:t>
      </w:r>
      <w:r>
        <w:tab/>
        <w:t>150</w:t>
      </w:r>
    </w:p>
    <w:p w:rsidR="0055638D" w:rsidRDefault="0055638D" w:rsidP="0055638D">
      <w:pPr>
        <w:pStyle w:val="IDDDefinition"/>
      </w:pPr>
    </w:p>
    <w:p w:rsidR="0055638D" w:rsidRDefault="0055638D" w:rsidP="0055638D">
      <w:pPr>
        <w:pStyle w:val="IDDDefinition"/>
      </w:pPr>
      <w:r>
        <w:t xml:space="preserve">    </w:t>
      </w:r>
      <w:r>
        <w:tab/>
        <w:t>Design Stat</w:t>
      </w:r>
      <w:r>
        <w:tab/>
        <w:t>HottestMonth</w:t>
      </w:r>
      <w:r>
        <w:tab/>
        <w:t>DBR</w:t>
      </w:r>
      <w:r>
        <w:tab/>
        <w:t>DB004</w:t>
      </w:r>
      <w:r>
        <w:tab/>
        <w:t>WB_DB004</w:t>
      </w:r>
      <w:r>
        <w:tab/>
        <w:t>DB010</w:t>
      </w:r>
      <w:r>
        <w:tab/>
        <w:t>WB_DB010</w:t>
      </w:r>
      <w:r>
        <w:tab/>
        <w:t>DB020</w:t>
      </w:r>
      <w:r>
        <w:tab/>
        <w:t>WB_DB020</w:t>
      </w:r>
      <w:r>
        <w:tab/>
        <w:t>WB004</w:t>
      </w:r>
      <w:r>
        <w:tab/>
        <w:t>DB_WB004</w:t>
      </w:r>
      <w:r>
        <w:tab/>
        <w:t>WB010</w:t>
      </w:r>
      <w:r>
        <w:tab/>
        <w:t>DB_WB010</w:t>
      </w:r>
      <w:r>
        <w:tab/>
        <w:t>WB020</w:t>
      </w:r>
      <w:r>
        <w:tab/>
        <w:t>DB_WB020</w:t>
      </w:r>
      <w:r>
        <w:tab/>
        <w:t>WS_DB004</w:t>
      </w:r>
      <w:r>
        <w:tab/>
        <w:t>WD_DB004</w:t>
      </w:r>
      <w:r>
        <w:tab/>
        <w:t>DP004</w:t>
      </w:r>
      <w:r>
        <w:tab/>
        <w:t>HR_DP004</w:t>
      </w:r>
      <w:r>
        <w:tab/>
        <w:t>DB_DP004</w:t>
      </w:r>
      <w:r>
        <w:tab/>
        <w:t>DP010</w:t>
      </w:r>
      <w:r>
        <w:tab/>
        <w:t>HR_DP010</w:t>
      </w:r>
      <w:r>
        <w:tab/>
        <w:t>DB_DP010</w:t>
      </w:r>
      <w:r>
        <w:tab/>
        <w:t>DP020</w:t>
      </w:r>
      <w:r>
        <w:tab/>
        <w:t>HR_DP020</w:t>
      </w:r>
      <w:r>
        <w:tab/>
        <w:t>DB_DP020</w:t>
      </w:r>
      <w:r>
        <w:tab/>
        <w:t>EN004</w:t>
      </w:r>
      <w:r>
        <w:tab/>
        <w:t>DB_EN004</w:t>
      </w:r>
      <w:r>
        <w:tab/>
        <w:t>EN010</w:t>
      </w:r>
      <w:r>
        <w:tab/>
        <w:t>DB_EN010</w:t>
      </w:r>
      <w:r>
        <w:tab/>
        <w:t>EN020</w:t>
      </w:r>
      <w:r>
        <w:tab/>
        <w:t>DB_EN020</w:t>
      </w:r>
      <w:r>
        <w:tab/>
        <w:t>#Hrs_8-4_&amp;_DB-12.8/20.6</w:t>
      </w:r>
      <w:r>
        <w:tab/>
      </w:r>
    </w:p>
    <w:p w:rsidR="0055638D" w:rsidRDefault="0055638D" w:rsidP="0055638D">
      <w:pPr>
        <w:pStyle w:val="IDDDefinition"/>
      </w:pPr>
      <w:r>
        <w:t xml:space="preserve">    </w:t>
      </w:r>
      <w:r>
        <w:tab/>
        <w:t>Units</w:t>
      </w:r>
      <w:r>
        <w:tab/>
        <w:t>{}</w:t>
      </w:r>
      <w:r>
        <w:tab/>
        <w:t>{°C}</w:t>
      </w:r>
      <w:r>
        <w:tab/>
        <w:t>{°C}</w:t>
      </w:r>
      <w:r>
        <w:tab/>
        <w:t>{°C}</w:t>
      </w:r>
      <w:r>
        <w:tab/>
        <w:t>{°C}</w:t>
      </w:r>
      <w:r>
        <w:tab/>
        <w:t>{°C}</w:t>
      </w:r>
      <w:r>
        <w:tab/>
        <w:t>{°C}</w:t>
      </w:r>
      <w:r>
        <w:tab/>
        <w:t>{°C}</w:t>
      </w:r>
      <w:r>
        <w:tab/>
        <w:t>{°C}</w:t>
      </w:r>
      <w:r>
        <w:tab/>
        <w:t>{°C}</w:t>
      </w:r>
      <w:r>
        <w:tab/>
        <w:t>{°C}</w:t>
      </w:r>
      <w:r>
        <w:tab/>
        <w:t>{°C}</w:t>
      </w:r>
      <w:r>
        <w:tab/>
        <w:t>{°C}</w:t>
      </w:r>
      <w:r>
        <w:tab/>
        <w:t>{°C}</w:t>
      </w:r>
      <w:r>
        <w:tab/>
        <w:t>{m/s}</w:t>
      </w:r>
      <w:r>
        <w:tab/>
        <w:t>{deg}</w:t>
      </w:r>
      <w:r>
        <w:tab/>
        <w:t>{°C}</w:t>
      </w:r>
      <w:r>
        <w:tab/>
        <w:t>{}</w:t>
      </w:r>
      <w:r>
        <w:tab/>
        <w:t>{°C}</w:t>
      </w:r>
      <w:r>
        <w:tab/>
        <w:t>{°C}</w:t>
      </w:r>
      <w:r>
        <w:tab/>
        <w:t>{}</w:t>
      </w:r>
      <w:r>
        <w:tab/>
        <w:t>{°C}</w:t>
      </w:r>
      <w:r>
        <w:tab/>
        <w:t>{°C}</w:t>
      </w:r>
      <w:r>
        <w:tab/>
        <w:t>{}</w:t>
      </w:r>
      <w:r>
        <w:tab/>
        <w:t>{°C}</w:t>
      </w:r>
      <w:r>
        <w:tab/>
        <w:t>{kJ/kg}</w:t>
      </w:r>
      <w:r>
        <w:tab/>
        <w:t>{°C}</w:t>
      </w:r>
      <w:r>
        <w:tab/>
        <w:t>{kJ/kg}</w:t>
      </w:r>
      <w:r>
        <w:tab/>
        <w:t>{°C}</w:t>
      </w:r>
      <w:r>
        <w:tab/>
        <w:t>{kJ/kg}</w:t>
      </w:r>
      <w:r>
        <w:tab/>
        <w:t>{°C}</w:t>
      </w:r>
      <w:r>
        <w:tab/>
        <w:t>{}</w:t>
      </w:r>
      <w:r>
        <w:tab/>
      </w:r>
    </w:p>
    <w:p w:rsidR="0055638D" w:rsidRDefault="0055638D" w:rsidP="0055638D">
      <w:pPr>
        <w:pStyle w:val="IDDDefinition"/>
      </w:pPr>
      <w:r>
        <w:t xml:space="preserve">    </w:t>
      </w:r>
      <w:r>
        <w:tab/>
        <w:t>Cooling</w:t>
      </w:r>
      <w:r>
        <w:tab/>
        <w:t>8</w:t>
      </w:r>
      <w:r>
        <w:tab/>
        <w:t>8.5</w:t>
      </w:r>
      <w:r>
        <w:tab/>
        <w:t>28.3</w:t>
      </w:r>
      <w:r>
        <w:tab/>
        <w:t>17.2</w:t>
      </w:r>
      <w:r>
        <w:tab/>
        <w:t>25.7</w:t>
      </w:r>
      <w:r>
        <w:tab/>
        <w:t>16.7</w:t>
      </w:r>
      <w:r>
        <w:tab/>
        <w:t>23.6</w:t>
      </w:r>
      <w:r>
        <w:tab/>
        <w:t>16.2</w:t>
      </w:r>
      <w:r>
        <w:tab/>
        <w:t>18.6</w:t>
      </w:r>
      <w:r>
        <w:tab/>
        <w:t>25.7</w:t>
      </w:r>
      <w:r>
        <w:tab/>
        <w:t>17.8</w:t>
      </w:r>
      <w:r>
        <w:tab/>
        <w:t>23.9</w:t>
      </w:r>
      <w:r>
        <w:tab/>
        <w:t>17</w:t>
      </w:r>
      <w:r>
        <w:tab/>
        <w:t>22.4</w:t>
      </w:r>
      <w:r>
        <w:tab/>
        <w:t>5.9</w:t>
      </w:r>
      <w:r>
        <w:tab/>
        <w:t>310</w:t>
      </w:r>
      <w:r>
        <w:tab/>
        <w:t>16.1</w:t>
      </w:r>
      <w:r>
        <w:tab/>
        <w:t>11.5</w:t>
      </w:r>
      <w:r>
        <w:tab/>
        <w:t>19.9</w:t>
      </w:r>
      <w:r>
        <w:tab/>
        <w:t>15.3</w:t>
      </w:r>
      <w:r>
        <w:tab/>
        <w:t>10.9</w:t>
      </w:r>
      <w:r>
        <w:tab/>
        <w:t>19.2</w:t>
      </w:r>
      <w:r>
        <w:tab/>
        <w:t>14.7</w:t>
      </w:r>
      <w:r>
        <w:tab/>
        <w:t>10.4</w:t>
      </w:r>
      <w:r>
        <w:tab/>
        <w:t>18.7</w:t>
      </w:r>
      <w:r>
        <w:tab/>
        <w:t>52.4</w:t>
      </w:r>
      <w:r>
        <w:tab/>
        <w:t>25.8</w:t>
      </w:r>
      <w:r>
        <w:tab/>
        <w:t>49.8</w:t>
      </w:r>
      <w:r>
        <w:tab/>
        <w:t>23.8</w:t>
      </w:r>
      <w:r>
        <w:tab/>
        <w:t>47.6</w:t>
      </w:r>
      <w:r>
        <w:tab/>
        <w:t>22.4</w:t>
      </w:r>
      <w:r>
        <w:tab/>
        <w:t>2038</w:t>
      </w:r>
    </w:p>
    <w:p w:rsidR="0055638D" w:rsidRDefault="0055638D" w:rsidP="0055638D">
      <w:pPr>
        <w:pStyle w:val="IDDDefinition"/>
      </w:pPr>
    </w:p>
    <w:p w:rsidR="0055638D" w:rsidRDefault="0055638D" w:rsidP="0055638D">
      <w:pPr>
        <w:pStyle w:val="IDDDefinition"/>
      </w:pPr>
      <w:r>
        <w:t xml:space="preserve">    </w:t>
      </w:r>
      <w:r>
        <w:tab/>
        <w:t>Design Stat</w:t>
      </w:r>
      <w:r>
        <w:tab/>
        <w:t>WS010</w:t>
      </w:r>
      <w:r>
        <w:tab/>
        <w:t>WS025</w:t>
      </w:r>
      <w:r>
        <w:tab/>
        <w:t>WS050</w:t>
      </w:r>
      <w:r>
        <w:tab/>
        <w:t>WBmax</w:t>
      </w:r>
      <w:r>
        <w:tab/>
        <w:t>DBmin_mean</w:t>
      </w:r>
      <w:r>
        <w:tab/>
        <w:t>DBmax_mean</w:t>
      </w:r>
      <w:r>
        <w:tab/>
        <w:t>DBmin_stddev</w:t>
      </w:r>
      <w:r>
        <w:tab/>
        <w:t>DBmax_stddev</w:t>
      </w:r>
      <w:r>
        <w:tab/>
        <w:t>DBmin05years</w:t>
      </w:r>
      <w:r>
        <w:tab/>
        <w:t>DBmax05years</w:t>
      </w:r>
      <w:r>
        <w:tab/>
        <w:t>DBmin10years</w:t>
      </w:r>
      <w:r>
        <w:tab/>
        <w:t>DBmax10years</w:t>
      </w:r>
      <w:r>
        <w:tab/>
        <w:t>DBmin20years</w:t>
      </w:r>
      <w:r>
        <w:tab/>
        <w:t>DBmax20years</w:t>
      </w:r>
      <w:r>
        <w:tab/>
        <w:t>DBmin50years</w:t>
      </w:r>
      <w:r>
        <w:tab/>
        <w:t>DBmax50years</w:t>
      </w:r>
    </w:p>
    <w:p w:rsidR="0055638D" w:rsidRDefault="0055638D" w:rsidP="0055638D">
      <w:pPr>
        <w:pStyle w:val="IDDDefinition"/>
      </w:pPr>
      <w:r>
        <w:t xml:space="preserve">    </w:t>
      </w:r>
      <w:r>
        <w:tab/>
        <w:t>Units</w:t>
      </w:r>
      <w:r>
        <w:tab/>
        <w:t>{m/s}</w:t>
      </w:r>
      <w:r>
        <w:tab/>
        <w:t>{m/s}</w:t>
      </w:r>
      <w:r>
        <w:tab/>
        <w:t>{m/s}</w:t>
      </w:r>
      <w:r>
        <w:tab/>
        <w:t>{°C}</w:t>
      </w:r>
      <w:r>
        <w:tab/>
        <w:t>{°C}</w:t>
      </w:r>
      <w:r>
        <w:tab/>
        <w:t>{°C}</w:t>
      </w:r>
      <w:r>
        <w:tab/>
        <w:t>{°C}</w:t>
      </w:r>
      <w:r>
        <w:tab/>
        <w:t>{°C}</w:t>
      </w:r>
      <w:r>
        <w:tab/>
        <w:t>{°C}</w:t>
      </w:r>
      <w:r>
        <w:tab/>
        <w:t>{°C}</w:t>
      </w:r>
      <w:r>
        <w:tab/>
        <w:t>{°C}</w:t>
      </w:r>
      <w:r>
        <w:tab/>
        <w:t>{°C}</w:t>
      </w:r>
      <w:r>
        <w:tab/>
        <w:t>{°C}</w:t>
      </w:r>
      <w:r>
        <w:tab/>
        <w:t>{°C}</w:t>
      </w:r>
      <w:r>
        <w:tab/>
        <w:t>{°C}</w:t>
      </w:r>
      <w:r>
        <w:tab/>
        <w:t>{°C}</w:t>
      </w:r>
    </w:p>
    <w:p w:rsidR="0055638D" w:rsidRDefault="0055638D" w:rsidP="0055638D">
      <w:pPr>
        <w:pStyle w:val="IDDDefinition"/>
      </w:pPr>
      <w:r>
        <w:t xml:space="preserve">    </w:t>
      </w:r>
      <w:r>
        <w:tab/>
        <w:t>Extremes</w:t>
      </w:r>
      <w:r>
        <w:tab/>
        <w:t>12.8</w:t>
      </w:r>
      <w:r>
        <w:tab/>
        <w:t>11.5</w:t>
      </w:r>
      <w:r>
        <w:tab/>
        <w:t>10.6</w:t>
      </w:r>
      <w:r>
        <w:tab/>
        <w:t>22.3</w:t>
      </w:r>
      <w:r>
        <w:tab/>
        <w:t>1.8</w:t>
      </w:r>
      <w:r>
        <w:tab/>
        <w:t>34.6</w:t>
      </w:r>
      <w:r>
        <w:tab/>
        <w:t>1.5</w:t>
      </w:r>
      <w:r>
        <w:tab/>
        <w:t>2.3</w:t>
      </w:r>
      <w:r>
        <w:tab/>
        <w:t>0.8</w:t>
      </w:r>
      <w:r>
        <w:tab/>
        <w:t>36.2</w:t>
      </w:r>
      <w:r>
        <w:tab/>
        <w:t>-0.1</w:t>
      </w:r>
      <w:r>
        <w:tab/>
        <w:t>37.5</w:t>
      </w:r>
      <w:r>
        <w:tab/>
        <w:t>-0.9</w:t>
      </w:r>
      <w:r>
        <w:tab/>
        <w:t>38.8</w:t>
      </w:r>
      <w:r>
        <w:tab/>
        <w:t>-1.9</w:t>
      </w:r>
      <w:r>
        <w:tab/>
        <w:t>40.5</w:t>
      </w:r>
    </w:p>
    <w:p w:rsidR="0055638D" w:rsidRDefault="0055638D" w:rsidP="0055638D">
      <w:pPr>
        <w:pStyle w:val="IDDDefinition"/>
      </w:pPr>
    </w:p>
    <w:p w:rsidR="0055638D" w:rsidRDefault="0055638D" w:rsidP="0055638D">
      <w:pPr>
        <w:pStyle w:val="IDDDefinition"/>
      </w:pPr>
      <w:r>
        <w:t xml:space="preserve"> - Displaying Monthly Design Conditions "Climate Design Data 2009 ASHRAE Handbook"</w:t>
      </w:r>
    </w:p>
    <w:p w:rsidR="0055638D" w:rsidRDefault="0055638D" w:rsidP="0055638D">
      <w:pPr>
        <w:pStyle w:val="IDDDefinition"/>
      </w:pPr>
      <w:r>
        <w:t xml:space="preserve"> - Monthly Optical Sky Depth Beam (taub) and Diffuse (taud)</w:t>
      </w:r>
    </w:p>
    <w:p w:rsidR="0055638D" w:rsidRDefault="0055638D" w:rsidP="0055638D">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55638D" w:rsidRDefault="0055638D" w:rsidP="0055638D">
      <w:pPr>
        <w:pStyle w:val="IDDDefinition"/>
      </w:pPr>
      <w:r>
        <w:t xml:space="preserve"> </w:t>
      </w:r>
      <w:r>
        <w:tab/>
        <w:t xml:space="preserve">             taub (beam)</w:t>
      </w:r>
      <w:r>
        <w:tab/>
        <w:t>0.316</w:t>
      </w:r>
      <w:r>
        <w:tab/>
        <w:t>0.326</w:t>
      </w:r>
      <w:r>
        <w:tab/>
        <w:t>0.334</w:t>
      </w:r>
      <w:r>
        <w:tab/>
        <w:t>0.362</w:t>
      </w:r>
      <w:r>
        <w:tab/>
        <w:t>0.368</w:t>
      </w:r>
      <w:r>
        <w:tab/>
        <w:t>0.353</w:t>
      </w:r>
      <w:r>
        <w:tab/>
        <w:t>0.371</w:t>
      </w:r>
      <w:r>
        <w:tab/>
        <w:t>0.365</w:t>
      </w:r>
      <w:r>
        <w:tab/>
        <w:t>0.352</w:t>
      </w:r>
      <w:r>
        <w:tab/>
        <w:t>0.335</w:t>
      </w:r>
      <w:r>
        <w:tab/>
        <w:t>0.320</w:t>
      </w:r>
      <w:r>
        <w:tab/>
        <w:t>0.318</w:t>
      </w:r>
      <w:r>
        <w:tab/>
      </w:r>
    </w:p>
    <w:p w:rsidR="0055638D" w:rsidRDefault="0055638D" w:rsidP="0055638D">
      <w:pPr>
        <w:pStyle w:val="IDDDefinition"/>
      </w:pPr>
      <w:r>
        <w:t xml:space="preserve"> </w:t>
      </w:r>
      <w:r>
        <w:tab/>
        <w:t xml:space="preserve">          taud (diffuse)</w:t>
      </w:r>
      <w:r>
        <w:tab/>
        <w:t>2.608</w:t>
      </w:r>
      <w:r>
        <w:tab/>
        <w:t>2.528</w:t>
      </w:r>
      <w:r>
        <w:tab/>
        <w:t>2.525</w:t>
      </w:r>
      <w:r>
        <w:tab/>
        <w:t>2.345</w:t>
      </w:r>
      <w:r>
        <w:tab/>
        <w:t>2.360</w:t>
      </w:r>
      <w:r>
        <w:tab/>
        <w:t>2.496</w:t>
      </w:r>
      <w:r>
        <w:tab/>
        <w:t>2.395</w:t>
      </w:r>
      <w:r>
        <w:tab/>
        <w:t>2.435</w:t>
      </w:r>
      <w:r>
        <w:tab/>
        <w:t>2.518</w:t>
      </w:r>
      <w:r>
        <w:tab/>
        <w:t>2.545</w:t>
      </w:r>
      <w:r>
        <w:tab/>
        <w:t>2.611</w:t>
      </w:r>
      <w:r>
        <w:tab/>
        <w:t>2.538</w:t>
      </w:r>
      <w:r>
        <w:tab/>
      </w:r>
    </w:p>
    <w:p w:rsidR="0055638D" w:rsidRDefault="0055638D" w:rsidP="0055638D">
      <w:pPr>
        <w:pStyle w:val="IDDDefinition"/>
      </w:pPr>
    </w:p>
    <w:p w:rsidR="0055638D" w:rsidRDefault="0055638D" w:rsidP="0055638D">
      <w:pPr>
        <w:pStyle w:val="IDDDefinition"/>
      </w:pPr>
      <w:r>
        <w:t xml:space="preserve"> </w:t>
      </w:r>
      <w:r>
        <w:tab/>
        <w:t xml:space="preserve">                    taub</w:t>
      </w:r>
      <w:r>
        <w:tab/>
        <w:t>= Clear Sky Optical Depth for Beam Irradiance</w:t>
      </w:r>
    </w:p>
    <w:p w:rsidR="0055638D" w:rsidRDefault="0055638D" w:rsidP="0055638D">
      <w:pPr>
        <w:pStyle w:val="IDDDefinition"/>
      </w:pPr>
      <w:r>
        <w:t xml:space="preserve"> </w:t>
      </w:r>
      <w:r>
        <w:tab/>
        <w:t xml:space="preserve">                    taud</w:t>
      </w:r>
      <w:r>
        <w:tab/>
        <w:t>= Clear Sky Optical Depth for Diffuse Irradiance</w:t>
      </w:r>
    </w:p>
    <w:p w:rsidR="0055638D" w:rsidRDefault="0055638D" w:rsidP="0055638D">
      <w:pPr>
        <w:pStyle w:val="IDDDefinition"/>
      </w:pPr>
    </w:p>
    <w:p w:rsidR="0055638D" w:rsidRDefault="0055638D" w:rsidP="0055638D">
      <w:pPr>
        <w:pStyle w:val="IDDDefinition"/>
      </w:pPr>
      <w:r>
        <w:t xml:space="preserve"> - Monthly Solar Irradiance Wh/m² (noon on 21st of month)</w:t>
      </w:r>
    </w:p>
    <w:p w:rsidR="0055638D" w:rsidRDefault="0055638D" w:rsidP="0055638D">
      <w:pPr>
        <w:pStyle w:val="IDDDefinition"/>
      </w:pPr>
      <w:r>
        <w:t xml:space="preserve"> </w:t>
      </w:r>
      <w:r>
        <w:tab/>
        <w:t xml:space="preserve">               ib (beam)</w:t>
      </w:r>
      <w:r>
        <w:tab/>
        <w:t xml:space="preserve">  879</w:t>
      </w:r>
      <w:r>
        <w:tab/>
        <w:t xml:space="preserve">  910</w:t>
      </w:r>
      <w:r>
        <w:tab/>
        <w:t xml:space="preserve">  933</w:t>
      </w:r>
      <w:r>
        <w:tab/>
        <w:t xml:space="preserve">  918</w:t>
      </w:r>
      <w:r>
        <w:tab/>
        <w:t xml:space="preserve">  912</w:t>
      </w:r>
      <w:r>
        <w:tab/>
        <w:t xml:space="preserve">  923</w:t>
      </w:r>
      <w:r>
        <w:tab/>
        <w:t xml:space="preserve">  903</w:t>
      </w:r>
      <w:r>
        <w:tab/>
        <w:t xml:space="preserve">  904</w:t>
      </w:r>
      <w:r>
        <w:tab/>
        <w:t xml:space="preserve">  901</w:t>
      </w:r>
      <w:r>
        <w:tab/>
        <w:t xml:space="preserve">  887</w:t>
      </w:r>
      <w:r>
        <w:tab/>
        <w:t xml:space="preserve">  866</w:t>
      </w:r>
      <w:r>
        <w:tab/>
        <w:t xml:space="preserve">  846</w:t>
      </w:r>
      <w:r>
        <w:tab/>
      </w:r>
    </w:p>
    <w:p w:rsidR="0055638D" w:rsidRDefault="0055638D" w:rsidP="0055638D">
      <w:pPr>
        <w:pStyle w:val="IDDDefinition"/>
      </w:pPr>
      <w:r>
        <w:t xml:space="preserve"> </w:t>
      </w:r>
      <w:r>
        <w:tab/>
        <w:t xml:space="preserve">            id (diffuse)</w:t>
      </w:r>
      <w:r>
        <w:tab/>
        <w:t xml:space="preserve">   79</w:t>
      </w:r>
      <w:r>
        <w:tab/>
        <w:t xml:space="preserve">   93</w:t>
      </w:r>
      <w:r>
        <w:tab/>
        <w:t xml:space="preserve">  100</w:t>
      </w:r>
      <w:r>
        <w:tab/>
        <w:t xml:space="preserve">  124</w:t>
      </w:r>
      <w:r>
        <w:tab/>
        <w:t xml:space="preserve">  123</w:t>
      </w:r>
      <w:r>
        <w:tab/>
        <w:t xml:space="preserve">  108</w:t>
      </w:r>
      <w:r>
        <w:tab/>
        <w:t xml:space="preserve">  118</w:t>
      </w:r>
      <w:r>
        <w:tab/>
        <w:t xml:space="preserve">  112</w:t>
      </w:r>
      <w:r>
        <w:tab/>
        <w:t xml:space="preserve">   99</w:t>
      </w:r>
      <w:r>
        <w:tab/>
        <w:t xml:space="preserve">   90</w:t>
      </w:r>
      <w:r>
        <w:tab/>
        <w:t xml:space="preserve">   78</w:t>
      </w:r>
      <w:r>
        <w:tab/>
        <w:t xml:space="preserve">   80</w:t>
      </w:r>
      <w:r>
        <w:tab/>
      </w:r>
    </w:p>
    <w:p w:rsidR="0055638D" w:rsidRDefault="0055638D" w:rsidP="0055638D">
      <w:pPr>
        <w:pStyle w:val="IDDDefinition"/>
      </w:pPr>
    </w:p>
    <w:p w:rsidR="0055638D" w:rsidRDefault="0055638D" w:rsidP="0055638D">
      <w:pPr>
        <w:pStyle w:val="IDDDefinition"/>
      </w:pPr>
      <w:r>
        <w:t xml:space="preserve"> </w:t>
      </w:r>
      <w:r>
        <w:tab/>
        <w:t xml:space="preserve">                      ib</w:t>
      </w:r>
      <w:r>
        <w:tab/>
        <w:t>= Clear Sky Noon Beam Normal Irradiance on 21st Day</w:t>
      </w:r>
    </w:p>
    <w:p w:rsidR="0055638D" w:rsidRDefault="0055638D" w:rsidP="0055638D">
      <w:pPr>
        <w:pStyle w:val="IDDDefinition"/>
      </w:pPr>
      <w:r>
        <w:t xml:space="preserve"> </w:t>
      </w:r>
      <w:r>
        <w:tab/>
        <w:t xml:space="preserve">                      id</w:t>
      </w:r>
      <w:r>
        <w:tab/>
        <w:t>= Clear Sky Noon Diffuse Horizontal Irradiance on 21st Day</w:t>
      </w:r>
    </w:p>
    <w:p w:rsidR="0055638D" w:rsidRDefault="0055638D" w:rsidP="0055638D">
      <w:pPr>
        <w:pStyle w:val="IDDDefinition"/>
      </w:pPr>
    </w:p>
    <w:p w:rsidR="0055638D" w:rsidRPr="0055638D" w:rsidRDefault="0055638D" w:rsidP="0055638D">
      <w:pPr>
        <w:pStyle w:val="BodyText"/>
      </w:pPr>
    </w:p>
    <w:p w:rsidR="0055638D" w:rsidRDefault="0055638D" w:rsidP="0055638D">
      <w:pPr>
        <w:pStyle w:val="IDDDefinition"/>
      </w:pPr>
      <w:r>
        <w:lastRenderedPageBreak/>
        <w:t xml:space="preserve"> - Monthly Drybulb and Mean Coincident Wetbulb Temperatures °C</w:t>
      </w:r>
    </w:p>
    <w:p w:rsidR="0055638D" w:rsidRDefault="0055638D" w:rsidP="0055638D">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55638D" w:rsidRDefault="0055638D" w:rsidP="0055638D">
      <w:pPr>
        <w:pStyle w:val="IDDDefinition"/>
      </w:pPr>
      <w:r>
        <w:t xml:space="preserve"> </w:t>
      </w:r>
      <w:r>
        <w:tab/>
        <w:t xml:space="preserve">            Drybulb 0.4%</w:t>
      </w:r>
      <w:r>
        <w:tab/>
        <w:t xml:space="preserve"> 17.8</w:t>
      </w:r>
      <w:r>
        <w:tab/>
        <w:t xml:space="preserve"> 21.1</w:t>
      </w:r>
      <w:r>
        <w:tab/>
        <w:t xml:space="preserve"> 23.3</w:t>
      </w:r>
      <w:r>
        <w:tab/>
        <w:t xml:space="preserve"> 26.9</w:t>
      </w:r>
      <w:r>
        <w:tab/>
        <w:t xml:space="preserve"> 28.3</w:t>
      </w:r>
      <w:r>
        <w:tab/>
        <w:t xml:space="preserve"> 31.5</w:t>
      </w:r>
      <w:r>
        <w:tab/>
        <w:t xml:space="preserve"> 29.4</w:t>
      </w:r>
      <w:r>
        <w:tab/>
        <w:t xml:space="preserve"> 29.2</w:t>
      </w:r>
      <w:r>
        <w:tab/>
        <w:t xml:space="preserve"> 31.1</w:t>
      </w:r>
      <w:r>
        <w:tab/>
        <w:t xml:space="preserve"> 29.5</w:t>
      </w:r>
      <w:r>
        <w:tab/>
        <w:t xml:space="preserve"> 22.7</w:t>
      </w:r>
      <w:r>
        <w:tab/>
        <w:t xml:space="preserve"> 17.5</w:t>
      </w:r>
      <w:r>
        <w:tab/>
      </w:r>
    </w:p>
    <w:p w:rsidR="0055638D" w:rsidRDefault="0055638D" w:rsidP="0055638D">
      <w:pPr>
        <w:pStyle w:val="IDDDefinition"/>
      </w:pPr>
      <w:r>
        <w:t xml:space="preserve"> </w:t>
      </w:r>
      <w:r>
        <w:tab/>
        <w:t xml:space="preserve"> Coincident Wetbulb 0.4%</w:t>
      </w:r>
      <w:r>
        <w:tab/>
        <w:t xml:space="preserve"> 12.1</w:t>
      </w:r>
      <w:r>
        <w:tab/>
        <w:t xml:space="preserve"> 13.9</w:t>
      </w:r>
      <w:r>
        <w:tab/>
        <w:t xml:space="preserve"> 14.4</w:t>
      </w:r>
      <w:r>
        <w:tab/>
        <w:t xml:space="preserve"> 16.2</w:t>
      </w:r>
      <w:r>
        <w:tab/>
        <w:t xml:space="preserve"> 17.3</w:t>
      </w:r>
      <w:r>
        <w:tab/>
        <w:t xml:space="preserve"> 17.7</w:t>
      </w:r>
      <w:r>
        <w:tab/>
        <w:t xml:space="preserve"> 18.4</w:t>
      </w:r>
      <w:r>
        <w:tab/>
        <w:t xml:space="preserve"> 18.2</w:t>
      </w:r>
      <w:r>
        <w:tab/>
        <w:t xml:space="preserve"> 18.0</w:t>
      </w:r>
      <w:r>
        <w:tab/>
        <w:t xml:space="preserve"> 16.5</w:t>
      </w:r>
      <w:r>
        <w:tab/>
        <w:t xml:space="preserve"> 14.0</w:t>
      </w:r>
      <w:r>
        <w:tab/>
        <w:t xml:space="preserve"> 12.9</w:t>
      </w:r>
      <w:r>
        <w:tab/>
      </w:r>
    </w:p>
    <w:p w:rsidR="0055638D" w:rsidRDefault="0055638D" w:rsidP="0055638D">
      <w:pPr>
        <w:pStyle w:val="IDDDefinition"/>
      </w:pPr>
      <w:r>
        <w:t xml:space="preserve"> </w:t>
      </w:r>
      <w:r>
        <w:tab/>
        <w:t xml:space="preserve">            Drybulb 2.0%</w:t>
      </w:r>
      <w:r>
        <w:tab/>
        <w:t xml:space="preserve"> 15.8</w:t>
      </w:r>
      <w:r>
        <w:tab/>
        <w:t xml:space="preserve"> 17.9</w:t>
      </w:r>
      <w:r>
        <w:tab/>
        <w:t xml:space="preserve"> 19.8</w:t>
      </w:r>
      <w:r>
        <w:tab/>
        <w:t xml:space="preserve"> 22.5</w:t>
      </w:r>
      <w:r>
        <w:tab/>
        <w:t xml:space="preserve"> 23.7</w:t>
      </w:r>
      <w:r>
        <w:tab/>
        <w:t xml:space="preserve"> 25.6</w:t>
      </w:r>
      <w:r>
        <w:tab/>
        <w:t xml:space="preserve"> 25.3</w:t>
      </w:r>
      <w:r>
        <w:tab/>
        <w:t xml:space="preserve"> 25.0</w:t>
      </w:r>
      <w:r>
        <w:tab/>
        <w:t xml:space="preserve"> 27.1</w:t>
      </w:r>
      <w:r>
        <w:tab/>
        <w:t xml:space="preserve"> 25.5</w:t>
      </w:r>
      <w:r>
        <w:tab/>
        <w:t xml:space="preserve"> 20.0</w:t>
      </w:r>
      <w:r>
        <w:tab/>
        <w:t xml:space="preserve"> 16.2</w:t>
      </w:r>
      <w:r>
        <w:tab/>
      </w:r>
    </w:p>
    <w:p w:rsidR="0055638D" w:rsidRDefault="0055638D" w:rsidP="0055638D">
      <w:pPr>
        <w:pStyle w:val="IDDDefinition"/>
      </w:pPr>
      <w:r>
        <w:t xml:space="preserve"> </w:t>
      </w:r>
      <w:r>
        <w:tab/>
        <w:t xml:space="preserve"> Coincident Wetbulb 2.0%</w:t>
      </w:r>
      <w:r>
        <w:tab/>
        <w:t xml:space="preserve"> 12.1</w:t>
      </w:r>
      <w:r>
        <w:tab/>
        <w:t xml:space="preserve"> 12.7</w:t>
      </w:r>
      <w:r>
        <w:tab/>
        <w:t xml:space="preserve"> 13.4</w:t>
      </w:r>
      <w:r>
        <w:tab/>
        <w:t xml:space="preserve"> 14.4</w:t>
      </w:r>
      <w:r>
        <w:tab/>
        <w:t xml:space="preserve"> 15.8</w:t>
      </w:r>
      <w:r>
        <w:tab/>
        <w:t xml:space="preserve"> 16.7</w:t>
      </w:r>
      <w:r>
        <w:tab/>
        <w:t xml:space="preserve"> 17.3</w:t>
      </w:r>
      <w:r>
        <w:tab/>
        <w:t xml:space="preserve"> 17.5</w:t>
      </w:r>
      <w:r>
        <w:tab/>
        <w:t xml:space="preserve"> 17.1</w:t>
      </w:r>
      <w:r>
        <w:tab/>
        <w:t xml:space="preserve"> 15.6</w:t>
      </w:r>
      <w:r>
        <w:tab/>
        <w:t xml:space="preserve"> 13.5</w:t>
      </w:r>
      <w:r>
        <w:tab/>
        <w:t xml:space="preserve"> 13.0</w:t>
      </w:r>
      <w:r>
        <w:tab/>
      </w:r>
    </w:p>
    <w:p w:rsidR="0055638D" w:rsidRDefault="0055638D" w:rsidP="0055638D">
      <w:pPr>
        <w:pStyle w:val="IDDDefinition"/>
      </w:pPr>
      <w:r>
        <w:t xml:space="preserve"> </w:t>
      </w:r>
      <w:r>
        <w:tab/>
        <w:t xml:space="preserve">            Drybulb 5.0%</w:t>
      </w:r>
      <w:r>
        <w:tab/>
        <w:t xml:space="preserve"> 14.6</w:t>
      </w:r>
      <w:r>
        <w:tab/>
        <w:t xml:space="preserve"> 16.2</w:t>
      </w:r>
      <w:r>
        <w:tab/>
        <w:t xml:space="preserve"> 17.6</w:t>
      </w:r>
      <w:r>
        <w:tab/>
        <w:t xml:space="preserve"> 19.5</w:t>
      </w:r>
      <w:r>
        <w:tab/>
        <w:t xml:space="preserve"> 21.1</w:t>
      </w:r>
      <w:r>
        <w:tab/>
        <w:t xml:space="preserve"> 22.3</w:t>
      </w:r>
      <w:r>
        <w:tab/>
        <w:t xml:space="preserve"> 22.7</w:t>
      </w:r>
      <w:r>
        <w:tab/>
        <w:t xml:space="preserve"> 22.9</w:t>
      </w:r>
      <w:r>
        <w:tab/>
        <w:t xml:space="preserve"> 23.9</w:t>
      </w:r>
      <w:r>
        <w:tab/>
        <w:t xml:space="preserve"> 22.6</w:t>
      </w:r>
      <w:r>
        <w:tab/>
        <w:t xml:space="preserve"> 18.2</w:t>
      </w:r>
      <w:r>
        <w:tab/>
        <w:t xml:space="preserve"> 15.2</w:t>
      </w:r>
      <w:r>
        <w:tab/>
      </w:r>
    </w:p>
    <w:p w:rsidR="0055638D" w:rsidRDefault="0055638D" w:rsidP="0055638D">
      <w:pPr>
        <w:pStyle w:val="IDDDefinition"/>
      </w:pPr>
      <w:r>
        <w:t xml:space="preserve"> </w:t>
      </w:r>
      <w:r>
        <w:tab/>
        <w:t xml:space="preserve"> Coincident Wetbulb 5.0%</w:t>
      </w:r>
      <w:r>
        <w:tab/>
        <w:t xml:space="preserve"> 11.8</w:t>
      </w:r>
      <w:r>
        <w:tab/>
        <w:t xml:space="preserve"> 12.6</w:t>
      </w:r>
      <w:r>
        <w:tab/>
        <w:t xml:space="preserve"> 13.0</w:t>
      </w:r>
      <w:r>
        <w:tab/>
        <w:t xml:space="preserve"> 13.6</w:t>
      </w:r>
      <w:r>
        <w:tab/>
        <w:t xml:space="preserve"> 15.1</w:t>
      </w:r>
      <w:r>
        <w:tab/>
        <w:t xml:space="preserve"> 15.8</w:t>
      </w:r>
      <w:r>
        <w:tab/>
        <w:t xml:space="preserve"> 16.5</w:t>
      </w:r>
      <w:r>
        <w:tab/>
        <w:t xml:space="preserve"> 16.8</w:t>
      </w:r>
      <w:r>
        <w:tab/>
        <w:t xml:space="preserve"> 16.6</w:t>
      </w:r>
      <w:r>
        <w:tab/>
        <w:t xml:space="preserve"> 15.2</w:t>
      </w:r>
      <w:r>
        <w:tab/>
        <w:t xml:space="preserve"> 13.4</w:t>
      </w:r>
      <w:r>
        <w:tab/>
        <w:t xml:space="preserve"> 12.5</w:t>
      </w:r>
      <w:r>
        <w:tab/>
      </w:r>
    </w:p>
    <w:p w:rsidR="0055638D" w:rsidRDefault="0055638D" w:rsidP="0055638D">
      <w:pPr>
        <w:pStyle w:val="IDDDefinition"/>
      </w:pPr>
      <w:r>
        <w:t xml:space="preserve"> </w:t>
      </w:r>
      <w:r>
        <w:tab/>
        <w:t xml:space="preserve">            Drybulb 10.%</w:t>
      </w:r>
      <w:r>
        <w:tab/>
        <w:t xml:space="preserve"> 13.5</w:t>
      </w:r>
      <w:r>
        <w:tab/>
        <w:t xml:space="preserve"> 15.0</w:t>
      </w:r>
      <w:r>
        <w:tab/>
        <w:t xml:space="preserve"> 16.2</w:t>
      </w:r>
      <w:r>
        <w:tab/>
        <w:t xml:space="preserve"> 17.5</w:t>
      </w:r>
      <w:r>
        <w:tab/>
        <w:t xml:space="preserve"> 19.1</w:t>
      </w:r>
      <w:r>
        <w:tab/>
        <w:t xml:space="preserve"> 20.6</w:t>
      </w:r>
      <w:r>
        <w:tab/>
        <w:t xml:space="preserve"> 21.2</w:t>
      </w:r>
      <w:r>
        <w:tab/>
        <w:t xml:space="preserve"> 21.5</w:t>
      </w:r>
      <w:r>
        <w:tab/>
        <w:t xml:space="preserve"> 21.8</w:t>
      </w:r>
      <w:r>
        <w:tab/>
        <w:t xml:space="preserve"> 20.5</w:t>
      </w:r>
      <w:r>
        <w:tab/>
        <w:t xml:space="preserve"> 16.8</w:t>
      </w:r>
      <w:r>
        <w:tab/>
        <w:t xml:space="preserve"> 14.2</w:t>
      </w:r>
      <w:r>
        <w:tab/>
      </w:r>
    </w:p>
    <w:p w:rsidR="0055638D" w:rsidRDefault="0055638D" w:rsidP="0055638D">
      <w:pPr>
        <w:pStyle w:val="IDDDefinition"/>
      </w:pPr>
      <w:r>
        <w:t xml:space="preserve"> </w:t>
      </w:r>
      <w:r>
        <w:tab/>
        <w:t xml:space="preserve"> Coincident Wetbulb 10.%</w:t>
      </w:r>
      <w:r>
        <w:tab/>
        <w:t xml:space="preserve"> 11.2</w:t>
      </w:r>
      <w:r>
        <w:tab/>
        <w:t xml:space="preserve"> 12.1</w:t>
      </w:r>
      <w:r>
        <w:tab/>
        <w:t xml:space="preserve"> 12.5</w:t>
      </w:r>
      <w:r>
        <w:tab/>
        <w:t xml:space="preserve"> 12.9</w:t>
      </w:r>
      <w:r>
        <w:tab/>
        <w:t xml:space="preserve"> 14.1</w:t>
      </w:r>
      <w:r>
        <w:tab/>
        <w:t xml:space="preserve"> 15.1</w:t>
      </w:r>
      <w:r>
        <w:tab/>
        <w:t xml:space="preserve"> 15.9</w:t>
      </w:r>
      <w:r>
        <w:tab/>
        <w:t xml:space="preserve"> 16.2</w:t>
      </w:r>
      <w:r>
        <w:tab/>
        <w:t xml:space="preserve"> 16.1</w:t>
      </w:r>
      <w:r>
        <w:tab/>
        <w:t xml:space="preserve"> 14.9</w:t>
      </w:r>
      <w:r>
        <w:tab/>
        <w:t xml:space="preserve"> 13.3</w:t>
      </w:r>
      <w:r>
        <w:tab/>
        <w:t xml:space="preserve"> 11.7</w:t>
      </w:r>
      <w:r>
        <w:tab/>
      </w:r>
    </w:p>
    <w:p w:rsidR="0055638D" w:rsidRDefault="0055638D" w:rsidP="0055638D">
      <w:pPr>
        <w:pStyle w:val="IDDDefinition"/>
      </w:pPr>
    </w:p>
    <w:p w:rsidR="0055638D" w:rsidRDefault="0055638D" w:rsidP="0055638D">
      <w:pPr>
        <w:pStyle w:val="IDDDefinition"/>
      </w:pPr>
      <w:r>
        <w:t xml:space="preserve"> </w:t>
      </w:r>
      <w:r>
        <w:tab/>
        <w:t xml:space="preserve">            Drybulb 0.4%</w:t>
      </w:r>
      <w:r>
        <w:tab/>
        <w:t>= 0.4% Monthly Design Drybulb Temperature</w:t>
      </w:r>
    </w:p>
    <w:p w:rsidR="0055638D" w:rsidRDefault="0055638D" w:rsidP="0055638D">
      <w:pPr>
        <w:pStyle w:val="IDDDefinition"/>
      </w:pPr>
      <w:r>
        <w:t xml:space="preserve"> </w:t>
      </w:r>
      <w:r>
        <w:tab/>
        <w:t xml:space="preserve"> Coincident Wetbulb 0.4%</w:t>
      </w:r>
      <w:r>
        <w:tab/>
        <w:t>= 0.4% Monthly Mean Coincident Wetbulb Temperature</w:t>
      </w:r>
    </w:p>
    <w:p w:rsidR="0055638D" w:rsidRDefault="0055638D" w:rsidP="0055638D">
      <w:pPr>
        <w:pStyle w:val="IDDDefinition"/>
      </w:pPr>
      <w:r>
        <w:t xml:space="preserve"> </w:t>
      </w:r>
      <w:r>
        <w:tab/>
        <w:t xml:space="preserve">            Drybulb 2.0%</w:t>
      </w:r>
      <w:r>
        <w:tab/>
        <w:t>= 2.0% Monthly Design Drybulb Temperature</w:t>
      </w:r>
    </w:p>
    <w:p w:rsidR="0055638D" w:rsidRDefault="0055638D" w:rsidP="0055638D">
      <w:pPr>
        <w:pStyle w:val="IDDDefinition"/>
      </w:pPr>
      <w:r>
        <w:t xml:space="preserve"> </w:t>
      </w:r>
      <w:r>
        <w:tab/>
        <w:t xml:space="preserve"> Coincident Wetbulb 2.0%</w:t>
      </w:r>
      <w:r>
        <w:tab/>
        <w:t>= 2.0% Monthly Mean Coincident Wetbulb Temperature</w:t>
      </w:r>
    </w:p>
    <w:p w:rsidR="0055638D" w:rsidRDefault="0055638D" w:rsidP="0055638D">
      <w:pPr>
        <w:pStyle w:val="IDDDefinition"/>
      </w:pPr>
      <w:r>
        <w:t xml:space="preserve"> </w:t>
      </w:r>
      <w:r>
        <w:tab/>
        <w:t xml:space="preserve">            Drybulb 5.0%</w:t>
      </w:r>
      <w:r>
        <w:tab/>
        <w:t>= 5.0% Monthly Design Drybulb Temperature</w:t>
      </w:r>
    </w:p>
    <w:p w:rsidR="0055638D" w:rsidRDefault="0055638D" w:rsidP="0055638D">
      <w:pPr>
        <w:pStyle w:val="IDDDefinition"/>
      </w:pPr>
      <w:r>
        <w:t xml:space="preserve"> </w:t>
      </w:r>
      <w:r>
        <w:tab/>
        <w:t xml:space="preserve"> Coincident Wetbulb 5.0%</w:t>
      </w:r>
      <w:r>
        <w:tab/>
        <w:t>= 5.0% Monthly Mean Coincident Wetbulb Temperature</w:t>
      </w:r>
    </w:p>
    <w:p w:rsidR="0055638D" w:rsidRDefault="0055638D" w:rsidP="0055638D">
      <w:pPr>
        <w:pStyle w:val="IDDDefinition"/>
      </w:pPr>
      <w:r>
        <w:t xml:space="preserve"> </w:t>
      </w:r>
      <w:r>
        <w:tab/>
        <w:t xml:space="preserve">            Drybulb 10.%</w:t>
      </w:r>
      <w:r>
        <w:tab/>
        <w:t>= 10.% Monthly Design Drybulb Temperature</w:t>
      </w:r>
    </w:p>
    <w:p w:rsidR="00CD0D70" w:rsidRDefault="0055638D" w:rsidP="0055638D">
      <w:pPr>
        <w:pStyle w:val="IDDDefinition"/>
      </w:pPr>
      <w:r>
        <w:t xml:space="preserve"> </w:t>
      </w:r>
      <w:r>
        <w:tab/>
        <w:t xml:space="preserve"> Coincident Wetbulb 10.%</w:t>
      </w:r>
      <w:r>
        <w:tab/>
        <w:t>= 10.% Monthly Mean Coincident Wetbulb Temperature</w:t>
      </w:r>
    </w:p>
    <w:p w:rsidR="006B492E" w:rsidRDefault="006B492E">
      <w:pPr>
        <w:pStyle w:val="BodyText"/>
      </w:pPr>
    </w:p>
    <w:p w:rsidR="00CD0D70" w:rsidRDefault="00CD0D70" w:rsidP="00F21A85">
      <w:pPr>
        <w:pStyle w:val="BodyText"/>
        <w:keepNext/>
      </w:pPr>
      <w:r>
        <w:t>Or, if the weather converter must calculate the design stats:</w:t>
      </w:r>
    </w:p>
    <w:p w:rsidR="0055638D" w:rsidRPr="0055638D" w:rsidRDefault="0055638D" w:rsidP="0055638D">
      <w:pPr>
        <w:pStyle w:val="IDDDefinition"/>
        <w:rPr>
          <w:b/>
        </w:rPr>
      </w:pPr>
      <w:r w:rsidRPr="0055638D">
        <w:rPr>
          <w:b/>
        </w:rPr>
        <w:t>-EnergyPlus Weather Converter V7.1.0.010</w:t>
      </w:r>
    </w:p>
    <w:p w:rsidR="0055638D" w:rsidRPr="0055638D" w:rsidRDefault="0055638D" w:rsidP="0055638D">
      <w:pPr>
        <w:pStyle w:val="IDDDefinition"/>
        <w:rPr>
          <w:b/>
        </w:rPr>
      </w:pPr>
      <w:r w:rsidRPr="0055638D">
        <w:rPr>
          <w:b/>
        </w:rPr>
        <w:t xml:space="preserve"> Statistics for FaroCST</w:t>
      </w:r>
    </w:p>
    <w:p w:rsidR="0055638D" w:rsidRPr="0055638D" w:rsidRDefault="0055638D" w:rsidP="0055638D">
      <w:pPr>
        <w:pStyle w:val="IDDDefinition"/>
        <w:rPr>
          <w:b/>
        </w:rPr>
      </w:pPr>
      <w:r w:rsidRPr="0055638D">
        <w:rPr>
          <w:b/>
        </w:rPr>
        <w:t xml:space="preserve"> Location -- Faro - PRT  </w:t>
      </w:r>
    </w:p>
    <w:p w:rsidR="0055638D" w:rsidRPr="0055638D" w:rsidRDefault="0055638D" w:rsidP="0055638D">
      <w:pPr>
        <w:pStyle w:val="IDDDefinition"/>
        <w:rPr>
          <w:b/>
        </w:rPr>
      </w:pPr>
      <w:r w:rsidRPr="0055638D">
        <w:rPr>
          <w:b/>
        </w:rPr>
        <w:t xml:space="preserve">      {N 37°  2'} {E   7° 55'} {GMT +0.0 Hours}</w:t>
      </w:r>
    </w:p>
    <w:p w:rsidR="0055638D" w:rsidRPr="0055638D" w:rsidRDefault="0055638D" w:rsidP="0055638D">
      <w:pPr>
        <w:pStyle w:val="IDDDefinition"/>
        <w:rPr>
          <w:b/>
        </w:rPr>
      </w:pPr>
      <w:r w:rsidRPr="0055638D">
        <w:rPr>
          <w:b/>
        </w:rPr>
        <w:t xml:space="preserve"> Elevation --   100m above sea level</w:t>
      </w:r>
    </w:p>
    <w:p w:rsidR="0055638D" w:rsidRPr="0055638D" w:rsidRDefault="0055638D" w:rsidP="0055638D">
      <w:pPr>
        <w:pStyle w:val="IDDDefinition"/>
        <w:rPr>
          <w:b/>
        </w:rPr>
      </w:pPr>
      <w:r w:rsidRPr="0055638D">
        <w:rPr>
          <w:b/>
        </w:rPr>
        <w:t xml:space="preserve"> Standard Pressure at Elevation -- 100129Pa</w:t>
      </w:r>
    </w:p>
    <w:p w:rsidR="0055638D" w:rsidRPr="0055638D" w:rsidRDefault="0055638D" w:rsidP="0055638D">
      <w:pPr>
        <w:pStyle w:val="IDDDefinition"/>
        <w:rPr>
          <w:b/>
        </w:rPr>
      </w:pPr>
      <w:r w:rsidRPr="0055638D">
        <w:rPr>
          <w:b/>
        </w:rPr>
        <w:t xml:space="preserve"> Data Source -- Custom-085790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WMO Station 085790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Displaying Design Conditions calculated from this weather file.</w:t>
      </w:r>
    </w:p>
    <w:p w:rsidR="0055638D" w:rsidRPr="0055638D" w:rsidRDefault="0055638D" w:rsidP="0055638D">
      <w:pPr>
        <w:pStyle w:val="IDDDefinition"/>
        <w:rPr>
          <w:b/>
        </w:rPr>
      </w:pPr>
      <w:r w:rsidRPr="0055638D">
        <w:rPr>
          <w:b/>
        </w:rPr>
        <w:t xml:space="preserve"> -  The following design temperature statistics are calculated based on THIS weather file ONLY</w:t>
      </w:r>
    </w:p>
    <w:p w:rsidR="0055638D" w:rsidRPr="0055638D" w:rsidRDefault="0055638D" w:rsidP="0055638D">
      <w:pPr>
        <w:pStyle w:val="IDDDefinition"/>
        <w:rPr>
          <w:b/>
        </w:rPr>
      </w:pPr>
      <w:r w:rsidRPr="0055638D">
        <w:rPr>
          <w:b/>
        </w:rPr>
        <w:t xml:space="preserve"> -  and may not be representative of a long-term  period of record normally used for</w:t>
      </w:r>
    </w:p>
    <w:p w:rsidR="0055638D" w:rsidRPr="0055638D" w:rsidRDefault="0055638D" w:rsidP="0055638D">
      <w:pPr>
        <w:pStyle w:val="IDDDefinition"/>
        <w:rPr>
          <w:b/>
        </w:rPr>
      </w:pPr>
      <w:r w:rsidRPr="0055638D">
        <w:rPr>
          <w:b/>
        </w:rPr>
        <w:t xml:space="preserve"> -  design temperatures. Also, note that dew point temperatures are listed where </w:t>
      </w:r>
    </w:p>
    <w:p w:rsidR="0055638D" w:rsidRPr="0055638D" w:rsidRDefault="0055638D" w:rsidP="0055638D">
      <w:pPr>
        <w:pStyle w:val="IDDDefinition"/>
        <w:rPr>
          <w:b/>
        </w:rPr>
      </w:pPr>
      <w:r w:rsidRPr="0055638D">
        <w:rPr>
          <w:b/>
        </w:rPr>
        <w:t xml:space="preserve"> -  wet-bulb temperatures are normally presented.</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Coldest Month</w:t>
      </w:r>
      <w:r w:rsidRPr="0055638D">
        <w:rPr>
          <w:b/>
        </w:rPr>
        <w:tab/>
        <w:t>HDB 99.6%</w:t>
      </w:r>
      <w:r w:rsidRPr="0055638D">
        <w:rPr>
          <w:b/>
        </w:rPr>
        <w:tab/>
        <w:t>HDB 99%</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 xml:space="preserve">    {}   </w:t>
      </w:r>
      <w:r w:rsidRPr="0055638D">
        <w:rPr>
          <w:b/>
        </w:rPr>
        <w:tab/>
        <w:t xml:space="preserve">   {C}   </w:t>
      </w:r>
      <w:r w:rsidRPr="0055638D">
        <w:rPr>
          <w:b/>
        </w:rPr>
        <w:tab/>
        <w:t xml:space="preserve">  {C}  </w:t>
      </w:r>
    </w:p>
    <w:p w:rsidR="0055638D" w:rsidRPr="0055638D" w:rsidRDefault="0055638D" w:rsidP="0055638D">
      <w:pPr>
        <w:pStyle w:val="IDDDefinition"/>
        <w:rPr>
          <w:b/>
        </w:rPr>
      </w:pPr>
      <w:r w:rsidRPr="0055638D">
        <w:rPr>
          <w:b/>
        </w:rPr>
        <w:t xml:space="preserve"> </w:t>
      </w:r>
      <w:r w:rsidRPr="0055638D">
        <w:rPr>
          <w:b/>
        </w:rPr>
        <w:tab/>
        <w:t xml:space="preserve">  Heating  </w:t>
      </w:r>
      <w:r w:rsidRPr="0055638D">
        <w:rPr>
          <w:b/>
        </w:rPr>
        <w:tab/>
        <w:t xml:space="preserve"> 3</w:t>
      </w:r>
      <w:r w:rsidRPr="0055638D">
        <w:rPr>
          <w:b/>
        </w:rPr>
        <w:tab/>
        <w:t xml:space="preserve">  5.6</w:t>
      </w:r>
      <w:r w:rsidRPr="0055638D">
        <w:rPr>
          <w:b/>
        </w:rPr>
        <w:tab/>
        <w:t xml:space="preserve">  6.0</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Hottest Month</w:t>
      </w:r>
      <w:r w:rsidRPr="0055638D">
        <w:rPr>
          <w:b/>
        </w:rPr>
        <w:tab/>
        <w:t>CDB .4%</w:t>
      </w:r>
      <w:r w:rsidRPr="0055638D">
        <w:rPr>
          <w:b/>
        </w:rPr>
        <w:tab/>
        <w:t>CDB 1%</w:t>
      </w:r>
      <w:r w:rsidRPr="0055638D">
        <w:rPr>
          <w:b/>
        </w:rPr>
        <w:tab/>
        <w:t>CDB 2%</w:t>
      </w:r>
      <w:r w:rsidRPr="0055638D">
        <w:rPr>
          <w:b/>
        </w:rPr>
        <w:tab/>
        <w:t>CDP .4%</w:t>
      </w:r>
      <w:r w:rsidRPr="0055638D">
        <w:rPr>
          <w:b/>
        </w:rPr>
        <w:tab/>
        <w:t>CDP 1%</w:t>
      </w:r>
      <w:r w:rsidRPr="0055638D">
        <w:rPr>
          <w:b/>
        </w:rPr>
        <w:tab/>
        <w:t>CDP 2%</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 xml:space="preserve">    {}   </w:t>
      </w:r>
      <w:r w:rsidRPr="0055638D">
        <w:rPr>
          <w:b/>
        </w:rPr>
        <w:tab/>
        <w:t xml:space="preserve">  {C}  </w:t>
      </w:r>
      <w:r w:rsidRPr="0055638D">
        <w:rPr>
          <w:b/>
        </w:rPr>
        <w:tab/>
        <w:t xml:space="preserve">  {C} </w:t>
      </w:r>
      <w:r w:rsidRPr="0055638D">
        <w:rPr>
          <w:b/>
        </w:rPr>
        <w:tab/>
        <w:t xml:space="preserve">  {C} </w:t>
      </w:r>
      <w:r w:rsidRPr="0055638D">
        <w:rPr>
          <w:b/>
        </w:rPr>
        <w:tab/>
        <w:t xml:space="preserve">  {C}  </w:t>
      </w:r>
      <w:r w:rsidRPr="0055638D">
        <w:rPr>
          <w:b/>
        </w:rPr>
        <w:tab/>
        <w:t xml:space="preserve">  {C} </w:t>
      </w:r>
      <w:r w:rsidRPr="0055638D">
        <w:rPr>
          <w:b/>
        </w:rPr>
        <w:tab/>
        <w:t xml:space="preserve">  {C} </w:t>
      </w:r>
    </w:p>
    <w:p w:rsidR="0055638D" w:rsidRPr="0055638D" w:rsidRDefault="0055638D" w:rsidP="0055638D">
      <w:pPr>
        <w:pStyle w:val="IDDDefinition"/>
        <w:rPr>
          <w:b/>
        </w:rPr>
      </w:pPr>
      <w:r w:rsidRPr="0055638D">
        <w:rPr>
          <w:b/>
        </w:rPr>
        <w:t xml:space="preserve"> </w:t>
      </w:r>
      <w:r w:rsidRPr="0055638D">
        <w:rPr>
          <w:b/>
        </w:rPr>
        <w:tab/>
        <w:t xml:space="preserve">  Cooling  </w:t>
      </w:r>
      <w:r w:rsidRPr="0055638D">
        <w:rPr>
          <w:b/>
        </w:rPr>
        <w:tab/>
        <w:t xml:space="preserve"> 8</w:t>
      </w:r>
      <w:r w:rsidRPr="0055638D">
        <w:rPr>
          <w:b/>
        </w:rPr>
        <w:tab/>
        <w:t xml:space="preserve"> 33.3</w:t>
      </w:r>
      <w:r w:rsidRPr="0055638D">
        <w:rPr>
          <w:b/>
        </w:rPr>
        <w:tab/>
        <w:t xml:space="preserve"> 32.5</w:t>
      </w:r>
      <w:r w:rsidRPr="0055638D">
        <w:rPr>
          <w:b/>
        </w:rPr>
        <w:tab/>
        <w:t xml:space="preserve"> 31.8</w:t>
      </w:r>
      <w:r w:rsidRPr="0055638D">
        <w:rPr>
          <w:b/>
        </w:rPr>
        <w:tab/>
        <w:t xml:space="preserve"> 22.6</w:t>
      </w:r>
      <w:r w:rsidRPr="0055638D">
        <w:rPr>
          <w:b/>
        </w:rPr>
        <w:tab/>
        <w:t xml:space="preserve"> 22.0</w:t>
      </w:r>
      <w:r w:rsidRPr="0055638D">
        <w:rPr>
          <w:b/>
        </w:rPr>
        <w:tab/>
        <w:t xml:space="preserve"> 21.7</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w:t>
      </w:r>
      <w:r w:rsidRPr="0055638D">
        <w:rPr>
          <w:b/>
        </w:rPr>
        <w:tab/>
        <w:t>Design Stat</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p>
    <w:p w:rsidR="0055638D" w:rsidRPr="0055638D" w:rsidRDefault="0055638D" w:rsidP="0055638D">
      <w:pPr>
        <w:pStyle w:val="IDDDefinition"/>
        <w:rPr>
          <w:b/>
        </w:rPr>
      </w:pPr>
      <w:r w:rsidRPr="0055638D">
        <w:rPr>
          <w:b/>
        </w:rPr>
        <w:t xml:space="preserve"> </w:t>
      </w:r>
      <w:r w:rsidRPr="0055638D">
        <w:rPr>
          <w:b/>
        </w:rPr>
        <w:tab/>
        <w:t xml:space="preserve">   Units   </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r w:rsidRPr="0055638D">
        <w:rPr>
          <w:b/>
        </w:rPr>
        <w:tab/>
        <w:t>{m/s}</w:t>
      </w:r>
    </w:p>
    <w:p w:rsidR="0055638D" w:rsidRPr="0055638D" w:rsidRDefault="0055638D" w:rsidP="0055638D">
      <w:pPr>
        <w:pStyle w:val="IDDDefinition"/>
        <w:rPr>
          <w:b/>
        </w:rPr>
      </w:pPr>
      <w:r w:rsidRPr="0055638D">
        <w:rPr>
          <w:b/>
        </w:rPr>
        <w:t xml:space="preserve"> </w:t>
      </w:r>
      <w:r w:rsidRPr="0055638D">
        <w:rPr>
          <w:b/>
        </w:rPr>
        <w:tab/>
        <w:t>Max WS</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r w:rsidRPr="0055638D">
        <w:rPr>
          <w:b/>
        </w:rPr>
        <w:tab/>
        <w:t xml:space="preserve">  0.0</w:t>
      </w:r>
    </w:p>
    <w:p w:rsidR="0055638D" w:rsidRPr="0055638D" w:rsidRDefault="0055638D" w:rsidP="0055638D">
      <w:pPr>
        <w:pStyle w:val="IDDDefinition"/>
        <w:rPr>
          <w:b/>
        </w:rPr>
      </w:pPr>
    </w:p>
    <w:p w:rsidR="00CD0D70" w:rsidRDefault="0055638D" w:rsidP="0055638D">
      <w:pPr>
        <w:pStyle w:val="IDDDefinition"/>
        <w:rPr>
          <w:b/>
        </w:rPr>
      </w:pPr>
      <w:r w:rsidRPr="0055638D">
        <w:rPr>
          <w:b/>
        </w:rPr>
        <w:t xml:space="preserve"> - Heating/Cooling Degree Days/Hours calculated from this weather file are later in this report.</w:t>
      </w:r>
    </w:p>
    <w:p w:rsidR="0055638D" w:rsidRPr="0055638D" w:rsidRDefault="0055638D" w:rsidP="0055638D">
      <w:pPr>
        <w:pStyle w:val="BodyText"/>
      </w:pPr>
    </w:p>
    <w:p w:rsidR="00CD0D70" w:rsidRDefault="00CD0D70" w:rsidP="0055638D">
      <w:pPr>
        <w:pStyle w:val="BodyText"/>
        <w:keepNext/>
      </w:pPr>
      <w:r>
        <w:lastRenderedPageBreak/>
        <w:t xml:space="preserve">These are followed by groupings of Monthly </w:t>
      </w:r>
      <w:r w:rsidR="0055638D">
        <w:t xml:space="preserve">temperature </w:t>
      </w:r>
      <w:r>
        <w:t>data.</w:t>
      </w:r>
    </w:p>
    <w:p w:rsidR="0055638D" w:rsidRPr="0055638D" w:rsidRDefault="0055638D" w:rsidP="0055638D">
      <w:pPr>
        <w:pStyle w:val="IDDDefinition"/>
        <w:rPr>
          <w:b/>
        </w:rPr>
      </w:pPr>
      <w:r w:rsidRPr="0055638D">
        <w:rPr>
          <w:b/>
        </w:rPr>
        <w:t>- Monthly Statistics for Dry Bulb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Maximum </w:t>
      </w:r>
      <w:r w:rsidRPr="0055638D">
        <w:rPr>
          <w:b/>
        </w:rPr>
        <w:tab/>
        <w:t xml:space="preserve"> 16.7</w:t>
      </w:r>
      <w:r w:rsidRPr="0055638D">
        <w:rPr>
          <w:b/>
        </w:rPr>
        <w:tab/>
        <w:t xml:space="preserve"> 22.2</w:t>
      </w:r>
      <w:r w:rsidRPr="0055638D">
        <w:rPr>
          <w:b/>
        </w:rPr>
        <w:tab/>
        <w:t xml:space="preserve"> 23.9</w:t>
      </w:r>
      <w:r w:rsidRPr="0055638D">
        <w:rPr>
          <w:b/>
        </w:rPr>
        <w:tab/>
        <w:t xml:space="preserve"> 28.3</w:t>
      </w:r>
      <w:r w:rsidRPr="0055638D">
        <w:rPr>
          <w:b/>
        </w:rPr>
        <w:tab/>
        <w:t xml:space="preserve"> 29.4</w:t>
      </w:r>
      <w:r w:rsidRPr="0055638D">
        <w:rPr>
          <w:b/>
        </w:rPr>
        <w:tab/>
        <w:t xml:space="preserve"> 32.8</w:t>
      </w:r>
      <w:r w:rsidRPr="0055638D">
        <w:rPr>
          <w:b/>
        </w:rPr>
        <w:tab/>
        <w:t xml:space="preserve"> 26.7</w:t>
      </w:r>
      <w:r w:rsidRPr="0055638D">
        <w:rPr>
          <w:b/>
        </w:rPr>
        <w:tab/>
        <w:t xml:space="preserve"> 29.4</w:t>
      </w:r>
      <w:r w:rsidRPr="0055638D">
        <w:rPr>
          <w:b/>
        </w:rPr>
        <w:tab/>
        <w:t xml:space="preserve"> 30.0</w:t>
      </w:r>
      <w:r w:rsidRPr="0055638D">
        <w:rPr>
          <w:b/>
        </w:rPr>
        <w:tab/>
        <w:t xml:space="preserve"> 26.7</w:t>
      </w:r>
      <w:r w:rsidRPr="0055638D">
        <w:rPr>
          <w:b/>
        </w:rPr>
        <w:tab/>
        <w:t xml:space="preserve"> 20.6</w:t>
      </w:r>
      <w:r w:rsidRPr="0055638D">
        <w:rPr>
          <w:b/>
        </w:rPr>
        <w:tab/>
        <w:t xml:space="preserve"> 16.1</w:t>
      </w:r>
      <w:r w:rsidRPr="0055638D">
        <w:rPr>
          <w:b/>
        </w:rPr>
        <w:tab/>
      </w:r>
    </w:p>
    <w:p w:rsidR="0055638D" w:rsidRPr="0055638D" w:rsidRDefault="0055638D" w:rsidP="0055638D">
      <w:pPr>
        <w:pStyle w:val="IDDDefinition"/>
        <w:rPr>
          <w:b/>
        </w:rPr>
      </w:pPr>
      <w:r w:rsidRPr="0055638D">
        <w:rPr>
          <w:b/>
        </w:rPr>
        <w:t xml:space="preserve"> Day:Hour</w:t>
      </w:r>
      <w:r w:rsidRPr="0055638D">
        <w:rPr>
          <w:b/>
        </w:rPr>
        <w:tab/>
        <w:t>19:13</w:t>
      </w:r>
      <w:r w:rsidRPr="0055638D">
        <w:rPr>
          <w:b/>
        </w:rPr>
        <w:tab/>
        <w:t>14:13</w:t>
      </w:r>
      <w:r w:rsidRPr="0055638D">
        <w:rPr>
          <w:b/>
        </w:rPr>
        <w:tab/>
        <w:t>12:15</w:t>
      </w:r>
      <w:r w:rsidRPr="0055638D">
        <w:rPr>
          <w:b/>
        </w:rPr>
        <w:tab/>
        <w:t xml:space="preserve"> 2:15</w:t>
      </w:r>
      <w:r w:rsidRPr="0055638D">
        <w:rPr>
          <w:b/>
        </w:rPr>
        <w:tab/>
        <w:t xml:space="preserve"> 1:12</w:t>
      </w:r>
      <w:r w:rsidRPr="0055638D">
        <w:rPr>
          <w:b/>
        </w:rPr>
        <w:tab/>
        <w:t>30:14</w:t>
      </w:r>
      <w:r w:rsidRPr="0055638D">
        <w:rPr>
          <w:b/>
        </w:rPr>
        <w:tab/>
        <w:t>12:13</w:t>
      </w:r>
      <w:r w:rsidRPr="0055638D">
        <w:rPr>
          <w:b/>
        </w:rPr>
        <w:tab/>
        <w:t xml:space="preserve"> 2:13</w:t>
      </w:r>
      <w:r w:rsidRPr="0055638D">
        <w:rPr>
          <w:b/>
        </w:rPr>
        <w:tab/>
        <w:t>15:14</w:t>
      </w:r>
      <w:r w:rsidRPr="0055638D">
        <w:rPr>
          <w:b/>
        </w:rPr>
        <w:tab/>
        <w:t>20:14</w:t>
      </w:r>
      <w:r w:rsidRPr="0055638D">
        <w:rPr>
          <w:b/>
        </w:rPr>
        <w:tab/>
        <w:t xml:space="preserve"> 1:14</w:t>
      </w:r>
      <w:r w:rsidRPr="0055638D">
        <w:rPr>
          <w:b/>
        </w:rPr>
        <w:tab/>
        <w:t xml:space="preserve"> 1:15</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Minimum </w:t>
      </w:r>
      <w:r w:rsidRPr="0055638D">
        <w:rPr>
          <w:b/>
        </w:rPr>
        <w:tab/>
        <w:t xml:space="preserve">  2.2</w:t>
      </w:r>
      <w:r w:rsidRPr="0055638D">
        <w:rPr>
          <w:b/>
        </w:rPr>
        <w:tab/>
        <w:t xml:space="preserve">  5.0</w:t>
      </w:r>
      <w:r w:rsidRPr="0055638D">
        <w:rPr>
          <w:b/>
        </w:rPr>
        <w:tab/>
        <w:t xml:space="preserve">  4.4</w:t>
      </w:r>
      <w:r w:rsidRPr="0055638D">
        <w:rPr>
          <w:b/>
        </w:rPr>
        <w:tab/>
        <w:t xml:space="preserve">  8.3</w:t>
      </w:r>
      <w:r w:rsidRPr="0055638D">
        <w:rPr>
          <w:b/>
        </w:rPr>
        <w:tab/>
        <w:t xml:space="preserve">  8.9</w:t>
      </w:r>
      <w:r w:rsidRPr="0055638D">
        <w:rPr>
          <w:b/>
        </w:rPr>
        <w:tab/>
        <w:t xml:space="preserve">  9.4</w:t>
      </w:r>
      <w:r w:rsidRPr="0055638D">
        <w:rPr>
          <w:b/>
        </w:rPr>
        <w:tab/>
        <w:t xml:space="preserve"> 11.1</w:t>
      </w:r>
      <w:r w:rsidRPr="0055638D">
        <w:rPr>
          <w:b/>
        </w:rPr>
        <w:tab/>
        <w:t xml:space="preserve"> 11.1</w:t>
      </w:r>
      <w:r w:rsidRPr="0055638D">
        <w:rPr>
          <w:b/>
        </w:rPr>
        <w:tab/>
        <w:t xml:space="preserve"> 11.1</w:t>
      </w:r>
      <w:r w:rsidRPr="0055638D">
        <w:rPr>
          <w:b/>
        </w:rPr>
        <w:tab/>
        <w:t xml:space="preserve">  7.8</w:t>
      </w:r>
      <w:r w:rsidRPr="0055638D">
        <w:rPr>
          <w:b/>
        </w:rPr>
        <w:tab/>
        <w:t xml:space="preserve">  3.3</w:t>
      </w:r>
      <w:r w:rsidRPr="0055638D">
        <w:rPr>
          <w:b/>
        </w:rPr>
        <w:tab/>
        <w:t xml:space="preserve">  2.8</w:t>
      </w:r>
      <w:r w:rsidRPr="0055638D">
        <w:rPr>
          <w:b/>
        </w:rPr>
        <w:tab/>
      </w:r>
    </w:p>
    <w:p w:rsidR="0055638D" w:rsidRPr="0055638D" w:rsidRDefault="0055638D" w:rsidP="0055638D">
      <w:pPr>
        <w:pStyle w:val="IDDDefinition"/>
        <w:rPr>
          <w:b/>
        </w:rPr>
      </w:pPr>
      <w:r w:rsidRPr="0055638D">
        <w:rPr>
          <w:b/>
        </w:rPr>
        <w:t xml:space="preserve"> Day:Hour</w:t>
      </w:r>
      <w:r w:rsidRPr="0055638D">
        <w:rPr>
          <w:b/>
        </w:rPr>
        <w:tab/>
        <w:t>24:06</w:t>
      </w:r>
      <w:r w:rsidRPr="0055638D">
        <w:rPr>
          <w:b/>
        </w:rPr>
        <w:tab/>
        <w:t>26:07</w:t>
      </w:r>
      <w:r w:rsidRPr="0055638D">
        <w:rPr>
          <w:b/>
        </w:rPr>
        <w:tab/>
        <w:t>23:05</w:t>
      </w:r>
      <w:r w:rsidRPr="0055638D">
        <w:rPr>
          <w:b/>
        </w:rPr>
        <w:tab/>
        <w:t>19:05</w:t>
      </w:r>
      <w:r w:rsidRPr="0055638D">
        <w:rPr>
          <w:b/>
        </w:rPr>
        <w:tab/>
        <w:t xml:space="preserve"> 4:02</w:t>
      </w:r>
      <w:r w:rsidRPr="0055638D">
        <w:rPr>
          <w:b/>
        </w:rPr>
        <w:tab/>
        <w:t>22:03</w:t>
      </w:r>
      <w:r w:rsidRPr="0055638D">
        <w:rPr>
          <w:b/>
        </w:rPr>
        <w:tab/>
        <w:t xml:space="preserve"> 1:04</w:t>
      </w:r>
      <w:r w:rsidRPr="0055638D">
        <w:rPr>
          <w:b/>
        </w:rPr>
        <w:tab/>
        <w:t>28:05</w:t>
      </w:r>
      <w:r w:rsidRPr="0055638D">
        <w:rPr>
          <w:b/>
        </w:rPr>
        <w:tab/>
        <w:t xml:space="preserve"> 7:02</w:t>
      </w:r>
      <w:r w:rsidRPr="0055638D">
        <w:rPr>
          <w:b/>
        </w:rPr>
        <w:tab/>
        <w:t>31:05</w:t>
      </w:r>
      <w:r w:rsidRPr="0055638D">
        <w:rPr>
          <w:b/>
        </w:rPr>
        <w:tab/>
        <w:t>30:05</w:t>
      </w:r>
      <w:r w:rsidRPr="0055638D">
        <w:rPr>
          <w:b/>
        </w:rPr>
        <w:tab/>
        <w:t>26:05</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Daily Avg</w:t>
      </w:r>
      <w:r w:rsidRPr="0055638D">
        <w:rPr>
          <w:b/>
        </w:rPr>
        <w:tab/>
        <w:t xml:space="preserve">9.6  </w:t>
      </w:r>
      <w:r w:rsidRPr="0055638D">
        <w:rPr>
          <w:b/>
        </w:rPr>
        <w:tab/>
        <w:t xml:space="preserve">11.3 </w:t>
      </w:r>
      <w:r w:rsidRPr="0055638D">
        <w:rPr>
          <w:b/>
        </w:rPr>
        <w:tab/>
        <w:t xml:space="preserve">12.7 </w:t>
      </w:r>
      <w:r w:rsidRPr="0055638D">
        <w:rPr>
          <w:b/>
        </w:rPr>
        <w:tab/>
        <w:t xml:space="preserve">13.7 </w:t>
      </w:r>
      <w:r w:rsidRPr="0055638D">
        <w:rPr>
          <w:b/>
        </w:rPr>
        <w:tab/>
        <w:t xml:space="preserve">15.0 </w:t>
      </w:r>
      <w:r w:rsidRPr="0055638D">
        <w:rPr>
          <w:b/>
        </w:rPr>
        <w:tab/>
        <w:t xml:space="preserve">15.3 </w:t>
      </w:r>
      <w:r w:rsidRPr="0055638D">
        <w:rPr>
          <w:b/>
        </w:rPr>
        <w:tab/>
        <w:t xml:space="preserve">15.9 </w:t>
      </w:r>
      <w:r w:rsidRPr="0055638D">
        <w:rPr>
          <w:b/>
        </w:rPr>
        <w:tab/>
        <w:t xml:space="preserve">16.6 </w:t>
      </w:r>
      <w:r w:rsidRPr="0055638D">
        <w:rPr>
          <w:b/>
        </w:rPr>
        <w:tab/>
        <w:t xml:space="preserve">16.7 </w:t>
      </w:r>
      <w:r w:rsidRPr="0055638D">
        <w:rPr>
          <w:b/>
        </w:rPr>
        <w:tab/>
        <w:t xml:space="preserve">15.1 </w:t>
      </w:r>
      <w:r w:rsidRPr="0055638D">
        <w:rPr>
          <w:b/>
        </w:rPr>
        <w:tab/>
        <w:t xml:space="preserve">12.8 </w:t>
      </w:r>
      <w:r w:rsidRPr="0055638D">
        <w:rPr>
          <w:b/>
        </w:rPr>
        <w:tab/>
        <w:t xml:space="preserve">10.7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Maximum Dry Bulb temperature of  32.8°C on Jun 30</w:t>
      </w:r>
    </w:p>
    <w:p w:rsidR="0055638D" w:rsidRPr="0055638D" w:rsidRDefault="0055638D" w:rsidP="0055638D">
      <w:pPr>
        <w:pStyle w:val="IDDDefinition"/>
        <w:rPr>
          <w:b/>
        </w:rPr>
      </w:pPr>
      <w:r w:rsidRPr="0055638D">
        <w:rPr>
          <w:b/>
        </w:rPr>
        <w:t xml:space="preserve">   - Minimum Dry Bulb temperature of   2.2°C on Jan 24</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Monthly Statistics for Extreme Dry Bulb temperatures °C</w:t>
      </w:r>
    </w:p>
    <w:p w:rsidR="0055638D" w:rsidRPr="0055638D" w:rsidRDefault="0055638D" w:rsidP="0055638D">
      <w:pPr>
        <w:pStyle w:val="IDDDefinition"/>
        <w:rPr>
          <w:b/>
        </w:rPr>
      </w:pPr>
      <w:r w:rsidRPr="0055638D">
        <w:rPr>
          <w:b/>
        </w:rPr>
        <w:t xml:space="preserve">  #Days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Max &gt;= 32</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1</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Max &lt;=  0</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Min &lt;=  0</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r w:rsidRPr="0055638D">
        <w:rPr>
          <w:b/>
        </w:rPr>
        <w:t>Min &lt;=-18</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t xml:space="preserve">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Monthly Statistics for Dew Point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Maximum </w:t>
      </w:r>
      <w:r w:rsidRPr="0055638D">
        <w:rPr>
          <w:b/>
        </w:rPr>
        <w:tab/>
        <w:t xml:space="preserve">13.3 </w:t>
      </w:r>
      <w:r w:rsidRPr="0055638D">
        <w:rPr>
          <w:b/>
        </w:rPr>
        <w:tab/>
        <w:t xml:space="preserve">12.2 </w:t>
      </w:r>
      <w:r w:rsidRPr="0055638D">
        <w:rPr>
          <w:b/>
        </w:rPr>
        <w:tab/>
        <w:t xml:space="preserve">13.9 </w:t>
      </w:r>
      <w:r w:rsidRPr="0055638D">
        <w:rPr>
          <w:b/>
        </w:rPr>
        <w:tab/>
        <w:t xml:space="preserve">15.0 </w:t>
      </w:r>
      <w:r w:rsidRPr="0055638D">
        <w:rPr>
          <w:b/>
        </w:rPr>
        <w:tab/>
        <w:t xml:space="preserve">16.7 </w:t>
      </w:r>
      <w:r w:rsidRPr="0055638D">
        <w:rPr>
          <w:b/>
        </w:rPr>
        <w:tab/>
        <w:t xml:space="preserve">16.1 </w:t>
      </w:r>
      <w:r w:rsidRPr="0055638D">
        <w:rPr>
          <w:b/>
        </w:rPr>
        <w:tab/>
        <w:t xml:space="preserve">14.0 </w:t>
      </w:r>
      <w:r w:rsidRPr="0055638D">
        <w:rPr>
          <w:b/>
        </w:rPr>
        <w:tab/>
        <w:t xml:space="preserve">16.7 </w:t>
      </w:r>
      <w:r w:rsidRPr="0055638D">
        <w:rPr>
          <w:b/>
        </w:rPr>
        <w:tab/>
        <w:t xml:space="preserve">16.7 </w:t>
      </w:r>
      <w:r w:rsidRPr="0055638D">
        <w:rPr>
          <w:b/>
        </w:rPr>
        <w:tab/>
        <w:t xml:space="preserve">14.4 </w:t>
      </w:r>
      <w:r w:rsidRPr="0055638D">
        <w:rPr>
          <w:b/>
        </w:rPr>
        <w:tab/>
        <w:t xml:space="preserve">14.4 </w:t>
      </w:r>
      <w:r w:rsidRPr="0055638D">
        <w:rPr>
          <w:b/>
        </w:rPr>
        <w:tab/>
        <w:t xml:space="preserve">13.9 </w:t>
      </w:r>
      <w:r w:rsidRPr="0055638D">
        <w:rPr>
          <w:b/>
        </w:rPr>
        <w:tab/>
      </w:r>
    </w:p>
    <w:p w:rsidR="0055638D" w:rsidRPr="0055638D" w:rsidRDefault="0055638D" w:rsidP="0055638D">
      <w:pPr>
        <w:pStyle w:val="IDDDefinition"/>
        <w:rPr>
          <w:b/>
        </w:rPr>
      </w:pPr>
      <w:r w:rsidRPr="0055638D">
        <w:rPr>
          <w:b/>
        </w:rPr>
        <w:t xml:space="preserve"> Day:Hour</w:t>
      </w:r>
      <w:r w:rsidRPr="0055638D">
        <w:rPr>
          <w:b/>
        </w:rPr>
        <w:tab/>
        <w:t>17:12</w:t>
      </w:r>
      <w:r w:rsidRPr="0055638D">
        <w:rPr>
          <w:b/>
        </w:rPr>
        <w:tab/>
        <w:t>21:04</w:t>
      </w:r>
      <w:r w:rsidRPr="0055638D">
        <w:rPr>
          <w:b/>
        </w:rPr>
        <w:tab/>
        <w:t>29:15</w:t>
      </w:r>
      <w:r w:rsidRPr="0055638D">
        <w:rPr>
          <w:b/>
        </w:rPr>
        <w:tab/>
        <w:t xml:space="preserve"> 2:14</w:t>
      </w:r>
      <w:r w:rsidRPr="0055638D">
        <w:rPr>
          <w:b/>
        </w:rPr>
        <w:tab/>
        <w:t>14:09</w:t>
      </w:r>
      <w:r w:rsidRPr="0055638D">
        <w:rPr>
          <w:b/>
        </w:rPr>
        <w:tab/>
        <w:t xml:space="preserve"> 5:12</w:t>
      </w:r>
      <w:r w:rsidRPr="0055638D">
        <w:rPr>
          <w:b/>
        </w:rPr>
        <w:tab/>
        <w:t xml:space="preserve"> 8:14</w:t>
      </w:r>
      <w:r w:rsidRPr="0055638D">
        <w:rPr>
          <w:b/>
        </w:rPr>
        <w:tab/>
        <w:t xml:space="preserve"> 3:10</w:t>
      </w:r>
      <w:r w:rsidRPr="0055638D">
        <w:rPr>
          <w:b/>
        </w:rPr>
        <w:tab/>
        <w:t>23:12</w:t>
      </w:r>
      <w:r w:rsidRPr="0055638D">
        <w:rPr>
          <w:b/>
        </w:rPr>
        <w:tab/>
        <w:t xml:space="preserve"> 6:14</w:t>
      </w:r>
      <w:r w:rsidRPr="0055638D">
        <w:rPr>
          <w:b/>
        </w:rPr>
        <w:tab/>
        <w:t>11:12</w:t>
      </w:r>
      <w:r w:rsidRPr="0055638D">
        <w:rPr>
          <w:b/>
        </w:rPr>
        <w:tab/>
        <w:t xml:space="preserve"> 7:03</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Minimum </w:t>
      </w:r>
      <w:r w:rsidRPr="0055638D">
        <w:rPr>
          <w:b/>
        </w:rPr>
        <w:tab/>
        <w:t xml:space="preserve">-1.1 </w:t>
      </w:r>
      <w:r w:rsidRPr="0055638D">
        <w:rPr>
          <w:b/>
        </w:rPr>
        <w:tab/>
        <w:t xml:space="preserve">0.6  </w:t>
      </w:r>
      <w:r w:rsidRPr="0055638D">
        <w:rPr>
          <w:b/>
        </w:rPr>
        <w:tab/>
        <w:t xml:space="preserve">-1.1 </w:t>
      </w:r>
      <w:r w:rsidRPr="0055638D">
        <w:rPr>
          <w:b/>
        </w:rPr>
        <w:tab/>
        <w:t xml:space="preserve">-0.6 </w:t>
      </w:r>
      <w:r w:rsidRPr="0055638D">
        <w:rPr>
          <w:b/>
        </w:rPr>
        <w:tab/>
        <w:t xml:space="preserve">0.0  </w:t>
      </w:r>
      <w:r w:rsidRPr="0055638D">
        <w:rPr>
          <w:b/>
        </w:rPr>
        <w:tab/>
        <w:t xml:space="preserve">5.0  </w:t>
      </w:r>
      <w:r w:rsidRPr="0055638D">
        <w:rPr>
          <w:b/>
        </w:rPr>
        <w:tab/>
        <w:t xml:space="preserve">6.1  </w:t>
      </w:r>
      <w:r w:rsidRPr="0055638D">
        <w:rPr>
          <w:b/>
        </w:rPr>
        <w:tab/>
        <w:t xml:space="preserve">4.4  </w:t>
      </w:r>
      <w:r w:rsidRPr="0055638D">
        <w:rPr>
          <w:b/>
        </w:rPr>
        <w:tab/>
        <w:t xml:space="preserve">7.8  </w:t>
      </w:r>
      <w:r w:rsidRPr="0055638D">
        <w:rPr>
          <w:b/>
        </w:rPr>
        <w:tab/>
        <w:t xml:space="preserve">-1.7 </w:t>
      </w:r>
      <w:r w:rsidRPr="0055638D">
        <w:rPr>
          <w:b/>
        </w:rPr>
        <w:tab/>
        <w:t xml:space="preserve">-3.3 </w:t>
      </w:r>
      <w:r w:rsidRPr="0055638D">
        <w:rPr>
          <w:b/>
        </w:rPr>
        <w:tab/>
        <w:t xml:space="preserve">-5.6 </w:t>
      </w:r>
      <w:r w:rsidRPr="0055638D">
        <w:rPr>
          <w:b/>
        </w:rPr>
        <w:tab/>
      </w:r>
    </w:p>
    <w:p w:rsidR="0055638D" w:rsidRPr="0055638D" w:rsidRDefault="0055638D" w:rsidP="0055638D">
      <w:pPr>
        <w:pStyle w:val="IDDDefinition"/>
        <w:rPr>
          <w:b/>
        </w:rPr>
      </w:pPr>
      <w:r w:rsidRPr="0055638D">
        <w:rPr>
          <w:b/>
        </w:rPr>
        <w:t xml:space="preserve"> Day:Hour</w:t>
      </w:r>
      <w:r w:rsidRPr="0055638D">
        <w:rPr>
          <w:b/>
        </w:rPr>
        <w:tab/>
        <w:t>24:05</w:t>
      </w:r>
      <w:r w:rsidRPr="0055638D">
        <w:rPr>
          <w:b/>
        </w:rPr>
        <w:tab/>
        <w:t>24:07</w:t>
      </w:r>
      <w:r w:rsidRPr="0055638D">
        <w:rPr>
          <w:b/>
        </w:rPr>
        <w:tab/>
        <w:t>12:15</w:t>
      </w:r>
      <w:r w:rsidRPr="0055638D">
        <w:rPr>
          <w:b/>
        </w:rPr>
        <w:tab/>
        <w:t>12:13</w:t>
      </w:r>
      <w:r w:rsidRPr="0055638D">
        <w:rPr>
          <w:b/>
        </w:rPr>
        <w:tab/>
        <w:t xml:space="preserve"> 2:17</w:t>
      </w:r>
      <w:r w:rsidRPr="0055638D">
        <w:rPr>
          <w:b/>
        </w:rPr>
        <w:tab/>
        <w:t>18:17</w:t>
      </w:r>
      <w:r w:rsidRPr="0055638D">
        <w:rPr>
          <w:b/>
        </w:rPr>
        <w:tab/>
        <w:t xml:space="preserve"> 2:13</w:t>
      </w:r>
      <w:r w:rsidRPr="0055638D">
        <w:rPr>
          <w:b/>
        </w:rPr>
        <w:tab/>
        <w:t>30:12</w:t>
      </w:r>
      <w:r w:rsidRPr="0055638D">
        <w:rPr>
          <w:b/>
        </w:rPr>
        <w:tab/>
        <w:t>15:17</w:t>
      </w:r>
      <w:r w:rsidRPr="0055638D">
        <w:rPr>
          <w:b/>
        </w:rPr>
        <w:tab/>
        <w:t>16:21</w:t>
      </w:r>
      <w:r w:rsidRPr="0055638D">
        <w:rPr>
          <w:b/>
        </w:rPr>
        <w:tab/>
        <w:t>21:21</w:t>
      </w:r>
      <w:r w:rsidRPr="0055638D">
        <w:rPr>
          <w:b/>
        </w:rPr>
        <w:tab/>
        <w:t>19:12</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Daily Avg</w:t>
      </w:r>
      <w:r w:rsidRPr="0055638D">
        <w:rPr>
          <w:b/>
        </w:rPr>
        <w:tab/>
        <w:t xml:space="preserve">6.4  </w:t>
      </w:r>
      <w:r w:rsidRPr="0055638D">
        <w:rPr>
          <w:b/>
        </w:rPr>
        <w:tab/>
        <w:t xml:space="preserve">6.6  </w:t>
      </w:r>
      <w:r w:rsidRPr="0055638D">
        <w:rPr>
          <w:b/>
        </w:rPr>
        <w:tab/>
        <w:t xml:space="preserve">8.1  </w:t>
      </w:r>
      <w:r w:rsidRPr="0055638D">
        <w:rPr>
          <w:b/>
        </w:rPr>
        <w:tab/>
        <w:t xml:space="preserve">8.2  </w:t>
      </w:r>
      <w:r w:rsidRPr="0055638D">
        <w:rPr>
          <w:b/>
        </w:rPr>
        <w:tab/>
        <w:t xml:space="preserve">9.4  </w:t>
      </w:r>
      <w:r w:rsidRPr="0055638D">
        <w:rPr>
          <w:b/>
        </w:rPr>
        <w:tab/>
        <w:t xml:space="preserve">10.0 </w:t>
      </w:r>
      <w:r w:rsidRPr="0055638D">
        <w:rPr>
          <w:b/>
        </w:rPr>
        <w:tab/>
        <w:t xml:space="preserve">10.7 </w:t>
      </w:r>
      <w:r w:rsidRPr="0055638D">
        <w:rPr>
          <w:b/>
        </w:rPr>
        <w:tab/>
        <w:t xml:space="preserve">11.5 </w:t>
      </w:r>
      <w:r w:rsidRPr="0055638D">
        <w:rPr>
          <w:b/>
        </w:rPr>
        <w:tab/>
        <w:t xml:space="preserve">12.5 </w:t>
      </w:r>
      <w:r w:rsidRPr="0055638D">
        <w:rPr>
          <w:b/>
        </w:rPr>
        <w:tab/>
        <w:t xml:space="preserve">9.4  </w:t>
      </w:r>
      <w:r w:rsidRPr="0055638D">
        <w:rPr>
          <w:b/>
        </w:rPr>
        <w:tab/>
        <w:t xml:space="preserve">8.3  </w:t>
      </w:r>
      <w:r w:rsidRPr="0055638D">
        <w:rPr>
          <w:b/>
        </w:rPr>
        <w:tab/>
        <w:t xml:space="preserve">6.1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Maximum Dew Point temperature of  16.7°C on May 14</w:t>
      </w:r>
    </w:p>
    <w:p w:rsidR="00CD0D70" w:rsidRDefault="0055638D" w:rsidP="0055638D">
      <w:pPr>
        <w:pStyle w:val="IDDDefinition"/>
      </w:pPr>
      <w:r w:rsidRPr="0055638D">
        <w:rPr>
          <w:b/>
        </w:rPr>
        <w:t xml:space="preserve">   - Minimum Dew Point temperature of  -5.6°C on Dec 19</w:t>
      </w:r>
    </w:p>
    <w:p w:rsidR="00CD0D70" w:rsidRDefault="00CD0D70" w:rsidP="00F21A85">
      <w:pPr>
        <w:pStyle w:val="BodyText"/>
        <w:keepNext/>
      </w:pPr>
      <w:r>
        <w:t>For the dry</w:t>
      </w:r>
      <w:r w:rsidR="0055638D">
        <w:t xml:space="preserve"> </w:t>
      </w:r>
      <w:r>
        <w:t xml:space="preserve">bulb </w:t>
      </w:r>
      <w:r w:rsidR="0055638D">
        <w:t xml:space="preserve">and dew point </w:t>
      </w:r>
      <w:r>
        <w:t>temperatures, an average hourly report, by month, is also given:</w:t>
      </w:r>
    </w:p>
    <w:p w:rsidR="0055638D" w:rsidRPr="0055638D" w:rsidRDefault="0055638D" w:rsidP="0055638D">
      <w:pPr>
        <w:pStyle w:val="IDDDefinition"/>
        <w:rPr>
          <w:b/>
        </w:rPr>
      </w:pPr>
      <w:r w:rsidRPr="0055638D">
        <w:rPr>
          <w:b/>
        </w:rPr>
        <w:t>- Average Hourly Statistics for Dry Bulb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8.9</w:t>
      </w:r>
      <w:r w:rsidRPr="0055638D">
        <w:rPr>
          <w:b/>
        </w:rPr>
        <w:tab/>
        <w:t xml:space="preserve">  9.9</w:t>
      </w:r>
      <w:r w:rsidRPr="0055638D">
        <w:rPr>
          <w:b/>
        </w:rPr>
        <w:tab/>
        <w:t xml:space="preserve"> 10.6</w:t>
      </w:r>
      <w:r w:rsidRPr="0055638D">
        <w:rPr>
          <w:b/>
        </w:rPr>
        <w:tab/>
        <w:t xml:space="preserve"> 11.6</w:t>
      </w:r>
      <w:r w:rsidRPr="0055638D">
        <w:rPr>
          <w:b/>
        </w:rPr>
        <w:tab/>
        <w:t xml:space="preserve"> 12.3</w:t>
      </w:r>
      <w:r w:rsidRPr="0055638D">
        <w:rPr>
          <w:b/>
        </w:rPr>
        <w:tab/>
        <w:t xml:space="preserve"> 12.1</w:t>
      </w:r>
      <w:r w:rsidRPr="0055638D">
        <w:rPr>
          <w:b/>
        </w:rPr>
        <w:tab/>
        <w:t xml:space="preserve"> 13.4</w:t>
      </w:r>
      <w:r w:rsidRPr="0055638D">
        <w:rPr>
          <w:b/>
        </w:rPr>
        <w:tab/>
        <w:t xml:space="preserve"> 14.0</w:t>
      </w:r>
      <w:r w:rsidRPr="0055638D">
        <w:rPr>
          <w:b/>
        </w:rPr>
        <w:tab/>
        <w:t xml:space="preserve"> 14.4</w:t>
      </w:r>
      <w:r w:rsidRPr="0055638D">
        <w:rPr>
          <w:b/>
        </w:rPr>
        <w:tab/>
        <w:t xml:space="preserve"> 13.3</w:t>
      </w:r>
      <w:r w:rsidRPr="0055638D">
        <w:rPr>
          <w:b/>
        </w:rPr>
        <w:tab/>
        <w:t xml:space="preserve"> 11.6</w:t>
      </w:r>
      <w:r w:rsidRPr="0055638D">
        <w:rPr>
          <w:b/>
        </w:rPr>
        <w:tab/>
        <w:t xml:space="preserve">  9.7</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8.7</w:t>
      </w:r>
      <w:r w:rsidRPr="0055638D">
        <w:rPr>
          <w:b/>
        </w:rPr>
        <w:tab/>
        <w:t xml:space="preserve">  9.5</w:t>
      </w:r>
      <w:r w:rsidRPr="0055638D">
        <w:rPr>
          <w:b/>
        </w:rPr>
        <w:tab/>
        <w:t xml:space="preserve"> 10.3</w:t>
      </w:r>
      <w:r w:rsidRPr="0055638D">
        <w:rPr>
          <w:b/>
        </w:rPr>
        <w:tab/>
        <w:t xml:space="preserve"> 11.4</w:t>
      </w:r>
      <w:r w:rsidRPr="0055638D">
        <w:rPr>
          <w:b/>
        </w:rPr>
        <w:tab/>
        <w:t xml:space="preserve"> 12.1</w:t>
      </w:r>
      <w:r w:rsidRPr="0055638D">
        <w:rPr>
          <w:b/>
        </w:rPr>
        <w:tab/>
        <w:t xml:space="preserve"> 12.0</w:t>
      </w:r>
      <w:r w:rsidRPr="0055638D">
        <w:rPr>
          <w:b/>
        </w:rPr>
        <w:tab/>
        <w:t xml:space="preserve"> 13.2</w:t>
      </w:r>
      <w:r w:rsidRPr="0055638D">
        <w:rPr>
          <w:b/>
        </w:rPr>
        <w:tab/>
        <w:t xml:space="preserve"> 13.7</w:t>
      </w:r>
      <w:r w:rsidRPr="0055638D">
        <w:rPr>
          <w:b/>
        </w:rPr>
        <w:tab/>
        <w:t xml:space="preserve"> 14.3</w:t>
      </w:r>
      <w:r w:rsidRPr="0055638D">
        <w:rPr>
          <w:b/>
        </w:rPr>
        <w:tab/>
        <w:t xml:space="preserve"> 12.7</w:t>
      </w:r>
      <w:r w:rsidRPr="0055638D">
        <w:rPr>
          <w:b/>
        </w:rPr>
        <w:tab/>
        <w:t xml:space="preserve"> 11.2</w:t>
      </w:r>
      <w:r w:rsidRPr="0055638D">
        <w:rPr>
          <w:b/>
        </w:rPr>
        <w:tab/>
        <w:t xml:space="preserve">  9.4</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8.3</w:t>
      </w:r>
      <w:r w:rsidRPr="0055638D">
        <w:rPr>
          <w:b/>
        </w:rPr>
        <w:tab/>
        <w:t xml:space="preserve">  9.0</w:t>
      </w:r>
      <w:r w:rsidRPr="0055638D">
        <w:rPr>
          <w:b/>
        </w:rPr>
        <w:tab/>
        <w:t xml:space="preserve"> 10.1</w:t>
      </w:r>
      <w:r w:rsidRPr="0055638D">
        <w:rPr>
          <w:b/>
        </w:rPr>
        <w:tab/>
        <w:t xml:space="preserve"> 11.3</w:t>
      </w:r>
      <w:r w:rsidRPr="0055638D">
        <w:rPr>
          <w:b/>
        </w:rPr>
        <w:tab/>
        <w:t xml:space="preserve"> 12.0</w:t>
      </w:r>
      <w:r w:rsidRPr="0055638D">
        <w:rPr>
          <w:b/>
        </w:rPr>
        <w:tab/>
        <w:t xml:space="preserve"> 11.7</w:t>
      </w:r>
      <w:r w:rsidRPr="0055638D">
        <w:rPr>
          <w:b/>
        </w:rPr>
        <w:tab/>
        <w:t xml:space="preserve"> 13.1</w:t>
      </w:r>
      <w:r w:rsidRPr="0055638D">
        <w:rPr>
          <w:b/>
        </w:rPr>
        <w:tab/>
        <w:t xml:space="preserve"> 13.5</w:t>
      </w:r>
      <w:r w:rsidRPr="0055638D">
        <w:rPr>
          <w:b/>
        </w:rPr>
        <w:tab/>
        <w:t xml:space="preserve"> 14.1</w:t>
      </w:r>
      <w:r w:rsidRPr="0055638D">
        <w:rPr>
          <w:b/>
        </w:rPr>
        <w:tab/>
        <w:t xml:space="preserve"> 12.4</w:t>
      </w:r>
      <w:r w:rsidRPr="0055638D">
        <w:rPr>
          <w:b/>
        </w:rPr>
        <w:tab/>
        <w:t xml:space="preserve"> 11.0</w:t>
      </w:r>
      <w:r w:rsidRPr="0055638D">
        <w:rPr>
          <w:b/>
        </w:rPr>
        <w:tab/>
        <w:t xml:space="preserve">  9.2</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7.8</w:t>
      </w:r>
      <w:r w:rsidRPr="0055638D">
        <w:rPr>
          <w:b/>
        </w:rPr>
        <w:tab/>
        <w:t xml:space="preserve">  8.6</w:t>
      </w:r>
      <w:r w:rsidRPr="0055638D">
        <w:rPr>
          <w:b/>
        </w:rPr>
        <w:tab/>
        <w:t xml:space="preserve"> 10.0</w:t>
      </w:r>
      <w:r w:rsidRPr="0055638D">
        <w:rPr>
          <w:b/>
        </w:rPr>
        <w:tab/>
        <w:t xml:space="preserve"> 11.2</w:t>
      </w:r>
      <w:r w:rsidRPr="0055638D">
        <w:rPr>
          <w:b/>
        </w:rPr>
        <w:tab/>
        <w:t xml:space="preserve"> 12.0</w:t>
      </w:r>
      <w:r w:rsidRPr="0055638D">
        <w:rPr>
          <w:b/>
        </w:rPr>
        <w:tab/>
        <w:t xml:space="preserve"> 11.6</w:t>
      </w:r>
      <w:r w:rsidRPr="0055638D">
        <w:rPr>
          <w:b/>
        </w:rPr>
        <w:tab/>
        <w:t xml:space="preserve"> 12.9</w:t>
      </w:r>
      <w:r w:rsidRPr="0055638D">
        <w:rPr>
          <w:b/>
        </w:rPr>
        <w:tab/>
        <w:t xml:space="preserve"> 13.4</w:t>
      </w:r>
      <w:r w:rsidRPr="0055638D">
        <w:rPr>
          <w:b/>
        </w:rPr>
        <w:tab/>
        <w:t xml:space="preserve"> 14.0</w:t>
      </w:r>
      <w:r w:rsidRPr="0055638D">
        <w:rPr>
          <w:b/>
        </w:rPr>
        <w:tab/>
        <w:t xml:space="preserve"> 12.4</w:t>
      </w:r>
      <w:r w:rsidRPr="0055638D">
        <w:rPr>
          <w:b/>
        </w:rPr>
        <w:tab/>
        <w:t xml:space="preserve"> 11.1</w:t>
      </w:r>
      <w:r w:rsidRPr="0055638D">
        <w:rPr>
          <w:b/>
        </w:rPr>
        <w:tab/>
        <w:t xml:space="preserve">  8.9</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7.9</w:t>
      </w:r>
      <w:r w:rsidRPr="0055638D">
        <w:rPr>
          <w:b/>
        </w:rPr>
        <w:tab/>
        <w:t xml:space="preserve">  8.5</w:t>
      </w:r>
      <w:r w:rsidRPr="0055638D">
        <w:rPr>
          <w:b/>
        </w:rPr>
        <w:tab/>
        <w:t xml:space="preserve">  9.7</w:t>
      </w:r>
      <w:r w:rsidRPr="0055638D">
        <w:rPr>
          <w:b/>
        </w:rPr>
        <w:tab/>
        <w:t xml:space="preserve"> 11.0</w:t>
      </w:r>
      <w:r w:rsidRPr="0055638D">
        <w:rPr>
          <w:b/>
        </w:rPr>
        <w:tab/>
        <w:t xml:space="preserve"> 11.8</w:t>
      </w:r>
      <w:r w:rsidRPr="0055638D">
        <w:rPr>
          <w:b/>
        </w:rPr>
        <w:tab/>
        <w:t xml:space="preserve"> 11.5</w:t>
      </w:r>
      <w:r w:rsidRPr="0055638D">
        <w:rPr>
          <w:b/>
        </w:rPr>
        <w:tab/>
        <w:t xml:space="preserve"> 13.4</w:t>
      </w:r>
      <w:r w:rsidRPr="0055638D">
        <w:rPr>
          <w:b/>
        </w:rPr>
        <w:tab/>
        <w:t xml:space="preserve"> 13.3</w:t>
      </w:r>
      <w:r w:rsidRPr="0055638D">
        <w:rPr>
          <w:b/>
        </w:rPr>
        <w:tab/>
        <w:t xml:space="preserve"> 13.8</w:t>
      </w:r>
      <w:r w:rsidRPr="0055638D">
        <w:rPr>
          <w:b/>
        </w:rPr>
        <w:tab/>
        <w:t xml:space="preserve"> 12.0</w:t>
      </w:r>
      <w:r w:rsidRPr="0055638D">
        <w:rPr>
          <w:b/>
        </w:rPr>
        <w:tab/>
        <w:t xml:space="preserve"> 10.6</w:t>
      </w:r>
      <w:r w:rsidRPr="0055638D">
        <w:rPr>
          <w:b/>
        </w:rPr>
        <w:tab/>
        <w:t xml:space="preserve">  8.7</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7.8</w:t>
      </w:r>
      <w:r w:rsidRPr="0055638D">
        <w:rPr>
          <w:b/>
        </w:rPr>
        <w:tab/>
        <w:t xml:space="preserve">  8.4</w:t>
      </w:r>
      <w:r w:rsidRPr="0055638D">
        <w:rPr>
          <w:b/>
        </w:rPr>
        <w:tab/>
        <w:t xml:space="preserve">  9.6</w:t>
      </w:r>
      <w:r w:rsidRPr="0055638D">
        <w:rPr>
          <w:b/>
        </w:rPr>
        <w:tab/>
        <w:t xml:space="preserve"> 11.3</w:t>
      </w:r>
      <w:r w:rsidRPr="0055638D">
        <w:rPr>
          <w:b/>
        </w:rPr>
        <w:tab/>
        <w:t xml:space="preserve"> 12.4</w:t>
      </w:r>
      <w:r w:rsidRPr="0055638D">
        <w:rPr>
          <w:b/>
        </w:rPr>
        <w:tab/>
        <w:t xml:space="preserve"> 12.3</w:t>
      </w:r>
      <w:r w:rsidRPr="0055638D">
        <w:rPr>
          <w:b/>
        </w:rPr>
        <w:tab/>
        <w:t xml:space="preserve"> 13.8</w:t>
      </w:r>
      <w:r w:rsidRPr="0055638D">
        <w:rPr>
          <w:b/>
        </w:rPr>
        <w:tab/>
        <w:t xml:space="preserve"> 13.5</w:t>
      </w:r>
      <w:r w:rsidRPr="0055638D">
        <w:rPr>
          <w:b/>
        </w:rPr>
        <w:tab/>
        <w:t xml:space="preserve"> 13.9</w:t>
      </w:r>
      <w:r w:rsidRPr="0055638D">
        <w:rPr>
          <w:b/>
        </w:rPr>
        <w:tab/>
        <w:t xml:space="preserve"> 12.2</w:t>
      </w:r>
      <w:r w:rsidRPr="0055638D">
        <w:rPr>
          <w:b/>
        </w:rPr>
        <w:tab/>
        <w:t xml:space="preserve"> 10.8</w:t>
      </w:r>
      <w:r w:rsidRPr="0055638D">
        <w:rPr>
          <w:b/>
        </w:rPr>
        <w:tab/>
        <w:t xml:space="preserve">  8.5</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7.9</w:t>
      </w:r>
      <w:r w:rsidRPr="0055638D">
        <w:rPr>
          <w:b/>
        </w:rPr>
        <w:tab/>
        <w:t xml:space="preserve">  8.3</w:t>
      </w:r>
      <w:r w:rsidRPr="0055638D">
        <w:rPr>
          <w:b/>
        </w:rPr>
        <w:tab/>
        <w:t xml:space="preserve">  9.8</w:t>
      </w:r>
      <w:r w:rsidRPr="0055638D">
        <w:rPr>
          <w:b/>
        </w:rPr>
        <w:tab/>
        <w:t xml:space="preserve"> 12.2</w:t>
      </w:r>
      <w:r w:rsidRPr="0055638D">
        <w:rPr>
          <w:b/>
        </w:rPr>
        <w:tab/>
        <w:t xml:space="preserve"> 14.0</w:t>
      </w:r>
      <w:r w:rsidRPr="0055638D">
        <w:rPr>
          <w:b/>
        </w:rPr>
        <w:tab/>
        <w:t xml:space="preserve"> 14.1</w:t>
      </w:r>
      <w:r w:rsidRPr="0055638D">
        <w:rPr>
          <w:b/>
        </w:rPr>
        <w:tab/>
        <w:t xml:space="preserve"> 14.3</w:t>
      </w:r>
      <w:r w:rsidRPr="0055638D">
        <w:rPr>
          <w:b/>
        </w:rPr>
        <w:tab/>
        <w:t xml:space="preserve"> 14.9</w:t>
      </w:r>
      <w:r w:rsidRPr="0055638D">
        <w:rPr>
          <w:b/>
        </w:rPr>
        <w:tab/>
        <w:t xml:space="preserve"> 14.6</w:t>
      </w:r>
      <w:r w:rsidRPr="0055638D">
        <w:rPr>
          <w:b/>
        </w:rPr>
        <w:tab/>
        <w:t xml:space="preserve"> 12.5</w:t>
      </w:r>
      <w:r w:rsidRPr="0055638D">
        <w:rPr>
          <w:b/>
        </w:rPr>
        <w:tab/>
        <w:t xml:space="preserve"> 10.9</w:t>
      </w:r>
      <w:r w:rsidRPr="0055638D">
        <w:rPr>
          <w:b/>
        </w:rPr>
        <w:tab/>
        <w:t xml:space="preserve">  8.5</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7.9</w:t>
      </w:r>
      <w:r w:rsidRPr="0055638D">
        <w:rPr>
          <w:b/>
        </w:rPr>
        <w:tab/>
        <w:t xml:space="preserve">  9.2</w:t>
      </w:r>
      <w:r w:rsidRPr="0055638D">
        <w:rPr>
          <w:b/>
        </w:rPr>
        <w:tab/>
        <w:t xml:space="preserve"> 11.5</w:t>
      </w:r>
      <w:r w:rsidRPr="0055638D">
        <w:rPr>
          <w:b/>
        </w:rPr>
        <w:tab/>
        <w:t xml:space="preserve"> 13.1</w:t>
      </w:r>
      <w:r w:rsidRPr="0055638D">
        <w:rPr>
          <w:b/>
        </w:rPr>
        <w:tab/>
        <w:t xml:space="preserve"> 15.5</w:t>
      </w:r>
      <w:r w:rsidRPr="0055638D">
        <w:rPr>
          <w:b/>
        </w:rPr>
        <w:tab/>
        <w:t xml:space="preserve"> 15.7</w:t>
      </w:r>
      <w:r w:rsidRPr="0055638D">
        <w:rPr>
          <w:b/>
        </w:rPr>
        <w:tab/>
        <w:t xml:space="preserve"> 15.4</w:t>
      </w:r>
      <w:r w:rsidRPr="0055638D">
        <w:rPr>
          <w:b/>
        </w:rPr>
        <w:tab/>
        <w:t xml:space="preserve"> 16.3</w:t>
      </w:r>
      <w:r w:rsidRPr="0055638D">
        <w:rPr>
          <w:b/>
        </w:rPr>
        <w:tab/>
        <w:t xml:space="preserve"> 16.1</w:t>
      </w:r>
      <w:r w:rsidRPr="0055638D">
        <w:rPr>
          <w:b/>
        </w:rPr>
        <w:tab/>
        <w:t xml:space="preserve"> 14.3</w:t>
      </w:r>
      <w:r w:rsidRPr="0055638D">
        <w:rPr>
          <w:b/>
        </w:rPr>
        <w:tab/>
        <w:t xml:space="preserve"> 11.5</w:t>
      </w:r>
      <w:r w:rsidRPr="0055638D">
        <w:rPr>
          <w:b/>
        </w:rPr>
        <w:tab/>
        <w:t xml:space="preserve">  8.9</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8.8</w:t>
      </w:r>
      <w:r w:rsidRPr="0055638D">
        <w:rPr>
          <w:b/>
        </w:rPr>
        <w:tab/>
        <w:t xml:space="preserve"> 10.1</w:t>
      </w:r>
      <w:r w:rsidRPr="0055638D">
        <w:rPr>
          <w:b/>
        </w:rPr>
        <w:tab/>
        <w:t xml:space="preserve"> 12.6</w:t>
      </w:r>
      <w:r w:rsidRPr="0055638D">
        <w:rPr>
          <w:b/>
        </w:rPr>
        <w:tab/>
        <w:t xml:space="preserve"> 14.1</w:t>
      </w:r>
      <w:r w:rsidRPr="0055638D">
        <w:rPr>
          <w:b/>
        </w:rPr>
        <w:tab/>
        <w:t xml:space="preserve"> 16.6</w:t>
      </w:r>
      <w:r w:rsidRPr="0055638D">
        <w:rPr>
          <w:b/>
        </w:rPr>
        <w:tab/>
        <w:t xml:space="preserve"> 16.6</w:t>
      </w:r>
      <w:r w:rsidRPr="0055638D">
        <w:rPr>
          <w:b/>
        </w:rPr>
        <w:tab/>
        <w:t xml:space="preserve"> 16.5</w:t>
      </w:r>
      <w:r w:rsidRPr="0055638D">
        <w:rPr>
          <w:b/>
        </w:rPr>
        <w:tab/>
        <w:t xml:space="preserve"> 17.5</w:t>
      </w:r>
      <w:r w:rsidRPr="0055638D">
        <w:rPr>
          <w:b/>
        </w:rPr>
        <w:tab/>
        <w:t xml:space="preserve"> 17.4</w:t>
      </w:r>
      <w:r w:rsidRPr="0055638D">
        <w:rPr>
          <w:b/>
        </w:rPr>
        <w:tab/>
        <w:t xml:space="preserve"> 15.3</w:t>
      </w:r>
      <w:r w:rsidRPr="0055638D">
        <w:rPr>
          <w:b/>
        </w:rPr>
        <w:tab/>
        <w:t xml:space="preserve"> 12.6</w:t>
      </w:r>
      <w:r w:rsidRPr="0055638D">
        <w:rPr>
          <w:b/>
        </w:rPr>
        <w:tab/>
        <w:t xml:space="preserve">  9.9</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9.5</w:t>
      </w:r>
      <w:r w:rsidRPr="0055638D">
        <w:rPr>
          <w:b/>
        </w:rPr>
        <w:tab/>
        <w:t xml:space="preserve"> 11.0</w:t>
      </w:r>
      <w:r w:rsidRPr="0055638D">
        <w:rPr>
          <w:b/>
        </w:rPr>
        <w:tab/>
        <w:t xml:space="preserve"> 13.7</w:t>
      </w:r>
      <w:r w:rsidRPr="0055638D">
        <w:rPr>
          <w:b/>
        </w:rPr>
        <w:tab/>
        <w:t xml:space="preserve"> 15.0</w:t>
      </w:r>
      <w:r w:rsidRPr="0055638D">
        <w:rPr>
          <w:b/>
        </w:rPr>
        <w:tab/>
        <w:t xml:space="preserve"> 17.7</w:t>
      </w:r>
      <w:r w:rsidRPr="0055638D">
        <w:rPr>
          <w:b/>
        </w:rPr>
        <w:tab/>
        <w:t xml:space="preserve"> 17.7</w:t>
      </w:r>
      <w:r w:rsidRPr="0055638D">
        <w:rPr>
          <w:b/>
        </w:rPr>
        <w:tab/>
        <w:t xml:space="preserve"> 17.5</w:t>
      </w:r>
      <w:r w:rsidRPr="0055638D">
        <w:rPr>
          <w:b/>
        </w:rPr>
        <w:tab/>
        <w:t xml:space="preserve"> 18.4</w:t>
      </w:r>
      <w:r w:rsidRPr="0055638D">
        <w:rPr>
          <w:b/>
        </w:rPr>
        <w:tab/>
        <w:t xml:space="preserve"> 18.5</w:t>
      </w:r>
      <w:r w:rsidRPr="0055638D">
        <w:rPr>
          <w:b/>
        </w:rPr>
        <w:tab/>
        <w:t xml:space="preserve"> 16.1</w:t>
      </w:r>
      <w:r w:rsidRPr="0055638D">
        <w:rPr>
          <w:b/>
        </w:rPr>
        <w:tab/>
        <w:t xml:space="preserve"> 13.2</w:t>
      </w:r>
      <w:r w:rsidRPr="0055638D">
        <w:rPr>
          <w:b/>
        </w:rPr>
        <w:tab/>
        <w:t xml:space="preserve"> 10.9</w:t>
      </w:r>
      <w:r w:rsidRPr="0055638D">
        <w:rPr>
          <w:b/>
        </w:rPr>
        <w:tab/>
      </w:r>
    </w:p>
    <w:p w:rsidR="0055638D" w:rsidRPr="0055638D" w:rsidRDefault="0055638D" w:rsidP="0055638D">
      <w:pPr>
        <w:pStyle w:val="IDDDefinition"/>
        <w:rPr>
          <w:b/>
        </w:rPr>
      </w:pPr>
      <w:r w:rsidRPr="0055638D">
        <w:rPr>
          <w:b/>
        </w:rPr>
        <w:t>10:01-11:00</w:t>
      </w:r>
      <w:r w:rsidRPr="0055638D">
        <w:rPr>
          <w:b/>
        </w:rPr>
        <w:tab/>
        <w:t xml:space="preserve"> 10.1</w:t>
      </w:r>
      <w:r w:rsidRPr="0055638D">
        <w:rPr>
          <w:b/>
        </w:rPr>
        <w:tab/>
        <w:t xml:space="preserve"> 12.1</w:t>
      </w:r>
      <w:r w:rsidRPr="0055638D">
        <w:rPr>
          <w:b/>
        </w:rPr>
        <w:tab/>
        <w:t xml:space="preserve"> 14.5</w:t>
      </w:r>
      <w:r w:rsidRPr="0055638D">
        <w:rPr>
          <w:b/>
        </w:rPr>
        <w:tab/>
        <w:t xml:space="preserve"> 16.2</w:t>
      </w:r>
      <w:r w:rsidRPr="0055638D">
        <w:rPr>
          <w:b/>
        </w:rPr>
        <w:tab/>
        <w:t xml:space="preserve"> 18.8</w:t>
      </w:r>
      <w:r w:rsidRPr="0055638D">
        <w:rPr>
          <w:b/>
        </w:rPr>
        <w:tab/>
        <w:t xml:space="preserve"> 19.1</w:t>
      </w:r>
      <w:r w:rsidRPr="0055638D">
        <w:rPr>
          <w:b/>
        </w:rPr>
        <w:tab/>
        <w:t xml:space="preserve"> 18.4</w:t>
      </w:r>
      <w:r w:rsidRPr="0055638D">
        <w:rPr>
          <w:b/>
        </w:rPr>
        <w:tab/>
        <w:t xml:space="preserve"> 19.6</w:t>
      </w:r>
      <w:r w:rsidRPr="0055638D">
        <w:rPr>
          <w:b/>
        </w:rPr>
        <w:tab/>
        <w:t xml:space="preserve"> 19.6</w:t>
      </w:r>
      <w:r w:rsidRPr="0055638D">
        <w:rPr>
          <w:b/>
        </w:rPr>
        <w:tab/>
        <w:t xml:space="preserve"> 17.2</w:t>
      </w:r>
      <w:r w:rsidRPr="0055638D">
        <w:rPr>
          <w:b/>
        </w:rPr>
        <w:tab/>
        <w:t xml:space="preserve"> 13.8</w:t>
      </w:r>
      <w:r w:rsidRPr="0055638D">
        <w:rPr>
          <w:b/>
        </w:rPr>
        <w:tab/>
        <w:t xml:space="preserve"> 11.5</w:t>
      </w:r>
      <w:r w:rsidRPr="0055638D">
        <w:rPr>
          <w:b/>
        </w:rPr>
        <w:tab/>
      </w:r>
    </w:p>
    <w:p w:rsidR="0055638D" w:rsidRPr="0055638D" w:rsidRDefault="0055638D" w:rsidP="0055638D">
      <w:pPr>
        <w:pStyle w:val="IDDDefinition"/>
        <w:rPr>
          <w:b/>
        </w:rPr>
      </w:pPr>
      <w:r w:rsidRPr="0055638D">
        <w:rPr>
          <w:b/>
        </w:rPr>
        <w:t>11:01-12:00</w:t>
      </w:r>
      <w:r w:rsidRPr="0055638D">
        <w:rPr>
          <w:b/>
        </w:rPr>
        <w:tab/>
        <w:t xml:space="preserve"> 10.6</w:t>
      </w:r>
      <w:r w:rsidRPr="0055638D">
        <w:rPr>
          <w:b/>
        </w:rPr>
        <w:tab/>
        <w:t xml:space="preserve"> 13.2</w:t>
      </w:r>
      <w:r w:rsidRPr="0055638D">
        <w:rPr>
          <w:b/>
        </w:rPr>
        <w:tab/>
        <w:t xml:space="preserve"> 15.6</w:t>
      </w:r>
      <w:r w:rsidRPr="0055638D">
        <w:rPr>
          <w:b/>
        </w:rPr>
        <w:tab/>
        <w:t xml:space="preserve"> 16.8</w:t>
      </w:r>
      <w:r w:rsidRPr="0055638D">
        <w:rPr>
          <w:b/>
        </w:rPr>
        <w:tab/>
        <w:t xml:space="preserve"> 19.3</w:t>
      </w:r>
      <w:r w:rsidRPr="0055638D">
        <w:rPr>
          <w:b/>
        </w:rPr>
        <w:tab/>
        <w:t xml:space="preserve"> 19.9</w:t>
      </w:r>
      <w:r w:rsidRPr="0055638D">
        <w:rPr>
          <w:b/>
        </w:rPr>
        <w:tab/>
        <w:t xml:space="preserve"> 19.3</w:t>
      </w:r>
      <w:r w:rsidRPr="0055638D">
        <w:rPr>
          <w:b/>
        </w:rPr>
        <w:tab/>
        <w:t xml:space="preserve"> 20.6</w:t>
      </w:r>
      <w:r w:rsidRPr="0055638D">
        <w:rPr>
          <w:b/>
        </w:rPr>
        <w:tab/>
        <w:t xml:space="preserve"> 20.5</w:t>
      </w:r>
      <w:r w:rsidRPr="0055638D">
        <w:rPr>
          <w:b/>
        </w:rPr>
        <w:tab/>
        <w:t xml:space="preserve"> 18.0</w:t>
      </w:r>
      <w:r w:rsidRPr="0055638D">
        <w:rPr>
          <w:b/>
        </w:rPr>
        <w:tab/>
        <w:t xml:space="preserve"> 14.3</w:t>
      </w:r>
      <w:r w:rsidRPr="0055638D">
        <w:rPr>
          <w:b/>
        </w:rPr>
        <w:tab/>
        <w:t xml:space="preserve"> 11.9</w:t>
      </w:r>
      <w:r w:rsidRPr="0055638D">
        <w:rPr>
          <w:b/>
        </w:rPr>
        <w:tab/>
      </w:r>
    </w:p>
    <w:p w:rsidR="0055638D" w:rsidRPr="0055638D" w:rsidRDefault="0055638D" w:rsidP="0055638D">
      <w:pPr>
        <w:pStyle w:val="IDDDefinition"/>
        <w:rPr>
          <w:b/>
        </w:rPr>
      </w:pPr>
      <w:r w:rsidRPr="0055638D">
        <w:rPr>
          <w:b/>
        </w:rPr>
        <w:t>12:01-13:00</w:t>
      </w:r>
      <w:r w:rsidRPr="0055638D">
        <w:rPr>
          <w:b/>
        </w:rPr>
        <w:tab/>
        <w:t xml:space="preserve"> 11.4</w:t>
      </w:r>
      <w:r w:rsidRPr="0055638D">
        <w:rPr>
          <w:b/>
        </w:rPr>
        <w:tab/>
        <w:t xml:space="preserve"> 14.2</w:t>
      </w:r>
      <w:r w:rsidRPr="0055638D">
        <w:rPr>
          <w:b/>
        </w:rPr>
        <w:tab/>
        <w:t xml:space="preserve"> 16.4</w:t>
      </w:r>
      <w:r w:rsidRPr="0055638D">
        <w:rPr>
          <w:b/>
        </w:rPr>
        <w:tab/>
        <w:t xml:space="preserve"> 17.1</w:t>
      </w:r>
      <w:r w:rsidRPr="0055638D">
        <w:rPr>
          <w:b/>
        </w:rPr>
        <w:tab/>
        <w:t xml:space="preserve"> 19.2</w:t>
      </w:r>
      <w:r w:rsidRPr="0055638D">
        <w:rPr>
          <w:b/>
        </w:rPr>
        <w:tab/>
        <w:t xml:space="preserve"> 20.6</w:t>
      </w:r>
      <w:r w:rsidRPr="0055638D">
        <w:rPr>
          <w:b/>
        </w:rPr>
        <w:tab/>
        <w:t xml:space="preserve"> 20.2</w:t>
      </w:r>
      <w:r w:rsidRPr="0055638D">
        <w:rPr>
          <w:b/>
        </w:rPr>
        <w:tab/>
        <w:t xml:space="preserve"> 21.3</w:t>
      </w:r>
      <w:r w:rsidRPr="0055638D">
        <w:rPr>
          <w:b/>
        </w:rPr>
        <w:tab/>
        <w:t xml:space="preserve"> 21.3</w:t>
      </w:r>
      <w:r w:rsidRPr="0055638D">
        <w:rPr>
          <w:b/>
        </w:rPr>
        <w:tab/>
        <w:t xml:space="preserve"> 18.9</w:t>
      </w:r>
      <w:r w:rsidRPr="0055638D">
        <w:rPr>
          <w:b/>
        </w:rPr>
        <w:tab/>
        <w:t xml:space="preserve"> 14.9</w:t>
      </w:r>
      <w:r w:rsidRPr="0055638D">
        <w:rPr>
          <w:b/>
        </w:rPr>
        <w:tab/>
        <w:t xml:space="preserve"> 12.5</w:t>
      </w:r>
      <w:r w:rsidRPr="0055638D">
        <w:rPr>
          <w:b/>
        </w:rPr>
        <w:tab/>
      </w:r>
    </w:p>
    <w:p w:rsidR="0055638D" w:rsidRPr="0055638D" w:rsidRDefault="0055638D" w:rsidP="0055638D">
      <w:pPr>
        <w:pStyle w:val="IDDDefinition"/>
        <w:rPr>
          <w:b/>
        </w:rPr>
      </w:pPr>
      <w:r w:rsidRPr="0055638D">
        <w:rPr>
          <w:b/>
        </w:rPr>
        <w:t>13:01-14:00</w:t>
      </w:r>
      <w:r w:rsidRPr="0055638D">
        <w:rPr>
          <w:b/>
        </w:rPr>
        <w:tab/>
        <w:t xml:space="preserve"> 11.5</w:t>
      </w:r>
      <w:r w:rsidRPr="0055638D">
        <w:rPr>
          <w:b/>
        </w:rPr>
        <w:tab/>
        <w:t xml:space="preserve"> 14.5</w:t>
      </w:r>
      <w:r w:rsidRPr="0055638D">
        <w:rPr>
          <w:b/>
        </w:rPr>
        <w:tab/>
        <w:t xml:space="preserve"> 16.9</w:t>
      </w:r>
      <w:r w:rsidRPr="0055638D">
        <w:rPr>
          <w:b/>
        </w:rPr>
        <w:tab/>
        <w:t xml:space="preserve"> 17.0</w:t>
      </w:r>
      <w:r w:rsidRPr="0055638D">
        <w:rPr>
          <w:b/>
        </w:rPr>
        <w:tab/>
        <w:t xml:space="preserve"> 19.0</w:t>
      </w:r>
      <w:r w:rsidRPr="0055638D">
        <w:rPr>
          <w:b/>
        </w:rPr>
        <w:tab/>
        <w:t xml:space="preserve"> 20.5</w:t>
      </w:r>
      <w:r w:rsidRPr="0055638D">
        <w:rPr>
          <w:b/>
        </w:rPr>
        <w:tab/>
        <w:t xml:space="preserve"> 19.8</w:t>
      </w:r>
      <w:r w:rsidRPr="0055638D">
        <w:rPr>
          <w:b/>
        </w:rPr>
        <w:tab/>
        <w:t xml:space="preserve"> 21.5</w:t>
      </w:r>
      <w:r w:rsidRPr="0055638D">
        <w:rPr>
          <w:b/>
        </w:rPr>
        <w:tab/>
        <w:t xml:space="preserve"> 21.4</w:t>
      </w:r>
      <w:r w:rsidRPr="0055638D">
        <w:rPr>
          <w:b/>
        </w:rPr>
        <w:tab/>
        <w:t xml:space="preserve"> 19.2</w:t>
      </w:r>
      <w:r w:rsidRPr="0055638D">
        <w:rPr>
          <w:b/>
        </w:rPr>
        <w:tab/>
        <w:t xml:space="preserve"> 15.4</w:t>
      </w:r>
      <w:r w:rsidRPr="0055638D">
        <w:rPr>
          <w:b/>
        </w:rPr>
        <w:tab/>
        <w:t xml:space="preserve"> 12.9</w:t>
      </w:r>
      <w:r w:rsidRPr="0055638D">
        <w:rPr>
          <w:b/>
        </w:rPr>
        <w:tab/>
      </w:r>
    </w:p>
    <w:p w:rsidR="0055638D" w:rsidRPr="0055638D" w:rsidRDefault="0055638D" w:rsidP="0055638D">
      <w:pPr>
        <w:pStyle w:val="IDDDefinition"/>
        <w:rPr>
          <w:b/>
        </w:rPr>
      </w:pPr>
      <w:r w:rsidRPr="0055638D">
        <w:rPr>
          <w:b/>
        </w:rPr>
        <w:t>14:01-15:00</w:t>
      </w:r>
      <w:r w:rsidRPr="0055638D">
        <w:rPr>
          <w:b/>
        </w:rPr>
        <w:tab/>
        <w:t xml:space="preserve"> 11.9</w:t>
      </w:r>
      <w:r w:rsidRPr="0055638D">
        <w:rPr>
          <w:b/>
        </w:rPr>
        <w:tab/>
        <w:t xml:space="preserve"> 14.8</w:t>
      </w:r>
      <w:r w:rsidRPr="0055638D">
        <w:rPr>
          <w:b/>
        </w:rPr>
        <w:tab/>
        <w:t xml:space="preserve"> 16.8</w:t>
      </w:r>
      <w:r w:rsidRPr="0055638D">
        <w:rPr>
          <w:b/>
        </w:rPr>
        <w:tab/>
        <w:t xml:space="preserve"> 17.0</w:t>
      </w:r>
      <w:r w:rsidRPr="0055638D">
        <w:rPr>
          <w:b/>
        </w:rPr>
        <w:tab/>
        <w:t xml:space="preserve"> 18.4</w:t>
      </w:r>
      <w:r w:rsidRPr="0055638D">
        <w:rPr>
          <w:b/>
        </w:rPr>
        <w:tab/>
        <w:t xml:space="preserve"> 19.7</w:t>
      </w:r>
      <w:r w:rsidRPr="0055638D">
        <w:rPr>
          <w:b/>
        </w:rPr>
        <w:tab/>
        <w:t xml:space="preserve"> 19.4</w:t>
      </w:r>
      <w:r w:rsidRPr="0055638D">
        <w:rPr>
          <w:b/>
        </w:rPr>
        <w:tab/>
        <w:t xml:space="preserve"> 21.1</w:t>
      </w:r>
      <w:r w:rsidRPr="0055638D">
        <w:rPr>
          <w:b/>
        </w:rPr>
        <w:tab/>
        <w:t xml:space="preserve"> 21.0</w:t>
      </w:r>
      <w:r w:rsidRPr="0055638D">
        <w:rPr>
          <w:b/>
        </w:rPr>
        <w:tab/>
        <w:t xml:space="preserve"> 19.1</w:t>
      </w:r>
      <w:r w:rsidRPr="0055638D">
        <w:rPr>
          <w:b/>
        </w:rPr>
        <w:tab/>
        <w:t xml:space="preserve"> 15.7</w:t>
      </w:r>
      <w:r w:rsidRPr="0055638D">
        <w:rPr>
          <w:b/>
        </w:rPr>
        <w:tab/>
        <w:t xml:space="preserve"> 13.0</w:t>
      </w:r>
      <w:r w:rsidRPr="0055638D">
        <w:rPr>
          <w:b/>
        </w:rPr>
        <w:tab/>
      </w:r>
    </w:p>
    <w:p w:rsidR="0055638D" w:rsidRPr="0055638D" w:rsidRDefault="0055638D" w:rsidP="0055638D">
      <w:pPr>
        <w:pStyle w:val="IDDDefinition"/>
        <w:rPr>
          <w:b/>
        </w:rPr>
      </w:pPr>
      <w:r w:rsidRPr="0055638D">
        <w:rPr>
          <w:b/>
        </w:rPr>
        <w:t>15:01-16:00</w:t>
      </w:r>
      <w:r w:rsidRPr="0055638D">
        <w:rPr>
          <w:b/>
        </w:rPr>
        <w:tab/>
        <w:t xml:space="preserve"> 11.6</w:t>
      </w:r>
      <w:r w:rsidRPr="0055638D">
        <w:rPr>
          <w:b/>
        </w:rPr>
        <w:tab/>
        <w:t xml:space="preserve"> 15.1</w:t>
      </w:r>
      <w:r w:rsidRPr="0055638D">
        <w:rPr>
          <w:b/>
        </w:rPr>
        <w:tab/>
        <w:t xml:space="preserve"> 16.0</w:t>
      </w:r>
      <w:r w:rsidRPr="0055638D">
        <w:rPr>
          <w:b/>
        </w:rPr>
        <w:tab/>
        <w:t xml:space="preserve"> 16.7</w:t>
      </w:r>
      <w:r w:rsidRPr="0055638D">
        <w:rPr>
          <w:b/>
        </w:rPr>
        <w:tab/>
        <w:t xml:space="preserve"> 17.6</w:t>
      </w:r>
      <w:r w:rsidRPr="0055638D">
        <w:rPr>
          <w:b/>
        </w:rPr>
        <w:tab/>
        <w:t xml:space="preserve"> 18.8</w:t>
      </w:r>
      <w:r w:rsidRPr="0055638D">
        <w:rPr>
          <w:b/>
        </w:rPr>
        <w:tab/>
        <w:t xml:space="preserve"> 19.0</w:t>
      </w:r>
      <w:r w:rsidRPr="0055638D">
        <w:rPr>
          <w:b/>
        </w:rPr>
        <w:tab/>
        <w:t xml:space="preserve"> 20.1</w:t>
      </w:r>
      <w:r w:rsidRPr="0055638D">
        <w:rPr>
          <w:b/>
        </w:rPr>
        <w:tab/>
        <w:t xml:space="preserve"> 19.9</w:t>
      </w:r>
      <w:r w:rsidRPr="0055638D">
        <w:rPr>
          <w:b/>
        </w:rPr>
        <w:tab/>
        <w:t xml:space="preserve"> 18.2</w:t>
      </w:r>
      <w:r w:rsidRPr="0055638D">
        <w:rPr>
          <w:b/>
        </w:rPr>
        <w:tab/>
        <w:t xml:space="preserve"> 15.4</w:t>
      </w:r>
      <w:r w:rsidRPr="0055638D">
        <w:rPr>
          <w:b/>
        </w:rPr>
        <w:tab/>
        <w:t xml:space="preserve"> 13.0</w:t>
      </w:r>
      <w:r w:rsidRPr="0055638D">
        <w:rPr>
          <w:b/>
        </w:rPr>
        <w:tab/>
      </w:r>
    </w:p>
    <w:p w:rsidR="0055638D" w:rsidRPr="0055638D" w:rsidRDefault="0055638D" w:rsidP="0055638D">
      <w:pPr>
        <w:pStyle w:val="IDDDefinition"/>
        <w:rPr>
          <w:b/>
        </w:rPr>
      </w:pPr>
      <w:r w:rsidRPr="0055638D">
        <w:rPr>
          <w:b/>
        </w:rPr>
        <w:t>16:01-17:00</w:t>
      </w:r>
      <w:r w:rsidRPr="0055638D">
        <w:rPr>
          <w:b/>
        </w:rPr>
        <w:tab/>
        <w:t xml:space="preserve"> 11.0</w:t>
      </w:r>
      <w:r w:rsidRPr="0055638D">
        <w:rPr>
          <w:b/>
        </w:rPr>
        <w:tab/>
        <w:t xml:space="preserve"> 14.1</w:t>
      </w:r>
      <w:r w:rsidRPr="0055638D">
        <w:rPr>
          <w:b/>
        </w:rPr>
        <w:tab/>
        <w:t xml:space="preserve"> 15.1</w:t>
      </w:r>
      <w:r w:rsidRPr="0055638D">
        <w:rPr>
          <w:b/>
        </w:rPr>
        <w:tab/>
        <w:t xml:space="preserve"> 15.8</w:t>
      </w:r>
      <w:r w:rsidRPr="0055638D">
        <w:rPr>
          <w:b/>
        </w:rPr>
        <w:tab/>
        <w:t xml:space="preserve"> 16.7</w:t>
      </w:r>
      <w:r w:rsidRPr="0055638D">
        <w:rPr>
          <w:b/>
        </w:rPr>
        <w:tab/>
        <w:t xml:space="preserve"> 17.6</w:t>
      </w:r>
      <w:r w:rsidRPr="0055638D">
        <w:rPr>
          <w:b/>
        </w:rPr>
        <w:tab/>
        <w:t xml:space="preserve"> 18.0</w:t>
      </w:r>
      <w:r w:rsidRPr="0055638D">
        <w:rPr>
          <w:b/>
        </w:rPr>
        <w:tab/>
        <w:t xml:space="preserve"> 18.8</w:t>
      </w:r>
      <w:r w:rsidRPr="0055638D">
        <w:rPr>
          <w:b/>
        </w:rPr>
        <w:tab/>
        <w:t xml:space="preserve"> 18.8</w:t>
      </w:r>
      <w:r w:rsidRPr="0055638D">
        <w:rPr>
          <w:b/>
        </w:rPr>
        <w:tab/>
        <w:t xml:space="preserve"> 17.0</w:t>
      </w:r>
      <w:r w:rsidRPr="0055638D">
        <w:rPr>
          <w:b/>
        </w:rPr>
        <w:tab/>
        <w:t xml:space="preserve"> 14.3</w:t>
      </w:r>
      <w:r w:rsidRPr="0055638D">
        <w:rPr>
          <w:b/>
        </w:rPr>
        <w:tab/>
        <w:t xml:space="preserve"> 12.4</w:t>
      </w:r>
      <w:r w:rsidRPr="0055638D">
        <w:rPr>
          <w:b/>
        </w:rPr>
        <w:tab/>
      </w:r>
    </w:p>
    <w:p w:rsidR="0055638D" w:rsidRPr="0055638D" w:rsidRDefault="0055638D" w:rsidP="0055638D">
      <w:pPr>
        <w:pStyle w:val="IDDDefinition"/>
        <w:rPr>
          <w:b/>
        </w:rPr>
      </w:pPr>
      <w:r w:rsidRPr="0055638D">
        <w:rPr>
          <w:b/>
        </w:rPr>
        <w:t>17:01-18:00</w:t>
      </w:r>
      <w:r w:rsidRPr="0055638D">
        <w:rPr>
          <w:b/>
        </w:rPr>
        <w:tab/>
        <w:t xml:space="preserve"> 10.6</w:t>
      </w:r>
      <w:r w:rsidRPr="0055638D">
        <w:rPr>
          <w:b/>
        </w:rPr>
        <w:tab/>
        <w:t xml:space="preserve"> 13.1</w:t>
      </w:r>
      <w:r w:rsidRPr="0055638D">
        <w:rPr>
          <w:b/>
        </w:rPr>
        <w:tab/>
        <w:t xml:space="preserve"> 13.8</w:t>
      </w:r>
      <w:r w:rsidRPr="0055638D">
        <w:rPr>
          <w:b/>
        </w:rPr>
        <w:tab/>
        <w:t xml:space="preserve"> 14.4</w:t>
      </w:r>
      <w:r w:rsidRPr="0055638D">
        <w:rPr>
          <w:b/>
        </w:rPr>
        <w:tab/>
        <w:t xml:space="preserve"> 15.7</w:t>
      </w:r>
      <w:r w:rsidRPr="0055638D">
        <w:rPr>
          <w:b/>
        </w:rPr>
        <w:tab/>
        <w:t xml:space="preserve"> 16.6</w:t>
      </w:r>
      <w:r w:rsidRPr="0055638D">
        <w:rPr>
          <w:b/>
        </w:rPr>
        <w:tab/>
        <w:t xml:space="preserve"> 16.9</w:t>
      </w:r>
      <w:r w:rsidRPr="0055638D">
        <w:rPr>
          <w:b/>
        </w:rPr>
        <w:tab/>
        <w:t xml:space="preserve"> 17.4</w:t>
      </w:r>
      <w:r w:rsidRPr="0055638D">
        <w:rPr>
          <w:b/>
        </w:rPr>
        <w:tab/>
        <w:t xml:space="preserve"> 17.0</w:t>
      </w:r>
      <w:r w:rsidRPr="0055638D">
        <w:rPr>
          <w:b/>
        </w:rPr>
        <w:tab/>
        <w:t xml:space="preserve"> 15.8</w:t>
      </w:r>
      <w:r w:rsidRPr="0055638D">
        <w:rPr>
          <w:b/>
        </w:rPr>
        <w:tab/>
        <w:t xml:space="preserve"> 13.7</w:t>
      </w:r>
      <w:r w:rsidRPr="0055638D">
        <w:rPr>
          <w:b/>
        </w:rPr>
        <w:tab/>
        <w:t xml:space="preserve"> 12.0</w:t>
      </w:r>
      <w:r w:rsidRPr="0055638D">
        <w:rPr>
          <w:b/>
        </w:rPr>
        <w:tab/>
      </w:r>
    </w:p>
    <w:p w:rsidR="0055638D" w:rsidRPr="0055638D" w:rsidRDefault="0055638D" w:rsidP="0055638D">
      <w:pPr>
        <w:pStyle w:val="IDDDefinition"/>
        <w:rPr>
          <w:b/>
        </w:rPr>
      </w:pPr>
      <w:r w:rsidRPr="0055638D">
        <w:rPr>
          <w:b/>
        </w:rPr>
        <w:t>18:01-19:00</w:t>
      </w:r>
      <w:r w:rsidRPr="0055638D">
        <w:rPr>
          <w:b/>
        </w:rPr>
        <w:tab/>
        <w:t xml:space="preserve"> 10.3</w:t>
      </w:r>
      <w:r w:rsidRPr="0055638D">
        <w:rPr>
          <w:b/>
        </w:rPr>
        <w:tab/>
        <w:t xml:space="preserve"> 12.2</w:t>
      </w:r>
      <w:r w:rsidRPr="0055638D">
        <w:rPr>
          <w:b/>
        </w:rPr>
        <w:tab/>
        <w:t xml:space="preserve"> 12.7</w:t>
      </w:r>
      <w:r w:rsidRPr="0055638D">
        <w:rPr>
          <w:b/>
        </w:rPr>
        <w:tab/>
        <w:t xml:space="preserve"> 13.3</w:t>
      </w:r>
      <w:r w:rsidRPr="0055638D">
        <w:rPr>
          <w:b/>
        </w:rPr>
        <w:tab/>
        <w:t xml:space="preserve"> 14.4</w:t>
      </w:r>
      <w:r w:rsidRPr="0055638D">
        <w:rPr>
          <w:b/>
        </w:rPr>
        <w:tab/>
        <w:t xml:space="preserve"> 15.3</w:t>
      </w:r>
      <w:r w:rsidRPr="0055638D">
        <w:rPr>
          <w:b/>
        </w:rPr>
        <w:tab/>
        <w:t xml:space="preserve"> 15.8</w:t>
      </w:r>
      <w:r w:rsidRPr="0055638D">
        <w:rPr>
          <w:b/>
        </w:rPr>
        <w:tab/>
        <w:t xml:space="preserve"> 16.1</w:t>
      </w:r>
      <w:r w:rsidRPr="0055638D">
        <w:rPr>
          <w:b/>
        </w:rPr>
        <w:tab/>
        <w:t xml:space="preserve"> 15.9</w:t>
      </w:r>
      <w:r w:rsidRPr="0055638D">
        <w:rPr>
          <w:b/>
        </w:rPr>
        <w:tab/>
        <w:t xml:space="preserve"> 15.3</w:t>
      </w:r>
      <w:r w:rsidRPr="0055638D">
        <w:rPr>
          <w:b/>
        </w:rPr>
        <w:tab/>
        <w:t xml:space="preserve"> 13.4</w:t>
      </w:r>
      <w:r w:rsidRPr="0055638D">
        <w:rPr>
          <w:b/>
        </w:rPr>
        <w:tab/>
        <w:t xml:space="preserve"> 11.5</w:t>
      </w:r>
      <w:r w:rsidRPr="0055638D">
        <w:rPr>
          <w:b/>
        </w:rPr>
        <w:tab/>
      </w:r>
    </w:p>
    <w:p w:rsidR="0055638D" w:rsidRPr="0055638D" w:rsidRDefault="0055638D" w:rsidP="0055638D">
      <w:pPr>
        <w:pStyle w:val="IDDDefinition"/>
        <w:rPr>
          <w:b/>
        </w:rPr>
      </w:pPr>
      <w:r w:rsidRPr="0055638D">
        <w:rPr>
          <w:b/>
        </w:rPr>
        <w:t>19:01-20:00</w:t>
      </w:r>
      <w:r w:rsidRPr="0055638D">
        <w:rPr>
          <w:b/>
        </w:rPr>
        <w:tab/>
        <w:t xml:space="preserve"> 10.0</w:t>
      </w:r>
      <w:r w:rsidRPr="0055638D">
        <w:rPr>
          <w:b/>
        </w:rPr>
        <w:tab/>
        <w:t xml:space="preserve"> 11.8</w:t>
      </w:r>
      <w:r w:rsidRPr="0055638D">
        <w:rPr>
          <w:b/>
        </w:rPr>
        <w:tab/>
        <w:t xml:space="preserve"> 12.3</w:t>
      </w:r>
      <w:r w:rsidRPr="0055638D">
        <w:rPr>
          <w:b/>
        </w:rPr>
        <w:tab/>
        <w:t xml:space="preserve"> 12.9</w:t>
      </w:r>
      <w:r w:rsidRPr="0055638D">
        <w:rPr>
          <w:b/>
        </w:rPr>
        <w:tab/>
        <w:t xml:space="preserve"> 13.4</w:t>
      </w:r>
      <w:r w:rsidRPr="0055638D">
        <w:rPr>
          <w:b/>
        </w:rPr>
        <w:tab/>
        <w:t xml:space="preserve"> 13.8</w:t>
      </w:r>
      <w:r w:rsidRPr="0055638D">
        <w:rPr>
          <w:b/>
        </w:rPr>
        <w:tab/>
        <w:t xml:space="preserve"> 15.3</w:t>
      </w:r>
      <w:r w:rsidRPr="0055638D">
        <w:rPr>
          <w:b/>
        </w:rPr>
        <w:tab/>
        <w:t xml:space="preserve"> 15.4</w:t>
      </w:r>
      <w:r w:rsidRPr="0055638D">
        <w:rPr>
          <w:b/>
        </w:rPr>
        <w:tab/>
        <w:t xml:space="preserve"> 15.6</w:t>
      </w:r>
      <w:r w:rsidRPr="0055638D">
        <w:rPr>
          <w:b/>
        </w:rPr>
        <w:tab/>
        <w:t xml:space="preserve"> 14.9</w:t>
      </w:r>
      <w:r w:rsidRPr="0055638D">
        <w:rPr>
          <w:b/>
        </w:rPr>
        <w:tab/>
        <w:t xml:space="preserve"> 13.0</w:t>
      </w:r>
      <w:r w:rsidRPr="0055638D">
        <w:rPr>
          <w:b/>
        </w:rPr>
        <w:tab/>
        <w:t xml:space="preserve"> 11.1</w:t>
      </w:r>
      <w:r w:rsidRPr="0055638D">
        <w:rPr>
          <w:b/>
        </w:rPr>
        <w:tab/>
      </w:r>
    </w:p>
    <w:p w:rsidR="0055638D" w:rsidRPr="0055638D" w:rsidRDefault="0055638D" w:rsidP="0055638D">
      <w:pPr>
        <w:pStyle w:val="IDDDefinition"/>
        <w:rPr>
          <w:b/>
        </w:rPr>
      </w:pPr>
      <w:r w:rsidRPr="0055638D">
        <w:rPr>
          <w:b/>
        </w:rPr>
        <w:t>20:01-21:00</w:t>
      </w:r>
      <w:r w:rsidRPr="0055638D">
        <w:rPr>
          <w:b/>
        </w:rPr>
        <w:tab/>
        <w:t xml:space="preserve">  9.7</w:t>
      </w:r>
      <w:r w:rsidRPr="0055638D">
        <w:rPr>
          <w:b/>
        </w:rPr>
        <w:tab/>
        <w:t xml:space="preserve"> 11.4</w:t>
      </w:r>
      <w:r w:rsidRPr="0055638D">
        <w:rPr>
          <w:b/>
        </w:rPr>
        <w:tab/>
        <w:t xml:space="preserve"> 11.7</w:t>
      </w:r>
      <w:r w:rsidRPr="0055638D">
        <w:rPr>
          <w:b/>
        </w:rPr>
        <w:tab/>
        <w:t xml:space="preserve"> 12.6</w:t>
      </w:r>
      <w:r w:rsidRPr="0055638D">
        <w:rPr>
          <w:b/>
        </w:rPr>
        <w:tab/>
        <w:t xml:space="preserve"> 13.2</w:t>
      </w:r>
      <w:r w:rsidRPr="0055638D">
        <w:rPr>
          <w:b/>
        </w:rPr>
        <w:tab/>
        <w:t xml:space="preserve"> 13.3</w:t>
      </w:r>
      <w:r w:rsidRPr="0055638D">
        <w:rPr>
          <w:b/>
        </w:rPr>
        <w:tab/>
        <w:t xml:space="preserve"> 14.8</w:t>
      </w:r>
      <w:r w:rsidRPr="0055638D">
        <w:rPr>
          <w:b/>
        </w:rPr>
        <w:tab/>
        <w:t xml:space="preserve"> 15.0</w:t>
      </w:r>
      <w:r w:rsidRPr="0055638D">
        <w:rPr>
          <w:b/>
        </w:rPr>
        <w:tab/>
        <w:t xml:space="preserve"> 15.1</w:t>
      </w:r>
      <w:r w:rsidRPr="0055638D">
        <w:rPr>
          <w:b/>
        </w:rPr>
        <w:tab/>
        <w:t xml:space="preserve"> 14.5</w:t>
      </w:r>
      <w:r w:rsidRPr="0055638D">
        <w:rPr>
          <w:b/>
        </w:rPr>
        <w:tab/>
        <w:t xml:space="preserve"> 12.6</w:t>
      </w:r>
      <w:r w:rsidRPr="0055638D">
        <w:rPr>
          <w:b/>
        </w:rPr>
        <w:tab/>
        <w:t xml:space="preserve"> 10.6</w:t>
      </w:r>
      <w:r w:rsidRPr="0055638D">
        <w:rPr>
          <w:b/>
        </w:rPr>
        <w:tab/>
      </w:r>
    </w:p>
    <w:p w:rsidR="0055638D" w:rsidRPr="0055638D" w:rsidRDefault="0055638D" w:rsidP="0055638D">
      <w:pPr>
        <w:pStyle w:val="IDDDefinition"/>
        <w:rPr>
          <w:b/>
        </w:rPr>
      </w:pPr>
      <w:r w:rsidRPr="0055638D">
        <w:rPr>
          <w:b/>
        </w:rPr>
        <w:t>21:01-22:00</w:t>
      </w:r>
      <w:r w:rsidRPr="0055638D">
        <w:rPr>
          <w:b/>
        </w:rPr>
        <w:tab/>
        <w:t xml:space="preserve">  9.6</w:t>
      </w:r>
      <w:r w:rsidRPr="0055638D">
        <w:rPr>
          <w:b/>
        </w:rPr>
        <w:tab/>
        <w:t xml:space="preserve"> 11.0</w:t>
      </w:r>
      <w:r w:rsidRPr="0055638D">
        <w:rPr>
          <w:b/>
        </w:rPr>
        <w:tab/>
        <w:t xml:space="preserve"> 11.6</w:t>
      </w:r>
      <w:r w:rsidRPr="0055638D">
        <w:rPr>
          <w:b/>
        </w:rPr>
        <w:tab/>
        <w:t xml:space="preserve"> 12.3</w:t>
      </w:r>
      <w:r w:rsidRPr="0055638D">
        <w:rPr>
          <w:b/>
        </w:rPr>
        <w:tab/>
        <w:t xml:space="preserve"> 13.0</w:t>
      </w:r>
      <w:r w:rsidRPr="0055638D">
        <w:rPr>
          <w:b/>
        </w:rPr>
        <w:tab/>
        <w:t xml:space="preserve"> 12.9</w:t>
      </w:r>
      <w:r w:rsidRPr="0055638D">
        <w:rPr>
          <w:b/>
        </w:rPr>
        <w:tab/>
        <w:t xml:space="preserve"> 14.2</w:t>
      </w:r>
      <w:r w:rsidRPr="0055638D">
        <w:rPr>
          <w:b/>
        </w:rPr>
        <w:tab/>
        <w:t xml:space="preserve"> 14.7</w:t>
      </w:r>
      <w:r w:rsidRPr="0055638D">
        <w:rPr>
          <w:b/>
        </w:rPr>
        <w:tab/>
        <w:t xml:space="preserve"> 14.8</w:t>
      </w:r>
      <w:r w:rsidRPr="0055638D">
        <w:rPr>
          <w:b/>
        </w:rPr>
        <w:tab/>
        <w:t xml:space="preserve"> 14.2</w:t>
      </w:r>
      <w:r w:rsidRPr="0055638D">
        <w:rPr>
          <w:b/>
        </w:rPr>
        <w:tab/>
        <w:t xml:space="preserve"> 12.1</w:t>
      </w:r>
      <w:r w:rsidRPr="0055638D">
        <w:rPr>
          <w:b/>
        </w:rPr>
        <w:tab/>
        <w:t xml:space="preserve"> 10.4</w:t>
      </w:r>
      <w:r w:rsidRPr="0055638D">
        <w:rPr>
          <w:b/>
        </w:rPr>
        <w:tab/>
      </w:r>
    </w:p>
    <w:p w:rsidR="0055638D" w:rsidRPr="0055638D" w:rsidRDefault="0055638D" w:rsidP="0055638D">
      <w:pPr>
        <w:pStyle w:val="IDDDefinition"/>
        <w:rPr>
          <w:b/>
        </w:rPr>
      </w:pPr>
      <w:r w:rsidRPr="0055638D">
        <w:rPr>
          <w:b/>
        </w:rPr>
        <w:t>22:01-23:00</w:t>
      </w:r>
      <w:r w:rsidRPr="0055638D">
        <w:rPr>
          <w:b/>
        </w:rPr>
        <w:tab/>
        <w:t xml:space="preserve">  9.5</w:t>
      </w:r>
      <w:r w:rsidRPr="0055638D">
        <w:rPr>
          <w:b/>
        </w:rPr>
        <w:tab/>
        <w:t xml:space="preserve"> 10.6</w:t>
      </w:r>
      <w:r w:rsidRPr="0055638D">
        <w:rPr>
          <w:b/>
        </w:rPr>
        <w:tab/>
        <w:t xml:space="preserve"> 11.3</w:t>
      </w:r>
      <w:r w:rsidRPr="0055638D">
        <w:rPr>
          <w:b/>
        </w:rPr>
        <w:tab/>
        <w:t xml:space="preserve"> 12.0</w:t>
      </w:r>
      <w:r w:rsidRPr="0055638D">
        <w:rPr>
          <w:b/>
        </w:rPr>
        <w:tab/>
        <w:t xml:space="preserve"> 12.7</w:t>
      </w:r>
      <w:r w:rsidRPr="0055638D">
        <w:rPr>
          <w:b/>
        </w:rPr>
        <w:tab/>
        <w:t xml:space="preserve"> 12.5</w:t>
      </w:r>
      <w:r w:rsidRPr="0055638D">
        <w:rPr>
          <w:b/>
        </w:rPr>
        <w:tab/>
        <w:t xml:space="preserve"> 14.0</w:t>
      </w:r>
      <w:r w:rsidRPr="0055638D">
        <w:rPr>
          <w:b/>
        </w:rPr>
        <w:tab/>
        <w:t xml:space="preserve"> 14.3</w:t>
      </w:r>
      <w:r w:rsidRPr="0055638D">
        <w:rPr>
          <w:b/>
        </w:rPr>
        <w:tab/>
        <w:t xml:space="preserve"> 14.6</w:t>
      </w:r>
      <w:r w:rsidRPr="0055638D">
        <w:rPr>
          <w:b/>
        </w:rPr>
        <w:tab/>
        <w:t xml:space="preserve"> 13.8</w:t>
      </w:r>
      <w:r w:rsidRPr="0055638D">
        <w:rPr>
          <w:b/>
        </w:rPr>
        <w:tab/>
        <w:t xml:space="preserve"> 12.1</w:t>
      </w:r>
      <w:r w:rsidRPr="0055638D">
        <w:rPr>
          <w:b/>
        </w:rPr>
        <w:tab/>
        <w:t xml:space="preserve"> 10.3</w:t>
      </w:r>
      <w:r w:rsidRPr="0055638D">
        <w:rPr>
          <w:b/>
        </w:rPr>
        <w:tab/>
      </w:r>
    </w:p>
    <w:p w:rsidR="0055638D" w:rsidRPr="0055638D" w:rsidRDefault="0055638D" w:rsidP="0055638D">
      <w:pPr>
        <w:pStyle w:val="IDDDefinition"/>
        <w:rPr>
          <w:b/>
        </w:rPr>
      </w:pPr>
      <w:r w:rsidRPr="0055638D">
        <w:rPr>
          <w:b/>
        </w:rPr>
        <w:t>23:01-24:00</w:t>
      </w:r>
      <w:r w:rsidRPr="0055638D">
        <w:rPr>
          <w:b/>
        </w:rPr>
        <w:tab/>
        <w:t xml:space="preserve">  9.2</w:t>
      </w:r>
      <w:r w:rsidRPr="0055638D">
        <w:rPr>
          <w:b/>
        </w:rPr>
        <w:tab/>
        <w:t xml:space="preserve"> 10.3</w:t>
      </w:r>
      <w:r w:rsidRPr="0055638D">
        <w:rPr>
          <w:b/>
        </w:rPr>
        <w:tab/>
        <w:t xml:space="preserve"> 11.1</w:t>
      </w:r>
      <w:r w:rsidRPr="0055638D">
        <w:rPr>
          <w:b/>
        </w:rPr>
        <w:tab/>
        <w:t xml:space="preserve"> 11.8</w:t>
      </w:r>
      <w:r w:rsidRPr="0055638D">
        <w:rPr>
          <w:b/>
        </w:rPr>
        <w:tab/>
        <w:t xml:space="preserve"> 12.4</w:t>
      </w:r>
      <w:r w:rsidRPr="0055638D">
        <w:rPr>
          <w:b/>
        </w:rPr>
        <w:tab/>
        <w:t xml:space="preserve"> 12.5</w:t>
      </w:r>
      <w:r w:rsidRPr="0055638D">
        <w:rPr>
          <w:b/>
        </w:rPr>
        <w:tab/>
        <w:t xml:space="preserve"> 13.7</w:t>
      </w:r>
      <w:r w:rsidRPr="0055638D">
        <w:rPr>
          <w:b/>
        </w:rPr>
        <w:tab/>
        <w:t xml:space="preserve"> 14.3</w:t>
      </w:r>
      <w:r w:rsidRPr="0055638D">
        <w:rPr>
          <w:b/>
        </w:rPr>
        <w:tab/>
        <w:t xml:space="preserve"> 14.5</w:t>
      </w:r>
      <w:r w:rsidRPr="0055638D">
        <w:rPr>
          <w:b/>
        </w:rPr>
        <w:tab/>
        <w:t xml:space="preserve"> 13.5</w:t>
      </w:r>
      <w:r w:rsidRPr="0055638D">
        <w:rPr>
          <w:b/>
        </w:rPr>
        <w:tab/>
        <w:t xml:space="preserve"> 11.7</w:t>
      </w:r>
      <w:r w:rsidRPr="0055638D">
        <w:rPr>
          <w:b/>
        </w:rPr>
        <w:tab/>
        <w:t xml:space="preserve"> 10.0</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15 </w:t>
      </w:r>
      <w:r w:rsidRPr="0055638D">
        <w:rPr>
          <w:b/>
        </w:rPr>
        <w:tab/>
        <w:t xml:space="preserve">  16 </w:t>
      </w:r>
      <w:r w:rsidRPr="0055638D">
        <w:rPr>
          <w:b/>
        </w:rPr>
        <w:tab/>
        <w:t xml:space="preserve">  14 </w:t>
      </w:r>
      <w:r w:rsidRPr="0055638D">
        <w:rPr>
          <w:b/>
        </w:rPr>
        <w:tab/>
        <w:t xml:space="preserve">  13 </w:t>
      </w:r>
      <w:r w:rsidRPr="0055638D">
        <w:rPr>
          <w:b/>
        </w:rPr>
        <w:tab/>
        <w:t xml:space="preserve">  12 </w:t>
      </w:r>
      <w:r w:rsidRPr="0055638D">
        <w:rPr>
          <w:b/>
        </w:rPr>
        <w:tab/>
        <w:t xml:space="preserve">  13 </w:t>
      </w:r>
      <w:r w:rsidRPr="0055638D">
        <w:rPr>
          <w:b/>
        </w:rPr>
        <w:tab/>
        <w:t xml:space="preserve">  13 </w:t>
      </w:r>
      <w:r w:rsidRPr="0055638D">
        <w:rPr>
          <w:b/>
        </w:rPr>
        <w:tab/>
        <w:t xml:space="preserve">  14 </w:t>
      </w:r>
      <w:r w:rsidRPr="0055638D">
        <w:rPr>
          <w:b/>
        </w:rPr>
        <w:tab/>
        <w:t xml:space="preserve">  14 </w:t>
      </w:r>
      <w:r w:rsidRPr="0055638D">
        <w:rPr>
          <w:b/>
        </w:rPr>
        <w:tab/>
        <w:t xml:space="preserve">  14 </w:t>
      </w:r>
      <w:r w:rsidRPr="0055638D">
        <w:rPr>
          <w:b/>
        </w:rPr>
        <w:tab/>
        <w:t xml:space="preserve">  15 </w:t>
      </w:r>
      <w:r w:rsidRPr="0055638D">
        <w:rPr>
          <w:b/>
        </w:rPr>
        <w:tab/>
        <w:t xml:space="preserve">  15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6 </w:t>
      </w:r>
      <w:r w:rsidRPr="0055638D">
        <w:rPr>
          <w:b/>
        </w:rPr>
        <w:tab/>
        <w:t xml:space="preserve">   7 </w:t>
      </w:r>
      <w:r w:rsidRPr="0055638D">
        <w:rPr>
          <w:b/>
        </w:rPr>
        <w:tab/>
        <w:t xml:space="preserve">   6 </w:t>
      </w:r>
      <w:r w:rsidRPr="0055638D">
        <w:rPr>
          <w:b/>
        </w:rPr>
        <w:tab/>
        <w:t xml:space="preserve">   5 </w:t>
      </w:r>
      <w:r w:rsidRPr="0055638D">
        <w:rPr>
          <w:b/>
        </w:rPr>
        <w:tab/>
        <w:t xml:space="preserve">   5 </w:t>
      </w:r>
      <w:r w:rsidRPr="0055638D">
        <w:rPr>
          <w:b/>
        </w:rPr>
        <w:tab/>
        <w:t xml:space="preserve">   5 </w:t>
      </w:r>
      <w:r w:rsidRPr="0055638D">
        <w:rPr>
          <w:b/>
        </w:rPr>
        <w:tab/>
        <w:t xml:space="preserve">   4 </w:t>
      </w:r>
      <w:r w:rsidRPr="0055638D">
        <w:rPr>
          <w:b/>
        </w:rPr>
        <w:tab/>
        <w:t xml:space="preserve">   5 </w:t>
      </w:r>
      <w:r w:rsidRPr="0055638D">
        <w:rPr>
          <w:b/>
        </w:rPr>
        <w:tab/>
        <w:t xml:space="preserve">   5 </w:t>
      </w:r>
      <w:r w:rsidRPr="0055638D">
        <w:rPr>
          <w:b/>
        </w:rPr>
        <w:tab/>
        <w:t xml:space="preserve">   5 </w:t>
      </w:r>
      <w:r w:rsidRPr="0055638D">
        <w:rPr>
          <w:b/>
        </w:rPr>
        <w:tab/>
        <w:t xml:space="preserve">   5 </w:t>
      </w:r>
      <w:r w:rsidRPr="0055638D">
        <w:rPr>
          <w:b/>
        </w:rPr>
        <w:tab/>
        <w:t xml:space="preserve">   6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Dew Point temperatures °C</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6.7</w:t>
      </w:r>
      <w:r w:rsidRPr="0055638D">
        <w:rPr>
          <w:b/>
        </w:rPr>
        <w:tab/>
        <w:t xml:space="preserve">  6.6</w:t>
      </w:r>
      <w:r w:rsidRPr="0055638D">
        <w:rPr>
          <w:b/>
        </w:rPr>
        <w:tab/>
        <w:t xml:space="preserve">  8.0</w:t>
      </w:r>
      <w:r w:rsidRPr="0055638D">
        <w:rPr>
          <w:b/>
        </w:rPr>
        <w:tab/>
        <w:t xml:space="preserve">  8.1</w:t>
      </w:r>
      <w:r w:rsidRPr="0055638D">
        <w:rPr>
          <w:b/>
        </w:rPr>
        <w:tab/>
        <w:t xml:space="preserve">  9.5</w:t>
      </w:r>
      <w:r w:rsidRPr="0055638D">
        <w:rPr>
          <w:b/>
        </w:rPr>
        <w:tab/>
        <w:t xml:space="preserve">  9.7</w:t>
      </w:r>
      <w:r w:rsidRPr="0055638D">
        <w:rPr>
          <w:b/>
        </w:rPr>
        <w:tab/>
        <w:t xml:space="preserve">  9.9</w:t>
      </w:r>
      <w:r w:rsidRPr="0055638D">
        <w:rPr>
          <w:b/>
        </w:rPr>
        <w:tab/>
        <w:t xml:space="preserve"> 11.4</w:t>
      </w:r>
      <w:r w:rsidRPr="0055638D">
        <w:rPr>
          <w:b/>
        </w:rPr>
        <w:tab/>
        <w:t xml:space="preserve"> 12.3</w:t>
      </w:r>
      <w:r w:rsidRPr="0055638D">
        <w:rPr>
          <w:b/>
        </w:rPr>
        <w:tab/>
        <w:t xml:space="preserve">  9.7</w:t>
      </w:r>
      <w:r w:rsidRPr="0055638D">
        <w:rPr>
          <w:b/>
        </w:rPr>
        <w:tab/>
        <w:t xml:space="preserve">  8.0</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6.6</w:t>
      </w:r>
      <w:r w:rsidRPr="0055638D">
        <w:rPr>
          <w:b/>
        </w:rPr>
        <w:tab/>
        <w:t xml:space="preserve">  6.1</w:t>
      </w:r>
      <w:r w:rsidRPr="0055638D">
        <w:rPr>
          <w:b/>
        </w:rPr>
        <w:tab/>
        <w:t xml:space="preserve">  7.7</w:t>
      </w:r>
      <w:r w:rsidRPr="0055638D">
        <w:rPr>
          <w:b/>
        </w:rPr>
        <w:tab/>
        <w:t xml:space="preserve">  8.1</w:t>
      </w:r>
      <w:r w:rsidRPr="0055638D">
        <w:rPr>
          <w:b/>
        </w:rPr>
        <w:tab/>
        <w:t xml:space="preserve">  9.4</w:t>
      </w:r>
      <w:r w:rsidRPr="0055638D">
        <w:rPr>
          <w:b/>
        </w:rPr>
        <w:tab/>
        <w:t xml:space="preserve">  9.6</w:t>
      </w:r>
      <w:r w:rsidRPr="0055638D">
        <w:rPr>
          <w:b/>
        </w:rPr>
        <w:tab/>
        <w:t xml:space="preserve"> 10.1</w:t>
      </w:r>
      <w:r w:rsidRPr="0055638D">
        <w:rPr>
          <w:b/>
        </w:rPr>
        <w:tab/>
        <w:t xml:space="preserve"> 11.2</w:t>
      </w:r>
      <w:r w:rsidRPr="0055638D">
        <w:rPr>
          <w:b/>
        </w:rPr>
        <w:tab/>
        <w:t xml:space="preserve"> 12.3</w:t>
      </w:r>
      <w:r w:rsidRPr="0055638D">
        <w:rPr>
          <w:b/>
        </w:rPr>
        <w:tab/>
        <w:t xml:space="preserve">  9.3</w:t>
      </w:r>
      <w:r w:rsidRPr="0055638D">
        <w:rPr>
          <w:b/>
        </w:rPr>
        <w:tab/>
        <w:t xml:space="preserve">  8.0</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6.3</w:t>
      </w:r>
      <w:r w:rsidRPr="0055638D">
        <w:rPr>
          <w:b/>
        </w:rPr>
        <w:tab/>
        <w:t xml:space="preserve">  5.9</w:t>
      </w:r>
      <w:r w:rsidRPr="0055638D">
        <w:rPr>
          <w:b/>
        </w:rPr>
        <w:tab/>
        <w:t xml:space="preserve">  7.4</w:t>
      </w:r>
      <w:r w:rsidRPr="0055638D">
        <w:rPr>
          <w:b/>
        </w:rPr>
        <w:tab/>
        <w:t xml:space="preserve">  8.2</w:t>
      </w:r>
      <w:r w:rsidRPr="0055638D">
        <w:rPr>
          <w:b/>
        </w:rPr>
        <w:tab/>
        <w:t xml:space="preserve">  9.3</w:t>
      </w:r>
      <w:r w:rsidRPr="0055638D">
        <w:rPr>
          <w:b/>
        </w:rPr>
        <w:tab/>
        <w:t xml:space="preserve">  9.4</w:t>
      </w:r>
      <w:r w:rsidRPr="0055638D">
        <w:rPr>
          <w:b/>
        </w:rPr>
        <w:tab/>
        <w:t xml:space="preserve"> 10.0</w:t>
      </w:r>
      <w:r w:rsidRPr="0055638D">
        <w:rPr>
          <w:b/>
        </w:rPr>
        <w:tab/>
        <w:t xml:space="preserve"> 11.2</w:t>
      </w:r>
      <w:r w:rsidRPr="0055638D">
        <w:rPr>
          <w:b/>
        </w:rPr>
        <w:tab/>
        <w:t xml:space="preserve"> 12.2</w:t>
      </w:r>
      <w:r w:rsidRPr="0055638D">
        <w:rPr>
          <w:b/>
        </w:rPr>
        <w:tab/>
        <w:t xml:space="preserve">  9.1</w:t>
      </w:r>
      <w:r w:rsidRPr="0055638D">
        <w:rPr>
          <w:b/>
        </w:rPr>
        <w:tab/>
        <w:t xml:space="preserve">  7.6</w:t>
      </w:r>
      <w:r w:rsidRPr="0055638D">
        <w:rPr>
          <w:b/>
        </w:rPr>
        <w:tab/>
        <w:t xml:space="preserve">  5.9</w:t>
      </w:r>
      <w:r w:rsidRPr="0055638D">
        <w:rPr>
          <w:b/>
        </w:rPr>
        <w:tab/>
      </w:r>
    </w:p>
    <w:p w:rsidR="0055638D" w:rsidRPr="0055638D" w:rsidRDefault="0055638D" w:rsidP="0055638D">
      <w:pPr>
        <w:pStyle w:val="IDDDefinition"/>
        <w:rPr>
          <w:b/>
        </w:rPr>
      </w:pPr>
      <w:r w:rsidRPr="0055638D">
        <w:rPr>
          <w:b/>
        </w:rPr>
        <w:lastRenderedPageBreak/>
        <w:t xml:space="preserve"> 3:01- 4:00</w:t>
      </w:r>
      <w:r w:rsidRPr="0055638D">
        <w:rPr>
          <w:b/>
        </w:rPr>
        <w:tab/>
        <w:t xml:space="preserve">  5.9</w:t>
      </w:r>
      <w:r w:rsidRPr="0055638D">
        <w:rPr>
          <w:b/>
        </w:rPr>
        <w:tab/>
        <w:t xml:space="preserve">  5.9</w:t>
      </w:r>
      <w:r w:rsidRPr="0055638D">
        <w:rPr>
          <w:b/>
        </w:rPr>
        <w:tab/>
        <w:t xml:space="preserve">  7.7</w:t>
      </w:r>
      <w:r w:rsidRPr="0055638D">
        <w:rPr>
          <w:b/>
        </w:rPr>
        <w:tab/>
        <w:t xml:space="preserve">  8.0</w:t>
      </w:r>
      <w:r w:rsidRPr="0055638D">
        <w:rPr>
          <w:b/>
        </w:rPr>
        <w:tab/>
        <w:t xml:space="preserve">  9.3</w:t>
      </w:r>
      <w:r w:rsidRPr="0055638D">
        <w:rPr>
          <w:b/>
        </w:rPr>
        <w:tab/>
        <w:t xml:space="preserve">  9.5</w:t>
      </w:r>
      <w:r w:rsidRPr="0055638D">
        <w:rPr>
          <w:b/>
        </w:rPr>
        <w:tab/>
        <w:t xml:space="preserve">  9.7</w:t>
      </w:r>
      <w:r w:rsidRPr="0055638D">
        <w:rPr>
          <w:b/>
        </w:rPr>
        <w:tab/>
        <w:t xml:space="preserve"> 11.0</w:t>
      </w:r>
      <w:r w:rsidRPr="0055638D">
        <w:rPr>
          <w:b/>
        </w:rPr>
        <w:tab/>
        <w:t xml:space="preserve"> 12.1</w:t>
      </w:r>
      <w:r w:rsidRPr="0055638D">
        <w:rPr>
          <w:b/>
        </w:rPr>
        <w:tab/>
        <w:t xml:space="preserve">  8.9</w:t>
      </w:r>
      <w:r w:rsidRPr="0055638D">
        <w:rPr>
          <w:b/>
        </w:rPr>
        <w:tab/>
        <w:t xml:space="preserve">  8.0</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5.9</w:t>
      </w:r>
      <w:r w:rsidRPr="0055638D">
        <w:rPr>
          <w:b/>
        </w:rPr>
        <w:tab/>
        <w:t xml:space="preserve">  5.6</w:t>
      </w:r>
      <w:r w:rsidRPr="0055638D">
        <w:rPr>
          <w:b/>
        </w:rPr>
        <w:tab/>
        <w:t xml:space="preserve">  7.6</w:t>
      </w:r>
      <w:r w:rsidRPr="0055638D">
        <w:rPr>
          <w:b/>
        </w:rPr>
        <w:tab/>
        <w:t xml:space="preserve">  8.0</w:t>
      </w:r>
      <w:r w:rsidRPr="0055638D">
        <w:rPr>
          <w:b/>
        </w:rPr>
        <w:tab/>
        <w:t xml:space="preserve">  9.2</w:t>
      </w:r>
      <w:r w:rsidRPr="0055638D">
        <w:rPr>
          <w:b/>
        </w:rPr>
        <w:tab/>
        <w:t xml:space="preserve">  9.4</w:t>
      </w:r>
      <w:r w:rsidRPr="0055638D">
        <w:rPr>
          <w:b/>
        </w:rPr>
        <w:tab/>
        <w:t xml:space="preserve">  9.9</w:t>
      </w:r>
      <w:r w:rsidRPr="0055638D">
        <w:rPr>
          <w:b/>
        </w:rPr>
        <w:tab/>
        <w:t xml:space="preserve"> 11.0</w:t>
      </w:r>
      <w:r w:rsidRPr="0055638D">
        <w:rPr>
          <w:b/>
        </w:rPr>
        <w:tab/>
        <w:t xml:space="preserve"> 12.1</w:t>
      </w:r>
      <w:r w:rsidRPr="0055638D">
        <w:rPr>
          <w:b/>
        </w:rPr>
        <w:tab/>
        <w:t xml:space="preserve">  9.1</w:t>
      </w:r>
      <w:r w:rsidRPr="0055638D">
        <w:rPr>
          <w:b/>
        </w:rPr>
        <w:tab/>
        <w:t xml:space="preserve">  7.6</w:t>
      </w:r>
      <w:r w:rsidRPr="0055638D">
        <w:rPr>
          <w:b/>
        </w:rPr>
        <w:tab/>
        <w:t xml:space="preserve">  5.5</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5.9</w:t>
      </w:r>
      <w:r w:rsidRPr="0055638D">
        <w:rPr>
          <w:b/>
        </w:rPr>
        <w:tab/>
        <w:t xml:space="preserve">  5.5</w:t>
      </w:r>
      <w:r w:rsidRPr="0055638D">
        <w:rPr>
          <w:b/>
        </w:rPr>
        <w:tab/>
        <w:t xml:space="preserve">  7.5</w:t>
      </w:r>
      <w:r w:rsidRPr="0055638D">
        <w:rPr>
          <w:b/>
        </w:rPr>
        <w:tab/>
        <w:t xml:space="preserve">  8.1</w:t>
      </w:r>
      <w:r w:rsidRPr="0055638D">
        <w:rPr>
          <w:b/>
        </w:rPr>
        <w:tab/>
        <w:t xml:space="preserve">  9.4</w:t>
      </w:r>
      <w:r w:rsidRPr="0055638D">
        <w:rPr>
          <w:b/>
        </w:rPr>
        <w:tab/>
        <w:t xml:space="preserve">  9.8</w:t>
      </w:r>
      <w:r w:rsidRPr="0055638D">
        <w:rPr>
          <w:b/>
        </w:rPr>
        <w:tab/>
        <w:t xml:space="preserve"> 10.1</w:t>
      </w:r>
      <w:r w:rsidRPr="0055638D">
        <w:rPr>
          <w:b/>
        </w:rPr>
        <w:tab/>
        <w:t xml:space="preserve"> 11.1</w:t>
      </w:r>
      <w:r w:rsidRPr="0055638D">
        <w:rPr>
          <w:b/>
        </w:rPr>
        <w:tab/>
        <w:t xml:space="preserve"> 12.1</w:t>
      </w:r>
      <w:r w:rsidRPr="0055638D">
        <w:rPr>
          <w:b/>
        </w:rPr>
        <w:tab/>
        <w:t xml:space="preserve">  9.1</w:t>
      </w:r>
      <w:r w:rsidRPr="0055638D">
        <w:rPr>
          <w:b/>
        </w:rPr>
        <w:tab/>
        <w:t xml:space="preserve">  7.8</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6.0</w:t>
      </w:r>
      <w:r w:rsidRPr="0055638D">
        <w:rPr>
          <w:b/>
        </w:rPr>
        <w:tab/>
        <w:t xml:space="preserve">  5.7</w:t>
      </w:r>
      <w:r w:rsidRPr="0055638D">
        <w:rPr>
          <w:b/>
        </w:rPr>
        <w:tab/>
        <w:t xml:space="preserve">  7.6</w:t>
      </w:r>
      <w:r w:rsidRPr="0055638D">
        <w:rPr>
          <w:b/>
        </w:rPr>
        <w:tab/>
        <w:t xml:space="preserve">  8.5</w:t>
      </w:r>
      <w:r w:rsidRPr="0055638D">
        <w:rPr>
          <w:b/>
        </w:rPr>
        <w:tab/>
        <w:t xml:space="preserve">  9.7</w:t>
      </w:r>
      <w:r w:rsidRPr="0055638D">
        <w:rPr>
          <w:b/>
        </w:rPr>
        <w:tab/>
        <w:t xml:space="preserve"> 10.3</w:t>
      </w:r>
      <w:r w:rsidRPr="0055638D">
        <w:rPr>
          <w:b/>
        </w:rPr>
        <w:tab/>
        <w:t xml:space="preserve"> 10.2</w:t>
      </w:r>
      <w:r w:rsidRPr="0055638D">
        <w:rPr>
          <w:b/>
        </w:rPr>
        <w:tab/>
        <w:t xml:space="preserve"> 11.6</w:t>
      </w:r>
      <w:r w:rsidRPr="0055638D">
        <w:rPr>
          <w:b/>
        </w:rPr>
        <w:tab/>
        <w:t xml:space="preserve"> 12.4</w:t>
      </w:r>
      <w:r w:rsidRPr="0055638D">
        <w:rPr>
          <w:b/>
        </w:rPr>
        <w:tab/>
        <w:t xml:space="preserve">  9.5</w:t>
      </w:r>
      <w:r w:rsidRPr="0055638D">
        <w:rPr>
          <w:b/>
        </w:rPr>
        <w:tab/>
        <w:t xml:space="preserve">  7.8</w:t>
      </w:r>
      <w:r w:rsidRPr="0055638D">
        <w:rPr>
          <w:b/>
        </w:rPr>
        <w:tab/>
        <w:t xml:space="preserve">  5.8</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5.9</w:t>
      </w:r>
      <w:r w:rsidRPr="0055638D">
        <w:rPr>
          <w:b/>
        </w:rPr>
        <w:tab/>
        <w:t xml:space="preserve">  6.1</w:t>
      </w:r>
      <w:r w:rsidRPr="0055638D">
        <w:rPr>
          <w:b/>
        </w:rPr>
        <w:tab/>
        <w:t xml:space="preserve">  8.4</w:t>
      </w:r>
      <w:r w:rsidRPr="0055638D">
        <w:rPr>
          <w:b/>
        </w:rPr>
        <w:tab/>
        <w:t xml:space="preserve">  8.8</w:t>
      </w:r>
      <w:r w:rsidRPr="0055638D">
        <w:rPr>
          <w:b/>
        </w:rPr>
        <w:tab/>
        <w:t xml:space="preserve">  9.7</w:t>
      </w:r>
      <w:r w:rsidRPr="0055638D">
        <w:rPr>
          <w:b/>
        </w:rPr>
        <w:tab/>
        <w:t xml:space="preserve"> 10.6</w:t>
      </w:r>
      <w:r w:rsidRPr="0055638D">
        <w:rPr>
          <w:b/>
        </w:rPr>
        <w:tab/>
        <w:t xml:space="preserve"> 10.8</w:t>
      </w:r>
      <w:r w:rsidRPr="0055638D">
        <w:rPr>
          <w:b/>
        </w:rPr>
        <w:tab/>
        <w:t xml:space="preserve"> 11.8</w:t>
      </w:r>
      <w:r w:rsidRPr="0055638D">
        <w:rPr>
          <w:b/>
        </w:rPr>
        <w:tab/>
        <w:t xml:space="preserve"> 12.7</w:t>
      </w:r>
      <w:r w:rsidRPr="0055638D">
        <w:rPr>
          <w:b/>
        </w:rPr>
        <w:tab/>
        <w:t xml:space="preserve"> 10.4</w:t>
      </w:r>
      <w:r w:rsidRPr="0055638D">
        <w:rPr>
          <w:b/>
        </w:rPr>
        <w:tab/>
        <w:t xml:space="preserve">  7.9</w:t>
      </w:r>
      <w:r w:rsidRPr="0055638D">
        <w:rPr>
          <w:b/>
        </w:rPr>
        <w:tab/>
        <w:t xml:space="preserve">  6.1</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6.1</w:t>
      </w:r>
      <w:r w:rsidRPr="0055638D">
        <w:rPr>
          <w:b/>
        </w:rPr>
        <w:tab/>
        <w:t xml:space="preserve">  6.8</w:t>
      </w:r>
      <w:r w:rsidRPr="0055638D">
        <w:rPr>
          <w:b/>
        </w:rPr>
        <w:tab/>
        <w:t xml:space="preserve">  8.8</w:t>
      </w:r>
      <w:r w:rsidRPr="0055638D">
        <w:rPr>
          <w:b/>
        </w:rPr>
        <w:tab/>
        <w:t xml:space="preserve">  9.0</w:t>
      </w:r>
      <w:r w:rsidRPr="0055638D">
        <w:rPr>
          <w:b/>
        </w:rPr>
        <w:tab/>
        <w:t xml:space="preserve"> 10.0</w:t>
      </w:r>
      <w:r w:rsidRPr="0055638D">
        <w:rPr>
          <w:b/>
        </w:rPr>
        <w:tab/>
        <w:t xml:space="preserve"> 10.8</w:t>
      </w:r>
      <w:r w:rsidRPr="0055638D">
        <w:rPr>
          <w:b/>
        </w:rPr>
        <w:tab/>
        <w:t xml:space="preserve"> 11.0</w:t>
      </w:r>
      <w:r w:rsidRPr="0055638D">
        <w:rPr>
          <w:b/>
        </w:rPr>
        <w:tab/>
        <w:t xml:space="preserve"> 12.1</w:t>
      </w:r>
      <w:r w:rsidRPr="0055638D">
        <w:rPr>
          <w:b/>
        </w:rPr>
        <w:tab/>
        <w:t xml:space="preserve"> 12.9</w:t>
      </w:r>
      <w:r w:rsidRPr="0055638D">
        <w:rPr>
          <w:b/>
        </w:rPr>
        <w:tab/>
        <w:t xml:space="preserve"> 10.4</w:t>
      </w:r>
      <w:r w:rsidRPr="0055638D">
        <w:rPr>
          <w:b/>
        </w:rPr>
        <w:tab/>
        <w:t xml:space="preserve">  8.2</w:t>
      </w:r>
      <w:r w:rsidRPr="0055638D">
        <w:rPr>
          <w:b/>
        </w:rPr>
        <w:tab/>
        <w:t xml:space="preserve">  6.3</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6.1</w:t>
      </w:r>
      <w:r w:rsidRPr="0055638D">
        <w:rPr>
          <w:b/>
        </w:rPr>
        <w:tab/>
        <w:t xml:space="preserve">  7.3</w:t>
      </w:r>
      <w:r w:rsidRPr="0055638D">
        <w:rPr>
          <w:b/>
        </w:rPr>
        <w:tab/>
        <w:t xml:space="preserve">  8.8</w:t>
      </w:r>
      <w:r w:rsidRPr="0055638D">
        <w:rPr>
          <w:b/>
        </w:rPr>
        <w:tab/>
        <w:t xml:space="preserve">  8.9</w:t>
      </w:r>
      <w:r w:rsidRPr="0055638D">
        <w:rPr>
          <w:b/>
        </w:rPr>
        <w:tab/>
        <w:t xml:space="preserve">  9.7</w:t>
      </w:r>
      <w:r w:rsidRPr="0055638D">
        <w:rPr>
          <w:b/>
        </w:rPr>
        <w:tab/>
        <w:t xml:space="preserve"> 10.9</w:t>
      </w:r>
      <w:r w:rsidRPr="0055638D">
        <w:rPr>
          <w:b/>
        </w:rPr>
        <w:tab/>
        <w:t xml:space="preserve"> 11.0</w:t>
      </w:r>
      <w:r w:rsidRPr="0055638D">
        <w:rPr>
          <w:b/>
        </w:rPr>
        <w:tab/>
        <w:t xml:space="preserve"> 12.4</w:t>
      </w:r>
      <w:r w:rsidRPr="0055638D">
        <w:rPr>
          <w:b/>
        </w:rPr>
        <w:tab/>
        <w:t xml:space="preserve"> 13.2</w:t>
      </w:r>
      <w:r w:rsidRPr="0055638D">
        <w:rPr>
          <w:b/>
        </w:rPr>
        <w:tab/>
        <w:t xml:space="preserve"> 10.4</w:t>
      </w:r>
      <w:r w:rsidRPr="0055638D">
        <w:rPr>
          <w:b/>
        </w:rPr>
        <w:tab/>
        <w:t xml:space="preserve">  8.1</w:t>
      </w:r>
      <w:r w:rsidRPr="0055638D">
        <w:rPr>
          <w:b/>
        </w:rPr>
        <w:tab/>
        <w:t xml:space="preserve">  6.3</w:t>
      </w:r>
      <w:r w:rsidRPr="0055638D">
        <w:rPr>
          <w:b/>
        </w:rPr>
        <w:tab/>
      </w:r>
    </w:p>
    <w:p w:rsidR="0055638D" w:rsidRPr="0055638D" w:rsidRDefault="0055638D" w:rsidP="0055638D">
      <w:pPr>
        <w:pStyle w:val="IDDDefinition"/>
        <w:rPr>
          <w:b/>
        </w:rPr>
      </w:pPr>
      <w:r w:rsidRPr="0055638D">
        <w:rPr>
          <w:b/>
        </w:rPr>
        <w:t>10:01-11:00</w:t>
      </w:r>
      <w:r w:rsidRPr="0055638D">
        <w:rPr>
          <w:b/>
        </w:rPr>
        <w:tab/>
        <w:t xml:space="preserve">  6.4</w:t>
      </w:r>
      <w:r w:rsidRPr="0055638D">
        <w:rPr>
          <w:b/>
        </w:rPr>
        <w:tab/>
        <w:t xml:space="preserve">  7.1</w:t>
      </w:r>
      <w:r w:rsidRPr="0055638D">
        <w:rPr>
          <w:b/>
        </w:rPr>
        <w:tab/>
        <w:t xml:space="preserve">  8.5</w:t>
      </w:r>
      <w:r w:rsidRPr="0055638D">
        <w:rPr>
          <w:b/>
        </w:rPr>
        <w:tab/>
        <w:t xml:space="preserve">  8.7</w:t>
      </w:r>
      <w:r w:rsidRPr="0055638D">
        <w:rPr>
          <w:b/>
        </w:rPr>
        <w:tab/>
        <w:t xml:space="preserve">  9.8</w:t>
      </w:r>
      <w:r w:rsidRPr="0055638D">
        <w:rPr>
          <w:b/>
        </w:rPr>
        <w:tab/>
        <w:t xml:space="preserve"> 10.8</w:t>
      </w:r>
      <w:r w:rsidRPr="0055638D">
        <w:rPr>
          <w:b/>
        </w:rPr>
        <w:tab/>
        <w:t xml:space="preserve"> 11.4</w:t>
      </w:r>
      <w:r w:rsidRPr="0055638D">
        <w:rPr>
          <w:b/>
        </w:rPr>
        <w:tab/>
        <w:t xml:space="preserve"> 12.0</w:t>
      </w:r>
      <w:r w:rsidRPr="0055638D">
        <w:rPr>
          <w:b/>
        </w:rPr>
        <w:tab/>
        <w:t xml:space="preserve"> 13.4</w:t>
      </w:r>
      <w:r w:rsidRPr="0055638D">
        <w:rPr>
          <w:b/>
        </w:rPr>
        <w:tab/>
        <w:t xml:space="preserve">  9.9</w:t>
      </w:r>
      <w:r w:rsidRPr="0055638D">
        <w:rPr>
          <w:b/>
        </w:rPr>
        <w:tab/>
        <w:t xml:space="preserve">  8.3</w:t>
      </w:r>
      <w:r w:rsidRPr="0055638D">
        <w:rPr>
          <w:b/>
        </w:rPr>
        <w:tab/>
        <w:t xml:space="preserve">  6.2</w:t>
      </w:r>
      <w:r w:rsidRPr="0055638D">
        <w:rPr>
          <w:b/>
        </w:rPr>
        <w:tab/>
      </w:r>
    </w:p>
    <w:p w:rsidR="0055638D" w:rsidRPr="0055638D" w:rsidRDefault="0055638D" w:rsidP="0055638D">
      <w:pPr>
        <w:pStyle w:val="IDDDefinition"/>
        <w:rPr>
          <w:b/>
        </w:rPr>
      </w:pPr>
      <w:r w:rsidRPr="0055638D">
        <w:rPr>
          <w:b/>
        </w:rPr>
        <w:t>11:01-12:00</w:t>
      </w:r>
      <w:r w:rsidRPr="0055638D">
        <w:rPr>
          <w:b/>
        </w:rPr>
        <w:tab/>
        <w:t xml:space="preserve">  6.3</w:t>
      </w:r>
      <w:r w:rsidRPr="0055638D">
        <w:rPr>
          <w:b/>
        </w:rPr>
        <w:tab/>
        <w:t xml:space="preserve">  6.8</w:t>
      </w:r>
      <w:r w:rsidRPr="0055638D">
        <w:rPr>
          <w:b/>
        </w:rPr>
        <w:tab/>
        <w:t xml:space="preserve">  8.3</w:t>
      </w:r>
      <w:r w:rsidRPr="0055638D">
        <w:rPr>
          <w:b/>
        </w:rPr>
        <w:tab/>
        <w:t xml:space="preserve">  8.6</w:t>
      </w:r>
      <w:r w:rsidRPr="0055638D">
        <w:rPr>
          <w:b/>
        </w:rPr>
        <w:tab/>
        <w:t xml:space="preserve">  9.5</w:t>
      </w:r>
      <w:r w:rsidRPr="0055638D">
        <w:rPr>
          <w:b/>
        </w:rPr>
        <w:tab/>
        <w:t xml:space="preserve"> 10.6</w:t>
      </w:r>
      <w:r w:rsidRPr="0055638D">
        <w:rPr>
          <w:b/>
        </w:rPr>
        <w:tab/>
        <w:t xml:space="preserve"> 11.5</w:t>
      </w:r>
      <w:r w:rsidRPr="0055638D">
        <w:rPr>
          <w:b/>
        </w:rPr>
        <w:tab/>
        <w:t xml:space="preserve"> 11.8</w:t>
      </w:r>
      <w:r w:rsidRPr="0055638D">
        <w:rPr>
          <w:b/>
        </w:rPr>
        <w:tab/>
        <w:t xml:space="preserve"> 13.3</w:t>
      </w:r>
      <w:r w:rsidRPr="0055638D">
        <w:rPr>
          <w:b/>
        </w:rPr>
        <w:tab/>
        <w:t xml:space="preserve">  9.7</w:t>
      </w:r>
      <w:r w:rsidRPr="0055638D">
        <w:rPr>
          <w:b/>
        </w:rPr>
        <w:tab/>
        <w:t xml:space="preserve">  8.1</w:t>
      </w:r>
      <w:r w:rsidRPr="0055638D">
        <w:rPr>
          <w:b/>
        </w:rPr>
        <w:tab/>
        <w:t xml:space="preserve">  6.2</w:t>
      </w:r>
      <w:r w:rsidRPr="0055638D">
        <w:rPr>
          <w:b/>
        </w:rPr>
        <w:tab/>
      </w:r>
    </w:p>
    <w:p w:rsidR="0055638D" w:rsidRPr="0055638D" w:rsidRDefault="0055638D" w:rsidP="0055638D">
      <w:pPr>
        <w:pStyle w:val="IDDDefinition"/>
        <w:rPr>
          <w:b/>
        </w:rPr>
      </w:pPr>
      <w:r w:rsidRPr="0055638D">
        <w:rPr>
          <w:b/>
        </w:rPr>
        <w:t>12:01-13:00</w:t>
      </w:r>
      <w:r w:rsidRPr="0055638D">
        <w:rPr>
          <w:b/>
        </w:rPr>
        <w:tab/>
        <w:t xml:space="preserve">  6.2</w:t>
      </w:r>
      <w:r w:rsidRPr="0055638D">
        <w:rPr>
          <w:b/>
        </w:rPr>
        <w:tab/>
        <w:t xml:space="preserve">  6.9</w:t>
      </w:r>
      <w:r w:rsidRPr="0055638D">
        <w:rPr>
          <w:b/>
        </w:rPr>
        <w:tab/>
        <w:t xml:space="preserve">  8.3</w:t>
      </w:r>
      <w:r w:rsidRPr="0055638D">
        <w:rPr>
          <w:b/>
        </w:rPr>
        <w:tab/>
        <w:t xml:space="preserve">  8.5</w:t>
      </w:r>
      <w:r w:rsidRPr="0055638D">
        <w:rPr>
          <w:b/>
        </w:rPr>
        <w:tab/>
        <w:t xml:space="preserve">  9.4</w:t>
      </w:r>
      <w:r w:rsidRPr="0055638D">
        <w:rPr>
          <w:b/>
        </w:rPr>
        <w:tab/>
        <w:t xml:space="preserve"> 10.5</w:t>
      </w:r>
      <w:r w:rsidRPr="0055638D">
        <w:rPr>
          <w:b/>
        </w:rPr>
        <w:tab/>
        <w:t xml:space="preserve"> 11.5</w:t>
      </w:r>
      <w:r w:rsidRPr="0055638D">
        <w:rPr>
          <w:b/>
        </w:rPr>
        <w:tab/>
        <w:t xml:space="preserve"> 11.6</w:t>
      </w:r>
      <w:r w:rsidRPr="0055638D">
        <w:rPr>
          <w:b/>
        </w:rPr>
        <w:tab/>
        <w:t xml:space="preserve"> 12.8</w:t>
      </w:r>
      <w:r w:rsidRPr="0055638D">
        <w:rPr>
          <w:b/>
        </w:rPr>
        <w:tab/>
        <w:t xml:space="preserve">  9.2</w:t>
      </w:r>
      <w:r w:rsidRPr="0055638D">
        <w:rPr>
          <w:b/>
        </w:rPr>
        <w:tab/>
        <w:t xml:space="preserve">  8.3</w:t>
      </w:r>
      <w:r w:rsidRPr="0055638D">
        <w:rPr>
          <w:b/>
        </w:rPr>
        <w:tab/>
        <w:t xml:space="preserve">  6.5</w:t>
      </w:r>
      <w:r w:rsidRPr="0055638D">
        <w:rPr>
          <w:b/>
        </w:rPr>
        <w:tab/>
      </w:r>
    </w:p>
    <w:p w:rsidR="0055638D" w:rsidRPr="0055638D" w:rsidRDefault="0055638D" w:rsidP="0055638D">
      <w:pPr>
        <w:pStyle w:val="IDDDefinition"/>
        <w:rPr>
          <w:b/>
        </w:rPr>
      </w:pPr>
      <w:r w:rsidRPr="0055638D">
        <w:rPr>
          <w:b/>
        </w:rPr>
        <w:t>13:01-14:00</w:t>
      </w:r>
      <w:r w:rsidRPr="0055638D">
        <w:rPr>
          <w:b/>
        </w:rPr>
        <w:tab/>
        <w:t xml:space="preserve">  6.3</w:t>
      </w:r>
      <w:r w:rsidRPr="0055638D">
        <w:rPr>
          <w:b/>
        </w:rPr>
        <w:tab/>
        <w:t xml:space="preserve">  6.8</w:t>
      </w:r>
      <w:r w:rsidRPr="0055638D">
        <w:rPr>
          <w:b/>
        </w:rPr>
        <w:tab/>
        <w:t xml:space="preserve">  8.0</w:t>
      </w:r>
      <w:r w:rsidRPr="0055638D">
        <w:rPr>
          <w:b/>
        </w:rPr>
        <w:tab/>
        <w:t xml:space="preserve">  8.7</w:t>
      </w:r>
      <w:r w:rsidRPr="0055638D">
        <w:rPr>
          <w:b/>
        </w:rPr>
        <w:tab/>
        <w:t xml:space="preserve">  9.2</w:t>
      </w:r>
      <w:r w:rsidRPr="0055638D">
        <w:rPr>
          <w:b/>
        </w:rPr>
        <w:tab/>
        <w:t xml:space="preserve"> 10.2</w:t>
      </w:r>
      <w:r w:rsidRPr="0055638D">
        <w:rPr>
          <w:b/>
        </w:rPr>
        <w:tab/>
        <w:t xml:space="preserve"> 11.6</w:t>
      </w:r>
      <w:r w:rsidRPr="0055638D">
        <w:rPr>
          <w:b/>
        </w:rPr>
        <w:tab/>
        <w:t xml:space="preserve"> 11.5</w:t>
      </w:r>
      <w:r w:rsidRPr="0055638D">
        <w:rPr>
          <w:b/>
        </w:rPr>
        <w:tab/>
        <w:t xml:space="preserve"> 12.6</w:t>
      </w:r>
      <w:r w:rsidRPr="0055638D">
        <w:rPr>
          <w:b/>
        </w:rPr>
        <w:tab/>
        <w:t xml:space="preserve">  9.3</w:t>
      </w:r>
      <w:r w:rsidRPr="0055638D">
        <w:rPr>
          <w:b/>
        </w:rPr>
        <w:tab/>
        <w:t xml:space="preserve">  8.4</w:t>
      </w:r>
      <w:r w:rsidRPr="0055638D">
        <w:rPr>
          <w:b/>
        </w:rPr>
        <w:tab/>
        <w:t xml:space="preserve">  6.6</w:t>
      </w:r>
      <w:r w:rsidRPr="0055638D">
        <w:rPr>
          <w:b/>
        </w:rPr>
        <w:tab/>
      </w:r>
    </w:p>
    <w:p w:rsidR="0055638D" w:rsidRPr="0055638D" w:rsidRDefault="0055638D" w:rsidP="0055638D">
      <w:pPr>
        <w:pStyle w:val="IDDDefinition"/>
        <w:rPr>
          <w:b/>
        </w:rPr>
      </w:pPr>
      <w:r w:rsidRPr="0055638D">
        <w:rPr>
          <w:b/>
        </w:rPr>
        <w:t>14:01-15:00</w:t>
      </w:r>
      <w:r w:rsidRPr="0055638D">
        <w:rPr>
          <w:b/>
        </w:rPr>
        <w:tab/>
        <w:t xml:space="preserve">  6.4</w:t>
      </w:r>
      <w:r w:rsidRPr="0055638D">
        <w:rPr>
          <w:b/>
        </w:rPr>
        <w:tab/>
        <w:t xml:space="preserve">  7.1</w:t>
      </w:r>
      <w:r w:rsidRPr="0055638D">
        <w:rPr>
          <w:b/>
        </w:rPr>
        <w:tab/>
        <w:t xml:space="preserve">  8.4</w:t>
      </w:r>
      <w:r w:rsidRPr="0055638D">
        <w:rPr>
          <w:b/>
        </w:rPr>
        <w:tab/>
        <w:t xml:space="preserve">  8.1</w:t>
      </w:r>
      <w:r w:rsidRPr="0055638D">
        <w:rPr>
          <w:b/>
        </w:rPr>
        <w:tab/>
        <w:t xml:space="preserve">  9.2</w:t>
      </w:r>
      <w:r w:rsidRPr="0055638D">
        <w:rPr>
          <w:b/>
        </w:rPr>
        <w:tab/>
        <w:t xml:space="preserve"> 10.1</w:t>
      </w:r>
      <w:r w:rsidRPr="0055638D">
        <w:rPr>
          <w:b/>
        </w:rPr>
        <w:tab/>
        <w:t xml:space="preserve"> 11.5</w:t>
      </w:r>
      <w:r w:rsidRPr="0055638D">
        <w:rPr>
          <w:b/>
        </w:rPr>
        <w:tab/>
        <w:t xml:space="preserve"> 11.4</w:t>
      </w:r>
      <w:r w:rsidRPr="0055638D">
        <w:rPr>
          <w:b/>
        </w:rPr>
        <w:tab/>
        <w:t xml:space="preserve"> 12.4</w:t>
      </w:r>
      <w:r w:rsidRPr="0055638D">
        <w:rPr>
          <w:b/>
        </w:rPr>
        <w:tab/>
        <w:t xml:space="preserve">  8.8</w:t>
      </w:r>
      <w:r w:rsidRPr="0055638D">
        <w:rPr>
          <w:b/>
        </w:rPr>
        <w:tab/>
        <w:t xml:space="preserve">  8.7</w:t>
      </w:r>
      <w:r w:rsidRPr="0055638D">
        <w:rPr>
          <w:b/>
        </w:rPr>
        <w:tab/>
        <w:t xml:space="preserve">  6.4</w:t>
      </w:r>
      <w:r w:rsidRPr="0055638D">
        <w:rPr>
          <w:b/>
        </w:rPr>
        <w:tab/>
      </w:r>
    </w:p>
    <w:p w:rsidR="0055638D" w:rsidRPr="0055638D" w:rsidRDefault="0055638D" w:rsidP="0055638D">
      <w:pPr>
        <w:pStyle w:val="IDDDefinition"/>
        <w:rPr>
          <w:b/>
        </w:rPr>
      </w:pPr>
      <w:r w:rsidRPr="0055638D">
        <w:rPr>
          <w:b/>
        </w:rPr>
        <w:t>15:01-16:00</w:t>
      </w:r>
      <w:r w:rsidRPr="0055638D">
        <w:rPr>
          <w:b/>
        </w:rPr>
        <w:tab/>
        <w:t xml:space="preserve">  6.6</w:t>
      </w:r>
      <w:r w:rsidRPr="0055638D">
        <w:rPr>
          <w:b/>
        </w:rPr>
        <w:tab/>
        <w:t xml:space="preserve">  7.6</w:t>
      </w:r>
      <w:r w:rsidRPr="0055638D">
        <w:rPr>
          <w:b/>
        </w:rPr>
        <w:tab/>
        <w:t xml:space="preserve">  8.0</w:t>
      </w:r>
      <w:r w:rsidRPr="0055638D">
        <w:rPr>
          <w:b/>
        </w:rPr>
        <w:tab/>
        <w:t xml:space="preserve">  7.7</w:t>
      </w:r>
      <w:r w:rsidRPr="0055638D">
        <w:rPr>
          <w:b/>
        </w:rPr>
        <w:tab/>
        <w:t xml:space="preserve">  9.0</w:t>
      </w:r>
      <w:r w:rsidRPr="0055638D">
        <w:rPr>
          <w:b/>
        </w:rPr>
        <w:tab/>
        <w:t xml:space="preserve">  9.9</w:t>
      </w:r>
      <w:r w:rsidRPr="0055638D">
        <w:rPr>
          <w:b/>
        </w:rPr>
        <w:tab/>
        <w:t xml:space="preserve"> 11.4</w:t>
      </w:r>
      <w:r w:rsidRPr="0055638D">
        <w:rPr>
          <w:b/>
        </w:rPr>
        <w:tab/>
        <w:t xml:space="preserve"> 11.2</w:t>
      </w:r>
      <w:r w:rsidRPr="0055638D">
        <w:rPr>
          <w:b/>
        </w:rPr>
        <w:tab/>
        <w:t xml:space="preserve"> 12.4</w:t>
      </w:r>
      <w:r w:rsidRPr="0055638D">
        <w:rPr>
          <w:b/>
        </w:rPr>
        <w:tab/>
        <w:t xml:space="preserve">  8.9</w:t>
      </w:r>
      <w:r w:rsidRPr="0055638D">
        <w:rPr>
          <w:b/>
        </w:rPr>
        <w:tab/>
        <w:t xml:space="preserve">  8.6</w:t>
      </w:r>
      <w:r w:rsidRPr="0055638D">
        <w:rPr>
          <w:b/>
        </w:rPr>
        <w:tab/>
        <w:t xml:space="preserve">  6.3</w:t>
      </w:r>
      <w:r w:rsidRPr="0055638D">
        <w:rPr>
          <w:b/>
        </w:rPr>
        <w:tab/>
      </w:r>
    </w:p>
    <w:p w:rsidR="0055638D" w:rsidRPr="0055638D" w:rsidRDefault="0055638D" w:rsidP="0055638D">
      <w:pPr>
        <w:pStyle w:val="IDDDefinition"/>
        <w:rPr>
          <w:b/>
        </w:rPr>
      </w:pPr>
      <w:r w:rsidRPr="0055638D">
        <w:rPr>
          <w:b/>
        </w:rPr>
        <w:t>16:01-17:00</w:t>
      </w:r>
      <w:r w:rsidRPr="0055638D">
        <w:rPr>
          <w:b/>
        </w:rPr>
        <w:tab/>
        <w:t xml:space="preserve">  6.6</w:t>
      </w:r>
      <w:r w:rsidRPr="0055638D">
        <w:rPr>
          <w:b/>
        </w:rPr>
        <w:tab/>
        <w:t xml:space="preserve">  7.1</w:t>
      </w:r>
      <w:r w:rsidRPr="0055638D">
        <w:rPr>
          <w:b/>
        </w:rPr>
        <w:tab/>
        <w:t xml:space="preserve">  7.9</w:t>
      </w:r>
      <w:r w:rsidRPr="0055638D">
        <w:rPr>
          <w:b/>
        </w:rPr>
        <w:tab/>
        <w:t xml:space="preserve">  7.8</w:t>
      </w:r>
      <w:r w:rsidRPr="0055638D">
        <w:rPr>
          <w:b/>
        </w:rPr>
        <w:tab/>
        <w:t xml:space="preserve">  9.0</w:t>
      </w:r>
      <w:r w:rsidRPr="0055638D">
        <w:rPr>
          <w:b/>
        </w:rPr>
        <w:tab/>
        <w:t xml:space="preserve">  9.7</w:t>
      </w:r>
      <w:r w:rsidRPr="0055638D">
        <w:rPr>
          <w:b/>
        </w:rPr>
        <w:tab/>
        <w:t xml:space="preserve"> 11.2</w:t>
      </w:r>
      <w:r w:rsidRPr="0055638D">
        <w:rPr>
          <w:b/>
        </w:rPr>
        <w:tab/>
        <w:t xml:space="preserve"> 11.4</w:t>
      </w:r>
      <w:r w:rsidRPr="0055638D">
        <w:rPr>
          <w:b/>
        </w:rPr>
        <w:tab/>
        <w:t xml:space="preserve"> 12.3</w:t>
      </w:r>
      <w:r w:rsidRPr="0055638D">
        <w:rPr>
          <w:b/>
        </w:rPr>
        <w:tab/>
        <w:t xml:space="preserve">  9.0</w:t>
      </w:r>
      <w:r w:rsidRPr="0055638D">
        <w:rPr>
          <w:b/>
        </w:rPr>
        <w:tab/>
        <w:t xml:space="preserve">  9.3</w:t>
      </w:r>
      <w:r w:rsidRPr="0055638D">
        <w:rPr>
          <w:b/>
        </w:rPr>
        <w:tab/>
        <w:t xml:space="preserve">  6.7</w:t>
      </w:r>
      <w:r w:rsidRPr="0055638D">
        <w:rPr>
          <w:b/>
        </w:rPr>
        <w:tab/>
      </w:r>
    </w:p>
    <w:p w:rsidR="0055638D" w:rsidRPr="0055638D" w:rsidRDefault="0055638D" w:rsidP="0055638D">
      <w:pPr>
        <w:pStyle w:val="IDDDefinition"/>
        <w:rPr>
          <w:b/>
        </w:rPr>
      </w:pPr>
      <w:r w:rsidRPr="0055638D">
        <w:rPr>
          <w:b/>
        </w:rPr>
        <w:t>17:01-18:00</w:t>
      </w:r>
      <w:r w:rsidRPr="0055638D">
        <w:rPr>
          <w:b/>
        </w:rPr>
        <w:tab/>
        <w:t xml:space="preserve">  6.6</w:t>
      </w:r>
      <w:r w:rsidRPr="0055638D">
        <w:rPr>
          <w:b/>
        </w:rPr>
        <w:tab/>
        <w:t xml:space="preserve">  6.8</w:t>
      </w:r>
      <w:r w:rsidRPr="0055638D">
        <w:rPr>
          <w:b/>
        </w:rPr>
        <w:tab/>
        <w:t xml:space="preserve">  7.9</w:t>
      </w:r>
      <w:r w:rsidRPr="0055638D">
        <w:rPr>
          <w:b/>
        </w:rPr>
        <w:tab/>
        <w:t xml:space="preserve">  7.8</w:t>
      </w:r>
      <w:r w:rsidRPr="0055638D">
        <w:rPr>
          <w:b/>
        </w:rPr>
        <w:tab/>
        <w:t xml:space="preserve">  9.1</w:t>
      </w:r>
      <w:r w:rsidRPr="0055638D">
        <w:rPr>
          <w:b/>
        </w:rPr>
        <w:tab/>
        <w:t xml:space="preserve">  9.6</w:t>
      </w:r>
      <w:r w:rsidRPr="0055638D">
        <w:rPr>
          <w:b/>
        </w:rPr>
        <w:tab/>
        <w:t xml:space="preserve"> 11.0</w:t>
      </w:r>
      <w:r w:rsidRPr="0055638D">
        <w:rPr>
          <w:b/>
        </w:rPr>
        <w:tab/>
        <w:t xml:space="preserve"> 11.4</w:t>
      </w:r>
      <w:r w:rsidRPr="0055638D">
        <w:rPr>
          <w:b/>
        </w:rPr>
        <w:tab/>
        <w:t xml:space="preserve"> 12.3</w:t>
      </w:r>
      <w:r w:rsidRPr="0055638D">
        <w:rPr>
          <w:b/>
        </w:rPr>
        <w:tab/>
        <w:t xml:space="preserve">  8.9</w:t>
      </w:r>
      <w:r w:rsidRPr="0055638D">
        <w:rPr>
          <w:b/>
        </w:rPr>
        <w:tab/>
        <w:t xml:space="preserve">  9.4</w:t>
      </w:r>
      <w:r w:rsidRPr="0055638D">
        <w:rPr>
          <w:b/>
        </w:rPr>
        <w:tab/>
        <w:t xml:space="preserve">  6.7</w:t>
      </w:r>
      <w:r w:rsidRPr="0055638D">
        <w:rPr>
          <w:b/>
        </w:rPr>
        <w:tab/>
      </w:r>
    </w:p>
    <w:p w:rsidR="0055638D" w:rsidRPr="0055638D" w:rsidRDefault="0055638D" w:rsidP="0055638D">
      <w:pPr>
        <w:pStyle w:val="IDDDefinition"/>
        <w:rPr>
          <w:b/>
        </w:rPr>
      </w:pPr>
      <w:r w:rsidRPr="0055638D">
        <w:rPr>
          <w:b/>
        </w:rPr>
        <w:t>18:01-19:00</w:t>
      </w:r>
      <w:r w:rsidRPr="0055638D">
        <w:rPr>
          <w:b/>
        </w:rPr>
        <w:tab/>
        <w:t xml:space="preserve">  6.5</w:t>
      </w:r>
      <w:r w:rsidRPr="0055638D">
        <w:rPr>
          <w:b/>
        </w:rPr>
        <w:tab/>
        <w:t xml:space="preserve">  6.7</w:t>
      </w:r>
      <w:r w:rsidRPr="0055638D">
        <w:rPr>
          <w:b/>
        </w:rPr>
        <w:tab/>
        <w:t xml:space="preserve">  7.9</w:t>
      </w:r>
      <w:r w:rsidRPr="0055638D">
        <w:rPr>
          <w:b/>
        </w:rPr>
        <w:tab/>
        <w:t xml:space="preserve">  7.9</w:t>
      </w:r>
      <w:r w:rsidRPr="0055638D">
        <w:rPr>
          <w:b/>
        </w:rPr>
        <w:tab/>
        <w:t xml:space="preserve">  9.4</w:t>
      </w:r>
      <w:r w:rsidRPr="0055638D">
        <w:rPr>
          <w:b/>
        </w:rPr>
        <w:tab/>
        <w:t xml:space="preserve">  9.6</w:t>
      </w:r>
      <w:r w:rsidRPr="0055638D">
        <w:rPr>
          <w:b/>
        </w:rPr>
        <w:tab/>
        <w:t xml:space="preserve"> 10.6</w:t>
      </w:r>
      <w:r w:rsidRPr="0055638D">
        <w:rPr>
          <w:b/>
        </w:rPr>
        <w:tab/>
        <w:t xml:space="preserve"> 11.4</w:t>
      </w:r>
      <w:r w:rsidRPr="0055638D">
        <w:rPr>
          <w:b/>
        </w:rPr>
        <w:tab/>
        <w:t xml:space="preserve"> 12.3</w:t>
      </w:r>
      <w:r w:rsidRPr="0055638D">
        <w:rPr>
          <w:b/>
        </w:rPr>
        <w:tab/>
        <w:t xml:space="preserve">  9.0</w:t>
      </w:r>
      <w:r w:rsidRPr="0055638D">
        <w:rPr>
          <w:b/>
        </w:rPr>
        <w:tab/>
        <w:t xml:space="preserve">  9.1</w:t>
      </w:r>
      <w:r w:rsidRPr="0055638D">
        <w:rPr>
          <w:b/>
        </w:rPr>
        <w:tab/>
        <w:t xml:space="preserve">  6.7</w:t>
      </w:r>
      <w:r w:rsidRPr="0055638D">
        <w:rPr>
          <w:b/>
        </w:rPr>
        <w:tab/>
      </w:r>
    </w:p>
    <w:p w:rsidR="0055638D" w:rsidRPr="0055638D" w:rsidRDefault="0055638D" w:rsidP="0055638D">
      <w:pPr>
        <w:pStyle w:val="IDDDefinition"/>
        <w:rPr>
          <w:b/>
        </w:rPr>
      </w:pPr>
      <w:r w:rsidRPr="0055638D">
        <w:rPr>
          <w:b/>
        </w:rPr>
        <w:t>19:01-20:00</w:t>
      </w:r>
      <w:r w:rsidRPr="0055638D">
        <w:rPr>
          <w:b/>
        </w:rPr>
        <w:tab/>
        <w:t xml:space="preserve">  6.5</w:t>
      </w:r>
      <w:r w:rsidRPr="0055638D">
        <w:rPr>
          <w:b/>
        </w:rPr>
        <w:tab/>
        <w:t xml:space="preserve">  6.5</w:t>
      </w:r>
      <w:r w:rsidRPr="0055638D">
        <w:rPr>
          <w:b/>
        </w:rPr>
        <w:tab/>
        <w:t xml:space="preserve">  7.9</w:t>
      </w:r>
      <w:r w:rsidRPr="0055638D">
        <w:rPr>
          <w:b/>
        </w:rPr>
        <w:tab/>
        <w:t xml:space="preserve">  8.0</w:t>
      </w:r>
      <w:r w:rsidRPr="0055638D">
        <w:rPr>
          <w:b/>
        </w:rPr>
        <w:tab/>
        <w:t xml:space="preserve">  9.3</w:t>
      </w:r>
      <w:r w:rsidRPr="0055638D">
        <w:rPr>
          <w:b/>
        </w:rPr>
        <w:tab/>
        <w:t xml:space="preserve">  9.6</w:t>
      </w:r>
      <w:r w:rsidRPr="0055638D">
        <w:rPr>
          <w:b/>
        </w:rPr>
        <w:tab/>
        <w:t xml:space="preserve"> 10.7</w:t>
      </w:r>
      <w:r w:rsidRPr="0055638D">
        <w:rPr>
          <w:b/>
        </w:rPr>
        <w:tab/>
        <w:t xml:space="preserve"> 11.5</w:t>
      </w:r>
      <w:r w:rsidRPr="0055638D">
        <w:rPr>
          <w:b/>
        </w:rPr>
        <w:tab/>
        <w:t xml:space="preserve"> 12.4</w:t>
      </w:r>
      <w:r w:rsidRPr="0055638D">
        <w:rPr>
          <w:b/>
        </w:rPr>
        <w:tab/>
        <w:t xml:space="preserve">  9.2</w:t>
      </w:r>
      <w:r w:rsidRPr="0055638D">
        <w:rPr>
          <w:b/>
        </w:rPr>
        <w:tab/>
        <w:t xml:space="preserve">  8.9</w:t>
      </w:r>
      <w:r w:rsidRPr="0055638D">
        <w:rPr>
          <w:b/>
        </w:rPr>
        <w:tab/>
        <w:t xml:space="preserve">  6.3</w:t>
      </w:r>
      <w:r w:rsidRPr="0055638D">
        <w:rPr>
          <w:b/>
        </w:rPr>
        <w:tab/>
      </w:r>
    </w:p>
    <w:p w:rsidR="0055638D" w:rsidRPr="0055638D" w:rsidRDefault="0055638D" w:rsidP="0055638D">
      <w:pPr>
        <w:pStyle w:val="IDDDefinition"/>
        <w:rPr>
          <w:b/>
        </w:rPr>
      </w:pPr>
      <w:r w:rsidRPr="0055638D">
        <w:rPr>
          <w:b/>
        </w:rPr>
        <w:t>20:01-21:00</w:t>
      </w:r>
      <w:r w:rsidRPr="0055638D">
        <w:rPr>
          <w:b/>
        </w:rPr>
        <w:tab/>
        <w:t xml:space="preserve">  6.6</w:t>
      </w:r>
      <w:r w:rsidRPr="0055638D">
        <w:rPr>
          <w:b/>
        </w:rPr>
        <w:tab/>
        <w:t xml:space="preserve">  6.6</w:t>
      </w:r>
      <w:r w:rsidRPr="0055638D">
        <w:rPr>
          <w:b/>
        </w:rPr>
        <w:tab/>
        <w:t xml:space="preserve">  8.2</w:t>
      </w:r>
      <w:r w:rsidRPr="0055638D">
        <w:rPr>
          <w:b/>
        </w:rPr>
        <w:tab/>
        <w:t xml:space="preserve">  7.7</w:t>
      </w:r>
      <w:r w:rsidRPr="0055638D">
        <w:rPr>
          <w:b/>
        </w:rPr>
        <w:tab/>
        <w:t xml:space="preserve">  9.5</w:t>
      </w:r>
      <w:r w:rsidRPr="0055638D">
        <w:rPr>
          <w:b/>
        </w:rPr>
        <w:tab/>
        <w:t xml:space="preserve">  9.6</w:t>
      </w:r>
      <w:r w:rsidRPr="0055638D">
        <w:rPr>
          <w:b/>
        </w:rPr>
        <w:tab/>
        <w:t xml:space="preserve"> 10.6</w:t>
      </w:r>
      <w:r w:rsidRPr="0055638D">
        <w:rPr>
          <w:b/>
        </w:rPr>
        <w:tab/>
        <w:t xml:space="preserve"> 11.5</w:t>
      </w:r>
      <w:r w:rsidRPr="0055638D">
        <w:rPr>
          <w:b/>
        </w:rPr>
        <w:tab/>
        <w:t xml:space="preserve"> 12.4</w:t>
      </w:r>
      <w:r w:rsidRPr="0055638D">
        <w:rPr>
          <w:b/>
        </w:rPr>
        <w:tab/>
        <w:t xml:space="preserve">  9.3</w:t>
      </w:r>
      <w:r w:rsidRPr="0055638D">
        <w:rPr>
          <w:b/>
        </w:rPr>
        <w:tab/>
        <w:t xml:space="preserve">  8.5</w:t>
      </w:r>
      <w:r w:rsidRPr="0055638D">
        <w:rPr>
          <w:b/>
        </w:rPr>
        <w:tab/>
        <w:t xml:space="preserve">  6.2</w:t>
      </w:r>
      <w:r w:rsidRPr="0055638D">
        <w:rPr>
          <w:b/>
        </w:rPr>
        <w:tab/>
      </w:r>
    </w:p>
    <w:p w:rsidR="0055638D" w:rsidRPr="0055638D" w:rsidRDefault="0055638D" w:rsidP="0055638D">
      <w:pPr>
        <w:pStyle w:val="IDDDefinition"/>
        <w:rPr>
          <w:b/>
        </w:rPr>
      </w:pPr>
      <w:r w:rsidRPr="0055638D">
        <w:rPr>
          <w:b/>
        </w:rPr>
        <w:t>21:01-22:00</w:t>
      </w:r>
      <w:r w:rsidRPr="0055638D">
        <w:rPr>
          <w:b/>
        </w:rPr>
        <w:tab/>
        <w:t xml:space="preserve">  6.8</w:t>
      </w:r>
      <w:r w:rsidRPr="0055638D">
        <w:rPr>
          <w:b/>
        </w:rPr>
        <w:tab/>
        <w:t xml:space="preserve">  6.8</w:t>
      </w:r>
      <w:r w:rsidRPr="0055638D">
        <w:rPr>
          <w:b/>
        </w:rPr>
        <w:tab/>
        <w:t xml:space="preserve">  8.0</w:t>
      </w:r>
      <w:r w:rsidRPr="0055638D">
        <w:rPr>
          <w:b/>
        </w:rPr>
        <w:tab/>
        <w:t xml:space="preserve">  8.1</w:t>
      </w:r>
      <w:r w:rsidRPr="0055638D">
        <w:rPr>
          <w:b/>
        </w:rPr>
        <w:tab/>
        <w:t xml:space="preserve">  9.5</w:t>
      </w:r>
      <w:r w:rsidRPr="0055638D">
        <w:rPr>
          <w:b/>
        </w:rPr>
        <w:tab/>
        <w:t xml:space="preserve">  9.7</w:t>
      </w:r>
      <w:r w:rsidRPr="0055638D">
        <w:rPr>
          <w:b/>
        </w:rPr>
        <w:tab/>
        <w:t xml:space="preserve"> 10.2</w:t>
      </w:r>
      <w:r w:rsidRPr="0055638D">
        <w:rPr>
          <w:b/>
        </w:rPr>
        <w:tab/>
        <w:t xml:space="preserve"> 11.4</w:t>
      </w:r>
      <w:r w:rsidRPr="0055638D">
        <w:rPr>
          <w:b/>
        </w:rPr>
        <w:tab/>
        <w:t xml:space="preserve"> 12.5</w:t>
      </w:r>
      <w:r w:rsidRPr="0055638D">
        <w:rPr>
          <w:b/>
        </w:rPr>
        <w:tab/>
        <w:t xml:space="preserve">  9.5</w:t>
      </w:r>
      <w:r w:rsidRPr="0055638D">
        <w:rPr>
          <w:b/>
        </w:rPr>
        <w:tab/>
        <w:t xml:space="preserve">  8.6</w:t>
      </w:r>
      <w:r w:rsidRPr="0055638D">
        <w:rPr>
          <w:b/>
        </w:rPr>
        <w:tab/>
        <w:t xml:space="preserve">  6.0</w:t>
      </w:r>
      <w:r w:rsidRPr="0055638D">
        <w:rPr>
          <w:b/>
        </w:rPr>
        <w:tab/>
      </w:r>
    </w:p>
    <w:p w:rsidR="0055638D" w:rsidRPr="0055638D" w:rsidRDefault="0055638D" w:rsidP="0055638D">
      <w:pPr>
        <w:pStyle w:val="IDDDefinition"/>
        <w:rPr>
          <w:b/>
        </w:rPr>
      </w:pPr>
      <w:r w:rsidRPr="0055638D">
        <w:rPr>
          <w:b/>
        </w:rPr>
        <w:t>22:01-23:00</w:t>
      </w:r>
      <w:r w:rsidRPr="0055638D">
        <w:rPr>
          <w:b/>
        </w:rPr>
        <w:tab/>
        <w:t xml:space="preserve">  6.7</w:t>
      </w:r>
      <w:r w:rsidRPr="0055638D">
        <w:rPr>
          <w:b/>
        </w:rPr>
        <w:tab/>
        <w:t xml:space="preserve">  6.6</w:t>
      </w:r>
      <w:r w:rsidRPr="0055638D">
        <w:rPr>
          <w:b/>
        </w:rPr>
        <w:tab/>
        <w:t xml:space="preserve">  8.3</w:t>
      </w:r>
      <w:r w:rsidRPr="0055638D">
        <w:rPr>
          <w:b/>
        </w:rPr>
        <w:tab/>
        <w:t xml:space="preserve">  8.0</w:t>
      </w:r>
      <w:r w:rsidRPr="0055638D">
        <w:rPr>
          <w:b/>
        </w:rPr>
        <w:tab/>
        <w:t xml:space="preserve">  9.7</w:t>
      </w:r>
      <w:r w:rsidRPr="0055638D">
        <w:rPr>
          <w:b/>
        </w:rPr>
        <w:tab/>
        <w:t xml:space="preserve">  9.7</w:t>
      </w:r>
      <w:r w:rsidRPr="0055638D">
        <w:rPr>
          <w:b/>
        </w:rPr>
        <w:tab/>
        <w:t xml:space="preserve"> 10.4</w:t>
      </w:r>
      <w:r w:rsidRPr="0055638D">
        <w:rPr>
          <w:b/>
        </w:rPr>
        <w:tab/>
        <w:t xml:space="preserve"> 11.5</w:t>
      </w:r>
      <w:r w:rsidRPr="0055638D">
        <w:rPr>
          <w:b/>
        </w:rPr>
        <w:tab/>
        <w:t xml:space="preserve"> 12.4</w:t>
      </w:r>
      <w:r w:rsidRPr="0055638D">
        <w:rPr>
          <w:b/>
        </w:rPr>
        <w:tab/>
        <w:t xml:space="preserve">  9.6</w:t>
      </w:r>
      <w:r w:rsidRPr="0055638D">
        <w:rPr>
          <w:b/>
        </w:rPr>
        <w:tab/>
        <w:t xml:space="preserve">  8.4</w:t>
      </w:r>
      <w:r w:rsidRPr="0055638D">
        <w:rPr>
          <w:b/>
        </w:rPr>
        <w:tab/>
        <w:t xml:space="preserve">  6.1</w:t>
      </w:r>
      <w:r w:rsidRPr="0055638D">
        <w:rPr>
          <w:b/>
        </w:rPr>
        <w:tab/>
      </w:r>
    </w:p>
    <w:p w:rsidR="0055638D" w:rsidRPr="0055638D" w:rsidRDefault="0055638D" w:rsidP="0055638D">
      <w:pPr>
        <w:pStyle w:val="IDDDefinition"/>
        <w:rPr>
          <w:b/>
        </w:rPr>
      </w:pPr>
      <w:r w:rsidRPr="0055638D">
        <w:rPr>
          <w:b/>
        </w:rPr>
        <w:t>23:01-24:00</w:t>
      </w:r>
      <w:r w:rsidRPr="0055638D">
        <w:rPr>
          <w:b/>
        </w:rPr>
        <w:tab/>
        <w:t xml:space="preserve">  6.6</w:t>
      </w:r>
      <w:r w:rsidRPr="0055638D">
        <w:rPr>
          <w:b/>
        </w:rPr>
        <w:tab/>
        <w:t xml:space="preserve">  6.5</w:t>
      </w:r>
      <w:r w:rsidRPr="0055638D">
        <w:rPr>
          <w:b/>
        </w:rPr>
        <w:tab/>
        <w:t xml:space="preserve">  8.4</w:t>
      </w:r>
      <w:r w:rsidRPr="0055638D">
        <w:rPr>
          <w:b/>
        </w:rPr>
        <w:tab/>
        <w:t xml:space="preserve">  8.1</w:t>
      </w:r>
      <w:r w:rsidRPr="0055638D">
        <w:rPr>
          <w:b/>
        </w:rPr>
        <w:tab/>
        <w:t xml:space="preserve">  9.6</w:t>
      </w:r>
      <w:r w:rsidRPr="0055638D">
        <w:rPr>
          <w:b/>
        </w:rPr>
        <w:tab/>
        <w:t xml:space="preserve">  9.6</w:t>
      </w:r>
      <w:r w:rsidRPr="0055638D">
        <w:rPr>
          <w:b/>
        </w:rPr>
        <w:tab/>
        <w:t xml:space="preserve"> 10.3</w:t>
      </w:r>
      <w:r w:rsidRPr="0055638D">
        <w:rPr>
          <w:b/>
        </w:rPr>
        <w:tab/>
        <w:t xml:space="preserve"> 10.7</w:t>
      </w:r>
      <w:r w:rsidRPr="0055638D">
        <w:rPr>
          <w:b/>
        </w:rPr>
        <w:tab/>
        <w:t xml:space="preserve"> 12.4</w:t>
      </w:r>
      <w:r w:rsidRPr="0055638D">
        <w:rPr>
          <w:b/>
        </w:rPr>
        <w:tab/>
        <w:t xml:space="preserve">  9.4</w:t>
      </w:r>
      <w:r w:rsidRPr="0055638D">
        <w:rPr>
          <w:b/>
        </w:rPr>
        <w:tab/>
        <w:t xml:space="preserve">  8.5</w:t>
      </w:r>
      <w:r w:rsidRPr="0055638D">
        <w:rPr>
          <w:b/>
        </w:rPr>
        <w:tab/>
        <w:t xml:space="preserve">  5.9</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22 </w:t>
      </w:r>
      <w:r w:rsidRPr="0055638D">
        <w:rPr>
          <w:b/>
        </w:rPr>
        <w:tab/>
        <w:t xml:space="preserve">  16 </w:t>
      </w:r>
      <w:r w:rsidRPr="0055638D">
        <w:rPr>
          <w:b/>
        </w:rPr>
        <w:tab/>
        <w:t xml:space="preserve">   9 </w:t>
      </w:r>
      <w:r w:rsidRPr="0055638D">
        <w:rPr>
          <w:b/>
        </w:rPr>
        <w:tab/>
        <w:t xml:space="preserve">   9 </w:t>
      </w:r>
      <w:r w:rsidRPr="0055638D">
        <w:rPr>
          <w:b/>
        </w:rPr>
        <w:tab/>
        <w:t xml:space="preserve">   9 </w:t>
      </w:r>
      <w:r w:rsidRPr="0055638D">
        <w:rPr>
          <w:b/>
        </w:rPr>
        <w:tab/>
        <w:t xml:space="preserve">  10 </w:t>
      </w:r>
      <w:r w:rsidRPr="0055638D">
        <w:rPr>
          <w:b/>
        </w:rPr>
        <w:tab/>
        <w:t xml:space="preserve">  14 </w:t>
      </w:r>
      <w:r w:rsidRPr="0055638D">
        <w:rPr>
          <w:b/>
        </w:rPr>
        <w:tab/>
        <w:t xml:space="preserve">  10 </w:t>
      </w:r>
      <w:r w:rsidRPr="0055638D">
        <w:rPr>
          <w:b/>
        </w:rPr>
        <w:tab/>
        <w:t xml:space="preserve">  11 </w:t>
      </w:r>
      <w:r w:rsidRPr="0055638D">
        <w:rPr>
          <w:b/>
        </w:rPr>
        <w:tab/>
        <w:t xml:space="preserve">   9 </w:t>
      </w:r>
      <w:r w:rsidRPr="0055638D">
        <w:rPr>
          <w:b/>
        </w:rPr>
        <w:tab/>
        <w:t xml:space="preserve">  18 </w:t>
      </w:r>
      <w:r w:rsidRPr="0055638D">
        <w:rPr>
          <w:b/>
        </w:rPr>
        <w:tab/>
        <w:t xml:space="preserve">  19 </w:t>
      </w:r>
      <w:r w:rsidRPr="0055638D">
        <w:rPr>
          <w:b/>
        </w:rPr>
        <w:tab/>
      </w:r>
    </w:p>
    <w:p w:rsidR="00CD0D70" w:rsidRDefault="0055638D" w:rsidP="0055638D">
      <w:pPr>
        <w:pStyle w:val="IDDDefinition"/>
      </w:pPr>
      <w:r w:rsidRPr="0055638D">
        <w:rPr>
          <w:b/>
        </w:rPr>
        <w:t xml:space="preserve"> Min Hour  </w:t>
      </w:r>
      <w:r w:rsidRPr="0055638D">
        <w:rPr>
          <w:b/>
        </w:rPr>
        <w:tab/>
        <w:t xml:space="preserve">   6 </w:t>
      </w:r>
      <w:r w:rsidRPr="0055638D">
        <w:rPr>
          <w:b/>
        </w:rPr>
        <w:tab/>
        <w:t xml:space="preserve">   6 </w:t>
      </w:r>
      <w:r w:rsidRPr="0055638D">
        <w:rPr>
          <w:b/>
        </w:rPr>
        <w:tab/>
        <w:t xml:space="preserve">   3 </w:t>
      </w:r>
      <w:r w:rsidRPr="0055638D">
        <w:rPr>
          <w:b/>
        </w:rPr>
        <w:tab/>
        <w:t xml:space="preserve">  16 </w:t>
      </w:r>
      <w:r w:rsidRPr="0055638D">
        <w:rPr>
          <w:b/>
        </w:rPr>
        <w:tab/>
        <w:t xml:space="preserve">  16 </w:t>
      </w:r>
      <w:r w:rsidRPr="0055638D">
        <w:rPr>
          <w:b/>
        </w:rPr>
        <w:tab/>
        <w:t xml:space="preserve">   5 </w:t>
      </w:r>
      <w:r w:rsidRPr="0055638D">
        <w:rPr>
          <w:b/>
        </w:rPr>
        <w:tab/>
        <w:t xml:space="preserve">   4 </w:t>
      </w:r>
      <w:r w:rsidRPr="0055638D">
        <w:rPr>
          <w:b/>
        </w:rPr>
        <w:tab/>
        <w:t xml:space="preserve">  24 </w:t>
      </w:r>
      <w:r w:rsidRPr="0055638D">
        <w:rPr>
          <w:b/>
        </w:rPr>
        <w:tab/>
        <w:t xml:space="preserve">   4 </w:t>
      </w:r>
      <w:r w:rsidRPr="0055638D">
        <w:rPr>
          <w:b/>
        </w:rPr>
        <w:tab/>
        <w:t xml:space="preserve">  15 </w:t>
      </w:r>
      <w:r w:rsidRPr="0055638D">
        <w:rPr>
          <w:b/>
        </w:rPr>
        <w:tab/>
        <w:t xml:space="preserve">   3 </w:t>
      </w:r>
      <w:r w:rsidRPr="0055638D">
        <w:rPr>
          <w:b/>
        </w:rPr>
        <w:tab/>
        <w:t xml:space="preserve">   5 </w:t>
      </w:r>
      <w:r w:rsidRPr="0055638D">
        <w:rPr>
          <w:b/>
        </w:rPr>
        <w:tab/>
      </w:r>
    </w:p>
    <w:p w:rsidR="00F21A85" w:rsidRDefault="00F21A85" w:rsidP="002A44C2"/>
    <w:p w:rsidR="002A44C2" w:rsidRDefault="00254FCF" w:rsidP="002A44C2">
      <w:r>
        <w:t xml:space="preserve">Humidity/precipitation: </w:t>
      </w:r>
      <w:r w:rsidR="002A44C2">
        <w:t>Relative Humidity (both monthly and average hourly by month)</w:t>
      </w:r>
    </w:p>
    <w:p w:rsidR="00254FCF" w:rsidRPr="004342F8" w:rsidRDefault="00254FCF" w:rsidP="00254FCF">
      <w:pPr>
        <w:pStyle w:val="IDDDefinition"/>
        <w:rPr>
          <w:b/>
        </w:rPr>
      </w:pPr>
      <w:r w:rsidRPr="004342F8">
        <w:rPr>
          <w:b/>
        </w:rPr>
        <w:t>- Monthly Statistics for Relative Humidity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Maximum  </w:t>
      </w:r>
      <w:r>
        <w:tab/>
        <w:t xml:space="preserve">  100</w:t>
      </w:r>
      <w:r>
        <w:tab/>
        <w:t xml:space="preserve">   96</w:t>
      </w:r>
      <w:r>
        <w:tab/>
        <w:t xml:space="preserve">   96</w:t>
      </w:r>
      <w:r>
        <w:tab/>
        <w:t xml:space="preserve">  100</w:t>
      </w:r>
      <w:r>
        <w:tab/>
        <w:t xml:space="preserve">  100</w:t>
      </w:r>
      <w:r>
        <w:tab/>
        <w:t xml:space="preserve">   96</w:t>
      </w:r>
      <w:r>
        <w:tab/>
        <w:t xml:space="preserve">   93</w:t>
      </w:r>
      <w:r>
        <w:tab/>
        <w:t xml:space="preserve">   96</w:t>
      </w:r>
      <w:r>
        <w:tab/>
        <w:t xml:space="preserve">  100</w:t>
      </w:r>
      <w:r>
        <w:tab/>
        <w:t xml:space="preserve">   96</w:t>
      </w:r>
      <w:r>
        <w:tab/>
        <w:t xml:space="preserve">   96</w:t>
      </w:r>
      <w:r>
        <w:tab/>
        <w:t xml:space="preserve">  100</w:t>
      </w:r>
    </w:p>
    <w:p w:rsidR="00254FCF" w:rsidRDefault="00254FCF" w:rsidP="00254FCF">
      <w:pPr>
        <w:pStyle w:val="IDDDefinition"/>
      </w:pPr>
      <w:r>
        <w:t xml:space="preserve"> Day:Hour </w:t>
      </w:r>
      <w:r>
        <w:tab/>
        <w:t xml:space="preserve"> 7:05</w:t>
      </w:r>
      <w:r>
        <w:tab/>
        <w:t xml:space="preserve"> 6:04</w:t>
      </w:r>
      <w:r>
        <w:tab/>
        <w:t>20:22</w:t>
      </w:r>
      <w:r>
        <w:tab/>
        <w:t xml:space="preserve"> 9:03</w:t>
      </w:r>
      <w:r>
        <w:tab/>
        <w:t>25:02</w:t>
      </w:r>
      <w:r>
        <w:tab/>
        <w:t xml:space="preserve"> 5:01</w:t>
      </w:r>
      <w:r>
        <w:tab/>
        <w:t>18:04</w:t>
      </w:r>
      <w:r>
        <w:tab/>
        <w:t xml:space="preserve"> 7:02</w:t>
      </w:r>
      <w:r>
        <w:tab/>
        <w:t xml:space="preserve"> 4:07</w:t>
      </w:r>
      <w:r>
        <w:tab/>
        <w:t xml:space="preserve"> 7:07</w:t>
      </w:r>
      <w:r>
        <w:tab/>
        <w:t>11:07</w:t>
      </w:r>
      <w:r>
        <w:tab/>
        <w:t xml:space="preserve"> 7:05</w:t>
      </w:r>
    </w:p>
    <w:p w:rsidR="00254FCF" w:rsidRDefault="00254FCF" w:rsidP="00254FCF">
      <w:pPr>
        <w:pStyle w:val="IDDDefinition"/>
      </w:pPr>
    </w:p>
    <w:p w:rsidR="00254FCF" w:rsidRDefault="00254FCF" w:rsidP="00254FCF">
      <w:pPr>
        <w:pStyle w:val="IDDDefinition"/>
      </w:pPr>
      <w:r>
        <w:t xml:space="preserve">Minimum  </w:t>
      </w:r>
      <w:r>
        <w:tab/>
        <w:t xml:space="preserve">   23</w:t>
      </w:r>
      <w:r>
        <w:tab/>
        <w:t xml:space="preserve">   30</w:t>
      </w:r>
      <w:r>
        <w:tab/>
        <w:t xml:space="preserve">   22</w:t>
      </w:r>
      <w:r>
        <w:tab/>
        <w:t xml:space="preserve">   24</w:t>
      </w:r>
      <w:r>
        <w:tab/>
        <w:t xml:space="preserve">   25</w:t>
      </w:r>
      <w:r>
        <w:tab/>
        <w:t xml:space="preserve">   30</w:t>
      </w:r>
      <w:r>
        <w:tab/>
        <w:t xml:space="preserve">   25</w:t>
      </w:r>
      <w:r>
        <w:tab/>
        <w:t xml:space="preserve">   36</w:t>
      </w:r>
      <w:r>
        <w:tab/>
        <w:t xml:space="preserve">   19</w:t>
      </w:r>
      <w:r>
        <w:tab/>
        <w:t xml:space="preserve">   20</w:t>
      </w:r>
      <w:r>
        <w:tab/>
        <w:t xml:space="preserve">   32</w:t>
      </w:r>
      <w:r>
        <w:tab/>
        <w:t xml:space="preserve">   25</w:t>
      </w:r>
    </w:p>
    <w:p w:rsidR="00254FCF" w:rsidRDefault="00254FCF" w:rsidP="00254FCF">
      <w:pPr>
        <w:pStyle w:val="IDDDefinition"/>
      </w:pPr>
      <w:r>
        <w:t xml:space="preserve"> Day:Hour </w:t>
      </w:r>
      <w:r>
        <w:tab/>
        <w:t>17:15</w:t>
      </w:r>
      <w:r>
        <w:tab/>
        <w:t>14:13</w:t>
      </w:r>
      <w:r>
        <w:tab/>
        <w:t xml:space="preserve"> 4:16</w:t>
      </w:r>
      <w:r>
        <w:tab/>
        <w:t xml:space="preserve"> 5:10</w:t>
      </w:r>
      <w:r>
        <w:tab/>
        <w:t xml:space="preserve"> 9:12</w:t>
      </w:r>
      <w:r>
        <w:tab/>
        <w:t>17:10</w:t>
      </w:r>
      <w:r>
        <w:tab/>
        <w:t xml:space="preserve"> 2:13</w:t>
      </w:r>
      <w:r>
        <w:tab/>
        <w:t>14:13</w:t>
      </w:r>
      <w:r>
        <w:tab/>
        <w:t>28:15</w:t>
      </w:r>
      <w:r>
        <w:tab/>
        <w:t>30:13</w:t>
      </w:r>
      <w:r>
        <w:tab/>
        <w:t>20:15</w:t>
      </w:r>
      <w:r>
        <w:tab/>
        <w:t>24:15</w:t>
      </w:r>
    </w:p>
    <w:p w:rsidR="00254FCF" w:rsidRDefault="00254FCF" w:rsidP="00254FCF">
      <w:pPr>
        <w:pStyle w:val="IDDDefinition"/>
      </w:pPr>
    </w:p>
    <w:p w:rsidR="00254FCF" w:rsidRDefault="00254FCF" w:rsidP="00254FCF">
      <w:pPr>
        <w:pStyle w:val="IDDDefinition"/>
      </w:pPr>
      <w:r>
        <w:t>Daily Avg</w:t>
      </w:r>
      <w:r>
        <w:tab/>
        <w:t xml:space="preserve">   77</w:t>
      </w:r>
      <w:r>
        <w:tab/>
        <w:t xml:space="preserve">   75</w:t>
      </w:r>
      <w:r>
        <w:tab/>
        <w:t xml:space="preserve">   70</w:t>
      </w:r>
      <w:r>
        <w:tab/>
        <w:t xml:space="preserve">   72</w:t>
      </w:r>
      <w:r>
        <w:tab/>
        <w:t xml:space="preserve">   73</w:t>
      </w:r>
      <w:r>
        <w:tab/>
        <w:t xml:space="preserve">   73</w:t>
      </w:r>
      <w:r>
        <w:tab/>
        <w:t xml:space="preserve">   71</w:t>
      </w:r>
      <w:r>
        <w:tab/>
        <w:t xml:space="preserve">   74</w:t>
      </w:r>
      <w:r>
        <w:tab/>
        <w:t xml:space="preserve">   72</w:t>
      </w:r>
      <w:r>
        <w:tab/>
        <w:t xml:space="preserve">   73</w:t>
      </w:r>
      <w:r>
        <w:tab/>
        <w:t xml:space="preserve">   74</w:t>
      </w:r>
      <w:r>
        <w:tab/>
        <w:t xml:space="preserve">   79</w:t>
      </w:r>
    </w:p>
    <w:p w:rsidR="00254FCF" w:rsidRDefault="00254FCF" w:rsidP="00254FCF">
      <w:pPr>
        <w:pStyle w:val="IDDDefinition"/>
      </w:pPr>
    </w:p>
    <w:p w:rsidR="00254FCF" w:rsidRPr="004342F8" w:rsidRDefault="00254FCF" w:rsidP="00254FCF">
      <w:pPr>
        <w:pStyle w:val="IDDDefinition"/>
        <w:rPr>
          <w:b/>
        </w:rPr>
      </w:pPr>
      <w:r w:rsidRPr="004342F8">
        <w:rPr>
          <w:b/>
        </w:rPr>
        <w:t xml:space="preserve"> - Average Hourly Relative Humidity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0:01- 1:00</w:t>
      </w:r>
      <w:r>
        <w:tab/>
        <w:t xml:space="preserve">   83</w:t>
      </w:r>
      <w:r>
        <w:tab/>
        <w:t xml:space="preserve">   81</w:t>
      </w:r>
      <w:r>
        <w:tab/>
        <w:t xml:space="preserve">   77</w:t>
      </w:r>
      <w:r>
        <w:tab/>
        <w:t xml:space="preserve">   81</w:t>
      </w:r>
      <w:r>
        <w:tab/>
        <w:t xml:space="preserve">   85</w:t>
      </w:r>
      <w:r>
        <w:tab/>
        <w:t xml:space="preserve">   84</w:t>
      </w:r>
      <w:r>
        <w:tab/>
        <w:t xml:space="preserve">   83</w:t>
      </w:r>
      <w:r>
        <w:tab/>
        <w:t xml:space="preserve">   86</w:t>
      </w:r>
      <w:r>
        <w:tab/>
        <w:t xml:space="preserve">   84</w:t>
      </w:r>
      <w:r>
        <w:tab/>
        <w:t xml:space="preserve">   81</w:t>
      </w:r>
      <w:r>
        <w:tab/>
        <w:t xml:space="preserve">   81</w:t>
      </w:r>
      <w:r>
        <w:tab/>
        <w:t xml:space="preserve">   84</w:t>
      </w:r>
    </w:p>
    <w:p w:rsidR="00254FCF" w:rsidRDefault="00254FCF" w:rsidP="00254FCF">
      <w:pPr>
        <w:pStyle w:val="IDDDefinition"/>
      </w:pPr>
      <w:r>
        <w:t xml:space="preserve"> 1:01- 2:00</w:t>
      </w:r>
      <w:r>
        <w:tab/>
        <w:t xml:space="preserve">   84</w:t>
      </w:r>
      <w:r>
        <w:tab/>
        <w:t xml:space="preserve">   82</w:t>
      </w:r>
      <w:r>
        <w:tab/>
        <w:t xml:space="preserve">   75</w:t>
      </w:r>
      <w:r>
        <w:tab/>
        <w:t xml:space="preserve">   80</w:t>
      </w:r>
      <w:r>
        <w:tab/>
        <w:t xml:space="preserve">   87</w:t>
      </w:r>
      <w:r>
        <w:tab/>
        <w:t xml:space="preserve">   84</w:t>
      </w:r>
      <w:r>
        <w:tab/>
        <w:t xml:space="preserve">   83</w:t>
      </w:r>
      <w:r>
        <w:tab/>
        <w:t xml:space="preserve">   86</w:t>
      </w:r>
      <w:r>
        <w:tab/>
        <w:t xml:space="preserve">   85</w:t>
      </w:r>
      <w:r>
        <w:tab/>
        <w:t xml:space="preserve">   82</w:t>
      </w:r>
      <w:r>
        <w:tab/>
        <w:t xml:space="preserve">   81</w:t>
      </w:r>
      <w:r>
        <w:tab/>
        <w:t xml:space="preserve">   85</w:t>
      </w:r>
    </w:p>
    <w:p w:rsidR="00254FCF" w:rsidRDefault="00254FCF" w:rsidP="00254FCF">
      <w:pPr>
        <w:pStyle w:val="IDDDefinition"/>
      </w:pPr>
      <w:r>
        <w:t xml:space="preserve"> 2:01- 3:00</w:t>
      </w:r>
      <w:r>
        <w:tab/>
        <w:t xml:space="preserve">   86</w:t>
      </w:r>
      <w:r>
        <w:tab/>
        <w:t xml:space="preserve">   83</w:t>
      </w:r>
      <w:r>
        <w:tab/>
        <w:t xml:space="preserve">   76</w:t>
      </w:r>
      <w:r>
        <w:tab/>
        <w:t xml:space="preserve">   83</w:t>
      </w:r>
      <w:r>
        <w:tab/>
        <w:t xml:space="preserve">   88</w:t>
      </w:r>
      <w:r>
        <w:tab/>
        <w:t xml:space="preserve">   85</w:t>
      </w:r>
      <w:r>
        <w:tab/>
        <w:t xml:space="preserve">   83</w:t>
      </w:r>
      <w:r>
        <w:tab/>
        <w:t xml:space="preserve">   87</w:t>
      </w:r>
      <w:r>
        <w:tab/>
        <w:t xml:space="preserve">   85</w:t>
      </w:r>
      <w:r>
        <w:tab/>
        <w:t xml:space="preserve">   82</w:t>
      </w:r>
      <w:r>
        <w:tab/>
        <w:t xml:space="preserve">   82</w:t>
      </w:r>
      <w:r>
        <w:tab/>
        <w:t xml:space="preserve">   86</w:t>
      </w:r>
    </w:p>
    <w:p w:rsidR="00254FCF" w:rsidRDefault="00254FCF" w:rsidP="00254FCF">
      <w:pPr>
        <w:pStyle w:val="IDDDefinition"/>
      </w:pPr>
      <w:r>
        <w:t xml:space="preserve"> 3:01- 4:00</w:t>
      </w:r>
      <w:r>
        <w:tab/>
        <w:t xml:space="preserve">   87</w:t>
      </w:r>
      <w:r>
        <w:tab/>
        <w:t xml:space="preserve">   84</w:t>
      </w:r>
      <w:r>
        <w:tab/>
        <w:t xml:space="preserve">   78</w:t>
      </w:r>
      <w:r>
        <w:tab/>
        <w:t xml:space="preserve">   82</w:t>
      </w:r>
      <w:r>
        <w:tab/>
        <w:t xml:space="preserve">   87</w:t>
      </w:r>
      <w:r>
        <w:tab/>
        <w:t xml:space="preserve">   85</w:t>
      </w:r>
      <w:r>
        <w:tab/>
        <w:t xml:space="preserve">   83</w:t>
      </w:r>
      <w:r>
        <w:tab/>
        <w:t xml:space="preserve">   87</w:t>
      </w:r>
      <w:r>
        <w:tab/>
        <w:t xml:space="preserve">   85</w:t>
      </w:r>
      <w:r>
        <w:tab/>
        <w:t xml:space="preserve">   83</w:t>
      </w:r>
      <w:r>
        <w:tab/>
        <w:t xml:space="preserve">   83</w:t>
      </w:r>
      <w:r>
        <w:tab/>
        <w:t xml:space="preserve">   85</w:t>
      </w:r>
    </w:p>
    <w:p w:rsidR="00254FCF" w:rsidRDefault="00254FCF" w:rsidP="00254FCF">
      <w:pPr>
        <w:pStyle w:val="IDDDefinition"/>
      </w:pPr>
      <w:r>
        <w:t xml:space="preserve"> 4:01- 5:00</w:t>
      </w:r>
      <w:r>
        <w:tab/>
        <w:t xml:space="preserve">   88</w:t>
      </w:r>
      <w:r>
        <w:tab/>
        <w:t xml:space="preserve">   84</w:t>
      </w:r>
      <w:r>
        <w:tab/>
        <w:t xml:space="preserve">   79</w:t>
      </w:r>
      <w:r>
        <w:tab/>
        <w:t xml:space="preserve">   83</w:t>
      </w:r>
      <w:r>
        <w:tab/>
        <w:t xml:space="preserve">   88</w:t>
      </w:r>
      <w:r>
        <w:tab/>
        <w:t xml:space="preserve">   83</w:t>
      </w:r>
      <w:r>
        <w:tab/>
        <w:t xml:space="preserve">   81</w:t>
      </w:r>
      <w:r>
        <w:tab/>
        <w:t xml:space="preserve">   88</w:t>
      </w:r>
      <w:r>
        <w:tab/>
        <w:t xml:space="preserve">   85</w:t>
      </w:r>
      <w:r>
        <w:tab/>
        <w:t xml:space="preserve">   83</w:t>
      </w:r>
      <w:r>
        <w:tab/>
        <w:t xml:space="preserve">   83</w:t>
      </w:r>
      <w:r>
        <w:tab/>
        <w:t xml:space="preserve">   86</w:t>
      </w:r>
    </w:p>
    <w:p w:rsidR="00254FCF" w:rsidRDefault="00254FCF" w:rsidP="00254FCF">
      <w:pPr>
        <w:pStyle w:val="IDDDefinition"/>
      </w:pPr>
      <w:r>
        <w:t xml:space="preserve"> 5:01- 6:00</w:t>
      </w:r>
      <w:r>
        <w:tab/>
        <w:t xml:space="preserve">   89</w:t>
      </w:r>
      <w:r>
        <w:tab/>
        <w:t xml:space="preserve">   84</w:t>
      </w:r>
      <w:r>
        <w:tab/>
        <w:t xml:space="preserve">   80</w:t>
      </w:r>
      <w:r>
        <w:tab/>
        <w:t xml:space="preserve">   83</w:t>
      </w:r>
      <w:r>
        <w:tab/>
        <w:t xml:space="preserve">   88</w:t>
      </w:r>
      <w:r>
        <w:tab/>
        <w:t xml:space="preserve">   81</w:t>
      </w:r>
      <w:r>
        <w:tab/>
        <w:t xml:space="preserve">   80</w:t>
      </w:r>
      <w:r>
        <w:tab/>
        <w:t xml:space="preserve">   88</w:t>
      </w:r>
      <w:r>
        <w:tab/>
        <w:t xml:space="preserve">   85</w:t>
      </w:r>
      <w:r>
        <w:tab/>
        <w:t xml:space="preserve">   83</w:t>
      </w:r>
      <w:r>
        <w:tab/>
        <w:t xml:space="preserve">   83</w:t>
      </w:r>
      <w:r>
        <w:tab/>
        <w:t xml:space="preserve">   86</w:t>
      </w:r>
    </w:p>
    <w:p w:rsidR="00254FCF" w:rsidRDefault="00254FCF" w:rsidP="00254FCF">
      <w:pPr>
        <w:pStyle w:val="IDDDefinition"/>
      </w:pPr>
      <w:r>
        <w:t xml:space="preserve"> 6:01- 7:00</w:t>
      </w:r>
      <w:r>
        <w:tab/>
        <w:t xml:space="preserve">   89</w:t>
      </w:r>
      <w:r>
        <w:tab/>
        <w:t xml:space="preserve">   84</w:t>
      </w:r>
      <w:r>
        <w:tab/>
        <w:t xml:space="preserve">   80</w:t>
      </w:r>
      <w:r>
        <w:tab/>
        <w:t xml:space="preserve">   79</w:t>
      </w:r>
      <w:r>
        <w:tab/>
        <w:t xml:space="preserve">   81</w:t>
      </w:r>
      <w:r>
        <w:tab/>
        <w:t xml:space="preserve">   80</w:t>
      </w:r>
      <w:r>
        <w:tab/>
        <w:t xml:space="preserve">   78</w:t>
      </w:r>
      <w:r>
        <w:tab/>
        <w:t xml:space="preserve">   84</w:t>
      </w:r>
      <w:r>
        <w:tab/>
        <w:t xml:space="preserve">   82</w:t>
      </w:r>
      <w:r>
        <w:tab/>
        <w:t xml:space="preserve">   83</w:t>
      </w:r>
      <w:r>
        <w:tab/>
        <w:t xml:space="preserve">   83</w:t>
      </w:r>
      <w:r>
        <w:tab/>
        <w:t xml:space="preserve">   86</w:t>
      </w:r>
    </w:p>
    <w:p w:rsidR="00254FCF" w:rsidRDefault="00254FCF" w:rsidP="00254FCF">
      <w:pPr>
        <w:pStyle w:val="IDDDefinition"/>
      </w:pPr>
      <w:r>
        <w:t xml:space="preserve"> 7:01- 8:00</w:t>
      </w:r>
      <w:r>
        <w:tab/>
        <w:t xml:space="preserve">   88</w:t>
      </w:r>
      <w:r>
        <w:tab/>
        <w:t xml:space="preserve">   82</w:t>
      </w:r>
      <w:r>
        <w:tab/>
        <w:t xml:space="preserve">   75</w:t>
      </w:r>
      <w:r>
        <w:tab/>
        <w:t xml:space="preserve">   73</w:t>
      </w:r>
      <w:r>
        <w:tab/>
        <w:t xml:space="preserve">   74</w:t>
      </w:r>
      <w:r>
        <w:tab/>
        <w:t xml:space="preserve">   75</w:t>
      </w:r>
      <w:r>
        <w:tab/>
        <w:t xml:space="preserve">   73</w:t>
      </w:r>
      <w:r>
        <w:tab/>
        <w:t xml:space="preserve">   77</w:t>
      </w:r>
      <w:r>
        <w:tab/>
        <w:t xml:space="preserve">   78</w:t>
      </w:r>
      <w:r>
        <w:tab/>
        <w:t xml:space="preserve">   78</w:t>
      </w:r>
      <w:r>
        <w:tab/>
        <w:t xml:space="preserve">   79</w:t>
      </w:r>
      <w:r>
        <w:tab/>
        <w:t xml:space="preserve">   86</w:t>
      </w:r>
    </w:p>
    <w:p w:rsidR="00254FCF" w:rsidRDefault="00254FCF" w:rsidP="00254FCF">
      <w:pPr>
        <w:pStyle w:val="IDDDefinition"/>
      </w:pPr>
      <w:r>
        <w:t xml:space="preserve"> 8:01- 9:00</w:t>
      </w:r>
      <w:r>
        <w:tab/>
        <w:t xml:space="preserve">   83</w:t>
      </w:r>
      <w:r>
        <w:tab/>
        <w:t xml:space="preserve">   81</w:t>
      </w:r>
      <w:r>
        <w:tab/>
        <w:t xml:space="preserve">   70</w:t>
      </w:r>
      <w:r>
        <w:tab/>
        <w:t xml:space="preserve">   70</w:t>
      </w:r>
      <w:r>
        <w:tab/>
        <w:t xml:space="preserve">   68</w:t>
      </w:r>
      <w:r>
        <w:tab/>
        <w:t xml:space="preserve">   69</w:t>
      </w:r>
      <w:r>
        <w:tab/>
        <w:t xml:space="preserve">   68</w:t>
      </w:r>
      <w:r>
        <w:tab/>
        <w:t xml:space="preserve">   71</w:t>
      </w:r>
      <w:r>
        <w:tab/>
        <w:t xml:space="preserve">   71</w:t>
      </w:r>
      <w:r>
        <w:tab/>
        <w:t xml:space="preserve">   74</w:t>
      </w:r>
      <w:r>
        <w:tab/>
        <w:t xml:space="preserve">   74</w:t>
      </w:r>
      <w:r>
        <w:tab/>
        <w:t xml:space="preserve">   82</w:t>
      </w:r>
    </w:p>
    <w:p w:rsidR="00254FCF" w:rsidRDefault="00254FCF" w:rsidP="00254FCF">
      <w:pPr>
        <w:pStyle w:val="IDDDefinition"/>
      </w:pPr>
      <w:r>
        <w:t xml:space="preserve"> 9:01-10:00</w:t>
      </w:r>
      <w:r>
        <w:tab/>
        <w:t xml:space="preserve">   77</w:t>
      </w:r>
      <w:r>
        <w:tab/>
        <w:t xml:space="preserve">   79</w:t>
      </w:r>
      <w:r>
        <w:tab/>
        <w:t xml:space="preserve">   68</w:t>
      </w:r>
      <w:r>
        <w:tab/>
        <w:t xml:space="preserve">   65</w:t>
      </w:r>
      <w:r>
        <w:tab/>
        <w:t xml:space="preserve">   64</w:t>
      </w:r>
      <w:r>
        <w:tab/>
        <w:t xml:space="preserve">   64</w:t>
      </w:r>
      <w:r>
        <w:tab/>
        <w:t xml:space="preserve">   62</w:t>
      </w:r>
      <w:r>
        <w:tab/>
        <w:t xml:space="preserve">   67</w:t>
      </w:r>
      <w:r>
        <w:tab/>
        <w:t xml:space="preserve">   65</w:t>
      </w:r>
      <w:r>
        <w:tab/>
        <w:t xml:space="preserve">   70</w:t>
      </w:r>
      <w:r>
        <w:tab/>
        <w:t xml:space="preserve">   70</w:t>
      </w:r>
      <w:r>
        <w:tab/>
        <w:t xml:space="preserve">   79</w:t>
      </w:r>
    </w:p>
    <w:p w:rsidR="00254FCF" w:rsidRDefault="00254FCF" w:rsidP="00254FCF">
      <w:pPr>
        <w:pStyle w:val="IDDDefinition"/>
      </w:pPr>
      <w:r>
        <w:t>10:01-11:00</w:t>
      </w:r>
      <w:r>
        <w:tab/>
        <w:t xml:space="preserve">   74</w:t>
      </w:r>
      <w:r>
        <w:tab/>
        <w:t xml:space="preserve">   74</w:t>
      </w:r>
      <w:r>
        <w:tab/>
        <w:t xml:space="preserve">   65</w:t>
      </w:r>
      <w:r>
        <w:tab/>
        <w:t xml:space="preserve">   62</w:t>
      </w:r>
      <w:r>
        <w:tab/>
        <w:t xml:space="preserve">   59</w:t>
      </w:r>
      <w:r>
        <w:tab/>
        <w:t xml:space="preserve">   62</w:t>
      </w:r>
      <w:r>
        <w:tab/>
        <w:t xml:space="preserve">   59</w:t>
      </w:r>
      <w:r>
        <w:tab/>
        <w:t xml:space="preserve">   60</w:t>
      </w:r>
      <w:r>
        <w:tab/>
        <w:t xml:space="preserve">   59</w:t>
      </w:r>
      <w:r>
        <w:tab/>
        <w:t xml:space="preserve">   65</w:t>
      </w:r>
      <w:r>
        <w:tab/>
        <w:t xml:space="preserve">   66</w:t>
      </w:r>
      <w:r>
        <w:tab/>
        <w:t xml:space="preserve">   76</w:t>
      </w:r>
    </w:p>
    <w:p w:rsidR="00254FCF" w:rsidRDefault="00254FCF" w:rsidP="00254FCF">
      <w:pPr>
        <w:pStyle w:val="IDDDefinition"/>
      </w:pPr>
      <w:r>
        <w:t>11:01-12:00</w:t>
      </w:r>
      <w:r>
        <w:tab/>
        <w:t xml:space="preserve">   69</w:t>
      </w:r>
      <w:r>
        <w:tab/>
        <w:t xml:space="preserve">   69</w:t>
      </w:r>
      <w:r>
        <w:tab/>
        <w:t xml:space="preserve">   59</w:t>
      </w:r>
      <w:r>
        <w:tab/>
        <w:t xml:space="preserve">   60</w:t>
      </w:r>
      <w:r>
        <w:tab/>
        <w:t xml:space="preserve">   55</w:t>
      </w:r>
      <w:r>
        <w:tab/>
        <w:t xml:space="preserve">   60</w:t>
      </w:r>
      <w:r>
        <w:tab/>
        <w:t xml:space="preserve">   56</w:t>
      </w:r>
      <w:r>
        <w:tab/>
        <w:t xml:space="preserve">   57</w:t>
      </w:r>
      <w:r>
        <w:tab/>
        <w:t xml:space="preserve">   54</w:t>
      </w:r>
      <w:r>
        <w:tab/>
        <w:t xml:space="preserve">   60</w:t>
      </w:r>
      <w:r>
        <w:tab/>
        <w:t xml:space="preserve">   63</w:t>
      </w:r>
      <w:r>
        <w:tab/>
        <w:t xml:space="preserve">   73</w:t>
      </w:r>
    </w:p>
    <w:p w:rsidR="00254FCF" w:rsidRDefault="00254FCF" w:rsidP="00254FCF">
      <w:pPr>
        <w:pStyle w:val="IDDDefinition"/>
      </w:pPr>
      <w:r>
        <w:t>12:01-13:00</w:t>
      </w:r>
      <w:r>
        <w:tab/>
        <w:t xml:space="preserve">   65</w:t>
      </w:r>
      <w:r>
        <w:tab/>
        <w:t xml:space="preserve">   63</w:t>
      </w:r>
      <w:r>
        <w:tab/>
        <w:t xml:space="preserve">   58</w:t>
      </w:r>
      <w:r>
        <w:tab/>
        <w:t xml:space="preserve">   59</w:t>
      </w:r>
      <w:r>
        <w:tab/>
        <w:t xml:space="preserve">   53</w:t>
      </w:r>
      <w:r>
        <w:tab/>
        <w:t xml:space="preserve">   58</w:t>
      </w:r>
      <w:r>
        <w:tab/>
        <w:t xml:space="preserve">   53</w:t>
      </w:r>
      <w:r>
        <w:tab/>
        <w:t xml:space="preserve">   55</w:t>
      </w:r>
      <w:r>
        <w:tab/>
        <w:t xml:space="preserve">   52</w:t>
      </w:r>
      <w:r>
        <w:tab/>
        <w:t xml:space="preserve">   55</w:t>
      </w:r>
      <w:r>
        <w:tab/>
        <w:t xml:space="preserve">   59</w:t>
      </w:r>
      <w:r>
        <w:tab/>
        <w:t xml:space="preserve">   71</w:t>
      </w:r>
    </w:p>
    <w:p w:rsidR="00254FCF" w:rsidRDefault="00254FCF" w:rsidP="00254FCF">
      <w:pPr>
        <w:pStyle w:val="IDDDefinition"/>
      </w:pPr>
      <w:r>
        <w:t>13:01-14:00</w:t>
      </w:r>
      <w:r>
        <w:tab/>
        <w:t xml:space="preserve">   62</w:t>
      </w:r>
      <w:r>
        <w:tab/>
        <w:t xml:space="preserve">   63</w:t>
      </w:r>
      <w:r>
        <w:tab/>
        <w:t xml:space="preserve">   58</w:t>
      </w:r>
      <w:r>
        <w:tab/>
        <w:t xml:space="preserve">   60</w:t>
      </w:r>
      <w:r>
        <w:tab/>
        <w:t xml:space="preserve">   54</w:t>
      </w:r>
      <w:r>
        <w:tab/>
        <w:t xml:space="preserve">   59</w:t>
      </w:r>
      <w:r>
        <w:tab/>
        <w:t xml:space="preserve">   55</w:t>
      </w:r>
      <w:r>
        <w:tab/>
        <w:t xml:space="preserve">   55</w:t>
      </w:r>
      <w:r>
        <w:tab/>
        <w:t xml:space="preserve">   54</w:t>
      </w:r>
      <w:r>
        <w:tab/>
        <w:t xml:space="preserve">   56</w:t>
      </w:r>
      <w:r>
        <w:tab/>
        <w:t xml:space="preserve">   61</w:t>
      </w:r>
      <w:r>
        <w:tab/>
        <w:t xml:space="preserve">   68</w:t>
      </w:r>
    </w:p>
    <w:p w:rsidR="00254FCF" w:rsidRDefault="00254FCF" w:rsidP="00254FCF">
      <w:pPr>
        <w:pStyle w:val="IDDDefinition"/>
      </w:pPr>
      <w:r>
        <w:t>14:01-15:00</w:t>
      </w:r>
      <w:r>
        <w:tab/>
        <w:t xml:space="preserve">   61</w:t>
      </w:r>
      <w:r>
        <w:tab/>
        <w:t xml:space="preserve">   63</w:t>
      </w:r>
      <w:r>
        <w:tab/>
        <w:t xml:space="preserve">   58</w:t>
      </w:r>
      <w:r>
        <w:tab/>
        <w:t xml:space="preserve">   60</w:t>
      </w:r>
      <w:r>
        <w:tab/>
        <w:t xml:space="preserve">   56</w:t>
      </w:r>
      <w:r>
        <w:tab/>
        <w:t xml:space="preserve">   60</w:t>
      </w:r>
      <w:r>
        <w:tab/>
        <w:t xml:space="preserve">   56</w:t>
      </w:r>
      <w:r>
        <w:tab/>
        <w:t xml:space="preserve">   57</w:t>
      </w:r>
      <w:r>
        <w:tab/>
        <w:t xml:space="preserve">   56</w:t>
      </w:r>
      <w:r>
        <w:tab/>
        <w:t xml:space="preserve">   58</w:t>
      </w:r>
      <w:r>
        <w:tab/>
        <w:t xml:space="preserve">   62</w:t>
      </w:r>
      <w:r>
        <w:tab/>
        <w:t xml:space="preserve">   67</w:t>
      </w:r>
    </w:p>
    <w:p w:rsidR="00254FCF" w:rsidRDefault="00254FCF" w:rsidP="00254FCF">
      <w:pPr>
        <w:pStyle w:val="IDDDefinition"/>
      </w:pPr>
      <w:r>
        <w:t>15:01-16:00</w:t>
      </w:r>
      <w:r>
        <w:tab/>
        <w:t xml:space="preserve">   61</w:t>
      </w:r>
      <w:r>
        <w:tab/>
        <w:t xml:space="preserve">   62</w:t>
      </w:r>
      <w:r>
        <w:tab/>
        <w:t xml:space="preserve">   59</w:t>
      </w:r>
      <w:r>
        <w:tab/>
        <w:t xml:space="preserve">   62</w:t>
      </w:r>
      <w:r>
        <w:tab/>
        <w:t xml:space="preserve">   59</w:t>
      </w:r>
      <w:r>
        <w:tab/>
        <w:t xml:space="preserve">   60</w:t>
      </w:r>
      <w:r>
        <w:tab/>
        <w:t xml:space="preserve">   58</w:t>
      </w:r>
      <w:r>
        <w:tab/>
        <w:t xml:space="preserve">   61</w:t>
      </w:r>
      <w:r>
        <w:tab/>
        <w:t xml:space="preserve">   58</w:t>
      </w:r>
      <w:r>
        <w:tab/>
        <w:t xml:space="preserve">   59</w:t>
      </w:r>
      <w:r>
        <w:tab/>
        <w:t xml:space="preserve">   64</w:t>
      </w:r>
      <w:r>
        <w:tab/>
        <w:t xml:space="preserve">   69</w:t>
      </w:r>
    </w:p>
    <w:p w:rsidR="00254FCF" w:rsidRDefault="00254FCF" w:rsidP="00254FCF">
      <w:pPr>
        <w:pStyle w:val="IDDDefinition"/>
      </w:pPr>
      <w:r>
        <w:t>16:01-17:00</w:t>
      </w:r>
      <w:r>
        <w:tab/>
        <w:t xml:space="preserve">   66</w:t>
      </w:r>
      <w:r>
        <w:tab/>
        <w:t xml:space="preserve">   65</w:t>
      </w:r>
      <w:r>
        <w:tab/>
        <w:t xml:space="preserve">   62</w:t>
      </w:r>
      <w:r>
        <w:tab/>
        <w:t xml:space="preserve">   63</w:t>
      </w:r>
      <w:r>
        <w:tab/>
        <w:t xml:space="preserve">   62</w:t>
      </w:r>
      <w:r>
        <w:tab/>
        <w:t xml:space="preserve">   65</w:t>
      </w:r>
      <w:r>
        <w:tab/>
        <w:t xml:space="preserve">   62</w:t>
      </w:r>
      <w:r>
        <w:tab/>
        <w:t xml:space="preserve">   63</w:t>
      </w:r>
      <w:r>
        <w:tab/>
        <w:t xml:space="preserve">   63</w:t>
      </w:r>
      <w:r>
        <w:tab/>
        <w:t xml:space="preserve">   64</w:t>
      </w:r>
      <w:r>
        <w:tab/>
        <w:t xml:space="preserve">   67</w:t>
      </w:r>
      <w:r>
        <w:tab/>
        <w:t xml:space="preserve">   74</w:t>
      </w:r>
    </w:p>
    <w:p w:rsidR="00254FCF" w:rsidRDefault="00254FCF" w:rsidP="00254FCF">
      <w:pPr>
        <w:pStyle w:val="IDDDefinition"/>
      </w:pPr>
      <w:r>
        <w:t>17:01-18:00</w:t>
      </w:r>
      <w:r>
        <w:tab/>
        <w:t xml:space="preserve">   71</w:t>
      </w:r>
      <w:r>
        <w:tab/>
        <w:t xml:space="preserve">   68</w:t>
      </w:r>
      <w:r>
        <w:tab/>
        <w:t xml:space="preserve">   67</w:t>
      </w:r>
      <w:r>
        <w:tab/>
        <w:t xml:space="preserve">   66</w:t>
      </w:r>
      <w:r>
        <w:tab/>
        <w:t xml:space="preserve">   67</w:t>
      </w:r>
      <w:r>
        <w:tab/>
        <w:t xml:space="preserve">   69</w:t>
      </w:r>
      <w:r>
        <w:tab/>
        <w:t xml:space="preserve">   67</w:t>
      </w:r>
      <w:r>
        <w:tab/>
        <w:t xml:space="preserve">   69</w:t>
      </w:r>
      <w:r>
        <w:tab/>
        <w:t xml:space="preserve">   67</w:t>
      </w:r>
      <w:r>
        <w:tab/>
        <w:t xml:space="preserve">   69</w:t>
      </w:r>
      <w:r>
        <w:tab/>
        <w:t xml:space="preserve">   70</w:t>
      </w:r>
      <w:r>
        <w:tab/>
        <w:t xml:space="preserve">   76</w:t>
      </w:r>
    </w:p>
    <w:p w:rsidR="00254FCF" w:rsidRDefault="00254FCF" w:rsidP="00254FCF">
      <w:pPr>
        <w:pStyle w:val="IDDDefinition"/>
      </w:pPr>
      <w:r>
        <w:t>18:01-19:00</w:t>
      </w:r>
      <w:r>
        <w:tab/>
        <w:t xml:space="preserve">   74</w:t>
      </w:r>
      <w:r>
        <w:tab/>
        <w:t xml:space="preserve">   71</w:t>
      </w:r>
      <w:r>
        <w:tab/>
        <w:t xml:space="preserve">   71</w:t>
      </w:r>
      <w:r>
        <w:tab/>
        <w:t xml:space="preserve">   69</w:t>
      </w:r>
      <w:r>
        <w:tab/>
        <w:t xml:space="preserve">   73</w:t>
      </w:r>
      <w:r>
        <w:tab/>
        <w:t xml:space="preserve">   74</w:t>
      </w:r>
      <w:r>
        <w:tab/>
        <w:t xml:space="preserve">   72</w:t>
      </w:r>
      <w:r>
        <w:tab/>
        <w:t xml:space="preserve">   75</w:t>
      </w:r>
      <w:r>
        <w:tab/>
        <w:t xml:space="preserve">   73</w:t>
      </w:r>
      <w:r>
        <w:tab/>
        <w:t xml:space="preserve">   73</w:t>
      </w:r>
      <w:r>
        <w:tab/>
        <w:t xml:space="preserve">   73</w:t>
      </w:r>
      <w:r>
        <w:tab/>
        <w:t xml:space="preserve">   76</w:t>
      </w:r>
    </w:p>
    <w:p w:rsidR="00254FCF" w:rsidRDefault="00254FCF" w:rsidP="00254FCF">
      <w:pPr>
        <w:pStyle w:val="IDDDefinition"/>
      </w:pPr>
      <w:r>
        <w:t>19:01-20:00</w:t>
      </w:r>
      <w:r>
        <w:tab/>
        <w:t xml:space="preserve">   77</w:t>
      </w:r>
      <w:r>
        <w:tab/>
        <w:t xml:space="preserve">   73</w:t>
      </w:r>
      <w:r>
        <w:tab/>
        <w:t xml:space="preserve">   72</w:t>
      </w:r>
      <w:r>
        <w:tab/>
        <w:t xml:space="preserve">   73</w:t>
      </w:r>
      <w:r>
        <w:tab/>
        <w:t xml:space="preserve">   79</w:t>
      </w:r>
      <w:r>
        <w:tab/>
        <w:t xml:space="preserve">   76</w:t>
      </w:r>
      <w:r>
        <w:tab/>
        <w:t xml:space="preserve">   75</w:t>
      </w:r>
      <w:r>
        <w:tab/>
        <w:t xml:space="preserve">   79</w:t>
      </w:r>
      <w:r>
        <w:tab/>
        <w:t xml:space="preserve">   76</w:t>
      </w:r>
      <w:r>
        <w:tab/>
        <w:t xml:space="preserve">   75</w:t>
      </w:r>
      <w:r>
        <w:tab/>
        <w:t xml:space="preserve">   74</w:t>
      </w:r>
      <w:r>
        <w:tab/>
        <w:t xml:space="preserve">   77</w:t>
      </w:r>
    </w:p>
    <w:p w:rsidR="00254FCF" w:rsidRDefault="00254FCF" w:rsidP="00254FCF">
      <w:pPr>
        <w:pStyle w:val="IDDDefinition"/>
      </w:pPr>
      <w:r>
        <w:t>20:01-21:00</w:t>
      </w:r>
      <w:r>
        <w:tab/>
        <w:t xml:space="preserve">   78</w:t>
      </w:r>
      <w:r>
        <w:tab/>
        <w:t xml:space="preserve">   74</w:t>
      </w:r>
      <w:r>
        <w:tab/>
        <w:t xml:space="preserve">   74</w:t>
      </w:r>
      <w:r>
        <w:tab/>
        <w:t xml:space="preserve">   75</w:t>
      </w:r>
      <w:r>
        <w:tab/>
        <w:t xml:space="preserve">   81</w:t>
      </w:r>
      <w:r>
        <w:tab/>
        <w:t xml:space="preserve">   78</w:t>
      </w:r>
      <w:r>
        <w:tab/>
        <w:t xml:space="preserve">   77</w:t>
      </w:r>
      <w:r>
        <w:tab/>
        <w:t xml:space="preserve">   82</w:t>
      </w:r>
      <w:r>
        <w:tab/>
        <w:t xml:space="preserve">   78</w:t>
      </w:r>
      <w:r>
        <w:tab/>
        <w:t xml:space="preserve">   77</w:t>
      </w:r>
      <w:r>
        <w:tab/>
        <w:t xml:space="preserve">   76</w:t>
      </w:r>
      <w:r>
        <w:tab/>
        <w:t xml:space="preserve">   78</w:t>
      </w:r>
    </w:p>
    <w:p w:rsidR="00254FCF" w:rsidRDefault="00254FCF" w:rsidP="00254FCF">
      <w:pPr>
        <w:pStyle w:val="IDDDefinition"/>
      </w:pPr>
      <w:r>
        <w:t>21:01-22:00</w:t>
      </w:r>
      <w:r>
        <w:tab/>
        <w:t xml:space="preserve">   79</w:t>
      </w:r>
      <w:r>
        <w:tab/>
        <w:t xml:space="preserve">   76</w:t>
      </w:r>
      <w:r>
        <w:tab/>
        <w:t xml:space="preserve">   76</w:t>
      </w:r>
      <w:r>
        <w:tab/>
        <w:t xml:space="preserve">   76</w:t>
      </w:r>
      <w:r>
        <w:tab/>
        <w:t xml:space="preserve">   83</w:t>
      </w:r>
      <w:r>
        <w:tab/>
        <w:t xml:space="preserve">   80</w:t>
      </w:r>
      <w:r>
        <w:tab/>
        <w:t xml:space="preserve">   80</w:t>
      </w:r>
      <w:r>
        <w:tab/>
        <w:t xml:space="preserve">   83</w:t>
      </w:r>
      <w:r>
        <w:tab/>
        <w:t xml:space="preserve">   79</w:t>
      </w:r>
      <w:r>
        <w:tab/>
        <w:t xml:space="preserve">   78</w:t>
      </w:r>
      <w:r>
        <w:tab/>
        <w:t xml:space="preserve">   77</w:t>
      </w:r>
      <w:r>
        <w:tab/>
        <w:t xml:space="preserve">   79</w:t>
      </w:r>
    </w:p>
    <w:p w:rsidR="00254FCF" w:rsidRDefault="00254FCF" w:rsidP="00254FCF">
      <w:pPr>
        <w:pStyle w:val="IDDDefinition"/>
      </w:pPr>
      <w:r>
        <w:t>22:01-23:00</w:t>
      </w:r>
      <w:r>
        <w:tab/>
        <w:t xml:space="preserve">   79</w:t>
      </w:r>
      <w:r>
        <w:tab/>
        <w:t xml:space="preserve">   78</w:t>
      </w:r>
      <w:r>
        <w:tab/>
        <w:t xml:space="preserve">   76</w:t>
      </w:r>
      <w:r>
        <w:tab/>
        <w:t xml:space="preserve">   78</w:t>
      </w:r>
      <w:r>
        <w:tab/>
        <w:t xml:space="preserve">   84</w:t>
      </w:r>
      <w:r>
        <w:tab/>
        <w:t xml:space="preserve">   81</w:t>
      </w:r>
      <w:r>
        <w:tab/>
        <w:t xml:space="preserve">   81</w:t>
      </w:r>
      <w:r>
        <w:tab/>
        <w:t xml:space="preserve">   84</w:t>
      </w:r>
      <w:r>
        <w:tab/>
        <w:t xml:space="preserve">   81</w:t>
      </w:r>
      <w:r>
        <w:tab/>
        <w:t xml:space="preserve">   79</w:t>
      </w:r>
      <w:r>
        <w:tab/>
        <w:t xml:space="preserve">   78</w:t>
      </w:r>
      <w:r>
        <w:tab/>
        <w:t xml:space="preserve">   82</w:t>
      </w:r>
    </w:p>
    <w:p w:rsidR="00254FCF" w:rsidRDefault="00254FCF" w:rsidP="00254FCF">
      <w:pPr>
        <w:pStyle w:val="IDDDefinition"/>
      </w:pPr>
      <w:r>
        <w:t>23:01-24:00</w:t>
      </w:r>
      <w:r>
        <w:tab/>
        <w:t xml:space="preserve">   82</w:t>
      </w:r>
      <w:r>
        <w:tab/>
        <w:t xml:space="preserve">   79</w:t>
      </w:r>
      <w:r>
        <w:tab/>
        <w:t xml:space="preserve">   76</w:t>
      </w:r>
      <w:r>
        <w:tab/>
        <w:t xml:space="preserve">   79</w:t>
      </w:r>
      <w:r>
        <w:tab/>
        <w:t xml:space="preserve">   84</w:t>
      </w:r>
      <w:r>
        <w:tab/>
        <w:t xml:space="preserve">   83</w:t>
      </w:r>
      <w:r>
        <w:tab/>
        <w:t xml:space="preserve">   82</w:t>
      </w:r>
      <w:r>
        <w:tab/>
        <w:t xml:space="preserve">   84</w:t>
      </w:r>
      <w:r>
        <w:tab/>
        <w:t xml:space="preserve">   82</w:t>
      </w:r>
      <w:r>
        <w:tab/>
        <w:t xml:space="preserve">   80</w:t>
      </w:r>
      <w:r>
        <w:tab/>
        <w:t xml:space="preserve">   80</w:t>
      </w:r>
      <w:r>
        <w:tab/>
        <w:t xml:space="preserve">   82</w:t>
      </w:r>
    </w:p>
    <w:p w:rsidR="00254FCF" w:rsidRDefault="00254FCF" w:rsidP="00254FCF">
      <w:pPr>
        <w:pStyle w:val="IDDDefinition"/>
      </w:pPr>
      <w:r>
        <w:t xml:space="preserve"> Max Hour  </w:t>
      </w:r>
      <w:r>
        <w:tab/>
        <w:t xml:space="preserve">   7 </w:t>
      </w:r>
      <w:r>
        <w:tab/>
        <w:t xml:space="preserve">   7 </w:t>
      </w:r>
      <w:r>
        <w:tab/>
        <w:t xml:space="preserve">   7 </w:t>
      </w:r>
      <w:r>
        <w:tab/>
        <w:t xml:space="preserve">   5 </w:t>
      </w:r>
      <w:r>
        <w:tab/>
        <w:t xml:space="preserve">   5 </w:t>
      </w:r>
      <w:r>
        <w:tab/>
        <w:t xml:space="preserve">   4 </w:t>
      </w:r>
      <w:r>
        <w:tab/>
        <w:t xml:space="preserve">   1 </w:t>
      </w:r>
      <w:r>
        <w:tab/>
        <w:t xml:space="preserve">   6 </w:t>
      </w:r>
      <w:r>
        <w:tab/>
        <w:t xml:space="preserve">   5 </w:t>
      </w:r>
      <w:r>
        <w:tab/>
        <w:t xml:space="preserve">   5 </w:t>
      </w:r>
      <w:r>
        <w:tab/>
        <w:t xml:space="preserve">   7 </w:t>
      </w:r>
      <w:r>
        <w:tab/>
        <w:t xml:space="preserve">   7 </w:t>
      </w:r>
    </w:p>
    <w:p w:rsidR="00254FCF" w:rsidRDefault="00254FCF" w:rsidP="00254FCF">
      <w:pPr>
        <w:pStyle w:val="IDDDefinition"/>
      </w:pPr>
      <w:r>
        <w:t xml:space="preserve"> Min Hour  </w:t>
      </w:r>
      <w:r>
        <w:tab/>
        <w:t xml:space="preserve">  15 </w:t>
      </w:r>
      <w:r>
        <w:tab/>
        <w:t xml:space="preserve">  16 </w:t>
      </w:r>
      <w:r>
        <w:tab/>
        <w:t xml:space="preserve">  15 </w:t>
      </w:r>
      <w:r>
        <w:tab/>
        <w:t xml:space="preserve">  13 </w:t>
      </w:r>
      <w:r>
        <w:tab/>
        <w:t xml:space="preserve">  13 </w:t>
      </w:r>
      <w:r>
        <w:tab/>
        <w:t xml:space="preserve">  13 </w:t>
      </w:r>
      <w:r>
        <w:tab/>
        <w:t xml:space="preserve">  13 </w:t>
      </w:r>
      <w:r>
        <w:tab/>
        <w:t xml:space="preserve">  13 </w:t>
      </w:r>
      <w:r>
        <w:tab/>
        <w:t xml:space="preserve">  13 </w:t>
      </w:r>
      <w:r>
        <w:tab/>
        <w:t xml:space="preserve">  13 </w:t>
      </w:r>
      <w:r>
        <w:tab/>
        <w:t xml:space="preserve">  13 </w:t>
      </w:r>
      <w:r>
        <w:tab/>
        <w:t xml:space="preserve">  15 </w:t>
      </w:r>
    </w:p>
    <w:p w:rsidR="00254FCF" w:rsidRDefault="00254FCF" w:rsidP="00254FCF">
      <w:pPr>
        <w:pStyle w:val="IDDDefinition"/>
      </w:pPr>
    </w:p>
    <w:p w:rsidR="00254FCF" w:rsidRPr="00A06771" w:rsidRDefault="00254FCF" w:rsidP="00254FCF">
      <w:pPr>
        <w:pStyle w:val="IDDDefinition"/>
        <w:rPr>
          <w:b/>
        </w:rPr>
      </w:pPr>
      <w:r w:rsidRPr="00A06771">
        <w:rPr>
          <w:b/>
        </w:rPr>
        <w:t xml:space="preserve"> - Monthly Indicators for Precipitation/Moisture (kPa)</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w:t>
      </w:r>
      <w:r>
        <w:tab/>
        <w:t xml:space="preserve">  0.8</w:t>
      </w:r>
      <w:r>
        <w:tab/>
        <w:t xml:space="preserve">  1.1</w:t>
      </w:r>
      <w:r>
        <w:tab/>
        <w:t xml:space="preserve">  0.9</w:t>
      </w:r>
      <w:r>
        <w:tab/>
        <w:t xml:space="preserve">  1.0</w:t>
      </w:r>
      <w:r>
        <w:tab/>
        <w:t xml:space="preserve">  1.1</w:t>
      </w:r>
      <w:r>
        <w:tab/>
        <w:t xml:space="preserve">  1.2</w:t>
      </w:r>
      <w:r>
        <w:tab/>
        <w:t xml:space="preserve">  1.3</w:t>
      </w:r>
      <w:r>
        <w:tab/>
        <w:t xml:space="preserve">  1.3</w:t>
      </w:r>
      <w:r>
        <w:tab/>
        <w:t xml:space="preserve">  1.3</w:t>
      </w:r>
      <w:r>
        <w:tab/>
        <w:t xml:space="preserve">  1.2</w:t>
      </w:r>
      <w:r>
        <w:tab/>
        <w:t xml:space="preserve">  1.1</w:t>
      </w:r>
      <w:r>
        <w:tab/>
        <w:t xml:space="preserve">  0.9</w:t>
      </w:r>
    </w:p>
    <w:p w:rsidR="00254FCF" w:rsidRDefault="00254FCF" w:rsidP="00254FCF"/>
    <w:p w:rsidR="00254FCF" w:rsidRDefault="00254FCF" w:rsidP="00F21A85">
      <w:pPr>
        <w:keepNext/>
      </w:pPr>
      <w:r>
        <w:lastRenderedPageBreak/>
        <w:t>Wind and Wind Chill/Heat Index</w:t>
      </w:r>
    </w:p>
    <w:p w:rsidR="00254FCF" w:rsidRPr="00A06771" w:rsidRDefault="00254FCF" w:rsidP="00254FCF">
      <w:pPr>
        <w:pStyle w:val="IDDDefinition"/>
        <w:rPr>
          <w:b/>
        </w:rPr>
      </w:pPr>
      <w:r w:rsidRPr="00A06771">
        <w:rPr>
          <w:b/>
        </w:rPr>
        <w:t>- Monthly Statistics for Wind Chill/Heat Index temperatures °C **</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Minimum WC</w:t>
      </w:r>
      <w:r>
        <w:tab/>
        <w:t xml:space="preserve">   -1</w:t>
      </w:r>
      <w:r>
        <w:tab/>
        <w:t xml:space="preserve">   -1</w:t>
      </w:r>
      <w:r>
        <w:tab/>
        <w:t xml:space="preserve">   -6</w:t>
      </w:r>
      <w:r>
        <w:tab/>
        <w:t xml:space="preserve">   -1</w:t>
      </w:r>
      <w:r>
        <w:tab/>
        <w:t xml:space="preserve">   -2</w:t>
      </w:r>
      <w:r>
        <w:tab/>
        <w:t xml:space="preserve">    4</w:t>
      </w:r>
      <w:r>
        <w:tab/>
        <w:t xml:space="preserve">     </w:t>
      </w:r>
      <w:r>
        <w:tab/>
        <w:t xml:space="preserve">     </w:t>
      </w:r>
      <w:r>
        <w:tab/>
        <w:t xml:space="preserve">     </w:t>
      </w:r>
      <w:r>
        <w:tab/>
        <w:t xml:space="preserve">    9</w:t>
      </w:r>
      <w:r>
        <w:tab/>
        <w:t xml:space="preserve">    0</w:t>
      </w:r>
      <w:r>
        <w:tab/>
        <w:t xml:space="preserve">   -8</w:t>
      </w:r>
    </w:p>
    <w:p w:rsidR="00254FCF" w:rsidRDefault="00254FCF" w:rsidP="00254FCF">
      <w:pPr>
        <w:pStyle w:val="IDDDefinition"/>
      </w:pPr>
      <w:r>
        <w:t xml:space="preserve"> Day:Hour</w:t>
      </w:r>
      <w:r>
        <w:tab/>
        <w:t>19:09</w:t>
      </w:r>
      <w:r>
        <w:tab/>
        <w:t xml:space="preserve"> 2:10</w:t>
      </w:r>
      <w:r>
        <w:tab/>
        <w:t>16:06</w:t>
      </w:r>
      <w:r>
        <w:tab/>
        <w:t>15:04</w:t>
      </w:r>
      <w:r>
        <w:tab/>
        <w:t xml:space="preserve"> 5:24</w:t>
      </w:r>
      <w:r>
        <w:tab/>
        <w:t xml:space="preserve"> 1:23</w:t>
      </w:r>
      <w:r>
        <w:tab/>
        <w:t xml:space="preserve">     </w:t>
      </w:r>
      <w:r>
        <w:tab/>
        <w:t xml:space="preserve">     </w:t>
      </w:r>
      <w:r>
        <w:tab/>
        <w:t xml:space="preserve">     </w:t>
      </w:r>
      <w:r>
        <w:tab/>
        <w:t>27:04</w:t>
      </w:r>
      <w:r>
        <w:tab/>
        <w:t>27:04</w:t>
      </w:r>
      <w:r>
        <w:tab/>
        <w:t>28:04</w:t>
      </w:r>
    </w:p>
    <w:p w:rsidR="00254FCF" w:rsidRDefault="00254FCF" w:rsidP="00254FCF">
      <w:pPr>
        <w:pStyle w:val="IDDDefinition"/>
      </w:pPr>
    </w:p>
    <w:p w:rsidR="00254FCF" w:rsidRDefault="00254FCF" w:rsidP="00254FCF">
      <w:pPr>
        <w:pStyle w:val="IDDDefinition"/>
      </w:pPr>
      <w:r>
        <w:t>Average WC</w:t>
      </w:r>
      <w:r>
        <w:tab/>
        <w:t xml:space="preserve">    6</w:t>
      </w:r>
      <w:r>
        <w:tab/>
        <w:t xml:space="preserve">    7</w:t>
      </w:r>
      <w:r>
        <w:tab/>
        <w:t xml:space="preserve">    4</w:t>
      </w:r>
      <w:r>
        <w:tab/>
        <w:t xml:space="preserve">    5</w:t>
      </w:r>
      <w:r>
        <w:tab/>
        <w:t xml:space="preserve">    5</w:t>
      </w:r>
      <w:r>
        <w:tab/>
        <w:t xml:space="preserve">    6</w:t>
      </w:r>
      <w:r>
        <w:tab/>
        <w:t xml:space="preserve">     </w:t>
      </w:r>
      <w:r>
        <w:tab/>
        <w:t xml:space="preserve">     </w:t>
      </w:r>
      <w:r>
        <w:tab/>
        <w:t xml:space="preserve">     </w:t>
      </w:r>
      <w:r>
        <w:tab/>
        <w:t xml:space="preserve">    9</w:t>
      </w:r>
      <w:r>
        <w:tab/>
        <w:t xml:space="preserve">    7</w:t>
      </w:r>
      <w:r>
        <w:tab/>
        <w:t xml:space="preserve">    4</w:t>
      </w:r>
    </w:p>
    <w:p w:rsidR="00254FCF" w:rsidRDefault="00254FCF" w:rsidP="00254FCF">
      <w:pPr>
        <w:pStyle w:val="IDDDefinition"/>
      </w:pPr>
      <w:smartTag w:uri="urn:schemas-microsoft-com:office:smarttags" w:element="place">
        <w:smartTag w:uri="urn:schemas-microsoft-com:office:smarttags" w:element="City">
          <w:r>
            <w:t>Avg</w:t>
          </w:r>
        </w:smartTag>
        <w:r>
          <w:t xml:space="preserve"> </w:t>
        </w:r>
        <w:smartTag w:uri="urn:schemas-microsoft-com:office:smarttags" w:element="State">
          <w:r>
            <w:t>Del</w:t>
          </w:r>
        </w:smartTag>
      </w:smartTag>
      <w:r>
        <w:t xml:space="preserve"> WC</w:t>
      </w:r>
      <w:r>
        <w:tab/>
        <w:t xml:space="preserve">    1</w:t>
      </w:r>
      <w:r>
        <w:tab/>
        <w:t xml:space="preserve">    2</w:t>
      </w:r>
      <w:r>
        <w:tab/>
        <w:t xml:space="preserve">    5</w:t>
      </w:r>
      <w:r>
        <w:tab/>
        <w:t xml:space="preserve">    3</w:t>
      </w:r>
      <w:r>
        <w:tab/>
        <w:t xml:space="preserve">    4</w:t>
      </w:r>
      <w:r>
        <w:tab/>
        <w:t xml:space="preserve">    4</w:t>
      </w:r>
      <w:r>
        <w:tab/>
        <w:t xml:space="preserve">     </w:t>
      </w:r>
      <w:r>
        <w:tab/>
        <w:t xml:space="preserve">     </w:t>
      </w:r>
      <w:r>
        <w:tab/>
        <w:t xml:space="preserve">     </w:t>
      </w:r>
      <w:r>
        <w:tab/>
        <w:t xml:space="preserve">    0</w:t>
      </w:r>
      <w:r>
        <w:tab/>
        <w:t xml:space="preserve">    2</w:t>
      </w:r>
      <w:r>
        <w:tab/>
        <w:t xml:space="preserve">    3</w:t>
      </w:r>
    </w:p>
    <w:p w:rsidR="00254FCF" w:rsidRDefault="00254FCF" w:rsidP="00254FCF">
      <w:pPr>
        <w:pStyle w:val="IDDDefinition"/>
      </w:pPr>
      <w:r>
        <w:t xml:space="preserve"> # Hours WC</w:t>
      </w:r>
      <w:r>
        <w:tab/>
        <w:t xml:space="preserve">  293</w:t>
      </w:r>
      <w:r>
        <w:tab/>
        <w:t xml:space="preserve">  166</w:t>
      </w:r>
      <w:r>
        <w:tab/>
        <w:t xml:space="preserve">  258</w:t>
      </w:r>
      <w:r>
        <w:tab/>
        <w:t xml:space="preserve">  159</w:t>
      </w:r>
      <w:r>
        <w:tab/>
        <w:t xml:space="preserve">   56</w:t>
      </w:r>
      <w:r>
        <w:tab/>
        <w:t xml:space="preserve">   10</w:t>
      </w:r>
      <w:r>
        <w:tab/>
        <w:t xml:space="preserve">     </w:t>
      </w:r>
      <w:r>
        <w:tab/>
        <w:t xml:space="preserve">     </w:t>
      </w:r>
      <w:r>
        <w:tab/>
        <w:t xml:space="preserve">     </w:t>
      </w:r>
      <w:r>
        <w:tab/>
        <w:t xml:space="preserve">    3</w:t>
      </w:r>
      <w:r>
        <w:tab/>
        <w:t xml:space="preserve">   86</w:t>
      </w:r>
      <w:r>
        <w:tab/>
        <w:t xml:space="preserve">  358</w:t>
      </w:r>
    </w:p>
    <w:p w:rsidR="00254FCF" w:rsidRDefault="00254FCF" w:rsidP="00254FCF">
      <w:pPr>
        <w:pStyle w:val="IDDDefinition"/>
      </w:pPr>
    </w:p>
    <w:p w:rsidR="00254FCF" w:rsidRDefault="00254FCF" w:rsidP="00254FCF">
      <w:pPr>
        <w:pStyle w:val="IDDDefinition"/>
      </w:pPr>
      <w:r>
        <w:t>Maximum HI</w:t>
      </w:r>
      <w:r>
        <w:tab/>
        <w:t xml:space="preserve">     </w:t>
      </w:r>
      <w:r>
        <w:tab/>
        <w:t xml:space="preserve">     </w:t>
      </w:r>
      <w:r>
        <w:tab/>
        <w:t xml:space="preserve">     </w:t>
      </w:r>
      <w:r>
        <w:tab/>
        <w:t xml:space="preserve">     </w:t>
      </w:r>
      <w:r>
        <w:tab/>
        <w:t xml:space="preserve">     </w:t>
      </w:r>
      <w:r>
        <w:tab/>
        <w:t xml:space="preserve">     </w:t>
      </w:r>
      <w:r>
        <w:tab/>
        <w:t xml:space="preserve">   27</w:t>
      </w:r>
      <w:r>
        <w:tab/>
        <w:t xml:space="preserve">   28</w:t>
      </w:r>
      <w:r>
        <w:tab/>
        <w:t xml:space="preserve">     </w:t>
      </w:r>
      <w:r>
        <w:tab/>
        <w:t xml:space="preserve">     </w:t>
      </w:r>
      <w:r>
        <w:tab/>
        <w:t xml:space="preserve">     </w:t>
      </w:r>
      <w:r>
        <w:tab/>
        <w:t xml:space="preserve">     </w:t>
      </w:r>
    </w:p>
    <w:p w:rsidR="00254FCF" w:rsidRDefault="00254FCF" w:rsidP="00254FCF">
      <w:pPr>
        <w:pStyle w:val="IDDDefinition"/>
      </w:pPr>
      <w:r>
        <w:t xml:space="preserve"> Day:Hour</w:t>
      </w:r>
      <w:r>
        <w:tab/>
        <w:t xml:space="preserve">     </w:t>
      </w:r>
      <w:r>
        <w:tab/>
        <w:t xml:space="preserve">     </w:t>
      </w:r>
      <w:r>
        <w:tab/>
        <w:t xml:space="preserve">     </w:t>
      </w:r>
      <w:r>
        <w:tab/>
        <w:t xml:space="preserve">     </w:t>
      </w:r>
      <w:r>
        <w:tab/>
        <w:t xml:space="preserve">     </w:t>
      </w:r>
      <w:r>
        <w:tab/>
        <w:t xml:space="preserve">     </w:t>
      </w:r>
      <w:r>
        <w:tab/>
        <w:t xml:space="preserve"> 2:10</w:t>
      </w:r>
      <w:r>
        <w:tab/>
        <w:t>15:11</w:t>
      </w:r>
      <w:r>
        <w:tab/>
        <w:t xml:space="preserve">     </w:t>
      </w:r>
      <w:r>
        <w:tab/>
        <w:t xml:space="preserve">     </w:t>
      </w:r>
      <w:r>
        <w:tab/>
        <w:t xml:space="preserve">     </w:t>
      </w:r>
      <w:r>
        <w:tab/>
        <w:t xml:space="preserve">     </w:t>
      </w:r>
    </w:p>
    <w:p w:rsidR="00254FCF" w:rsidRDefault="00254FCF" w:rsidP="00254FCF">
      <w:pPr>
        <w:pStyle w:val="IDDDefinition"/>
      </w:pPr>
    </w:p>
    <w:p w:rsidR="00254FCF" w:rsidRDefault="00254FCF" w:rsidP="00254FCF">
      <w:pPr>
        <w:pStyle w:val="IDDDefinition"/>
      </w:pPr>
      <w:r>
        <w:t>Average HI</w:t>
      </w:r>
      <w:r>
        <w:tab/>
        <w:t xml:space="preserve">     </w:t>
      </w:r>
      <w:r>
        <w:tab/>
        <w:t xml:space="preserve">     </w:t>
      </w:r>
      <w:r>
        <w:tab/>
        <w:t xml:space="preserve">     </w:t>
      </w:r>
      <w:r>
        <w:tab/>
        <w:t xml:space="preserve">     </w:t>
      </w:r>
      <w:r>
        <w:tab/>
        <w:t xml:space="preserve">     </w:t>
      </w:r>
      <w:r>
        <w:tab/>
        <w:t xml:space="preserve">     </w:t>
      </w:r>
      <w:r>
        <w:tab/>
        <w:t xml:space="preserve">   27</w:t>
      </w:r>
      <w:r>
        <w:tab/>
        <w:t xml:space="preserve">   28</w:t>
      </w:r>
      <w:r>
        <w:tab/>
        <w:t xml:space="preserve">     </w:t>
      </w:r>
      <w:r>
        <w:tab/>
        <w:t xml:space="preserve">     </w:t>
      </w:r>
      <w:r>
        <w:tab/>
        <w:t xml:space="preserve">     </w:t>
      </w:r>
      <w:r>
        <w:tab/>
        <w:t xml:space="preserve">     </w:t>
      </w:r>
    </w:p>
    <w:p w:rsidR="00254FCF" w:rsidRDefault="00254FCF" w:rsidP="00254FCF">
      <w:pPr>
        <w:pStyle w:val="IDDDefinition"/>
      </w:pPr>
      <w:smartTag w:uri="urn:schemas-microsoft-com:office:smarttags" w:element="place">
        <w:smartTag w:uri="urn:schemas-microsoft-com:office:smarttags" w:element="City">
          <w:r>
            <w:t>Avg</w:t>
          </w:r>
        </w:smartTag>
        <w:r>
          <w:t xml:space="preserve"> </w:t>
        </w:r>
        <w:smartTag w:uri="urn:schemas-microsoft-com:office:smarttags" w:element="State">
          <w:r>
            <w:t>Del</w:t>
          </w:r>
        </w:smartTag>
      </w:smartTag>
      <w:r>
        <w:t xml:space="preserve"> HI</w:t>
      </w:r>
      <w:r>
        <w:tab/>
        <w:t xml:space="preserve">     </w:t>
      </w:r>
      <w:r>
        <w:tab/>
        <w:t xml:space="preserve">     </w:t>
      </w:r>
      <w:r>
        <w:tab/>
        <w:t xml:space="preserve">     </w:t>
      </w:r>
      <w:r>
        <w:tab/>
        <w:t xml:space="preserve">     </w:t>
      </w:r>
      <w:r>
        <w:tab/>
        <w:t xml:space="preserve">     </w:t>
      </w:r>
      <w:r>
        <w:tab/>
        <w:t xml:space="preserve">     </w:t>
      </w:r>
      <w:r>
        <w:tab/>
        <w:t xml:space="preserve">    0</w:t>
      </w:r>
      <w:r>
        <w:tab/>
        <w:t xml:space="preserve">    0</w:t>
      </w:r>
      <w:r>
        <w:tab/>
        <w:t xml:space="preserve">     </w:t>
      </w:r>
      <w:r>
        <w:tab/>
        <w:t xml:space="preserve">     </w:t>
      </w:r>
      <w:r>
        <w:tab/>
        <w:t xml:space="preserve">     </w:t>
      </w:r>
      <w:r>
        <w:tab/>
        <w:t xml:space="preserve">     </w:t>
      </w:r>
    </w:p>
    <w:p w:rsidR="00254FCF" w:rsidRDefault="00254FCF" w:rsidP="00254FCF">
      <w:pPr>
        <w:pStyle w:val="IDDDefinition"/>
      </w:pPr>
      <w:r>
        <w:t xml:space="preserve"> # Hours HI</w:t>
      </w:r>
      <w:r>
        <w:tab/>
        <w:t xml:space="preserve">     </w:t>
      </w:r>
      <w:r>
        <w:tab/>
        <w:t xml:space="preserve">     </w:t>
      </w:r>
      <w:r>
        <w:tab/>
        <w:t xml:space="preserve">     </w:t>
      </w:r>
      <w:r>
        <w:tab/>
        <w:t xml:space="preserve">     </w:t>
      </w:r>
      <w:r>
        <w:tab/>
        <w:t xml:space="preserve">     </w:t>
      </w:r>
      <w:r>
        <w:tab/>
        <w:t xml:space="preserve">     </w:t>
      </w:r>
      <w:r>
        <w:tab/>
        <w:t xml:space="preserve">    1</w:t>
      </w:r>
      <w:r>
        <w:tab/>
        <w:t xml:space="preserve">    1</w:t>
      </w:r>
      <w:r>
        <w:tab/>
        <w:t xml:space="preserve">     </w:t>
      </w:r>
      <w:r>
        <w:tab/>
        <w:t xml:space="preserve">     </w:t>
      </w:r>
      <w:r>
        <w:tab/>
        <w:t xml:space="preserve">     </w:t>
      </w:r>
      <w:r>
        <w:tab/>
        <w:t xml:space="preserve">     </w:t>
      </w:r>
    </w:p>
    <w:p w:rsidR="00254FCF" w:rsidRDefault="00254FCF" w:rsidP="00254FCF">
      <w:pPr>
        <w:pStyle w:val="IDDDefinition"/>
      </w:pPr>
    </w:p>
    <w:p w:rsidR="00254FCF" w:rsidRPr="00A06771" w:rsidRDefault="00254FCF" w:rsidP="00254FCF">
      <w:pPr>
        <w:pStyle w:val="IDDDefinition"/>
        <w:rPr>
          <w:b/>
        </w:rPr>
      </w:pPr>
      <w:r w:rsidRPr="00A06771">
        <w:rPr>
          <w:b/>
        </w:rPr>
        <w:t xml:space="preserve">  - **WindChill/HeatIndex Temps -- statistics...only those different from Air Temps</w:t>
      </w:r>
    </w:p>
    <w:p w:rsidR="00254FCF" w:rsidRDefault="00254FCF" w:rsidP="00254FCF">
      <w:pPr>
        <w:pStyle w:val="IDDDefinition"/>
      </w:pPr>
    </w:p>
    <w:p w:rsidR="000173C4" w:rsidRPr="000173C4" w:rsidRDefault="000173C4" w:rsidP="000173C4"/>
    <w:p w:rsidR="00254FCF" w:rsidRPr="00A06771" w:rsidRDefault="00254FCF" w:rsidP="00254FCF">
      <w:pPr>
        <w:pStyle w:val="IDDDefinition"/>
        <w:rPr>
          <w:b/>
        </w:rPr>
      </w:pPr>
      <w:r w:rsidRPr="00A06771">
        <w:rPr>
          <w:b/>
        </w:rPr>
        <w:t>- Monthly Wind Direction % {N=0 or 360,E=90,S=180,W=270}</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North    </w:t>
      </w:r>
      <w:r>
        <w:tab/>
        <w:t xml:space="preserve">   20</w:t>
      </w:r>
      <w:r>
        <w:tab/>
        <w:t xml:space="preserve">   11</w:t>
      </w:r>
      <w:r>
        <w:tab/>
        <w:t xml:space="preserve">    6</w:t>
      </w:r>
      <w:r>
        <w:tab/>
        <w:t xml:space="preserve">    5</w:t>
      </w:r>
      <w:r>
        <w:tab/>
        <w:t xml:space="preserve">    4</w:t>
      </w:r>
      <w:r>
        <w:tab/>
        <w:t xml:space="preserve">    3</w:t>
      </w:r>
      <w:r>
        <w:tab/>
        <w:t xml:space="preserve">    7</w:t>
      </w:r>
      <w:r>
        <w:tab/>
        <w:t xml:space="preserve">    6</w:t>
      </w:r>
      <w:r>
        <w:tab/>
        <w:t xml:space="preserve">    9</w:t>
      </w:r>
      <w:r>
        <w:tab/>
        <w:t xml:space="preserve">    8</w:t>
      </w:r>
      <w:r>
        <w:tab/>
        <w:t xml:space="preserve">   16</w:t>
      </w:r>
      <w:r>
        <w:tab/>
        <w:t xml:space="preserve">   27</w:t>
      </w:r>
    </w:p>
    <w:p w:rsidR="00254FCF" w:rsidRDefault="00254FCF" w:rsidP="00254FCF">
      <w:pPr>
        <w:pStyle w:val="IDDDefinition"/>
      </w:pPr>
      <w:r>
        <w:t>NorthEast</w:t>
      </w:r>
      <w:r>
        <w:tab/>
        <w:t xml:space="preserve">   10</w:t>
      </w:r>
      <w:r>
        <w:tab/>
        <w:t xml:space="preserve">   10</w:t>
      </w:r>
      <w:r>
        <w:tab/>
        <w:t xml:space="preserve">    6</w:t>
      </w:r>
      <w:r>
        <w:tab/>
        <w:t xml:space="preserve">    3</w:t>
      </w:r>
      <w:r>
        <w:tab/>
        <w:t xml:space="preserve">    3</w:t>
      </w:r>
      <w:r>
        <w:tab/>
        <w:t xml:space="preserve">    2</w:t>
      </w:r>
      <w:r>
        <w:tab/>
        <w:t xml:space="preserve">    3</w:t>
      </w:r>
      <w:r>
        <w:tab/>
        <w:t xml:space="preserve">    3</w:t>
      </w:r>
      <w:r>
        <w:tab/>
        <w:t xml:space="preserve">    5</w:t>
      </w:r>
      <w:r>
        <w:tab/>
        <w:t xml:space="preserve">    6</w:t>
      </w:r>
      <w:r>
        <w:tab/>
        <w:t xml:space="preserve">    6</w:t>
      </w:r>
      <w:r>
        <w:tab/>
        <w:t xml:space="preserve">   13</w:t>
      </w:r>
    </w:p>
    <w:p w:rsidR="00254FCF" w:rsidRDefault="00254FCF" w:rsidP="00254FCF">
      <w:pPr>
        <w:pStyle w:val="IDDDefinition"/>
      </w:pPr>
      <w:r>
        <w:t xml:space="preserve">East     </w:t>
      </w:r>
      <w:r>
        <w:tab/>
        <w:t xml:space="preserve">    8</w:t>
      </w:r>
      <w:r>
        <w:tab/>
        <w:t xml:space="preserve">    8</w:t>
      </w:r>
      <w:r>
        <w:tab/>
        <w:t xml:space="preserve">    6</w:t>
      </w:r>
      <w:r>
        <w:tab/>
        <w:t xml:space="preserve">    3</w:t>
      </w:r>
      <w:r>
        <w:tab/>
        <w:t xml:space="preserve">    2</w:t>
      </w:r>
      <w:r>
        <w:tab/>
        <w:t xml:space="preserve">    1</w:t>
      </w:r>
      <w:r>
        <w:tab/>
        <w:t xml:space="preserve">    1</w:t>
      </w:r>
      <w:r>
        <w:tab/>
        <w:t xml:space="preserve">    3</w:t>
      </w:r>
      <w:r>
        <w:tab/>
        <w:t xml:space="preserve">    3</w:t>
      </w:r>
      <w:r>
        <w:tab/>
        <w:t xml:space="preserve">    5</w:t>
      </w:r>
      <w:r>
        <w:tab/>
        <w:t xml:space="preserve">    9</w:t>
      </w:r>
      <w:r>
        <w:tab/>
        <w:t xml:space="preserve">    8</w:t>
      </w:r>
    </w:p>
    <w:p w:rsidR="00254FCF" w:rsidRDefault="00254FCF" w:rsidP="00254FCF">
      <w:pPr>
        <w:pStyle w:val="IDDDefinition"/>
      </w:pPr>
      <w:r>
        <w:t>SouthEast</w:t>
      </w:r>
      <w:r>
        <w:tab/>
        <w:t xml:space="preserve">   13</w:t>
      </w:r>
      <w:r>
        <w:tab/>
        <w:t xml:space="preserve">    7</w:t>
      </w:r>
      <w:r>
        <w:tab/>
        <w:t xml:space="preserve">    6</w:t>
      </w:r>
      <w:r>
        <w:tab/>
        <w:t xml:space="preserve">    2</w:t>
      </w:r>
      <w:r>
        <w:tab/>
        <w:t xml:space="preserve">    1</w:t>
      </w:r>
      <w:r>
        <w:tab/>
        <w:t xml:space="preserve">    0</w:t>
      </w:r>
      <w:r>
        <w:tab/>
        <w:t xml:space="preserve">    0</w:t>
      </w:r>
      <w:r>
        <w:tab/>
        <w:t xml:space="preserve">    0</w:t>
      </w:r>
      <w:r>
        <w:tab/>
        <w:t xml:space="preserve">    1</w:t>
      </w:r>
      <w:r>
        <w:tab/>
        <w:t xml:space="preserve">    6</w:t>
      </w:r>
      <w:r>
        <w:tab/>
        <w:t xml:space="preserve">   17</w:t>
      </w:r>
      <w:r>
        <w:tab/>
        <w:t xml:space="preserve">   17</w:t>
      </w:r>
    </w:p>
    <w:p w:rsidR="00254FCF" w:rsidRDefault="00254FCF" w:rsidP="00254FCF">
      <w:pPr>
        <w:pStyle w:val="IDDDefinition"/>
      </w:pPr>
      <w:r>
        <w:t xml:space="preserve">South    </w:t>
      </w:r>
      <w:r>
        <w:tab/>
        <w:t xml:space="preserve">   18</w:t>
      </w:r>
      <w:r>
        <w:tab/>
        <w:t xml:space="preserve">   10</w:t>
      </w:r>
      <w:r>
        <w:tab/>
        <w:t xml:space="preserve">    9</w:t>
      </w:r>
      <w:r>
        <w:tab/>
        <w:t xml:space="preserve">    5</w:t>
      </w:r>
      <w:r>
        <w:tab/>
        <w:t xml:space="preserve">    3</w:t>
      </w:r>
      <w:r>
        <w:tab/>
        <w:t xml:space="preserve">    1</w:t>
      </w:r>
      <w:r>
        <w:tab/>
        <w:t xml:space="preserve">    0</w:t>
      </w:r>
      <w:r>
        <w:tab/>
        <w:t xml:space="preserve">    1</w:t>
      </w:r>
      <w:r>
        <w:tab/>
        <w:t xml:space="preserve">    5</w:t>
      </w:r>
      <w:r>
        <w:tab/>
        <w:t xml:space="preserve">   14</w:t>
      </w:r>
      <w:r>
        <w:tab/>
        <w:t xml:space="preserve">   14</w:t>
      </w:r>
      <w:r>
        <w:tab/>
        <w:t xml:space="preserve">   12</w:t>
      </w:r>
    </w:p>
    <w:p w:rsidR="00254FCF" w:rsidRDefault="00254FCF" w:rsidP="00254FCF">
      <w:pPr>
        <w:pStyle w:val="IDDDefinition"/>
      </w:pPr>
      <w:r>
        <w:t>SouthWest</w:t>
      </w:r>
      <w:r>
        <w:tab/>
        <w:t xml:space="preserve">    7</w:t>
      </w:r>
      <w:r>
        <w:tab/>
        <w:t xml:space="preserve">    6</w:t>
      </w:r>
      <w:r>
        <w:tab/>
        <w:t xml:space="preserve">   19</w:t>
      </w:r>
      <w:r>
        <w:tab/>
        <w:t xml:space="preserve">    8</w:t>
      </w:r>
      <w:r>
        <w:tab/>
        <w:t xml:space="preserve">    5</w:t>
      </w:r>
      <w:r>
        <w:tab/>
        <w:t xml:space="preserve">    2</w:t>
      </w:r>
      <w:r>
        <w:tab/>
        <w:t xml:space="preserve">    1</w:t>
      </w:r>
      <w:r>
        <w:tab/>
        <w:t xml:space="preserve">    6</w:t>
      </w:r>
      <w:r>
        <w:tab/>
        <w:t xml:space="preserve">    7</w:t>
      </w:r>
      <w:r>
        <w:tab/>
        <w:t xml:space="preserve">    8</w:t>
      </w:r>
      <w:r>
        <w:tab/>
        <w:t xml:space="preserve">   11</w:t>
      </w:r>
      <w:r>
        <w:tab/>
        <w:t xml:space="preserve">    4</w:t>
      </w:r>
    </w:p>
    <w:p w:rsidR="00254FCF" w:rsidRDefault="00254FCF" w:rsidP="00254FCF">
      <w:pPr>
        <w:pStyle w:val="IDDDefinition"/>
      </w:pPr>
      <w:r>
        <w:t xml:space="preserve">West     </w:t>
      </w:r>
      <w:r>
        <w:tab/>
        <w:t xml:space="preserve">    9</w:t>
      </w:r>
      <w:r>
        <w:tab/>
        <w:t xml:space="preserve">   14</w:t>
      </w:r>
      <w:r>
        <w:tab/>
        <w:t xml:space="preserve">   31</w:t>
      </w:r>
      <w:r>
        <w:tab/>
        <w:t xml:space="preserve">   35</w:t>
      </w:r>
      <w:r>
        <w:tab/>
        <w:t xml:space="preserve">   32</w:t>
      </w:r>
      <w:r>
        <w:tab/>
        <w:t xml:space="preserve">   59</w:t>
      </w:r>
      <w:r>
        <w:tab/>
        <w:t xml:space="preserve">   21</w:t>
      </w:r>
      <w:r>
        <w:tab/>
        <w:t xml:space="preserve">   32</w:t>
      </w:r>
      <w:r>
        <w:tab/>
        <w:t xml:space="preserve">   22</w:t>
      </w:r>
      <w:r>
        <w:tab/>
        <w:t xml:space="preserve">   16</w:t>
      </w:r>
      <w:r>
        <w:tab/>
        <w:t xml:space="preserve">   10</w:t>
      </w:r>
      <w:r>
        <w:tab/>
        <w:t xml:space="preserve">    5</w:t>
      </w:r>
    </w:p>
    <w:p w:rsidR="00254FCF" w:rsidRDefault="00254FCF" w:rsidP="00254FCF">
      <w:pPr>
        <w:pStyle w:val="IDDDefinition"/>
      </w:pPr>
      <w:r>
        <w:t>NorthWest</w:t>
      </w:r>
      <w:r>
        <w:tab/>
        <w:t xml:space="preserve">   15</w:t>
      </w:r>
      <w:r>
        <w:tab/>
        <w:t xml:space="preserve">   35</w:t>
      </w:r>
      <w:r>
        <w:tab/>
        <w:t xml:space="preserve">   18</w:t>
      </w:r>
      <w:r>
        <w:tab/>
        <w:t xml:space="preserve">   39</w:t>
      </w:r>
      <w:r>
        <w:tab/>
        <w:t xml:space="preserve">   50</w:t>
      </w:r>
      <w:r>
        <w:tab/>
        <w:t xml:space="preserve">   33</w:t>
      </w:r>
      <w:r>
        <w:tab/>
        <w:t xml:space="preserve">   66</w:t>
      </w:r>
      <w:r>
        <w:tab/>
        <w:t xml:space="preserve">   50</w:t>
      </w:r>
      <w:r>
        <w:tab/>
        <w:t xml:space="preserve">   49</w:t>
      </w:r>
      <w:r>
        <w:tab/>
        <w:t xml:space="preserve">   36</w:t>
      </w:r>
      <w:r>
        <w:tab/>
        <w:t xml:space="preserve">   17</w:t>
      </w:r>
      <w:r>
        <w:tab/>
        <w:t xml:space="preserve">   15</w:t>
      </w:r>
    </w:p>
    <w:p w:rsidR="00254FCF" w:rsidRDefault="00254FCF" w:rsidP="00254FCF">
      <w:pPr>
        <w:pStyle w:val="IDDDefinition"/>
      </w:pPr>
    </w:p>
    <w:p w:rsidR="00254FCF" w:rsidRPr="00A06771" w:rsidRDefault="00254FCF" w:rsidP="00254FCF">
      <w:pPr>
        <w:pStyle w:val="IDDDefinition"/>
        <w:rPr>
          <w:b/>
        </w:rPr>
      </w:pPr>
      <w:r w:rsidRPr="00A06771">
        <w:rPr>
          <w:b/>
        </w:rPr>
        <w:t xml:space="preserve"> - Monthly Statistics for Wind Speed m/s</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Maximum </w:t>
      </w:r>
      <w:r>
        <w:tab/>
        <w:t xml:space="preserve"> 11.8</w:t>
      </w:r>
      <w:r>
        <w:tab/>
        <w:t xml:space="preserve"> 14.9</w:t>
      </w:r>
      <w:r>
        <w:tab/>
        <w:t xml:space="preserve"> 17.0</w:t>
      </w:r>
      <w:r>
        <w:tab/>
        <w:t xml:space="preserve"> 12.9</w:t>
      </w:r>
      <w:r>
        <w:tab/>
        <w:t xml:space="preserve"> 15.9</w:t>
      </w:r>
      <w:r>
        <w:tab/>
        <w:t xml:space="preserve"> 11.8</w:t>
      </w:r>
      <w:r>
        <w:tab/>
        <w:t xml:space="preserve"> 12.4</w:t>
      </w:r>
      <w:r>
        <w:tab/>
        <w:t xml:space="preserve"> 13.4</w:t>
      </w:r>
      <w:r>
        <w:tab/>
        <w:t xml:space="preserve"> 14.9</w:t>
      </w:r>
      <w:r>
        <w:tab/>
        <w:t xml:space="preserve"> 10.8</w:t>
      </w:r>
      <w:r>
        <w:tab/>
        <w:t xml:space="preserve">  8.8</w:t>
      </w:r>
      <w:r>
        <w:tab/>
        <w:t xml:space="preserve"> 13.4</w:t>
      </w:r>
    </w:p>
    <w:p w:rsidR="00254FCF" w:rsidRDefault="00254FCF" w:rsidP="00254FCF">
      <w:pPr>
        <w:pStyle w:val="IDDDefinition"/>
      </w:pPr>
      <w:r>
        <w:t xml:space="preserve"> Day:Hour </w:t>
      </w:r>
      <w:r>
        <w:tab/>
        <w:t>29:12</w:t>
      </w:r>
      <w:r>
        <w:tab/>
        <w:t>10:22</w:t>
      </w:r>
      <w:r>
        <w:tab/>
        <w:t xml:space="preserve"> 2:15</w:t>
      </w:r>
      <w:r>
        <w:tab/>
        <w:t xml:space="preserve"> 9:16</w:t>
      </w:r>
      <w:r>
        <w:tab/>
        <w:t>10:17</w:t>
      </w:r>
      <w:r>
        <w:tab/>
        <w:t>10:16</w:t>
      </w:r>
      <w:r>
        <w:tab/>
        <w:t xml:space="preserve"> 4:16</w:t>
      </w:r>
      <w:r>
        <w:tab/>
        <w:t>29:14</w:t>
      </w:r>
      <w:r>
        <w:tab/>
        <w:t>11:15</w:t>
      </w:r>
      <w:r>
        <w:tab/>
        <w:t>22:19</w:t>
      </w:r>
      <w:r>
        <w:tab/>
        <w:t xml:space="preserve"> 3:10</w:t>
      </w:r>
      <w:r>
        <w:tab/>
        <w:t>27:13</w:t>
      </w:r>
    </w:p>
    <w:p w:rsidR="00254FCF" w:rsidRDefault="00254FCF" w:rsidP="00254FCF">
      <w:pPr>
        <w:pStyle w:val="IDDDefinition"/>
      </w:pPr>
    </w:p>
    <w:p w:rsidR="00254FCF" w:rsidRDefault="00254FCF" w:rsidP="00254FCF">
      <w:pPr>
        <w:pStyle w:val="IDDDefinition"/>
      </w:pPr>
      <w:r>
        <w:t xml:space="preserve">Minimum </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r>
        <w:tab/>
        <w:t xml:space="preserve">  0.0</w:t>
      </w:r>
    </w:p>
    <w:p w:rsidR="00254FCF" w:rsidRDefault="00254FCF" w:rsidP="00254FCF">
      <w:pPr>
        <w:pStyle w:val="IDDDefinition"/>
      </w:pPr>
      <w:r>
        <w:t xml:space="preserve"> Day:Hour </w:t>
      </w:r>
      <w:r>
        <w:tab/>
        <w:t xml:space="preserve"> 1:04</w:t>
      </w:r>
      <w:r>
        <w:tab/>
        <w:t xml:space="preserve"> 1:10</w:t>
      </w:r>
      <w:r>
        <w:tab/>
        <w:t xml:space="preserve"> 4:04</w:t>
      </w:r>
      <w:r>
        <w:tab/>
        <w:t xml:space="preserve"> 4:19</w:t>
      </w:r>
      <w:r>
        <w:tab/>
        <w:t xml:space="preserve"> 8:05</w:t>
      </w:r>
      <w:r>
        <w:tab/>
        <w:t>17:07</w:t>
      </w:r>
      <w:r>
        <w:tab/>
        <w:t xml:space="preserve"> 1:07</w:t>
      </w:r>
      <w:r>
        <w:tab/>
        <w:t xml:space="preserve"> 1:07</w:t>
      </w:r>
      <w:r>
        <w:tab/>
        <w:t xml:space="preserve"> 1:07</w:t>
      </w:r>
      <w:r>
        <w:tab/>
        <w:t xml:space="preserve"> 3:04</w:t>
      </w:r>
      <w:r>
        <w:tab/>
        <w:t xml:space="preserve"> 2:01</w:t>
      </w:r>
      <w:r>
        <w:tab/>
        <w:t xml:space="preserve"> 2:03</w:t>
      </w:r>
    </w:p>
    <w:p w:rsidR="00254FCF" w:rsidRDefault="00254FCF" w:rsidP="00254FCF">
      <w:pPr>
        <w:pStyle w:val="IDDDefinition"/>
      </w:pPr>
    </w:p>
    <w:p w:rsidR="00254FCF" w:rsidRDefault="00254FCF" w:rsidP="00254FCF">
      <w:pPr>
        <w:pStyle w:val="IDDDefinition"/>
      </w:pPr>
      <w:r>
        <w:t>Daily Avg</w:t>
      </w:r>
      <w:r>
        <w:tab/>
        <w:t xml:space="preserve">  2.5</w:t>
      </w:r>
      <w:r>
        <w:tab/>
        <w:t xml:space="preserve">  3.5</w:t>
      </w:r>
      <w:r>
        <w:tab/>
        <w:t xml:space="preserve">  5.1</w:t>
      </w:r>
      <w:r>
        <w:tab/>
        <w:t xml:space="preserve">  4.8</w:t>
      </w:r>
      <w:r>
        <w:tab/>
        <w:t xml:space="preserve">  6.5</w:t>
      </w:r>
      <w:r>
        <w:tab/>
        <w:t xml:space="preserve">  5.6</w:t>
      </w:r>
      <w:r>
        <w:tab/>
        <w:t xml:space="preserve">  5.7</w:t>
      </w:r>
      <w:r>
        <w:tab/>
        <w:t xml:space="preserve">  5.5</w:t>
      </w:r>
      <w:r>
        <w:tab/>
        <w:t xml:space="preserve">  4.8</w:t>
      </w:r>
      <w:r>
        <w:tab/>
        <w:t xml:space="preserve">  3.9</w:t>
      </w:r>
      <w:r>
        <w:tab/>
        <w:t xml:space="preserve">  2.7</w:t>
      </w:r>
      <w:r>
        <w:tab/>
        <w:t xml:space="preserve">  3.6</w:t>
      </w:r>
    </w:p>
    <w:p w:rsidR="00254FCF" w:rsidRDefault="00254FCF" w:rsidP="00254FCF">
      <w:pPr>
        <w:pStyle w:val="IDDDefinition"/>
      </w:pPr>
    </w:p>
    <w:p w:rsidR="00254FCF" w:rsidRDefault="00254FCF" w:rsidP="00254FCF">
      <w:pPr>
        <w:pStyle w:val="IDDDefinition"/>
      </w:pPr>
      <w:r>
        <w:t xml:space="preserve">   - Maximum Wind Speed of  17.0 m/s on Mar  2</w:t>
      </w:r>
    </w:p>
    <w:p w:rsidR="00C03386" w:rsidRDefault="00254FCF" w:rsidP="00C03386">
      <w:pPr>
        <w:pStyle w:val="IDDDefinition"/>
      </w:pPr>
      <w:r>
        <w:t xml:space="preserve">   - Minimum Wind Speed of   0.0 m/s on Jan  1</w:t>
      </w:r>
    </w:p>
    <w:p w:rsidR="00C03386" w:rsidRDefault="00C03386" w:rsidP="00C03386">
      <w:pPr>
        <w:pStyle w:val="IDDDefinition"/>
      </w:pPr>
    </w:p>
    <w:p w:rsidR="00C03386" w:rsidRPr="00C03386" w:rsidRDefault="00C03386" w:rsidP="00C03386">
      <w:pPr>
        <w:pStyle w:val="BodyText"/>
      </w:pPr>
      <w:r>
        <w:t>Rain/Albedo:</w:t>
      </w:r>
    </w:p>
    <w:p w:rsidR="00C03386" w:rsidRPr="00C03386" w:rsidRDefault="00C03386" w:rsidP="00C03386">
      <w:pPr>
        <w:pStyle w:val="IDDDefinition"/>
        <w:rPr>
          <w:b/>
        </w:rPr>
      </w:pPr>
      <w:r w:rsidRPr="00C03386">
        <w:rPr>
          <w:b/>
        </w:rPr>
        <w:t xml:space="preserve"> - Monthly Statistics for Liquid Precipitation mm</w:t>
      </w:r>
    </w:p>
    <w:p w:rsidR="00C03386" w:rsidRDefault="00C03386" w:rsidP="00C03386">
      <w:pPr>
        <w:pStyle w:val="IDDDefinition"/>
      </w:pPr>
      <w:r>
        <w:t xml:space="preserve"> </w:t>
      </w:r>
      <w:r>
        <w:tab/>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03386" w:rsidRDefault="00C03386" w:rsidP="00C03386">
      <w:pPr>
        <w:pStyle w:val="IDDDefinition"/>
      </w:pPr>
      <w:r>
        <w:t xml:space="preserve">Total   </w:t>
      </w:r>
      <w:r>
        <w:tab/>
        <w:t xml:space="preserve">47   </w:t>
      </w:r>
      <w:r>
        <w:tab/>
        <w:t xml:space="preserve">0    </w:t>
      </w:r>
      <w:r>
        <w:tab/>
        <w:t xml:space="preserve">3    </w:t>
      </w:r>
      <w:r>
        <w:tab/>
        <w:t xml:space="preserve">24   </w:t>
      </w:r>
      <w:r>
        <w:tab/>
        <w:t xml:space="preserve">22   </w:t>
      </w:r>
      <w:r>
        <w:tab/>
        <w:t xml:space="preserve">0    </w:t>
      </w:r>
      <w:r>
        <w:tab/>
        <w:t xml:space="preserve">0    </w:t>
      </w:r>
      <w:r>
        <w:tab/>
        <w:t xml:space="preserve">0    </w:t>
      </w:r>
      <w:r>
        <w:tab/>
        <w:t xml:space="preserve">2    </w:t>
      </w:r>
      <w:r>
        <w:tab/>
        <w:t xml:space="preserve">14   </w:t>
      </w:r>
      <w:r>
        <w:tab/>
        <w:t xml:space="preserve">21   </w:t>
      </w:r>
      <w:r>
        <w:tab/>
        <w:t xml:space="preserve">72   </w:t>
      </w:r>
      <w:r>
        <w:tab/>
      </w:r>
    </w:p>
    <w:p w:rsidR="00C03386" w:rsidRDefault="00C03386" w:rsidP="00C03386">
      <w:pPr>
        <w:pStyle w:val="IDDDefinition"/>
      </w:pPr>
    </w:p>
    <w:p w:rsidR="00C03386" w:rsidRPr="00C03386" w:rsidRDefault="00C03386" w:rsidP="00C03386">
      <w:pPr>
        <w:pStyle w:val="IDDDefinition"/>
        <w:rPr>
          <w:b/>
        </w:rPr>
      </w:pPr>
      <w:r w:rsidRPr="00C03386">
        <w:rPr>
          <w:b/>
        </w:rPr>
        <w:t xml:space="preserve"> - Monthly Statistics for Albedo</w:t>
      </w:r>
    </w:p>
    <w:p w:rsidR="00C03386" w:rsidRDefault="00C03386" w:rsidP="00C03386">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r>
        <w:tab/>
      </w:r>
    </w:p>
    <w:p w:rsidR="00C03386" w:rsidRDefault="00C03386" w:rsidP="00C03386">
      <w:pPr>
        <w:pStyle w:val="IDDDefinition"/>
      </w:pPr>
      <w:r>
        <w:t xml:space="preserve">Average </w:t>
      </w:r>
      <w:r>
        <w:tab/>
        <w:t>0.160</w:t>
      </w:r>
      <w:r>
        <w:tab/>
        <w:t>0.000</w:t>
      </w:r>
      <w:r>
        <w:tab/>
        <w:t>0.130</w:t>
      </w:r>
      <w:r>
        <w:tab/>
        <w:t>0.130</w:t>
      </w:r>
      <w:r>
        <w:tab/>
        <w:t>0.130</w:t>
      </w:r>
      <w:r>
        <w:tab/>
        <w:t>0.140</w:t>
      </w:r>
      <w:r>
        <w:tab/>
        <w:t>0.000</w:t>
      </w:r>
      <w:r>
        <w:tab/>
        <w:t>0.000</w:t>
      </w:r>
      <w:r>
        <w:tab/>
        <w:t>0.180</w:t>
      </w:r>
      <w:r>
        <w:tab/>
        <w:t>0.180</w:t>
      </w:r>
      <w:r>
        <w:tab/>
        <w:t>0.160</w:t>
      </w:r>
      <w:r>
        <w:tab/>
        <w:t>0.210</w:t>
      </w:r>
      <w:r>
        <w:tab/>
      </w:r>
    </w:p>
    <w:p w:rsidR="00254FCF" w:rsidRDefault="00254FCF" w:rsidP="00C03386">
      <w:pPr>
        <w:pStyle w:val="IDDDefinition"/>
      </w:pPr>
    </w:p>
    <w:p w:rsidR="00254FCF" w:rsidRDefault="00254FCF" w:rsidP="00254FCF"/>
    <w:p w:rsidR="00254FCF" w:rsidRDefault="00254FCF" w:rsidP="00F21A85">
      <w:pPr>
        <w:keepNext/>
      </w:pPr>
      <w:r>
        <w:lastRenderedPageBreak/>
        <w:t>Solar Radiation</w:t>
      </w:r>
    </w:p>
    <w:p w:rsidR="0055638D" w:rsidRPr="0055638D" w:rsidRDefault="0055638D" w:rsidP="0055638D">
      <w:pPr>
        <w:pStyle w:val="IDDDefinition"/>
        <w:rPr>
          <w:b/>
        </w:rPr>
      </w:pPr>
      <w:r w:rsidRPr="0055638D">
        <w:rPr>
          <w:b/>
        </w:rPr>
        <w:t>- Monthly Statistics for Solar Radiation  (Direct Normal, Diffuse, Global Horizontal)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Direct Avg </w:t>
      </w:r>
      <w:r w:rsidRPr="0055638D">
        <w:rPr>
          <w:b/>
        </w:rPr>
        <w:tab/>
        <w:t xml:space="preserve">2537 </w:t>
      </w:r>
      <w:r w:rsidRPr="0055638D">
        <w:rPr>
          <w:b/>
        </w:rPr>
        <w:tab/>
        <w:t xml:space="preserve">3829 </w:t>
      </w:r>
      <w:r w:rsidRPr="0055638D">
        <w:rPr>
          <w:b/>
        </w:rPr>
        <w:tab/>
        <w:t xml:space="preserve">4485 </w:t>
      </w:r>
      <w:r w:rsidRPr="0055638D">
        <w:rPr>
          <w:b/>
        </w:rPr>
        <w:tab/>
        <w:t xml:space="preserve">5123 </w:t>
      </w:r>
      <w:r w:rsidRPr="0055638D">
        <w:rPr>
          <w:b/>
        </w:rPr>
        <w:tab/>
        <w:t xml:space="preserve">5691 </w:t>
      </w:r>
      <w:r w:rsidRPr="0055638D">
        <w:rPr>
          <w:b/>
        </w:rPr>
        <w:tab/>
        <w:t xml:space="preserve">6743 </w:t>
      </w:r>
      <w:r w:rsidRPr="0055638D">
        <w:rPr>
          <w:b/>
        </w:rPr>
        <w:tab/>
        <w:t xml:space="preserve">6867 </w:t>
      </w:r>
      <w:r w:rsidRPr="0055638D">
        <w:rPr>
          <w:b/>
        </w:rPr>
        <w:tab/>
        <w:t xml:space="preserve">6329 </w:t>
      </w:r>
      <w:r w:rsidRPr="0055638D">
        <w:rPr>
          <w:b/>
        </w:rPr>
        <w:tab/>
        <w:t xml:space="preserve">6017 </w:t>
      </w:r>
      <w:r w:rsidRPr="0055638D">
        <w:rPr>
          <w:b/>
        </w:rPr>
        <w:tab/>
        <w:t xml:space="preserve">4178 </w:t>
      </w:r>
      <w:r w:rsidRPr="0055638D">
        <w:rPr>
          <w:b/>
        </w:rPr>
        <w:tab/>
        <w:t xml:space="preserve">3080 </w:t>
      </w:r>
      <w:r w:rsidRPr="0055638D">
        <w:rPr>
          <w:b/>
        </w:rPr>
        <w:tab/>
        <w:t xml:space="preserve">3314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Direct Max </w:t>
      </w:r>
      <w:r w:rsidRPr="0055638D">
        <w:rPr>
          <w:b/>
        </w:rPr>
        <w:tab/>
        <w:t xml:space="preserve">5405 </w:t>
      </w:r>
      <w:r w:rsidRPr="0055638D">
        <w:rPr>
          <w:b/>
        </w:rPr>
        <w:tab/>
        <w:t xml:space="preserve">7987 </w:t>
      </w:r>
      <w:r w:rsidRPr="0055638D">
        <w:rPr>
          <w:b/>
        </w:rPr>
        <w:tab/>
        <w:t xml:space="preserve">8803 </w:t>
      </w:r>
      <w:r w:rsidRPr="0055638D">
        <w:rPr>
          <w:b/>
        </w:rPr>
        <w:tab/>
        <w:t xml:space="preserve">8786 </w:t>
      </w:r>
      <w:r w:rsidRPr="0055638D">
        <w:rPr>
          <w:b/>
        </w:rPr>
        <w:tab/>
        <w:t>10462</w:t>
      </w:r>
      <w:r w:rsidRPr="0055638D">
        <w:rPr>
          <w:b/>
        </w:rPr>
        <w:tab/>
        <w:t>10595</w:t>
      </w:r>
      <w:r w:rsidRPr="0055638D">
        <w:rPr>
          <w:b/>
        </w:rPr>
        <w:tab/>
        <w:t>10692</w:t>
      </w:r>
      <w:r w:rsidRPr="0055638D">
        <w:rPr>
          <w:b/>
        </w:rPr>
        <w:tab/>
        <w:t>10218</w:t>
      </w:r>
      <w:r w:rsidRPr="0055638D">
        <w:rPr>
          <w:b/>
        </w:rPr>
        <w:tab/>
        <w:t xml:space="preserve">8485 </w:t>
      </w:r>
      <w:r w:rsidRPr="0055638D">
        <w:rPr>
          <w:b/>
        </w:rPr>
        <w:tab/>
        <w:t xml:space="preserve">7348 </w:t>
      </w:r>
      <w:r w:rsidRPr="0055638D">
        <w:rPr>
          <w:b/>
        </w:rPr>
        <w:tab/>
        <w:t xml:space="preserve">6194 </w:t>
      </w:r>
      <w:r w:rsidRPr="0055638D">
        <w:rPr>
          <w:b/>
        </w:rPr>
        <w:tab/>
        <w:t xml:space="preserve">6730 </w:t>
      </w:r>
      <w:r w:rsidRPr="0055638D">
        <w:rPr>
          <w:b/>
        </w:rPr>
        <w:tab/>
      </w:r>
    </w:p>
    <w:p w:rsidR="0055638D" w:rsidRPr="0055638D" w:rsidRDefault="0055638D" w:rsidP="0055638D">
      <w:pPr>
        <w:pStyle w:val="IDDDefinition"/>
        <w:rPr>
          <w:b/>
        </w:rPr>
      </w:pPr>
      <w:r w:rsidRPr="0055638D">
        <w:rPr>
          <w:b/>
        </w:rPr>
        <w:t xml:space="preserve">    Day    </w:t>
      </w:r>
      <w:r w:rsidRPr="0055638D">
        <w:rPr>
          <w:b/>
        </w:rPr>
        <w:tab/>
        <w:t xml:space="preserve">  27 </w:t>
      </w:r>
      <w:r w:rsidRPr="0055638D">
        <w:rPr>
          <w:b/>
        </w:rPr>
        <w:tab/>
        <w:t xml:space="preserve">  18 </w:t>
      </w:r>
      <w:r w:rsidRPr="0055638D">
        <w:rPr>
          <w:b/>
        </w:rPr>
        <w:tab/>
        <w:t xml:space="preserve">  20 </w:t>
      </w:r>
      <w:r w:rsidRPr="0055638D">
        <w:rPr>
          <w:b/>
        </w:rPr>
        <w:tab/>
        <w:t xml:space="preserve">  18 </w:t>
      </w:r>
      <w:r w:rsidRPr="0055638D">
        <w:rPr>
          <w:b/>
        </w:rPr>
        <w:tab/>
        <w:t xml:space="preserve">  23 </w:t>
      </w:r>
      <w:r w:rsidRPr="0055638D">
        <w:rPr>
          <w:b/>
        </w:rPr>
        <w:tab/>
        <w:t xml:space="preserve">   2 </w:t>
      </w:r>
      <w:r w:rsidRPr="0055638D">
        <w:rPr>
          <w:b/>
        </w:rPr>
        <w:tab/>
        <w:t xml:space="preserve">  25 </w:t>
      </w:r>
      <w:r w:rsidRPr="0055638D">
        <w:rPr>
          <w:b/>
        </w:rPr>
        <w:tab/>
        <w:t xml:space="preserve">   3 </w:t>
      </w:r>
      <w:r w:rsidRPr="0055638D">
        <w:rPr>
          <w:b/>
        </w:rPr>
        <w:tab/>
        <w:t xml:space="preserve">  10 </w:t>
      </w:r>
      <w:r w:rsidRPr="0055638D">
        <w:rPr>
          <w:b/>
        </w:rPr>
        <w:tab/>
        <w:t xml:space="preserve">   3 </w:t>
      </w:r>
      <w:r w:rsidRPr="0055638D">
        <w:rPr>
          <w:b/>
        </w:rPr>
        <w:tab/>
        <w:t xml:space="preserve">   2 </w:t>
      </w:r>
      <w:r w:rsidRPr="0055638D">
        <w:rPr>
          <w:b/>
        </w:rPr>
        <w:tab/>
        <w:t xml:space="preserve">  25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Diffuse Avg</w:t>
      </w:r>
      <w:r w:rsidRPr="0055638D">
        <w:rPr>
          <w:b/>
        </w:rPr>
        <w:tab/>
        <w:t xml:space="preserve">1127 </w:t>
      </w:r>
      <w:r w:rsidRPr="0055638D">
        <w:rPr>
          <w:b/>
        </w:rPr>
        <w:tab/>
        <w:t xml:space="preserve">1300 </w:t>
      </w:r>
      <w:r w:rsidRPr="0055638D">
        <w:rPr>
          <w:b/>
        </w:rPr>
        <w:tab/>
        <w:t xml:space="preserve">1763 </w:t>
      </w:r>
      <w:r w:rsidRPr="0055638D">
        <w:rPr>
          <w:b/>
        </w:rPr>
        <w:tab/>
        <w:t xml:space="preserve">2344 </w:t>
      </w:r>
      <w:r w:rsidRPr="0055638D">
        <w:rPr>
          <w:b/>
        </w:rPr>
        <w:tab/>
        <w:t xml:space="preserve">2335 </w:t>
      </w:r>
      <w:r w:rsidRPr="0055638D">
        <w:rPr>
          <w:b/>
        </w:rPr>
        <w:tab/>
        <w:t xml:space="preserve">2247 </w:t>
      </w:r>
      <w:r w:rsidRPr="0055638D">
        <w:rPr>
          <w:b/>
        </w:rPr>
        <w:tab/>
        <w:t xml:space="preserve">2148 </w:t>
      </w:r>
      <w:r w:rsidRPr="0055638D">
        <w:rPr>
          <w:b/>
        </w:rPr>
        <w:tab/>
        <w:t xml:space="preserve">1998 </w:t>
      </w:r>
      <w:r w:rsidRPr="0055638D">
        <w:rPr>
          <w:b/>
        </w:rPr>
        <w:tab/>
        <w:t xml:space="preserve">1643 </w:t>
      </w:r>
      <w:r w:rsidRPr="0055638D">
        <w:rPr>
          <w:b/>
        </w:rPr>
        <w:tab/>
        <w:t xml:space="preserve">1610 </w:t>
      </w:r>
      <w:r w:rsidRPr="0055638D">
        <w:rPr>
          <w:b/>
        </w:rPr>
        <w:tab/>
        <w:t xml:space="preserve">1252 </w:t>
      </w:r>
      <w:r w:rsidRPr="0055638D">
        <w:rPr>
          <w:b/>
        </w:rPr>
        <w:tab/>
        <w:t xml:space="preserve">912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Global Avg </w:t>
      </w:r>
      <w:r w:rsidRPr="0055638D">
        <w:rPr>
          <w:b/>
        </w:rPr>
        <w:tab/>
        <w:t xml:space="preserve">2136 </w:t>
      </w:r>
      <w:r w:rsidRPr="0055638D">
        <w:rPr>
          <w:b/>
        </w:rPr>
        <w:tab/>
        <w:t xml:space="preserve">3160 </w:t>
      </w:r>
      <w:r w:rsidRPr="0055638D">
        <w:rPr>
          <w:b/>
        </w:rPr>
        <w:tab/>
        <w:t xml:space="preserve">4402 </w:t>
      </w:r>
      <w:r w:rsidRPr="0055638D">
        <w:rPr>
          <w:b/>
        </w:rPr>
        <w:tab/>
        <w:t xml:space="preserve">5672 </w:t>
      </w:r>
      <w:r w:rsidRPr="0055638D">
        <w:rPr>
          <w:b/>
        </w:rPr>
        <w:tab/>
        <w:t xml:space="preserve">6419 </w:t>
      </w:r>
      <w:r w:rsidRPr="0055638D">
        <w:rPr>
          <w:b/>
        </w:rPr>
        <w:tab/>
        <w:t xml:space="preserve">7148 </w:t>
      </w:r>
      <w:r w:rsidRPr="0055638D">
        <w:rPr>
          <w:b/>
        </w:rPr>
        <w:tab/>
        <w:t xml:space="preserve">7129 </w:t>
      </w:r>
      <w:r w:rsidRPr="0055638D">
        <w:rPr>
          <w:b/>
        </w:rPr>
        <w:tab/>
        <w:t xml:space="preserve">6401 </w:t>
      </w:r>
      <w:r w:rsidRPr="0055638D">
        <w:rPr>
          <w:b/>
        </w:rPr>
        <w:tab/>
        <w:t xml:space="preserve">5460 </w:t>
      </w:r>
      <w:r w:rsidRPr="0055638D">
        <w:rPr>
          <w:b/>
        </w:rPr>
        <w:tab/>
        <w:t xml:space="preserve">3761 </w:t>
      </w:r>
      <w:r w:rsidRPr="0055638D">
        <w:rPr>
          <w:b/>
        </w:rPr>
        <w:tab/>
        <w:t xml:space="preserve">2530 </w:t>
      </w:r>
      <w:r w:rsidRPr="0055638D">
        <w:rPr>
          <w:b/>
        </w:rPr>
        <w:tab/>
        <w:t xml:space="preserve">2127 </w:t>
      </w:r>
      <w:r w:rsidRPr="0055638D">
        <w:rPr>
          <w:b/>
        </w:rPr>
        <w:tab/>
      </w:r>
    </w:p>
    <w:p w:rsidR="0055638D" w:rsidRPr="0055638D" w:rsidRDefault="0055638D" w:rsidP="0055638D">
      <w:pPr>
        <w:pStyle w:val="IDDDefinition"/>
        <w:rPr>
          <w:b/>
        </w:rPr>
      </w:pPr>
      <w:r w:rsidRPr="0055638D">
        <w:rPr>
          <w:b/>
        </w:rPr>
        <w:t xml:space="preserve">   - Maximum Direct Normal Solar of 10692 Wh/m² on Jul 25</w:t>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Direct Normal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25</w:t>
      </w:r>
      <w:r w:rsidRPr="0055638D">
        <w:rPr>
          <w:b/>
        </w:rPr>
        <w:tab/>
        <w:t xml:space="preserve">   47</w:t>
      </w:r>
      <w:r w:rsidRPr="0055638D">
        <w:rPr>
          <w:b/>
        </w:rPr>
        <w:tab/>
        <w:t xml:space="preserve">   87</w:t>
      </w:r>
      <w:r w:rsidRPr="0055638D">
        <w:rPr>
          <w:b/>
        </w:rPr>
        <w:tab/>
        <w:t xml:space="preserve">   51</w:t>
      </w:r>
      <w:r w:rsidRPr="0055638D">
        <w:rPr>
          <w:b/>
        </w:rPr>
        <w:tab/>
        <w:t xml:space="preserve">   22</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2</w:t>
      </w:r>
      <w:r w:rsidRPr="0055638D">
        <w:rPr>
          <w:b/>
        </w:rPr>
        <w:tab/>
        <w:t xml:space="preserve">   38</w:t>
      </w:r>
      <w:r w:rsidRPr="0055638D">
        <w:rPr>
          <w:b/>
        </w:rPr>
        <w:tab/>
        <w:t xml:space="preserve">  194</w:t>
      </w:r>
      <w:r w:rsidRPr="0055638D">
        <w:rPr>
          <w:b/>
        </w:rPr>
        <w:tab/>
        <w:t xml:space="preserve">  201</w:t>
      </w:r>
      <w:r w:rsidRPr="0055638D">
        <w:rPr>
          <w:b/>
        </w:rPr>
        <w:tab/>
        <w:t xml:space="preserve">  283</w:t>
      </w:r>
      <w:r w:rsidRPr="0055638D">
        <w:rPr>
          <w:b/>
        </w:rPr>
        <w:tab/>
        <w:t xml:space="preserve">  200</w:t>
      </w:r>
      <w:r w:rsidRPr="0055638D">
        <w:rPr>
          <w:b/>
        </w:rPr>
        <w:tab/>
        <w:t xml:space="preserve">  162</w:t>
      </w:r>
      <w:r w:rsidRPr="0055638D">
        <w:rPr>
          <w:b/>
        </w:rPr>
        <w:tab/>
        <w:t xml:space="preserve">   85</w:t>
      </w:r>
      <w:r w:rsidRPr="0055638D">
        <w:rPr>
          <w:b/>
        </w:rPr>
        <w:tab/>
        <w:t xml:space="preserve">   64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50</w:t>
      </w:r>
      <w:r w:rsidRPr="0055638D">
        <w:rPr>
          <w:b/>
        </w:rPr>
        <w:tab/>
        <w:t xml:space="preserve">   98</w:t>
      </w:r>
      <w:r w:rsidRPr="0055638D">
        <w:rPr>
          <w:b/>
        </w:rPr>
        <w:tab/>
        <w:t xml:space="preserve">  210</w:t>
      </w:r>
      <w:r w:rsidRPr="0055638D">
        <w:rPr>
          <w:b/>
        </w:rPr>
        <w:tab/>
        <w:t xml:space="preserve">  340</w:t>
      </w:r>
      <w:r w:rsidRPr="0055638D">
        <w:rPr>
          <w:b/>
        </w:rPr>
        <w:tab/>
        <w:t xml:space="preserve">  345</w:t>
      </w:r>
      <w:r w:rsidRPr="0055638D">
        <w:rPr>
          <w:b/>
        </w:rPr>
        <w:tab/>
        <w:t xml:space="preserve">  413</w:t>
      </w:r>
      <w:r w:rsidRPr="0055638D">
        <w:rPr>
          <w:b/>
        </w:rPr>
        <w:tab/>
        <w:t xml:space="preserve">  310</w:t>
      </w:r>
      <w:r w:rsidRPr="0055638D">
        <w:rPr>
          <w:b/>
        </w:rPr>
        <w:tab/>
        <w:t xml:space="preserve">  304</w:t>
      </w:r>
      <w:r w:rsidRPr="0055638D">
        <w:rPr>
          <w:b/>
        </w:rPr>
        <w:tab/>
        <w:t xml:space="preserve">  239</w:t>
      </w:r>
      <w:r w:rsidRPr="0055638D">
        <w:rPr>
          <w:b/>
        </w:rPr>
        <w:tab/>
        <w:t xml:space="preserve">  279</w:t>
      </w:r>
      <w:r w:rsidRPr="0055638D">
        <w:rPr>
          <w:b/>
        </w:rPr>
        <w:tab/>
        <w:t xml:space="preserve">  168</w:t>
      </w:r>
      <w:r w:rsidRPr="0055638D">
        <w:rPr>
          <w:b/>
        </w:rPr>
        <w:tab/>
        <w:t xml:space="preserve">   63</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220</w:t>
      </w:r>
      <w:r w:rsidRPr="0055638D">
        <w:rPr>
          <w:b/>
        </w:rPr>
        <w:tab/>
        <w:t xml:space="preserve">  246</w:t>
      </w:r>
      <w:r w:rsidRPr="0055638D">
        <w:rPr>
          <w:b/>
        </w:rPr>
        <w:tab/>
        <w:t xml:space="preserve">  309</w:t>
      </w:r>
      <w:r w:rsidRPr="0055638D">
        <w:rPr>
          <w:b/>
        </w:rPr>
        <w:tab/>
        <w:t xml:space="preserve">  407</w:t>
      </w:r>
      <w:r w:rsidRPr="0055638D">
        <w:rPr>
          <w:b/>
        </w:rPr>
        <w:tab/>
        <w:t xml:space="preserve">  439</w:t>
      </w:r>
      <w:r w:rsidRPr="0055638D">
        <w:rPr>
          <w:b/>
        </w:rPr>
        <w:tab/>
        <w:t xml:space="preserve">  509</w:t>
      </w:r>
      <w:r w:rsidRPr="0055638D">
        <w:rPr>
          <w:b/>
        </w:rPr>
        <w:tab/>
        <w:t xml:space="preserve">  444</w:t>
      </w:r>
      <w:r w:rsidRPr="0055638D">
        <w:rPr>
          <w:b/>
        </w:rPr>
        <w:tab/>
        <w:t xml:space="preserve">  466</w:t>
      </w:r>
      <w:r w:rsidRPr="0055638D">
        <w:rPr>
          <w:b/>
        </w:rPr>
        <w:tab/>
        <w:t xml:space="preserve">  365</w:t>
      </w:r>
      <w:r w:rsidRPr="0055638D">
        <w:rPr>
          <w:b/>
        </w:rPr>
        <w:tab/>
        <w:t xml:space="preserve">  383</w:t>
      </w:r>
      <w:r w:rsidRPr="0055638D">
        <w:rPr>
          <w:b/>
        </w:rPr>
        <w:tab/>
        <w:t xml:space="preserve">  297</w:t>
      </w:r>
      <w:r w:rsidRPr="0055638D">
        <w:rPr>
          <w:b/>
        </w:rPr>
        <w:tab/>
        <w:t xml:space="preserve">  266</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277</w:t>
      </w:r>
      <w:r w:rsidRPr="0055638D">
        <w:rPr>
          <w:b/>
        </w:rPr>
        <w:tab/>
        <w:t xml:space="preserve">  338</w:t>
      </w:r>
      <w:r w:rsidRPr="0055638D">
        <w:rPr>
          <w:b/>
        </w:rPr>
        <w:tab/>
        <w:t xml:space="preserve">  424</w:t>
      </w:r>
      <w:r w:rsidRPr="0055638D">
        <w:rPr>
          <w:b/>
        </w:rPr>
        <w:tab/>
        <w:t xml:space="preserve">  470</w:t>
      </w:r>
      <w:r w:rsidRPr="0055638D">
        <w:rPr>
          <w:b/>
        </w:rPr>
        <w:tab/>
        <w:t xml:space="preserve">  526</w:t>
      </w:r>
      <w:r w:rsidRPr="0055638D">
        <w:rPr>
          <w:b/>
        </w:rPr>
        <w:tab/>
        <w:t xml:space="preserve">  575</w:t>
      </w:r>
      <w:r w:rsidRPr="0055638D">
        <w:rPr>
          <w:b/>
        </w:rPr>
        <w:tab/>
        <w:t xml:space="preserve">  525</w:t>
      </w:r>
      <w:r w:rsidRPr="0055638D">
        <w:rPr>
          <w:b/>
        </w:rPr>
        <w:tab/>
        <w:t xml:space="preserve">  554</w:t>
      </w:r>
      <w:r w:rsidRPr="0055638D">
        <w:rPr>
          <w:b/>
        </w:rPr>
        <w:tab/>
        <w:t xml:space="preserve">  523</w:t>
      </w:r>
      <w:r w:rsidRPr="0055638D">
        <w:rPr>
          <w:b/>
        </w:rPr>
        <w:tab/>
        <w:t xml:space="preserve">  399</w:t>
      </w:r>
      <w:r w:rsidRPr="0055638D">
        <w:rPr>
          <w:b/>
        </w:rPr>
        <w:tab/>
        <w:t xml:space="preserve">  372</w:t>
      </w:r>
      <w:r w:rsidRPr="0055638D">
        <w:rPr>
          <w:b/>
        </w:rPr>
        <w:tab/>
        <w:t xml:space="preserve">  375</w:t>
      </w:r>
      <w:r w:rsidRPr="0055638D">
        <w:rPr>
          <w:b/>
        </w:rPr>
        <w:tab/>
      </w:r>
    </w:p>
    <w:p w:rsidR="0055638D" w:rsidRPr="0055638D" w:rsidRDefault="0055638D" w:rsidP="0055638D">
      <w:pPr>
        <w:pStyle w:val="IDDDefinition"/>
        <w:rPr>
          <w:b/>
        </w:rPr>
      </w:pPr>
      <w:r w:rsidRPr="0055638D">
        <w:rPr>
          <w:b/>
        </w:rPr>
        <w:t>10:01-11:00</w:t>
      </w:r>
      <w:r w:rsidRPr="0055638D">
        <w:rPr>
          <w:b/>
        </w:rPr>
        <w:tab/>
        <w:t xml:space="preserve">  288</w:t>
      </w:r>
      <w:r w:rsidRPr="0055638D">
        <w:rPr>
          <w:b/>
        </w:rPr>
        <w:tab/>
        <w:t xml:space="preserve">  449</w:t>
      </w:r>
      <w:r w:rsidRPr="0055638D">
        <w:rPr>
          <w:b/>
        </w:rPr>
        <w:tab/>
        <w:t xml:space="preserve">  477</w:t>
      </w:r>
      <w:r w:rsidRPr="0055638D">
        <w:rPr>
          <w:b/>
        </w:rPr>
        <w:tab/>
        <w:t xml:space="preserve">  456</w:t>
      </w:r>
      <w:r w:rsidRPr="0055638D">
        <w:rPr>
          <w:b/>
        </w:rPr>
        <w:tab/>
        <w:t xml:space="preserve">  561</w:t>
      </w:r>
      <w:r w:rsidRPr="0055638D">
        <w:rPr>
          <w:b/>
        </w:rPr>
        <w:tab/>
        <w:t xml:space="preserve">  599</w:t>
      </w:r>
      <w:r w:rsidRPr="0055638D">
        <w:rPr>
          <w:b/>
        </w:rPr>
        <w:tab/>
        <w:t xml:space="preserve">  617</w:t>
      </w:r>
      <w:r w:rsidRPr="0055638D">
        <w:rPr>
          <w:b/>
        </w:rPr>
        <w:tab/>
        <w:t xml:space="preserve">  594</w:t>
      </w:r>
      <w:r w:rsidRPr="0055638D">
        <w:rPr>
          <w:b/>
        </w:rPr>
        <w:tab/>
        <w:t xml:space="preserve">  653</w:t>
      </w:r>
      <w:r w:rsidRPr="0055638D">
        <w:rPr>
          <w:b/>
        </w:rPr>
        <w:tab/>
        <w:t xml:space="preserve">  438</w:t>
      </w:r>
      <w:r w:rsidRPr="0055638D">
        <w:rPr>
          <w:b/>
        </w:rPr>
        <w:tab/>
        <w:t xml:space="preserve">  428</w:t>
      </w:r>
      <w:r w:rsidRPr="0055638D">
        <w:rPr>
          <w:b/>
        </w:rPr>
        <w:tab/>
        <w:t xml:space="preserve">  413</w:t>
      </w:r>
      <w:r w:rsidRPr="0055638D">
        <w:rPr>
          <w:b/>
        </w:rPr>
        <w:tab/>
      </w:r>
    </w:p>
    <w:p w:rsidR="0055638D" w:rsidRPr="0055638D" w:rsidRDefault="0055638D" w:rsidP="0055638D">
      <w:pPr>
        <w:pStyle w:val="IDDDefinition"/>
        <w:rPr>
          <w:b/>
        </w:rPr>
      </w:pPr>
      <w:r w:rsidRPr="0055638D">
        <w:rPr>
          <w:b/>
        </w:rPr>
        <w:t>11:01-12:00</w:t>
      </w:r>
      <w:r w:rsidRPr="0055638D">
        <w:rPr>
          <w:b/>
        </w:rPr>
        <w:tab/>
        <w:t xml:space="preserve">  303</w:t>
      </w:r>
      <w:r w:rsidRPr="0055638D">
        <w:rPr>
          <w:b/>
        </w:rPr>
        <w:tab/>
        <w:t xml:space="preserve">  467</w:t>
      </w:r>
      <w:r w:rsidRPr="0055638D">
        <w:rPr>
          <w:b/>
        </w:rPr>
        <w:tab/>
        <w:t xml:space="preserve">  531</w:t>
      </w:r>
      <w:r w:rsidRPr="0055638D">
        <w:rPr>
          <w:b/>
        </w:rPr>
        <w:tab/>
        <w:t xml:space="preserve">  546</w:t>
      </w:r>
      <w:r w:rsidRPr="0055638D">
        <w:rPr>
          <w:b/>
        </w:rPr>
        <w:tab/>
        <w:t xml:space="preserve">  576</w:t>
      </w:r>
      <w:r w:rsidRPr="0055638D">
        <w:rPr>
          <w:b/>
        </w:rPr>
        <w:tab/>
        <w:t xml:space="preserve">  641</w:t>
      </w:r>
      <w:r w:rsidRPr="0055638D">
        <w:rPr>
          <w:b/>
        </w:rPr>
        <w:tab/>
        <w:t xml:space="preserve">  657</w:t>
      </w:r>
      <w:r w:rsidRPr="0055638D">
        <w:rPr>
          <w:b/>
        </w:rPr>
        <w:tab/>
        <w:t xml:space="preserve">  643</w:t>
      </w:r>
      <w:r w:rsidRPr="0055638D">
        <w:rPr>
          <w:b/>
        </w:rPr>
        <w:tab/>
        <w:t xml:space="preserve">  744</w:t>
      </w:r>
      <w:r w:rsidRPr="0055638D">
        <w:rPr>
          <w:b/>
        </w:rPr>
        <w:tab/>
        <w:t xml:space="preserve">  445</w:t>
      </w:r>
      <w:r w:rsidRPr="0055638D">
        <w:rPr>
          <w:b/>
        </w:rPr>
        <w:tab/>
        <w:t xml:space="preserve">  426</w:t>
      </w:r>
      <w:r w:rsidRPr="0055638D">
        <w:rPr>
          <w:b/>
        </w:rPr>
        <w:tab/>
        <w:t xml:space="preserve">  473</w:t>
      </w:r>
      <w:r w:rsidRPr="0055638D">
        <w:rPr>
          <w:b/>
        </w:rPr>
        <w:tab/>
      </w:r>
    </w:p>
    <w:p w:rsidR="0055638D" w:rsidRPr="0055638D" w:rsidRDefault="0055638D" w:rsidP="0055638D">
      <w:pPr>
        <w:pStyle w:val="IDDDefinition"/>
        <w:rPr>
          <w:b/>
        </w:rPr>
      </w:pPr>
      <w:r w:rsidRPr="0055638D">
        <w:rPr>
          <w:b/>
        </w:rPr>
        <w:t>12:01-13:00</w:t>
      </w:r>
      <w:r w:rsidRPr="0055638D">
        <w:rPr>
          <w:b/>
        </w:rPr>
        <w:tab/>
        <w:t xml:space="preserve">  342</w:t>
      </w:r>
      <w:r w:rsidRPr="0055638D">
        <w:rPr>
          <w:b/>
        </w:rPr>
        <w:tab/>
        <w:t xml:space="preserve">  498</w:t>
      </w:r>
      <w:r w:rsidRPr="0055638D">
        <w:rPr>
          <w:b/>
        </w:rPr>
        <w:tab/>
        <w:t xml:space="preserve">  537</w:t>
      </w:r>
      <w:r w:rsidRPr="0055638D">
        <w:rPr>
          <w:b/>
        </w:rPr>
        <w:tab/>
        <w:t xml:space="preserve">  504</w:t>
      </w:r>
      <w:r w:rsidRPr="0055638D">
        <w:rPr>
          <w:b/>
        </w:rPr>
        <w:tab/>
        <w:t xml:space="preserve">  572</w:t>
      </w:r>
      <w:r w:rsidRPr="0055638D">
        <w:rPr>
          <w:b/>
        </w:rPr>
        <w:tab/>
        <w:t xml:space="preserve">  653</w:t>
      </w:r>
      <w:r w:rsidRPr="0055638D">
        <w:rPr>
          <w:b/>
        </w:rPr>
        <w:tab/>
        <w:t xml:space="preserve">  705</w:t>
      </w:r>
      <w:r w:rsidRPr="0055638D">
        <w:rPr>
          <w:b/>
        </w:rPr>
        <w:tab/>
        <w:t xml:space="preserve">  666</w:t>
      </w:r>
      <w:r w:rsidRPr="0055638D">
        <w:rPr>
          <w:b/>
        </w:rPr>
        <w:tab/>
        <w:t xml:space="preserve">  732</w:t>
      </w:r>
      <w:r w:rsidRPr="0055638D">
        <w:rPr>
          <w:b/>
        </w:rPr>
        <w:tab/>
        <w:t xml:space="preserve">  533</w:t>
      </w:r>
      <w:r w:rsidRPr="0055638D">
        <w:rPr>
          <w:b/>
        </w:rPr>
        <w:tab/>
        <w:t xml:space="preserve">  360</w:t>
      </w:r>
      <w:r w:rsidRPr="0055638D">
        <w:rPr>
          <w:b/>
        </w:rPr>
        <w:tab/>
        <w:t xml:space="preserve">  455</w:t>
      </w:r>
      <w:r w:rsidRPr="0055638D">
        <w:rPr>
          <w:b/>
        </w:rPr>
        <w:tab/>
      </w:r>
    </w:p>
    <w:p w:rsidR="0055638D" w:rsidRPr="0055638D" w:rsidRDefault="0055638D" w:rsidP="0055638D">
      <w:pPr>
        <w:pStyle w:val="IDDDefinition"/>
        <w:rPr>
          <w:b/>
        </w:rPr>
      </w:pPr>
      <w:r w:rsidRPr="0055638D">
        <w:rPr>
          <w:b/>
        </w:rPr>
        <w:t>13:01-14:00</w:t>
      </w:r>
      <w:r w:rsidRPr="0055638D">
        <w:rPr>
          <w:b/>
        </w:rPr>
        <w:tab/>
        <w:t xml:space="preserve">  398</w:t>
      </w:r>
      <w:r w:rsidRPr="0055638D">
        <w:rPr>
          <w:b/>
        </w:rPr>
        <w:tab/>
        <w:t xml:space="preserve">  494</w:t>
      </w:r>
      <w:r w:rsidRPr="0055638D">
        <w:rPr>
          <w:b/>
        </w:rPr>
        <w:tab/>
        <w:t xml:space="preserve">  535</w:t>
      </w:r>
      <w:r w:rsidRPr="0055638D">
        <w:rPr>
          <w:b/>
        </w:rPr>
        <w:tab/>
        <w:t xml:space="preserve">  536</w:t>
      </w:r>
      <w:r w:rsidRPr="0055638D">
        <w:rPr>
          <w:b/>
        </w:rPr>
        <w:tab/>
        <w:t xml:space="preserve">  579</w:t>
      </w:r>
      <w:r w:rsidRPr="0055638D">
        <w:rPr>
          <w:b/>
        </w:rPr>
        <w:tab/>
        <w:t xml:space="preserve">  687</w:t>
      </w:r>
      <w:r w:rsidRPr="0055638D">
        <w:rPr>
          <w:b/>
        </w:rPr>
        <w:tab/>
        <w:t xml:space="preserve">  732</w:t>
      </w:r>
      <w:r w:rsidRPr="0055638D">
        <w:rPr>
          <w:b/>
        </w:rPr>
        <w:tab/>
        <w:t xml:space="preserve">  675</w:t>
      </w:r>
      <w:r w:rsidRPr="0055638D">
        <w:rPr>
          <w:b/>
        </w:rPr>
        <w:tab/>
        <w:t xml:space="preserve">  730</w:t>
      </w:r>
      <w:r w:rsidRPr="0055638D">
        <w:rPr>
          <w:b/>
        </w:rPr>
        <w:tab/>
        <w:t xml:space="preserve">  537</w:t>
      </w:r>
      <w:r w:rsidRPr="0055638D">
        <w:rPr>
          <w:b/>
        </w:rPr>
        <w:tab/>
        <w:t xml:space="preserve">  414</w:t>
      </w:r>
      <w:r w:rsidRPr="0055638D">
        <w:rPr>
          <w:b/>
        </w:rPr>
        <w:tab/>
        <w:t xml:space="preserve">  461</w:t>
      </w:r>
      <w:r w:rsidRPr="0055638D">
        <w:rPr>
          <w:b/>
        </w:rPr>
        <w:tab/>
      </w:r>
    </w:p>
    <w:p w:rsidR="0055638D" w:rsidRPr="0055638D" w:rsidRDefault="0055638D" w:rsidP="0055638D">
      <w:pPr>
        <w:pStyle w:val="IDDDefinition"/>
        <w:rPr>
          <w:b/>
        </w:rPr>
      </w:pPr>
      <w:r w:rsidRPr="0055638D">
        <w:rPr>
          <w:b/>
        </w:rPr>
        <w:t>14:01-15:00</w:t>
      </w:r>
      <w:r w:rsidRPr="0055638D">
        <w:rPr>
          <w:b/>
        </w:rPr>
        <w:tab/>
        <w:t xml:space="preserve">  326</w:t>
      </w:r>
      <w:r w:rsidRPr="0055638D">
        <w:rPr>
          <w:b/>
        </w:rPr>
        <w:tab/>
        <w:t xml:space="preserve">  487</w:t>
      </w:r>
      <w:r w:rsidRPr="0055638D">
        <w:rPr>
          <w:b/>
        </w:rPr>
        <w:tab/>
        <w:t xml:space="preserve">  481</w:t>
      </w:r>
      <w:r w:rsidRPr="0055638D">
        <w:rPr>
          <w:b/>
        </w:rPr>
        <w:tab/>
        <w:t xml:space="preserve">  494</w:t>
      </w:r>
      <w:r w:rsidRPr="0055638D">
        <w:rPr>
          <w:b/>
        </w:rPr>
        <w:tab/>
        <w:t xml:space="preserve">  553</w:t>
      </w:r>
      <w:r w:rsidRPr="0055638D">
        <w:rPr>
          <w:b/>
        </w:rPr>
        <w:tab/>
        <w:t xml:space="preserve">  659</w:t>
      </w:r>
      <w:r w:rsidRPr="0055638D">
        <w:rPr>
          <w:b/>
        </w:rPr>
        <w:tab/>
        <w:t xml:space="preserve">  712</w:t>
      </w:r>
      <w:r w:rsidRPr="0055638D">
        <w:rPr>
          <w:b/>
        </w:rPr>
        <w:tab/>
        <w:t xml:space="preserve">  678</w:t>
      </w:r>
      <w:r w:rsidRPr="0055638D">
        <w:rPr>
          <w:b/>
        </w:rPr>
        <w:tab/>
        <w:t xml:space="preserve">  688</w:t>
      </w:r>
      <w:r w:rsidRPr="0055638D">
        <w:rPr>
          <w:b/>
        </w:rPr>
        <w:tab/>
        <w:t xml:space="preserve">  478</w:t>
      </w:r>
      <w:r w:rsidRPr="0055638D">
        <w:rPr>
          <w:b/>
        </w:rPr>
        <w:tab/>
        <w:t xml:space="preserve">  314</w:t>
      </w:r>
      <w:r w:rsidRPr="0055638D">
        <w:rPr>
          <w:b/>
        </w:rPr>
        <w:tab/>
        <w:t xml:space="preserve">  403</w:t>
      </w:r>
      <w:r w:rsidRPr="0055638D">
        <w:rPr>
          <w:b/>
        </w:rPr>
        <w:tab/>
      </w:r>
    </w:p>
    <w:p w:rsidR="0055638D" w:rsidRPr="0055638D" w:rsidRDefault="0055638D" w:rsidP="0055638D">
      <w:pPr>
        <w:pStyle w:val="IDDDefinition"/>
        <w:rPr>
          <w:b/>
        </w:rPr>
      </w:pPr>
      <w:r w:rsidRPr="0055638D">
        <w:rPr>
          <w:b/>
        </w:rPr>
        <w:t>15:01-16:00</w:t>
      </w:r>
      <w:r w:rsidRPr="0055638D">
        <w:rPr>
          <w:b/>
        </w:rPr>
        <w:tab/>
        <w:t xml:space="preserve">  295</w:t>
      </w:r>
      <w:r w:rsidRPr="0055638D">
        <w:rPr>
          <w:b/>
        </w:rPr>
        <w:tab/>
        <w:t xml:space="preserve">  413</w:t>
      </w:r>
      <w:r w:rsidRPr="0055638D">
        <w:rPr>
          <w:b/>
        </w:rPr>
        <w:tab/>
        <w:t xml:space="preserve">  433</w:t>
      </w:r>
      <w:r w:rsidRPr="0055638D">
        <w:rPr>
          <w:b/>
        </w:rPr>
        <w:tab/>
        <w:t xml:space="preserve">  403</w:t>
      </w:r>
      <w:r w:rsidRPr="0055638D">
        <w:rPr>
          <w:b/>
        </w:rPr>
        <w:tab/>
        <w:t xml:space="preserve">  499</w:t>
      </w:r>
      <w:r w:rsidRPr="0055638D">
        <w:rPr>
          <w:b/>
        </w:rPr>
        <w:tab/>
        <w:t xml:space="preserve">  570</w:t>
      </w:r>
      <w:r w:rsidRPr="0055638D">
        <w:rPr>
          <w:b/>
        </w:rPr>
        <w:tab/>
        <w:t xml:space="preserve">  660</w:t>
      </w:r>
      <w:r w:rsidRPr="0055638D">
        <w:rPr>
          <w:b/>
        </w:rPr>
        <w:tab/>
        <w:t xml:space="preserve">  621</w:t>
      </w:r>
      <w:r w:rsidRPr="0055638D">
        <w:rPr>
          <w:b/>
        </w:rPr>
        <w:tab/>
        <w:t xml:space="preserve">  593</w:t>
      </w:r>
      <w:r w:rsidRPr="0055638D">
        <w:rPr>
          <w:b/>
        </w:rPr>
        <w:tab/>
        <w:t xml:space="preserve">  393</w:t>
      </w:r>
      <w:r w:rsidRPr="0055638D">
        <w:rPr>
          <w:b/>
        </w:rPr>
        <w:tab/>
        <w:t xml:space="preserve">  229</w:t>
      </w:r>
      <w:r w:rsidRPr="0055638D">
        <w:rPr>
          <w:b/>
        </w:rPr>
        <w:tab/>
        <w:t xml:space="preserve">  306</w:t>
      </w:r>
      <w:r w:rsidRPr="0055638D">
        <w:rPr>
          <w:b/>
        </w:rPr>
        <w:tab/>
      </w:r>
    </w:p>
    <w:p w:rsidR="0055638D" w:rsidRPr="0055638D" w:rsidRDefault="0055638D" w:rsidP="0055638D">
      <w:pPr>
        <w:pStyle w:val="IDDDefinition"/>
        <w:rPr>
          <w:b/>
        </w:rPr>
      </w:pPr>
      <w:r w:rsidRPr="0055638D">
        <w:rPr>
          <w:b/>
        </w:rPr>
        <w:t>16:01-17:00</w:t>
      </w:r>
      <w:r w:rsidRPr="0055638D">
        <w:rPr>
          <w:b/>
        </w:rPr>
        <w:tab/>
        <w:t xml:space="preserve">   37</w:t>
      </w:r>
      <w:r w:rsidRPr="0055638D">
        <w:rPr>
          <w:b/>
        </w:rPr>
        <w:tab/>
        <w:t xml:space="preserve">  273</w:t>
      </w:r>
      <w:r w:rsidRPr="0055638D">
        <w:rPr>
          <w:b/>
        </w:rPr>
        <w:tab/>
        <w:t xml:space="preserve">  348</w:t>
      </w:r>
      <w:r w:rsidRPr="0055638D">
        <w:rPr>
          <w:b/>
        </w:rPr>
        <w:tab/>
        <w:t xml:space="preserve">  363</w:t>
      </w:r>
      <w:r w:rsidRPr="0055638D">
        <w:rPr>
          <w:b/>
        </w:rPr>
        <w:tab/>
        <w:t xml:space="preserve">  395</w:t>
      </w:r>
      <w:r w:rsidRPr="0055638D">
        <w:rPr>
          <w:b/>
        </w:rPr>
        <w:tab/>
        <w:t xml:space="preserve">  499</w:t>
      </w:r>
      <w:r w:rsidRPr="0055638D">
        <w:rPr>
          <w:b/>
        </w:rPr>
        <w:tab/>
        <w:t xml:space="preserve">  584</w:t>
      </w:r>
      <w:r w:rsidRPr="0055638D">
        <w:rPr>
          <w:b/>
        </w:rPr>
        <w:tab/>
        <w:t xml:space="preserve">  488</w:t>
      </w:r>
      <w:r w:rsidRPr="0055638D">
        <w:rPr>
          <w:b/>
        </w:rPr>
        <w:tab/>
        <w:t xml:space="preserve">  447</w:t>
      </w:r>
      <w:r w:rsidRPr="0055638D">
        <w:rPr>
          <w:b/>
        </w:rPr>
        <w:tab/>
        <w:t xml:space="preserve">  186</w:t>
      </w:r>
      <w:r w:rsidRPr="0055638D">
        <w:rPr>
          <w:b/>
        </w:rPr>
        <w:tab/>
        <w:t xml:space="preserve">   73</w:t>
      </w:r>
      <w:r w:rsidRPr="0055638D">
        <w:rPr>
          <w:b/>
        </w:rPr>
        <w:tab/>
        <w:t xml:space="preserve">  101</w:t>
      </w:r>
      <w:r w:rsidRPr="0055638D">
        <w:rPr>
          <w:b/>
        </w:rPr>
        <w:tab/>
      </w:r>
    </w:p>
    <w:p w:rsidR="0055638D" w:rsidRPr="0055638D" w:rsidRDefault="0055638D" w:rsidP="0055638D">
      <w:pPr>
        <w:pStyle w:val="IDDDefinition"/>
        <w:rPr>
          <w:b/>
        </w:rPr>
      </w:pPr>
      <w:r w:rsidRPr="0055638D">
        <w:rPr>
          <w:b/>
        </w:rPr>
        <w:t>17:01-18:00</w:t>
      </w:r>
      <w:r w:rsidRPr="0055638D">
        <w:rPr>
          <w:b/>
        </w:rPr>
        <w:tab/>
        <w:t xml:space="preserve">    2</w:t>
      </w:r>
      <w:r w:rsidRPr="0055638D">
        <w:rPr>
          <w:b/>
        </w:rPr>
        <w:tab/>
        <w:t xml:space="preserve">   65</w:t>
      </w:r>
      <w:r w:rsidRPr="0055638D">
        <w:rPr>
          <w:b/>
        </w:rPr>
        <w:tab/>
        <w:t xml:space="preserve">  153</w:t>
      </w:r>
      <w:r w:rsidRPr="0055638D">
        <w:rPr>
          <w:b/>
        </w:rPr>
        <w:tab/>
        <w:t xml:space="preserve">  285</w:t>
      </w:r>
      <w:r w:rsidRPr="0055638D">
        <w:rPr>
          <w:b/>
        </w:rPr>
        <w:tab/>
        <w:t xml:space="preserve">  286</w:t>
      </w:r>
      <w:r w:rsidRPr="0055638D">
        <w:rPr>
          <w:b/>
        </w:rPr>
        <w:tab/>
        <w:t xml:space="preserve">  368</w:t>
      </w:r>
      <w:r w:rsidRPr="0055638D">
        <w:rPr>
          <w:b/>
        </w:rPr>
        <w:tab/>
        <w:t xml:space="preserve">  432</w:t>
      </w:r>
      <w:r w:rsidRPr="0055638D">
        <w:rPr>
          <w:b/>
        </w:rPr>
        <w:tab/>
        <w:t xml:space="preserve">  352</w:t>
      </w:r>
      <w:r w:rsidRPr="0055638D">
        <w:rPr>
          <w:b/>
        </w:rPr>
        <w:tab/>
        <w:t xml:space="preserve">  208</w:t>
      </w:r>
      <w:r w:rsidRPr="0055638D">
        <w:rPr>
          <w:b/>
        </w:rPr>
        <w:tab/>
        <w:t xml:space="preserve">   44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8</w:t>
      </w:r>
      <w:r w:rsidRPr="0055638D">
        <w:rPr>
          <w:b/>
        </w:rPr>
        <w:tab/>
        <w:t xml:space="preserve">  100</w:t>
      </w:r>
      <w:r w:rsidRPr="0055638D">
        <w:rPr>
          <w:b/>
        </w:rPr>
        <w:tab/>
        <w:t xml:space="preserve">  107</w:t>
      </w:r>
      <w:r w:rsidRPr="0055638D">
        <w:rPr>
          <w:b/>
        </w:rPr>
        <w:tab/>
        <w:t xml:space="preserve">  186</w:t>
      </w:r>
      <w:r w:rsidRPr="0055638D">
        <w:rPr>
          <w:b/>
        </w:rPr>
        <w:tab/>
        <w:t xml:space="preserve">  222</w:t>
      </w:r>
      <w:r w:rsidRPr="0055638D">
        <w:rPr>
          <w:b/>
        </w:rPr>
        <w:tab/>
        <w:t xml:space="preserve">  103</w:t>
      </w:r>
      <w:r w:rsidRPr="0055638D">
        <w:rPr>
          <w:b/>
        </w:rPr>
        <w:tab/>
        <w:t xml:space="preserve">    9</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2</w:t>
      </w:r>
      <w:r w:rsidRPr="0055638D">
        <w:rPr>
          <w:b/>
        </w:rPr>
        <w:tab/>
        <w:t xml:space="preserve">   13</w:t>
      </w:r>
      <w:r w:rsidRPr="0055638D">
        <w:rPr>
          <w:b/>
        </w:rPr>
        <w:tab/>
        <w:t xml:space="preserve">   14</w:t>
      </w:r>
      <w:r w:rsidRPr="0055638D">
        <w:rPr>
          <w:b/>
        </w:rPr>
        <w:tab/>
        <w:t xml:space="preserve">    2</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w:t>
      </w:r>
      <w:r w:rsidRPr="0055638D">
        <w:rPr>
          <w:b/>
        </w:rPr>
        <w:tab/>
        <w:t xml:space="preserve">  14 </w:t>
      </w:r>
      <w:r w:rsidRPr="0055638D">
        <w:rPr>
          <w:b/>
        </w:rPr>
        <w:tab/>
        <w:t xml:space="preserve">  13 </w:t>
      </w:r>
      <w:r w:rsidRPr="0055638D">
        <w:rPr>
          <w:b/>
        </w:rPr>
        <w:tab/>
        <w:t xml:space="preserve">  13 </w:t>
      </w:r>
      <w:r w:rsidRPr="0055638D">
        <w:rPr>
          <w:b/>
        </w:rPr>
        <w:tab/>
        <w:t xml:space="preserve">  12 </w:t>
      </w:r>
      <w:r w:rsidRPr="0055638D">
        <w:rPr>
          <w:b/>
        </w:rPr>
        <w:tab/>
        <w:t xml:space="preserve">  14 </w:t>
      </w:r>
      <w:r w:rsidRPr="0055638D">
        <w:rPr>
          <w:b/>
        </w:rPr>
        <w:tab/>
        <w:t xml:space="preserve">  14 </w:t>
      </w:r>
      <w:r w:rsidRPr="0055638D">
        <w:rPr>
          <w:b/>
        </w:rPr>
        <w:tab/>
        <w:t xml:space="preserve">  14 </w:t>
      </w:r>
      <w:r w:rsidRPr="0055638D">
        <w:rPr>
          <w:b/>
        </w:rPr>
        <w:tab/>
        <w:t xml:space="preserve">  15 </w:t>
      </w:r>
      <w:r w:rsidRPr="0055638D">
        <w:rPr>
          <w:b/>
        </w:rPr>
        <w:tab/>
        <w:t xml:space="preserve">  12 </w:t>
      </w:r>
      <w:r w:rsidRPr="0055638D">
        <w:rPr>
          <w:b/>
        </w:rPr>
        <w:tab/>
        <w:t xml:space="preserve">  14 </w:t>
      </w:r>
      <w:r w:rsidRPr="0055638D">
        <w:rPr>
          <w:b/>
        </w:rPr>
        <w:tab/>
        <w:t xml:space="preserve">  11*</w:t>
      </w:r>
      <w:r w:rsidRPr="0055638D">
        <w:rPr>
          <w:b/>
        </w:rPr>
        <w:tab/>
        <w:t xml:space="preserve">  12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Diffuse Horizontal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1</w:t>
      </w:r>
      <w:r w:rsidRPr="0055638D">
        <w:rPr>
          <w:b/>
        </w:rPr>
        <w:tab/>
        <w:t xml:space="preserve">   26</w:t>
      </w:r>
      <w:r w:rsidRPr="0055638D">
        <w:rPr>
          <w:b/>
        </w:rPr>
        <w:tab/>
        <w:t xml:space="preserve">   35</w:t>
      </w:r>
      <w:r w:rsidRPr="0055638D">
        <w:rPr>
          <w:b/>
        </w:rPr>
        <w:tab/>
        <w:t xml:space="preserve">   24</w:t>
      </w:r>
      <w:r w:rsidRPr="0055638D">
        <w:rPr>
          <w:b/>
        </w:rPr>
        <w:tab/>
        <w:t xml:space="preserve">   12</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1</w:t>
      </w:r>
      <w:r w:rsidRPr="0055638D">
        <w:rPr>
          <w:b/>
        </w:rPr>
        <w:tab/>
        <w:t xml:space="preserve">   14</w:t>
      </w:r>
      <w:r w:rsidRPr="0055638D">
        <w:rPr>
          <w:b/>
        </w:rPr>
        <w:tab/>
        <w:t xml:space="preserve">   45</w:t>
      </w:r>
      <w:r w:rsidRPr="0055638D">
        <w:rPr>
          <w:b/>
        </w:rPr>
        <w:tab/>
        <w:t xml:space="preserve">   81</w:t>
      </w:r>
      <w:r w:rsidRPr="0055638D">
        <w:rPr>
          <w:b/>
        </w:rPr>
        <w:tab/>
        <w:t xml:space="preserve">   79</w:t>
      </w:r>
      <w:r w:rsidRPr="0055638D">
        <w:rPr>
          <w:b/>
        </w:rPr>
        <w:tab/>
        <w:t xml:space="preserve">   73</w:t>
      </w:r>
      <w:r w:rsidRPr="0055638D">
        <w:rPr>
          <w:b/>
        </w:rPr>
        <w:tab/>
        <w:t xml:space="preserve">   56</w:t>
      </w:r>
      <w:r w:rsidRPr="0055638D">
        <w:rPr>
          <w:b/>
        </w:rPr>
        <w:tab/>
        <w:t xml:space="preserve">   36</w:t>
      </w:r>
      <w:r w:rsidRPr="0055638D">
        <w:rPr>
          <w:b/>
        </w:rPr>
        <w:tab/>
        <w:t xml:space="preserve">    5</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2</w:t>
      </w:r>
      <w:r w:rsidRPr="0055638D">
        <w:rPr>
          <w:b/>
        </w:rPr>
        <w:tab/>
        <w:t xml:space="preserve">   28</w:t>
      </w:r>
      <w:r w:rsidRPr="0055638D">
        <w:rPr>
          <w:b/>
        </w:rPr>
        <w:tab/>
        <w:t xml:space="preserve">   70</w:t>
      </w:r>
      <w:r w:rsidRPr="0055638D">
        <w:rPr>
          <w:b/>
        </w:rPr>
        <w:tab/>
        <w:t xml:space="preserve">  107</w:t>
      </w:r>
      <w:r w:rsidRPr="0055638D">
        <w:rPr>
          <w:b/>
        </w:rPr>
        <w:tab/>
        <w:t xml:space="preserve">  135</w:t>
      </w:r>
      <w:r w:rsidRPr="0055638D">
        <w:rPr>
          <w:b/>
        </w:rPr>
        <w:tab/>
        <w:t xml:space="preserve">  129</w:t>
      </w:r>
      <w:r w:rsidRPr="0055638D">
        <w:rPr>
          <w:b/>
        </w:rPr>
        <w:tab/>
        <w:t xml:space="preserve">  140</w:t>
      </w:r>
      <w:r w:rsidRPr="0055638D">
        <w:rPr>
          <w:b/>
        </w:rPr>
        <w:tab/>
        <w:t xml:space="preserve">  112</w:t>
      </w:r>
      <w:r w:rsidRPr="0055638D">
        <w:rPr>
          <w:b/>
        </w:rPr>
        <w:tab/>
        <w:t xml:space="preserve">   98</w:t>
      </w:r>
      <w:r w:rsidRPr="0055638D">
        <w:rPr>
          <w:b/>
        </w:rPr>
        <w:tab/>
        <w:t xml:space="preserve">   61</w:t>
      </w:r>
      <w:r w:rsidRPr="0055638D">
        <w:rPr>
          <w:b/>
        </w:rPr>
        <w:tab/>
        <w:t xml:space="preserve">   28</w:t>
      </w:r>
      <w:r w:rsidRPr="0055638D">
        <w:rPr>
          <w:b/>
        </w:rPr>
        <w:tab/>
        <w:t xml:space="preserve">   11</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51</w:t>
      </w:r>
      <w:r w:rsidRPr="0055638D">
        <w:rPr>
          <w:b/>
        </w:rPr>
        <w:tab/>
        <w:t xml:space="preserve">   82</w:t>
      </w:r>
      <w:r w:rsidRPr="0055638D">
        <w:rPr>
          <w:b/>
        </w:rPr>
        <w:tab/>
        <w:t xml:space="preserve">  124</w:t>
      </w:r>
      <w:r w:rsidRPr="0055638D">
        <w:rPr>
          <w:b/>
        </w:rPr>
        <w:tab/>
        <w:t xml:space="preserve">  155</w:t>
      </w:r>
      <w:r w:rsidRPr="0055638D">
        <w:rPr>
          <w:b/>
        </w:rPr>
        <w:tab/>
        <w:t xml:space="preserve">  190</w:t>
      </w:r>
      <w:r w:rsidRPr="0055638D">
        <w:rPr>
          <w:b/>
        </w:rPr>
        <w:tab/>
        <w:t xml:space="preserve">  177</w:t>
      </w:r>
      <w:r w:rsidRPr="0055638D">
        <w:rPr>
          <w:b/>
        </w:rPr>
        <w:tab/>
        <w:t xml:space="preserve">  182</w:t>
      </w:r>
      <w:r w:rsidRPr="0055638D">
        <w:rPr>
          <w:b/>
        </w:rPr>
        <w:tab/>
        <w:t xml:space="preserve">  159</w:t>
      </w:r>
      <w:r w:rsidRPr="0055638D">
        <w:rPr>
          <w:b/>
        </w:rPr>
        <w:tab/>
        <w:t xml:space="preserve">  146</w:t>
      </w:r>
      <w:r w:rsidRPr="0055638D">
        <w:rPr>
          <w:b/>
        </w:rPr>
        <w:tab/>
        <w:t xml:space="preserve">  118</w:t>
      </w:r>
      <w:r w:rsidRPr="0055638D">
        <w:rPr>
          <w:b/>
        </w:rPr>
        <w:tab/>
        <w:t xml:space="preserve">   84</w:t>
      </w:r>
      <w:r w:rsidRPr="0055638D">
        <w:rPr>
          <w:b/>
        </w:rPr>
        <w:tab/>
        <w:t xml:space="preserve">   57</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105</w:t>
      </w:r>
      <w:r w:rsidRPr="0055638D">
        <w:rPr>
          <w:b/>
        </w:rPr>
        <w:tab/>
        <w:t xml:space="preserve">  123</w:t>
      </w:r>
      <w:r w:rsidRPr="0055638D">
        <w:rPr>
          <w:b/>
        </w:rPr>
        <w:tab/>
        <w:t xml:space="preserve">  169</w:t>
      </w:r>
      <w:r w:rsidRPr="0055638D">
        <w:rPr>
          <w:b/>
        </w:rPr>
        <w:tab/>
        <w:t xml:space="preserve">  225</w:t>
      </w:r>
      <w:r w:rsidRPr="0055638D">
        <w:rPr>
          <w:b/>
        </w:rPr>
        <w:tab/>
        <w:t xml:space="preserve">  215</w:t>
      </w:r>
      <w:r w:rsidRPr="0055638D">
        <w:rPr>
          <w:b/>
        </w:rPr>
        <w:tab/>
        <w:t xml:space="preserve">  192</w:t>
      </w:r>
      <w:r w:rsidRPr="0055638D">
        <w:rPr>
          <w:b/>
        </w:rPr>
        <w:tab/>
        <w:t xml:space="preserve">  199</w:t>
      </w:r>
      <w:r w:rsidRPr="0055638D">
        <w:rPr>
          <w:b/>
        </w:rPr>
        <w:tab/>
        <w:t xml:space="preserve">  196</w:t>
      </w:r>
      <w:r w:rsidRPr="0055638D">
        <w:rPr>
          <w:b/>
        </w:rPr>
        <w:tab/>
        <w:t xml:space="preserve">  181</w:t>
      </w:r>
      <w:r w:rsidRPr="0055638D">
        <w:rPr>
          <w:b/>
        </w:rPr>
        <w:tab/>
        <w:t xml:space="preserve">  155</w:t>
      </w:r>
      <w:r w:rsidRPr="0055638D">
        <w:rPr>
          <w:b/>
        </w:rPr>
        <w:tab/>
        <w:t xml:space="preserve">  127</w:t>
      </w:r>
      <w:r w:rsidRPr="0055638D">
        <w:rPr>
          <w:b/>
        </w:rPr>
        <w:tab/>
        <w:t xml:space="preserve">  100</w:t>
      </w:r>
      <w:r w:rsidRPr="0055638D">
        <w:rPr>
          <w:b/>
        </w:rPr>
        <w:tab/>
      </w:r>
    </w:p>
    <w:p w:rsidR="0055638D" w:rsidRPr="0055638D" w:rsidRDefault="0055638D" w:rsidP="0055638D">
      <w:pPr>
        <w:pStyle w:val="IDDDefinition"/>
        <w:rPr>
          <w:b/>
        </w:rPr>
      </w:pPr>
      <w:r w:rsidRPr="0055638D">
        <w:rPr>
          <w:b/>
        </w:rPr>
        <w:t>10:01-11:00</w:t>
      </w:r>
      <w:r w:rsidRPr="0055638D">
        <w:rPr>
          <w:b/>
        </w:rPr>
        <w:tab/>
        <w:t xml:space="preserve">  146</w:t>
      </w:r>
      <w:r w:rsidRPr="0055638D">
        <w:rPr>
          <w:b/>
        </w:rPr>
        <w:tab/>
        <w:t xml:space="preserve">  164</w:t>
      </w:r>
      <w:r w:rsidRPr="0055638D">
        <w:rPr>
          <w:b/>
        </w:rPr>
        <w:tab/>
        <w:t xml:space="preserve">  203</w:t>
      </w:r>
      <w:r w:rsidRPr="0055638D">
        <w:rPr>
          <w:b/>
        </w:rPr>
        <w:tab/>
        <w:t xml:space="preserve">  268</w:t>
      </w:r>
      <w:r w:rsidRPr="0055638D">
        <w:rPr>
          <w:b/>
        </w:rPr>
        <w:tab/>
        <w:t xml:space="preserve">  255</w:t>
      </w:r>
      <w:r w:rsidRPr="0055638D">
        <w:rPr>
          <w:b/>
        </w:rPr>
        <w:tab/>
        <w:t xml:space="preserve">  235</w:t>
      </w:r>
      <w:r w:rsidRPr="0055638D">
        <w:rPr>
          <w:b/>
        </w:rPr>
        <w:tab/>
        <w:t xml:space="preserve">  224</w:t>
      </w:r>
      <w:r w:rsidRPr="0055638D">
        <w:rPr>
          <w:b/>
        </w:rPr>
        <w:tab/>
        <w:t xml:space="preserve">  219</w:t>
      </w:r>
      <w:r w:rsidRPr="0055638D">
        <w:rPr>
          <w:b/>
        </w:rPr>
        <w:tab/>
        <w:t xml:space="preserve">  192</w:t>
      </w:r>
      <w:r w:rsidRPr="0055638D">
        <w:rPr>
          <w:b/>
        </w:rPr>
        <w:tab/>
        <w:t xml:space="preserve">  208</w:t>
      </w:r>
      <w:r w:rsidRPr="0055638D">
        <w:rPr>
          <w:b/>
        </w:rPr>
        <w:tab/>
        <w:t xml:space="preserve">  167</w:t>
      </w:r>
      <w:r w:rsidRPr="0055638D">
        <w:rPr>
          <w:b/>
        </w:rPr>
        <w:tab/>
        <w:t xml:space="preserve">  131</w:t>
      </w:r>
      <w:r w:rsidRPr="0055638D">
        <w:rPr>
          <w:b/>
        </w:rPr>
        <w:tab/>
      </w:r>
    </w:p>
    <w:p w:rsidR="0055638D" w:rsidRPr="0055638D" w:rsidRDefault="0055638D" w:rsidP="0055638D">
      <w:pPr>
        <w:pStyle w:val="IDDDefinition"/>
        <w:rPr>
          <w:b/>
        </w:rPr>
      </w:pPr>
      <w:r w:rsidRPr="0055638D">
        <w:rPr>
          <w:b/>
        </w:rPr>
        <w:t>11:01-12:00</w:t>
      </w:r>
      <w:r w:rsidRPr="0055638D">
        <w:rPr>
          <w:b/>
        </w:rPr>
        <w:tab/>
        <w:t xml:space="preserve">  174</w:t>
      </w:r>
      <w:r w:rsidRPr="0055638D">
        <w:rPr>
          <w:b/>
        </w:rPr>
        <w:tab/>
        <w:t xml:space="preserve">  187</w:t>
      </w:r>
      <w:r w:rsidRPr="0055638D">
        <w:rPr>
          <w:b/>
        </w:rPr>
        <w:tab/>
        <w:t xml:space="preserve">  227</w:t>
      </w:r>
      <w:r w:rsidRPr="0055638D">
        <w:rPr>
          <w:b/>
        </w:rPr>
        <w:tab/>
        <w:t xml:space="preserve">  267</w:t>
      </w:r>
      <w:r w:rsidRPr="0055638D">
        <w:rPr>
          <w:b/>
        </w:rPr>
        <w:tab/>
        <w:t xml:space="preserve">  260</w:t>
      </w:r>
      <w:r w:rsidRPr="0055638D">
        <w:rPr>
          <w:b/>
        </w:rPr>
        <w:tab/>
        <w:t xml:space="preserve">  232</w:t>
      </w:r>
      <w:r w:rsidRPr="0055638D">
        <w:rPr>
          <w:b/>
        </w:rPr>
        <w:tab/>
        <w:t xml:space="preserve">  242</w:t>
      </w:r>
      <w:r w:rsidRPr="0055638D">
        <w:rPr>
          <w:b/>
        </w:rPr>
        <w:tab/>
        <w:t xml:space="preserve">  225</w:t>
      </w:r>
      <w:r w:rsidRPr="0055638D">
        <w:rPr>
          <w:b/>
        </w:rPr>
        <w:tab/>
        <w:t xml:space="preserve">  189</w:t>
      </w:r>
      <w:r w:rsidRPr="0055638D">
        <w:rPr>
          <w:b/>
        </w:rPr>
        <w:tab/>
        <w:t xml:space="preserve">  226</w:t>
      </w:r>
      <w:r w:rsidRPr="0055638D">
        <w:rPr>
          <w:b/>
        </w:rPr>
        <w:tab/>
        <w:t xml:space="preserve">  192</w:t>
      </w:r>
      <w:r w:rsidRPr="0055638D">
        <w:rPr>
          <w:b/>
        </w:rPr>
        <w:tab/>
        <w:t xml:space="preserve">  141</w:t>
      </w:r>
      <w:r w:rsidRPr="0055638D">
        <w:rPr>
          <w:b/>
        </w:rPr>
        <w:tab/>
      </w:r>
    </w:p>
    <w:p w:rsidR="0055638D" w:rsidRPr="0055638D" w:rsidRDefault="0055638D" w:rsidP="0055638D">
      <w:pPr>
        <w:pStyle w:val="IDDDefinition"/>
        <w:rPr>
          <w:b/>
        </w:rPr>
      </w:pPr>
      <w:r w:rsidRPr="0055638D">
        <w:rPr>
          <w:b/>
        </w:rPr>
        <w:t>12:01-13:00</w:t>
      </w:r>
      <w:r w:rsidRPr="0055638D">
        <w:rPr>
          <w:b/>
        </w:rPr>
        <w:tab/>
        <w:t xml:space="preserve">  176</w:t>
      </w:r>
      <w:r w:rsidRPr="0055638D">
        <w:rPr>
          <w:b/>
        </w:rPr>
        <w:tab/>
        <w:t xml:space="preserve">  173</w:t>
      </w:r>
      <w:r w:rsidRPr="0055638D">
        <w:rPr>
          <w:b/>
        </w:rPr>
        <w:tab/>
        <w:t xml:space="preserve">  224</w:t>
      </w:r>
      <w:r w:rsidRPr="0055638D">
        <w:rPr>
          <w:b/>
        </w:rPr>
        <w:tab/>
        <w:t xml:space="preserve">  281</w:t>
      </w:r>
      <w:r w:rsidRPr="0055638D">
        <w:rPr>
          <w:b/>
        </w:rPr>
        <w:tab/>
        <w:t xml:space="preserve">  249</w:t>
      </w:r>
      <w:r w:rsidRPr="0055638D">
        <w:rPr>
          <w:b/>
        </w:rPr>
        <w:tab/>
        <w:t xml:space="preserve">  242</w:t>
      </w:r>
      <w:r w:rsidRPr="0055638D">
        <w:rPr>
          <w:b/>
        </w:rPr>
        <w:tab/>
        <w:t xml:space="preserve">  211</w:t>
      </w:r>
      <w:r w:rsidRPr="0055638D">
        <w:rPr>
          <w:b/>
        </w:rPr>
        <w:tab/>
        <w:t xml:space="preserve">  231</w:t>
      </w:r>
      <w:r w:rsidRPr="0055638D">
        <w:rPr>
          <w:b/>
        </w:rPr>
        <w:tab/>
        <w:t xml:space="preserve">  190</w:t>
      </w:r>
      <w:r w:rsidRPr="0055638D">
        <w:rPr>
          <w:b/>
        </w:rPr>
        <w:tab/>
        <w:t xml:space="preserve">  225</w:t>
      </w:r>
      <w:r w:rsidRPr="0055638D">
        <w:rPr>
          <w:b/>
        </w:rPr>
        <w:tab/>
        <w:t xml:space="preserve">  205</w:t>
      </w:r>
      <w:r w:rsidRPr="0055638D">
        <w:rPr>
          <w:b/>
        </w:rPr>
        <w:tab/>
        <w:t xml:space="preserve">  153</w:t>
      </w:r>
      <w:r w:rsidRPr="0055638D">
        <w:rPr>
          <w:b/>
        </w:rPr>
        <w:tab/>
      </w:r>
    </w:p>
    <w:p w:rsidR="0055638D" w:rsidRPr="0055638D" w:rsidRDefault="0055638D" w:rsidP="0055638D">
      <w:pPr>
        <w:pStyle w:val="IDDDefinition"/>
        <w:rPr>
          <w:b/>
        </w:rPr>
      </w:pPr>
      <w:r w:rsidRPr="0055638D">
        <w:rPr>
          <w:b/>
        </w:rPr>
        <w:t>13:01-14:00</w:t>
      </w:r>
      <w:r w:rsidRPr="0055638D">
        <w:rPr>
          <w:b/>
        </w:rPr>
        <w:tab/>
        <w:t xml:space="preserve">  170</w:t>
      </w:r>
      <w:r w:rsidRPr="0055638D">
        <w:rPr>
          <w:b/>
        </w:rPr>
        <w:tab/>
        <w:t xml:space="preserve">  178</w:t>
      </w:r>
      <w:r w:rsidRPr="0055638D">
        <w:rPr>
          <w:b/>
        </w:rPr>
        <w:tab/>
        <w:t xml:space="preserve">  227</w:t>
      </w:r>
      <w:r w:rsidRPr="0055638D">
        <w:rPr>
          <w:b/>
        </w:rPr>
        <w:tab/>
        <w:t xml:space="preserve">  258</w:t>
      </w:r>
      <w:r w:rsidRPr="0055638D">
        <w:rPr>
          <w:b/>
        </w:rPr>
        <w:tab/>
        <w:t xml:space="preserve">  244</w:t>
      </w:r>
      <w:r w:rsidRPr="0055638D">
        <w:rPr>
          <w:b/>
        </w:rPr>
        <w:tab/>
        <w:t xml:space="preserve">  221</w:t>
      </w:r>
      <w:r w:rsidRPr="0055638D">
        <w:rPr>
          <w:b/>
        </w:rPr>
        <w:tab/>
        <w:t xml:space="preserve">  205</w:t>
      </w:r>
      <w:r w:rsidRPr="0055638D">
        <w:rPr>
          <w:b/>
        </w:rPr>
        <w:tab/>
        <w:t xml:space="preserve">  207</w:t>
      </w:r>
      <w:r w:rsidRPr="0055638D">
        <w:rPr>
          <w:b/>
        </w:rPr>
        <w:tab/>
        <w:t xml:space="preserve">  178</w:t>
      </w:r>
      <w:r w:rsidRPr="0055638D">
        <w:rPr>
          <w:b/>
        </w:rPr>
        <w:tab/>
        <w:t xml:space="preserve">  191</w:t>
      </w:r>
      <w:r w:rsidRPr="0055638D">
        <w:rPr>
          <w:b/>
        </w:rPr>
        <w:tab/>
        <w:t xml:space="preserve">  178</w:t>
      </w:r>
      <w:r w:rsidRPr="0055638D">
        <w:rPr>
          <w:b/>
        </w:rPr>
        <w:tab/>
        <w:t xml:space="preserve">  134</w:t>
      </w:r>
      <w:r w:rsidRPr="0055638D">
        <w:rPr>
          <w:b/>
        </w:rPr>
        <w:tab/>
      </w:r>
    </w:p>
    <w:p w:rsidR="0055638D" w:rsidRPr="0055638D" w:rsidRDefault="0055638D" w:rsidP="0055638D">
      <w:pPr>
        <w:pStyle w:val="IDDDefinition"/>
        <w:rPr>
          <w:b/>
        </w:rPr>
      </w:pPr>
      <w:r w:rsidRPr="0055638D">
        <w:rPr>
          <w:b/>
        </w:rPr>
        <w:t>14:01-15:00</w:t>
      </w:r>
      <w:r w:rsidRPr="0055638D">
        <w:rPr>
          <w:b/>
        </w:rPr>
        <w:tab/>
        <w:t xml:space="preserve">  148</w:t>
      </w:r>
      <w:r w:rsidRPr="0055638D">
        <w:rPr>
          <w:b/>
        </w:rPr>
        <w:tab/>
        <w:t xml:space="preserve">  154</w:t>
      </w:r>
      <w:r w:rsidRPr="0055638D">
        <w:rPr>
          <w:b/>
        </w:rPr>
        <w:tab/>
        <w:t xml:space="preserve">  194</w:t>
      </w:r>
      <w:r w:rsidRPr="0055638D">
        <w:rPr>
          <w:b/>
        </w:rPr>
        <w:tab/>
        <w:t xml:space="preserve">  226</w:t>
      </w:r>
      <w:r w:rsidRPr="0055638D">
        <w:rPr>
          <w:b/>
        </w:rPr>
        <w:tab/>
        <w:t xml:space="preserve">  211</w:t>
      </w:r>
      <w:r w:rsidRPr="0055638D">
        <w:rPr>
          <w:b/>
        </w:rPr>
        <w:tab/>
        <w:t xml:space="preserve">  201</w:t>
      </w:r>
      <w:r w:rsidRPr="0055638D">
        <w:rPr>
          <w:b/>
        </w:rPr>
        <w:tab/>
        <w:t xml:space="preserve">  192</w:t>
      </w:r>
      <w:r w:rsidRPr="0055638D">
        <w:rPr>
          <w:b/>
        </w:rPr>
        <w:tab/>
        <w:t xml:space="preserve">  184</w:t>
      </w:r>
      <w:r w:rsidRPr="0055638D">
        <w:rPr>
          <w:b/>
        </w:rPr>
        <w:tab/>
        <w:t xml:space="preserve">  156</w:t>
      </w:r>
      <w:r w:rsidRPr="0055638D">
        <w:rPr>
          <w:b/>
        </w:rPr>
        <w:tab/>
        <w:t xml:space="preserve">  184</w:t>
      </w:r>
      <w:r w:rsidRPr="0055638D">
        <w:rPr>
          <w:b/>
        </w:rPr>
        <w:tab/>
        <w:t xml:space="preserve">  147</w:t>
      </w:r>
      <w:r w:rsidRPr="0055638D">
        <w:rPr>
          <w:b/>
        </w:rPr>
        <w:tab/>
        <w:t xml:space="preserve">   98</w:t>
      </w:r>
      <w:r w:rsidRPr="0055638D">
        <w:rPr>
          <w:b/>
        </w:rPr>
        <w:tab/>
      </w:r>
    </w:p>
    <w:p w:rsidR="0055638D" w:rsidRPr="0055638D" w:rsidRDefault="0055638D" w:rsidP="0055638D">
      <w:pPr>
        <w:pStyle w:val="IDDDefinition"/>
        <w:rPr>
          <w:b/>
        </w:rPr>
      </w:pPr>
      <w:r w:rsidRPr="0055638D">
        <w:rPr>
          <w:b/>
        </w:rPr>
        <w:t>15:01-16:00</w:t>
      </w:r>
      <w:r w:rsidRPr="0055638D">
        <w:rPr>
          <w:b/>
        </w:rPr>
        <w:tab/>
        <w:t xml:space="preserve">  122</w:t>
      </w:r>
      <w:r w:rsidRPr="0055638D">
        <w:rPr>
          <w:b/>
        </w:rPr>
        <w:tab/>
        <w:t xml:space="preserve">  118</w:t>
      </w:r>
      <w:r w:rsidRPr="0055638D">
        <w:rPr>
          <w:b/>
        </w:rPr>
        <w:tab/>
        <w:t xml:space="preserve">  159</w:t>
      </w:r>
      <w:r w:rsidRPr="0055638D">
        <w:rPr>
          <w:b/>
        </w:rPr>
        <w:tab/>
        <w:t xml:space="preserve">  216</w:t>
      </w:r>
      <w:r w:rsidRPr="0055638D">
        <w:rPr>
          <w:b/>
        </w:rPr>
        <w:tab/>
        <w:t xml:space="preserve">  188</w:t>
      </w:r>
      <w:r w:rsidRPr="0055638D">
        <w:rPr>
          <w:b/>
        </w:rPr>
        <w:tab/>
        <w:t xml:space="preserve">  190</w:t>
      </w:r>
      <w:r w:rsidRPr="0055638D">
        <w:rPr>
          <w:b/>
        </w:rPr>
        <w:tab/>
        <w:t xml:space="preserve">  167</w:t>
      </w:r>
      <w:r w:rsidRPr="0055638D">
        <w:rPr>
          <w:b/>
        </w:rPr>
        <w:tab/>
        <w:t xml:space="preserve">  154</w:t>
      </w:r>
      <w:r w:rsidRPr="0055638D">
        <w:rPr>
          <w:b/>
        </w:rPr>
        <w:tab/>
        <w:t xml:space="preserve">  134</w:t>
      </w:r>
      <w:r w:rsidRPr="0055638D">
        <w:rPr>
          <w:b/>
        </w:rPr>
        <w:tab/>
        <w:t xml:space="preserve">  144</w:t>
      </w:r>
      <w:r w:rsidRPr="0055638D">
        <w:rPr>
          <w:b/>
        </w:rPr>
        <w:tab/>
        <w:t xml:space="preserve">  114</w:t>
      </w:r>
      <w:r w:rsidRPr="0055638D">
        <w:rPr>
          <w:b/>
        </w:rPr>
        <w:tab/>
        <w:t xml:space="preserve">   67</w:t>
      </w:r>
      <w:r w:rsidRPr="0055638D">
        <w:rPr>
          <w:b/>
        </w:rPr>
        <w:tab/>
      </w:r>
    </w:p>
    <w:p w:rsidR="0055638D" w:rsidRPr="0055638D" w:rsidRDefault="0055638D" w:rsidP="0055638D">
      <w:pPr>
        <w:pStyle w:val="IDDDefinition"/>
        <w:rPr>
          <w:b/>
        </w:rPr>
      </w:pPr>
      <w:r w:rsidRPr="0055638D">
        <w:rPr>
          <w:b/>
        </w:rPr>
        <w:t>16:01-17:00</w:t>
      </w:r>
      <w:r w:rsidRPr="0055638D">
        <w:rPr>
          <w:b/>
        </w:rPr>
        <w:tab/>
        <w:t xml:space="preserve">   34</w:t>
      </w:r>
      <w:r w:rsidRPr="0055638D">
        <w:rPr>
          <w:b/>
        </w:rPr>
        <w:tab/>
        <w:t xml:space="preserve">   71</w:t>
      </w:r>
      <w:r w:rsidRPr="0055638D">
        <w:rPr>
          <w:b/>
        </w:rPr>
        <w:tab/>
        <w:t xml:space="preserve">  100</w:t>
      </w:r>
      <w:r w:rsidRPr="0055638D">
        <w:rPr>
          <w:b/>
        </w:rPr>
        <w:tab/>
        <w:t xml:space="preserve">  162</w:t>
      </w:r>
      <w:r w:rsidRPr="0055638D">
        <w:rPr>
          <w:b/>
        </w:rPr>
        <w:tab/>
        <w:t xml:space="preserve">  149</w:t>
      </w:r>
      <w:r w:rsidRPr="0055638D">
        <w:rPr>
          <w:b/>
        </w:rPr>
        <w:tab/>
        <w:t xml:space="preserve">  148</w:t>
      </w:r>
      <w:r w:rsidRPr="0055638D">
        <w:rPr>
          <w:b/>
        </w:rPr>
        <w:tab/>
        <w:t xml:space="preserve">  137</w:t>
      </w:r>
      <w:r w:rsidRPr="0055638D">
        <w:rPr>
          <w:b/>
        </w:rPr>
        <w:tab/>
        <w:t xml:space="preserve">  128</w:t>
      </w:r>
      <w:r w:rsidRPr="0055638D">
        <w:rPr>
          <w:b/>
        </w:rPr>
        <w:tab/>
        <w:t xml:space="preserve">   95</w:t>
      </w:r>
      <w:r w:rsidRPr="0055638D">
        <w:rPr>
          <w:b/>
        </w:rPr>
        <w:tab/>
        <w:t xml:space="preserve">   91</w:t>
      </w:r>
      <w:r w:rsidRPr="0055638D">
        <w:rPr>
          <w:b/>
        </w:rPr>
        <w:tab/>
        <w:t xml:space="preserve">   10</w:t>
      </w:r>
      <w:r w:rsidRPr="0055638D">
        <w:rPr>
          <w:b/>
        </w:rPr>
        <w:tab/>
        <w:t xml:space="preserve">   20</w:t>
      </w:r>
      <w:r w:rsidRPr="0055638D">
        <w:rPr>
          <w:b/>
        </w:rPr>
        <w:tab/>
      </w:r>
    </w:p>
    <w:p w:rsidR="0055638D" w:rsidRPr="0055638D" w:rsidRDefault="0055638D" w:rsidP="0055638D">
      <w:pPr>
        <w:pStyle w:val="IDDDefinition"/>
        <w:rPr>
          <w:b/>
        </w:rPr>
      </w:pPr>
      <w:r w:rsidRPr="0055638D">
        <w:rPr>
          <w:b/>
        </w:rPr>
        <w:t>17:01-18:00</w:t>
      </w:r>
      <w:r w:rsidRPr="0055638D">
        <w:rPr>
          <w:b/>
        </w:rPr>
        <w:tab/>
        <w:t xml:space="preserve">    0</w:t>
      </w:r>
      <w:r w:rsidRPr="0055638D">
        <w:rPr>
          <w:b/>
        </w:rPr>
        <w:tab/>
        <w:t xml:space="preserve">   24</w:t>
      </w:r>
      <w:r w:rsidRPr="0055638D">
        <w:rPr>
          <w:b/>
        </w:rPr>
        <w:tab/>
        <w:t xml:space="preserve">   49</w:t>
      </w:r>
      <w:r w:rsidRPr="0055638D">
        <w:rPr>
          <w:b/>
        </w:rPr>
        <w:tab/>
        <w:t xml:space="preserve">  126</w:t>
      </w:r>
      <w:r w:rsidRPr="0055638D">
        <w:rPr>
          <w:b/>
        </w:rPr>
        <w:tab/>
        <w:t xml:space="preserve">   93</w:t>
      </w:r>
      <w:r w:rsidRPr="0055638D">
        <w:rPr>
          <w:b/>
        </w:rPr>
        <w:tab/>
        <w:t xml:space="preserve">  109</w:t>
      </w:r>
      <w:r w:rsidRPr="0055638D">
        <w:rPr>
          <w:b/>
        </w:rPr>
        <w:tab/>
        <w:t xml:space="preserve">   96</w:t>
      </w:r>
      <w:r w:rsidRPr="0055638D">
        <w:rPr>
          <w:b/>
        </w:rPr>
        <w:tab/>
        <w:t xml:space="preserve">   81</w:t>
      </w:r>
      <w:r w:rsidRPr="0055638D">
        <w:rPr>
          <w:b/>
        </w:rPr>
        <w:tab/>
        <w:t xml:space="preserve">   46</w:t>
      </w:r>
      <w:r w:rsidRPr="0055638D">
        <w:rPr>
          <w:b/>
        </w:rPr>
        <w:tab/>
        <w:t xml:space="preserve">    3</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2</w:t>
      </w:r>
      <w:r w:rsidRPr="0055638D">
        <w:rPr>
          <w:b/>
        </w:rPr>
        <w:tab/>
        <w:t xml:space="preserve">    9</w:t>
      </w:r>
      <w:r w:rsidRPr="0055638D">
        <w:rPr>
          <w:b/>
        </w:rPr>
        <w:tab/>
        <w:t xml:space="preserve">   39</w:t>
      </w:r>
      <w:r w:rsidRPr="0055638D">
        <w:rPr>
          <w:b/>
        </w:rPr>
        <w:tab/>
        <w:t xml:space="preserve">   54</w:t>
      </w:r>
      <w:r w:rsidRPr="0055638D">
        <w:rPr>
          <w:b/>
        </w:rPr>
        <w:tab/>
        <w:t xml:space="preserve">   47</w:t>
      </w:r>
      <w:r w:rsidRPr="0055638D">
        <w:rPr>
          <w:b/>
        </w:rPr>
        <w:tab/>
        <w:t xml:space="preserve">   31</w:t>
      </w:r>
      <w:r w:rsidRPr="0055638D">
        <w:rPr>
          <w:b/>
        </w:rPr>
        <w:tab/>
        <w:t xml:space="preserve">    3</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5</w:t>
      </w:r>
      <w:r w:rsidRPr="0055638D">
        <w:rPr>
          <w:b/>
        </w:rPr>
        <w:tab/>
        <w:t xml:space="preserve">    9</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w:t>
      </w:r>
      <w:r w:rsidRPr="0055638D">
        <w:rPr>
          <w:b/>
        </w:rPr>
        <w:tab/>
        <w:t xml:space="preserve">  13 </w:t>
      </w:r>
      <w:r w:rsidRPr="0055638D">
        <w:rPr>
          <w:b/>
        </w:rPr>
        <w:tab/>
        <w:t xml:space="preserve">  12 </w:t>
      </w:r>
      <w:r w:rsidRPr="0055638D">
        <w:rPr>
          <w:b/>
        </w:rPr>
        <w:tab/>
        <w:t xml:space="preserve">  14 </w:t>
      </w:r>
      <w:r w:rsidRPr="0055638D">
        <w:rPr>
          <w:b/>
        </w:rPr>
        <w:tab/>
        <w:t xml:space="preserve">  13 </w:t>
      </w:r>
      <w:r w:rsidRPr="0055638D">
        <w:rPr>
          <w:b/>
        </w:rPr>
        <w:tab/>
        <w:t xml:space="preserve">  12 </w:t>
      </w:r>
      <w:r w:rsidRPr="0055638D">
        <w:rPr>
          <w:b/>
        </w:rPr>
        <w:tab/>
        <w:t xml:space="preserve">  13 </w:t>
      </w:r>
      <w:r w:rsidRPr="0055638D">
        <w:rPr>
          <w:b/>
        </w:rPr>
        <w:tab/>
        <w:t xml:space="preserve">  12 </w:t>
      </w:r>
      <w:r w:rsidRPr="0055638D">
        <w:rPr>
          <w:b/>
        </w:rPr>
        <w:tab/>
        <w:t xml:space="preserve">  13 </w:t>
      </w:r>
      <w:r w:rsidRPr="0055638D">
        <w:rPr>
          <w:b/>
        </w:rPr>
        <w:tab/>
        <w:t xml:space="preserve">  11*</w:t>
      </w:r>
      <w:r w:rsidRPr="0055638D">
        <w:rPr>
          <w:b/>
        </w:rPr>
        <w:tab/>
        <w:t xml:space="preserve">  12 </w:t>
      </w:r>
      <w:r w:rsidRPr="0055638D">
        <w:rPr>
          <w:b/>
        </w:rPr>
        <w:tab/>
        <w:t xml:space="preserve">  13 </w:t>
      </w:r>
      <w:r w:rsidRPr="0055638D">
        <w:rPr>
          <w:b/>
        </w:rPr>
        <w:tab/>
        <w:t xml:space="preserve">  13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Global Horizontal Solar Radiation Wh/m²</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0</w:t>
      </w:r>
      <w:r w:rsidRPr="0055638D">
        <w:rPr>
          <w:b/>
        </w:rPr>
        <w:tab/>
        <w:t xml:space="preserve">    0</w:t>
      </w:r>
      <w:r w:rsidRPr="0055638D">
        <w:rPr>
          <w:b/>
        </w:rPr>
        <w:tab/>
        <w:t xml:space="preserve">    0</w:t>
      </w:r>
      <w:r w:rsidRPr="0055638D">
        <w:rPr>
          <w:b/>
        </w:rPr>
        <w:tab/>
        <w:t xml:space="preserve">    2</w:t>
      </w:r>
      <w:r w:rsidRPr="0055638D">
        <w:rPr>
          <w:b/>
        </w:rPr>
        <w:tab/>
        <w:t xml:space="preserve">   31</w:t>
      </w:r>
      <w:r w:rsidRPr="0055638D">
        <w:rPr>
          <w:b/>
        </w:rPr>
        <w:tab/>
        <w:t xml:space="preserve">   45</w:t>
      </w:r>
      <w:r w:rsidRPr="0055638D">
        <w:rPr>
          <w:b/>
        </w:rPr>
        <w:tab/>
        <w:t xml:space="preserve">   29</w:t>
      </w:r>
      <w:r w:rsidRPr="0055638D">
        <w:rPr>
          <w:b/>
        </w:rPr>
        <w:tab/>
        <w:t xml:space="preserve">   14</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0</w:t>
      </w:r>
      <w:r w:rsidRPr="0055638D">
        <w:rPr>
          <w:b/>
        </w:rPr>
        <w:tab/>
        <w:t xml:space="preserve">    1</w:t>
      </w:r>
      <w:r w:rsidRPr="0055638D">
        <w:rPr>
          <w:b/>
        </w:rPr>
        <w:tab/>
        <w:t xml:space="preserve">   17</w:t>
      </w:r>
      <w:r w:rsidRPr="0055638D">
        <w:rPr>
          <w:b/>
        </w:rPr>
        <w:tab/>
        <w:t xml:space="preserve">   83</w:t>
      </w:r>
      <w:r w:rsidRPr="0055638D">
        <w:rPr>
          <w:b/>
        </w:rPr>
        <w:tab/>
        <w:t xml:space="preserve">  136</w:t>
      </w:r>
      <w:r w:rsidRPr="0055638D">
        <w:rPr>
          <w:b/>
        </w:rPr>
        <w:tab/>
        <w:t xml:space="preserve">  165</w:t>
      </w:r>
      <w:r w:rsidRPr="0055638D">
        <w:rPr>
          <w:b/>
        </w:rPr>
        <w:tab/>
        <w:t xml:space="preserve">  127</w:t>
      </w:r>
      <w:r w:rsidRPr="0055638D">
        <w:rPr>
          <w:b/>
        </w:rPr>
        <w:tab/>
        <w:t xml:space="preserve">   91</w:t>
      </w:r>
      <w:r w:rsidRPr="0055638D">
        <w:rPr>
          <w:b/>
        </w:rPr>
        <w:tab/>
        <w:t xml:space="preserve">   47</w:t>
      </w:r>
      <w:r w:rsidRPr="0055638D">
        <w:rPr>
          <w:b/>
        </w:rPr>
        <w:tab/>
        <w:t xml:space="preserve">    8</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3</w:t>
      </w:r>
      <w:r w:rsidRPr="0055638D">
        <w:rPr>
          <w:b/>
        </w:rPr>
        <w:tab/>
        <w:t xml:space="preserve">   39</w:t>
      </w:r>
      <w:r w:rsidRPr="0055638D">
        <w:rPr>
          <w:b/>
        </w:rPr>
        <w:tab/>
        <w:t xml:space="preserve">  119</w:t>
      </w:r>
      <w:r w:rsidRPr="0055638D">
        <w:rPr>
          <w:b/>
        </w:rPr>
        <w:tab/>
        <w:t xml:space="preserve">  237</w:t>
      </w:r>
      <w:r w:rsidRPr="0055638D">
        <w:rPr>
          <w:b/>
        </w:rPr>
        <w:tab/>
        <w:t xml:space="preserve">  295</w:t>
      </w:r>
      <w:r w:rsidRPr="0055638D">
        <w:rPr>
          <w:b/>
        </w:rPr>
        <w:tab/>
        <w:t xml:space="preserve">  330</w:t>
      </w:r>
      <w:r w:rsidRPr="0055638D">
        <w:rPr>
          <w:b/>
        </w:rPr>
        <w:tab/>
        <w:t xml:space="preserve">  282</w:t>
      </w:r>
      <w:r w:rsidRPr="0055638D">
        <w:rPr>
          <w:b/>
        </w:rPr>
        <w:tab/>
        <w:t xml:space="preserve">  234</w:t>
      </w:r>
      <w:r w:rsidRPr="0055638D">
        <w:rPr>
          <w:b/>
        </w:rPr>
        <w:tab/>
        <w:t xml:space="preserve">  175</w:t>
      </w:r>
      <w:r w:rsidRPr="0055638D">
        <w:rPr>
          <w:b/>
        </w:rPr>
        <w:tab/>
        <w:t xml:space="preserve">  122</w:t>
      </w:r>
      <w:r w:rsidRPr="0055638D">
        <w:rPr>
          <w:b/>
        </w:rPr>
        <w:tab/>
        <w:t xml:space="preserve">   47</w:t>
      </w:r>
      <w:r w:rsidRPr="0055638D">
        <w:rPr>
          <w:b/>
        </w:rPr>
        <w:tab/>
        <w:t xml:space="preserve">   15</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92</w:t>
      </w:r>
      <w:r w:rsidRPr="0055638D">
        <w:rPr>
          <w:b/>
        </w:rPr>
        <w:tab/>
        <w:t xml:space="preserve">  150</w:t>
      </w:r>
      <w:r w:rsidRPr="0055638D">
        <w:rPr>
          <w:b/>
        </w:rPr>
        <w:tab/>
        <w:t xml:space="preserve">  254</w:t>
      </w:r>
      <w:r w:rsidRPr="0055638D">
        <w:rPr>
          <w:b/>
        </w:rPr>
        <w:tab/>
        <w:t xml:space="preserve">  383</w:t>
      </w:r>
      <w:r w:rsidRPr="0055638D">
        <w:rPr>
          <w:b/>
        </w:rPr>
        <w:tab/>
        <w:t xml:space="preserve">  469</w:t>
      </w:r>
      <w:r w:rsidRPr="0055638D">
        <w:rPr>
          <w:b/>
        </w:rPr>
        <w:tab/>
        <w:t xml:space="preserve">  511</w:t>
      </w:r>
      <w:r w:rsidRPr="0055638D">
        <w:rPr>
          <w:b/>
        </w:rPr>
        <w:tab/>
        <w:t xml:space="preserve">  462</w:t>
      </w:r>
      <w:r w:rsidRPr="0055638D">
        <w:rPr>
          <w:b/>
        </w:rPr>
        <w:tab/>
        <w:t xml:space="preserve">  429</w:t>
      </w:r>
      <w:r w:rsidRPr="0055638D">
        <w:rPr>
          <w:b/>
        </w:rPr>
        <w:tab/>
        <w:t xml:space="preserve">  330</w:t>
      </w:r>
      <w:r w:rsidRPr="0055638D">
        <w:rPr>
          <w:b/>
        </w:rPr>
        <w:tab/>
        <w:t xml:space="preserve">  269</w:t>
      </w:r>
      <w:r w:rsidRPr="0055638D">
        <w:rPr>
          <w:b/>
        </w:rPr>
        <w:tab/>
        <w:t xml:space="preserve">  164</w:t>
      </w:r>
      <w:r w:rsidRPr="0055638D">
        <w:rPr>
          <w:b/>
        </w:rPr>
        <w:tab/>
        <w:t xml:space="preserve">  108</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197</w:t>
      </w:r>
      <w:r w:rsidRPr="0055638D">
        <w:rPr>
          <w:b/>
        </w:rPr>
        <w:tab/>
        <w:t xml:space="preserve">  268</w:t>
      </w:r>
      <w:r w:rsidRPr="0055638D">
        <w:rPr>
          <w:b/>
        </w:rPr>
        <w:tab/>
        <w:t xml:space="preserve">  414</w:t>
      </w:r>
      <w:r w:rsidRPr="0055638D">
        <w:rPr>
          <w:b/>
        </w:rPr>
        <w:tab/>
        <w:t xml:space="preserve">  558</w:t>
      </w:r>
      <w:r w:rsidRPr="0055638D">
        <w:rPr>
          <w:b/>
        </w:rPr>
        <w:tab/>
        <w:t xml:space="preserve">  625</w:t>
      </w:r>
      <w:r w:rsidRPr="0055638D">
        <w:rPr>
          <w:b/>
        </w:rPr>
        <w:tab/>
        <w:t xml:space="preserve">  650</w:t>
      </w:r>
      <w:r w:rsidRPr="0055638D">
        <w:rPr>
          <w:b/>
        </w:rPr>
        <w:tab/>
        <w:t xml:space="preserve">  607</w:t>
      </w:r>
      <w:r w:rsidRPr="0055638D">
        <w:rPr>
          <w:b/>
        </w:rPr>
        <w:tab/>
        <w:t xml:space="preserve">  600</w:t>
      </w:r>
      <w:r w:rsidRPr="0055638D">
        <w:rPr>
          <w:b/>
        </w:rPr>
        <w:tab/>
        <w:t xml:space="preserve">  520</w:t>
      </w:r>
      <w:r w:rsidRPr="0055638D">
        <w:rPr>
          <w:b/>
        </w:rPr>
        <w:tab/>
        <w:t xml:space="preserve">  368</w:t>
      </w:r>
      <w:r w:rsidRPr="0055638D">
        <w:rPr>
          <w:b/>
        </w:rPr>
        <w:tab/>
        <w:t xml:space="preserve">  277</w:t>
      </w:r>
      <w:r w:rsidRPr="0055638D">
        <w:rPr>
          <w:b/>
        </w:rPr>
        <w:tab/>
        <w:t xml:space="preserve">  222</w:t>
      </w:r>
      <w:r w:rsidRPr="0055638D">
        <w:rPr>
          <w:b/>
        </w:rPr>
        <w:tab/>
      </w:r>
    </w:p>
    <w:p w:rsidR="0055638D" w:rsidRPr="0055638D" w:rsidRDefault="0055638D" w:rsidP="0055638D">
      <w:pPr>
        <w:pStyle w:val="IDDDefinition"/>
        <w:rPr>
          <w:b/>
        </w:rPr>
      </w:pPr>
      <w:r w:rsidRPr="0055638D">
        <w:rPr>
          <w:b/>
        </w:rPr>
        <w:t>10:01-11:00</w:t>
      </w:r>
      <w:r w:rsidRPr="0055638D">
        <w:rPr>
          <w:b/>
        </w:rPr>
        <w:tab/>
        <w:t xml:space="preserve">  272</w:t>
      </w:r>
      <w:r w:rsidRPr="0055638D">
        <w:rPr>
          <w:b/>
        </w:rPr>
        <w:tab/>
        <w:t xml:space="preserve">  409</w:t>
      </w:r>
      <w:r w:rsidRPr="0055638D">
        <w:rPr>
          <w:b/>
        </w:rPr>
        <w:tab/>
        <w:t xml:space="preserve">  532</w:t>
      </w:r>
      <w:r w:rsidRPr="0055638D">
        <w:rPr>
          <w:b/>
        </w:rPr>
        <w:tab/>
        <w:t xml:space="preserve">  641</w:t>
      </w:r>
      <w:r w:rsidRPr="0055638D">
        <w:rPr>
          <w:b/>
        </w:rPr>
        <w:tab/>
        <w:t xml:space="preserve">  749</w:t>
      </w:r>
      <w:r w:rsidRPr="0055638D">
        <w:rPr>
          <w:b/>
        </w:rPr>
        <w:tab/>
        <w:t xml:space="preserve">  773</w:t>
      </w:r>
      <w:r w:rsidRPr="0055638D">
        <w:rPr>
          <w:b/>
        </w:rPr>
        <w:tab/>
        <w:t xml:space="preserve">  769</w:t>
      </w:r>
      <w:r w:rsidRPr="0055638D">
        <w:rPr>
          <w:b/>
        </w:rPr>
        <w:tab/>
        <w:t xml:space="preserve">  717</w:t>
      </w:r>
      <w:r w:rsidRPr="0055638D">
        <w:rPr>
          <w:b/>
        </w:rPr>
        <w:tab/>
        <w:t xml:space="preserve">  684</w:t>
      </w:r>
      <w:r w:rsidRPr="0055638D">
        <w:rPr>
          <w:b/>
        </w:rPr>
        <w:tab/>
        <w:t xml:space="preserve">  486</w:t>
      </w:r>
      <w:r w:rsidRPr="0055638D">
        <w:rPr>
          <w:b/>
        </w:rPr>
        <w:tab/>
        <w:t xml:space="preserve">  382</w:t>
      </w:r>
      <w:r w:rsidRPr="0055638D">
        <w:rPr>
          <w:b/>
        </w:rPr>
        <w:tab/>
        <w:t xml:space="preserve">  306</w:t>
      </w:r>
      <w:r w:rsidRPr="0055638D">
        <w:rPr>
          <w:b/>
        </w:rPr>
        <w:tab/>
      </w:r>
    </w:p>
    <w:p w:rsidR="0055638D" w:rsidRPr="0055638D" w:rsidRDefault="0055638D" w:rsidP="0055638D">
      <w:pPr>
        <w:pStyle w:val="IDDDefinition"/>
        <w:rPr>
          <w:b/>
        </w:rPr>
      </w:pPr>
      <w:r w:rsidRPr="0055638D">
        <w:rPr>
          <w:b/>
        </w:rPr>
        <w:t>11:01-12:00</w:t>
      </w:r>
      <w:r w:rsidRPr="0055638D">
        <w:rPr>
          <w:b/>
        </w:rPr>
        <w:tab/>
        <w:t xml:space="preserve">  326</w:t>
      </w:r>
      <w:r w:rsidRPr="0055638D">
        <w:rPr>
          <w:b/>
        </w:rPr>
        <w:tab/>
        <w:t xml:space="preserve">  473</w:t>
      </w:r>
      <w:r w:rsidRPr="0055638D">
        <w:rPr>
          <w:b/>
        </w:rPr>
        <w:tab/>
        <w:t xml:space="preserve">  626</w:t>
      </w:r>
      <w:r w:rsidRPr="0055638D">
        <w:rPr>
          <w:b/>
        </w:rPr>
        <w:tab/>
        <w:t xml:space="preserve">  746</w:t>
      </w:r>
      <w:r w:rsidRPr="0055638D">
        <w:rPr>
          <w:b/>
        </w:rPr>
        <w:tab/>
        <w:t xml:space="preserve">  800</w:t>
      </w:r>
      <w:r w:rsidRPr="0055638D">
        <w:rPr>
          <w:b/>
        </w:rPr>
        <w:tab/>
        <w:t xml:space="preserve">  845</w:t>
      </w:r>
      <w:r w:rsidRPr="0055638D">
        <w:rPr>
          <w:b/>
        </w:rPr>
        <w:tab/>
        <w:t xml:space="preserve">  863</w:t>
      </w:r>
      <w:r w:rsidRPr="0055638D">
        <w:rPr>
          <w:b/>
        </w:rPr>
        <w:tab/>
        <w:t xml:space="preserve">  805</w:t>
      </w:r>
      <w:r w:rsidRPr="0055638D">
        <w:rPr>
          <w:b/>
        </w:rPr>
        <w:tab/>
        <w:t xml:space="preserve">  790</w:t>
      </w:r>
      <w:r w:rsidRPr="0055638D">
        <w:rPr>
          <w:b/>
        </w:rPr>
        <w:tab/>
        <w:t xml:space="preserve">  531</w:t>
      </w:r>
      <w:r w:rsidRPr="0055638D">
        <w:rPr>
          <w:b/>
        </w:rPr>
        <w:tab/>
        <w:t xml:space="preserve">  425</w:t>
      </w:r>
      <w:r w:rsidRPr="0055638D">
        <w:rPr>
          <w:b/>
        </w:rPr>
        <w:tab/>
        <w:t xml:space="preserve">  367</w:t>
      </w:r>
      <w:r w:rsidRPr="0055638D">
        <w:rPr>
          <w:b/>
        </w:rPr>
        <w:tab/>
      </w:r>
    </w:p>
    <w:p w:rsidR="0055638D" w:rsidRPr="0055638D" w:rsidRDefault="0055638D" w:rsidP="0055638D">
      <w:pPr>
        <w:pStyle w:val="IDDDefinition"/>
        <w:rPr>
          <w:b/>
        </w:rPr>
      </w:pPr>
      <w:r w:rsidRPr="0055638D">
        <w:rPr>
          <w:b/>
        </w:rPr>
        <w:t>12:01-13:00</w:t>
      </w:r>
      <w:r w:rsidRPr="0055638D">
        <w:rPr>
          <w:b/>
        </w:rPr>
        <w:tab/>
        <w:t xml:space="preserve">  353</w:t>
      </w:r>
      <w:r w:rsidRPr="0055638D">
        <w:rPr>
          <w:b/>
        </w:rPr>
        <w:tab/>
        <w:t xml:space="preserve">  490</w:t>
      </w:r>
      <w:r w:rsidRPr="0055638D">
        <w:rPr>
          <w:b/>
        </w:rPr>
        <w:tab/>
        <w:t xml:space="preserve">  638</w:t>
      </w:r>
      <w:r w:rsidRPr="0055638D">
        <w:rPr>
          <w:b/>
        </w:rPr>
        <w:tab/>
        <w:t xml:space="preserve">  726</w:t>
      </w:r>
      <w:r w:rsidRPr="0055638D">
        <w:rPr>
          <w:b/>
        </w:rPr>
        <w:tab/>
        <w:t xml:space="preserve">  787</w:t>
      </w:r>
      <w:r w:rsidRPr="0055638D">
        <w:rPr>
          <w:b/>
        </w:rPr>
        <w:tab/>
        <w:t xml:space="preserve">  872</w:t>
      </w:r>
      <w:r w:rsidRPr="0055638D">
        <w:rPr>
          <w:b/>
        </w:rPr>
        <w:tab/>
        <w:t xml:space="preserve">  886</w:t>
      </w:r>
      <w:r w:rsidRPr="0055638D">
        <w:rPr>
          <w:b/>
        </w:rPr>
        <w:tab/>
        <w:t xml:space="preserve">  840</w:t>
      </w:r>
      <w:r w:rsidRPr="0055638D">
        <w:rPr>
          <w:b/>
        </w:rPr>
        <w:tab/>
        <w:t xml:space="preserve">  786</w:t>
      </w:r>
      <w:r w:rsidRPr="0055638D">
        <w:rPr>
          <w:b/>
        </w:rPr>
        <w:tab/>
        <w:t xml:space="preserve">  589</w:t>
      </w:r>
      <w:r w:rsidRPr="0055638D">
        <w:rPr>
          <w:b/>
        </w:rPr>
        <w:tab/>
        <w:t xml:space="preserve">  401</w:t>
      </w:r>
      <w:r w:rsidRPr="0055638D">
        <w:rPr>
          <w:b/>
        </w:rPr>
        <w:tab/>
        <w:t xml:space="preserve">  373</w:t>
      </w:r>
      <w:r w:rsidRPr="0055638D">
        <w:rPr>
          <w:b/>
        </w:rPr>
        <w:tab/>
      </w:r>
    </w:p>
    <w:p w:rsidR="0055638D" w:rsidRPr="0055638D" w:rsidRDefault="0055638D" w:rsidP="0055638D">
      <w:pPr>
        <w:pStyle w:val="IDDDefinition"/>
        <w:rPr>
          <w:b/>
        </w:rPr>
      </w:pPr>
      <w:r w:rsidRPr="0055638D">
        <w:rPr>
          <w:b/>
        </w:rPr>
        <w:t>13:01-14:00</w:t>
      </w:r>
      <w:r w:rsidRPr="0055638D">
        <w:rPr>
          <w:b/>
        </w:rPr>
        <w:tab/>
        <w:t xml:space="preserve">  365</w:t>
      </w:r>
      <w:r w:rsidRPr="0055638D">
        <w:rPr>
          <w:b/>
        </w:rPr>
        <w:tab/>
        <w:t xml:space="preserve">  476</w:t>
      </w:r>
      <w:r w:rsidRPr="0055638D">
        <w:rPr>
          <w:b/>
        </w:rPr>
        <w:tab/>
        <w:t xml:space="preserve">  619</w:t>
      </w:r>
      <w:r w:rsidRPr="0055638D">
        <w:rPr>
          <w:b/>
        </w:rPr>
        <w:tab/>
        <w:t xml:space="preserve">  708</w:t>
      </w:r>
      <w:r w:rsidRPr="0055638D">
        <w:rPr>
          <w:b/>
        </w:rPr>
        <w:tab/>
        <w:t xml:space="preserve">  763</w:t>
      </w:r>
      <w:r w:rsidRPr="0055638D">
        <w:rPr>
          <w:b/>
        </w:rPr>
        <w:tab/>
        <w:t xml:space="preserve">  855</w:t>
      </w:r>
      <w:r w:rsidRPr="0055638D">
        <w:rPr>
          <w:b/>
        </w:rPr>
        <w:tab/>
        <w:t xml:space="preserve">  879</w:t>
      </w:r>
      <w:r w:rsidRPr="0055638D">
        <w:rPr>
          <w:b/>
        </w:rPr>
        <w:tab/>
        <w:t xml:space="preserve">  797</w:t>
      </w:r>
      <w:r w:rsidRPr="0055638D">
        <w:rPr>
          <w:b/>
        </w:rPr>
        <w:tab/>
        <w:t xml:space="preserve">  735</w:t>
      </w:r>
      <w:r w:rsidRPr="0055638D">
        <w:rPr>
          <w:b/>
        </w:rPr>
        <w:tab/>
        <w:t xml:space="preserve">  528</w:t>
      </w:r>
      <w:r w:rsidRPr="0055638D">
        <w:rPr>
          <w:b/>
        </w:rPr>
        <w:tab/>
        <w:t xml:space="preserve">  381</w:t>
      </w:r>
      <w:r w:rsidRPr="0055638D">
        <w:rPr>
          <w:b/>
        </w:rPr>
        <w:tab/>
        <w:t xml:space="preserve">  336</w:t>
      </w:r>
      <w:r w:rsidRPr="0055638D">
        <w:rPr>
          <w:b/>
        </w:rPr>
        <w:tab/>
      </w:r>
    </w:p>
    <w:p w:rsidR="0055638D" w:rsidRPr="0055638D" w:rsidRDefault="0055638D" w:rsidP="0055638D">
      <w:pPr>
        <w:pStyle w:val="IDDDefinition"/>
        <w:rPr>
          <w:b/>
        </w:rPr>
      </w:pPr>
      <w:r w:rsidRPr="0055638D">
        <w:rPr>
          <w:b/>
        </w:rPr>
        <w:t>14:01-15:00</w:t>
      </w:r>
      <w:r w:rsidRPr="0055638D">
        <w:rPr>
          <w:b/>
        </w:rPr>
        <w:tab/>
        <w:t xml:space="preserve">  280</w:t>
      </w:r>
      <w:r w:rsidRPr="0055638D">
        <w:rPr>
          <w:b/>
        </w:rPr>
        <w:tab/>
        <w:t xml:space="preserve">  409</w:t>
      </w:r>
      <w:r w:rsidRPr="0055638D">
        <w:rPr>
          <w:b/>
        </w:rPr>
        <w:tab/>
        <w:t xml:space="preserve">  505</w:t>
      </w:r>
      <w:r w:rsidRPr="0055638D">
        <w:rPr>
          <w:b/>
        </w:rPr>
        <w:tab/>
        <w:t xml:space="preserve">  595</w:t>
      </w:r>
      <w:r w:rsidRPr="0055638D">
        <w:rPr>
          <w:b/>
        </w:rPr>
        <w:tab/>
        <w:t xml:space="preserve">  656</w:t>
      </w:r>
      <w:r w:rsidRPr="0055638D">
        <w:rPr>
          <w:b/>
        </w:rPr>
        <w:tab/>
        <w:t xml:space="preserve">  751</w:t>
      </w:r>
      <w:r w:rsidRPr="0055638D">
        <w:rPr>
          <w:b/>
        </w:rPr>
        <w:tab/>
        <w:t xml:space="preserve">  786</w:t>
      </w:r>
      <w:r w:rsidRPr="0055638D">
        <w:rPr>
          <w:b/>
        </w:rPr>
        <w:tab/>
        <w:t xml:space="preserve">  716</w:t>
      </w:r>
      <w:r w:rsidRPr="0055638D">
        <w:rPr>
          <w:b/>
        </w:rPr>
        <w:tab/>
        <w:t xml:space="preserve">  613</w:t>
      </w:r>
      <w:r w:rsidRPr="0055638D">
        <w:rPr>
          <w:b/>
        </w:rPr>
        <w:tab/>
        <w:t xml:space="preserve">  433</w:t>
      </w:r>
      <w:r w:rsidRPr="0055638D">
        <w:rPr>
          <w:b/>
        </w:rPr>
        <w:tab/>
        <w:t xml:space="preserve">  269</w:t>
      </w:r>
      <w:r w:rsidRPr="0055638D">
        <w:rPr>
          <w:b/>
        </w:rPr>
        <w:tab/>
        <w:t xml:space="preserve">  239</w:t>
      </w:r>
      <w:r w:rsidRPr="0055638D">
        <w:rPr>
          <w:b/>
        </w:rPr>
        <w:tab/>
      </w:r>
    </w:p>
    <w:p w:rsidR="0055638D" w:rsidRPr="0055638D" w:rsidRDefault="0055638D" w:rsidP="0055638D">
      <w:pPr>
        <w:pStyle w:val="IDDDefinition"/>
        <w:rPr>
          <w:b/>
        </w:rPr>
      </w:pPr>
      <w:r w:rsidRPr="0055638D">
        <w:rPr>
          <w:b/>
        </w:rPr>
        <w:t>15:01-16:00</w:t>
      </w:r>
      <w:r w:rsidRPr="0055638D">
        <w:rPr>
          <w:b/>
        </w:rPr>
        <w:tab/>
        <w:t xml:space="preserve">  206</w:t>
      </w:r>
      <w:r w:rsidRPr="0055638D">
        <w:rPr>
          <w:b/>
        </w:rPr>
        <w:tab/>
        <w:t xml:space="preserve">  281</w:t>
      </w:r>
      <w:r w:rsidRPr="0055638D">
        <w:rPr>
          <w:b/>
        </w:rPr>
        <w:tab/>
        <w:t xml:space="preserve">  381</w:t>
      </w:r>
      <w:r w:rsidRPr="0055638D">
        <w:rPr>
          <w:b/>
        </w:rPr>
        <w:tab/>
        <w:t xml:space="preserve">  463</w:t>
      </w:r>
      <w:r w:rsidRPr="0055638D">
        <w:rPr>
          <w:b/>
        </w:rPr>
        <w:tab/>
        <w:t xml:space="preserve">  523</w:t>
      </w:r>
      <w:r w:rsidRPr="0055638D">
        <w:rPr>
          <w:b/>
        </w:rPr>
        <w:tab/>
        <w:t xml:space="preserve">  594</w:t>
      </w:r>
      <w:r w:rsidRPr="0055638D">
        <w:rPr>
          <w:b/>
        </w:rPr>
        <w:tab/>
        <w:t xml:space="preserve">  634</w:t>
      </w:r>
      <w:r w:rsidRPr="0055638D">
        <w:rPr>
          <w:b/>
        </w:rPr>
        <w:tab/>
        <w:t xml:space="preserve">  560</w:t>
      </w:r>
      <w:r w:rsidRPr="0055638D">
        <w:rPr>
          <w:b/>
        </w:rPr>
        <w:tab/>
        <w:t xml:space="preserve">  445</w:t>
      </w:r>
      <w:r w:rsidRPr="0055638D">
        <w:rPr>
          <w:b/>
        </w:rPr>
        <w:tab/>
        <w:t xml:space="preserve">  292</w:t>
      </w:r>
      <w:r w:rsidRPr="0055638D">
        <w:rPr>
          <w:b/>
        </w:rPr>
        <w:tab/>
        <w:t xml:space="preserve">  170</w:t>
      </w:r>
      <w:r w:rsidRPr="0055638D">
        <w:rPr>
          <w:b/>
        </w:rPr>
        <w:tab/>
        <w:t xml:space="preserve">  135</w:t>
      </w:r>
      <w:r w:rsidRPr="0055638D">
        <w:rPr>
          <w:b/>
        </w:rPr>
        <w:tab/>
      </w:r>
    </w:p>
    <w:p w:rsidR="0055638D" w:rsidRPr="0055638D" w:rsidRDefault="0055638D" w:rsidP="0055638D">
      <w:pPr>
        <w:pStyle w:val="IDDDefinition"/>
        <w:rPr>
          <w:b/>
        </w:rPr>
      </w:pPr>
      <w:r w:rsidRPr="0055638D">
        <w:rPr>
          <w:b/>
        </w:rPr>
        <w:t>16:01-17:00</w:t>
      </w:r>
      <w:r w:rsidRPr="0055638D">
        <w:rPr>
          <w:b/>
        </w:rPr>
        <w:tab/>
        <w:t xml:space="preserve">   40</w:t>
      </w:r>
      <w:r w:rsidRPr="0055638D">
        <w:rPr>
          <w:b/>
        </w:rPr>
        <w:tab/>
        <w:t xml:space="preserve">  135</w:t>
      </w:r>
      <w:r w:rsidRPr="0055638D">
        <w:rPr>
          <w:b/>
        </w:rPr>
        <w:tab/>
        <w:t xml:space="preserve">  221</w:t>
      </w:r>
      <w:r w:rsidRPr="0055638D">
        <w:rPr>
          <w:b/>
        </w:rPr>
        <w:tab/>
        <w:t xml:space="preserve">  321</w:t>
      </w:r>
      <w:r w:rsidRPr="0055638D">
        <w:rPr>
          <w:b/>
        </w:rPr>
        <w:tab/>
        <w:t xml:space="preserve">  349</w:t>
      </w:r>
      <w:r w:rsidRPr="0055638D">
        <w:rPr>
          <w:b/>
        </w:rPr>
        <w:tab/>
        <w:t xml:space="preserve">  421</w:t>
      </w:r>
      <w:r w:rsidRPr="0055638D">
        <w:rPr>
          <w:b/>
        </w:rPr>
        <w:tab/>
        <w:t xml:space="preserve">  456</w:t>
      </w:r>
      <w:r w:rsidRPr="0055638D">
        <w:rPr>
          <w:b/>
        </w:rPr>
        <w:tab/>
        <w:t xml:space="preserve">  366</w:t>
      </w:r>
      <w:r w:rsidRPr="0055638D">
        <w:rPr>
          <w:b/>
        </w:rPr>
        <w:tab/>
        <w:t xml:space="preserve">  252</w:t>
      </w:r>
      <w:r w:rsidRPr="0055638D">
        <w:rPr>
          <w:b/>
        </w:rPr>
        <w:tab/>
        <w:t xml:space="preserve">  131</w:t>
      </w:r>
      <w:r w:rsidRPr="0055638D">
        <w:rPr>
          <w:b/>
        </w:rPr>
        <w:tab/>
        <w:t xml:space="preserve">   15</w:t>
      </w:r>
      <w:r w:rsidRPr="0055638D">
        <w:rPr>
          <w:b/>
        </w:rPr>
        <w:tab/>
        <w:t xml:space="preserve">   27</w:t>
      </w:r>
      <w:r w:rsidRPr="0055638D">
        <w:rPr>
          <w:b/>
        </w:rPr>
        <w:tab/>
      </w:r>
    </w:p>
    <w:p w:rsidR="0055638D" w:rsidRPr="0055638D" w:rsidRDefault="0055638D" w:rsidP="0055638D">
      <w:pPr>
        <w:pStyle w:val="IDDDefinition"/>
        <w:rPr>
          <w:b/>
        </w:rPr>
      </w:pPr>
      <w:r w:rsidRPr="0055638D">
        <w:rPr>
          <w:b/>
        </w:rPr>
        <w:t>17:01-18:00</w:t>
      </w:r>
      <w:r w:rsidRPr="0055638D">
        <w:rPr>
          <w:b/>
        </w:rPr>
        <w:tab/>
        <w:t xml:space="preserve">    0</w:t>
      </w:r>
      <w:r w:rsidRPr="0055638D">
        <w:rPr>
          <w:b/>
        </w:rPr>
        <w:tab/>
        <w:t xml:space="preserve">   30</w:t>
      </w:r>
      <w:r w:rsidRPr="0055638D">
        <w:rPr>
          <w:b/>
        </w:rPr>
        <w:tab/>
        <w:t xml:space="preserve">   73</w:t>
      </w:r>
      <w:r w:rsidRPr="0055638D">
        <w:rPr>
          <w:b/>
        </w:rPr>
        <w:tab/>
        <w:t xml:space="preserve">  196</w:t>
      </w:r>
      <w:r w:rsidRPr="0055638D">
        <w:rPr>
          <w:b/>
        </w:rPr>
        <w:tab/>
        <w:t xml:space="preserve">  184</w:t>
      </w:r>
      <w:r w:rsidRPr="0055638D">
        <w:rPr>
          <w:b/>
        </w:rPr>
        <w:tab/>
        <w:t xml:space="preserve">  244</w:t>
      </w:r>
      <w:r w:rsidRPr="0055638D">
        <w:rPr>
          <w:b/>
        </w:rPr>
        <w:tab/>
        <w:t xml:space="preserve">  254</w:t>
      </w:r>
      <w:r w:rsidRPr="0055638D">
        <w:rPr>
          <w:b/>
        </w:rPr>
        <w:tab/>
        <w:t xml:space="preserve">  187</w:t>
      </w:r>
      <w:r w:rsidRPr="0055638D">
        <w:rPr>
          <w:b/>
        </w:rPr>
        <w:tab/>
        <w:t xml:space="preserve">   80</w:t>
      </w:r>
      <w:r w:rsidRPr="0055638D">
        <w:rPr>
          <w:b/>
        </w:rPr>
        <w:tab/>
        <w:t xml:space="preserve">    4</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18:01-19:00</w:t>
      </w:r>
      <w:r w:rsidRPr="0055638D">
        <w:rPr>
          <w:b/>
        </w:rPr>
        <w:tab/>
        <w:t xml:space="preserve">    0</w:t>
      </w:r>
      <w:r w:rsidRPr="0055638D">
        <w:rPr>
          <w:b/>
        </w:rPr>
        <w:tab/>
        <w:t xml:space="preserve">    0</w:t>
      </w:r>
      <w:r w:rsidRPr="0055638D">
        <w:rPr>
          <w:b/>
        </w:rPr>
        <w:tab/>
        <w:t xml:space="preserve">    2</w:t>
      </w:r>
      <w:r w:rsidRPr="0055638D">
        <w:rPr>
          <w:b/>
        </w:rPr>
        <w:tab/>
        <w:t xml:space="preserve">   14</w:t>
      </w:r>
      <w:r w:rsidRPr="0055638D">
        <w:rPr>
          <w:b/>
        </w:rPr>
        <w:tab/>
        <w:t xml:space="preserve">   53</w:t>
      </w:r>
      <w:r w:rsidRPr="0055638D">
        <w:rPr>
          <w:b/>
        </w:rPr>
        <w:tab/>
        <w:t xml:space="preserve">   87</w:t>
      </w:r>
      <w:r w:rsidRPr="0055638D">
        <w:rPr>
          <w:b/>
        </w:rPr>
        <w:tab/>
        <w:t xml:space="preserve">   86</w:t>
      </w:r>
      <w:r w:rsidRPr="0055638D">
        <w:rPr>
          <w:b/>
        </w:rPr>
        <w:tab/>
        <w:t xml:space="preserve">   44</w:t>
      </w:r>
      <w:r w:rsidRPr="0055638D">
        <w:rPr>
          <w:b/>
        </w:rPr>
        <w:tab/>
        <w:t xml:space="preserve">    3</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19:01-20:00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5</w:t>
      </w:r>
      <w:r w:rsidRPr="0055638D">
        <w:rPr>
          <w:b/>
        </w:rPr>
        <w:tab/>
        <w:t xml:space="preserve">   11</w:t>
      </w:r>
      <w:r w:rsidRPr="0055638D">
        <w:rPr>
          <w:b/>
        </w:rPr>
        <w:tab/>
        <w:t xml:space="preserve">    1</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20:01-21:00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21:01-22:00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22:01-23:00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23:01-24:00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t xml:space="preserve">    0</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14 </w:t>
      </w:r>
      <w:r w:rsidRPr="0055638D">
        <w:rPr>
          <w:b/>
        </w:rPr>
        <w:tab/>
        <w:t xml:space="preserve">  13 </w:t>
      </w:r>
      <w:r w:rsidRPr="0055638D">
        <w:rPr>
          <w:b/>
        </w:rPr>
        <w:tab/>
        <w:t xml:space="preserve">  13 </w:t>
      </w:r>
      <w:r w:rsidRPr="0055638D">
        <w:rPr>
          <w:b/>
        </w:rPr>
        <w:tab/>
        <w:t xml:space="preserve">  12 </w:t>
      </w:r>
      <w:r w:rsidRPr="0055638D">
        <w:rPr>
          <w:b/>
        </w:rPr>
        <w:tab/>
        <w:t xml:space="preserve">  12 </w:t>
      </w:r>
      <w:r w:rsidRPr="0055638D">
        <w:rPr>
          <w:b/>
        </w:rPr>
        <w:tab/>
        <w:t xml:space="preserve">  13 </w:t>
      </w:r>
      <w:r w:rsidRPr="0055638D">
        <w:rPr>
          <w:b/>
        </w:rPr>
        <w:tab/>
        <w:t xml:space="preserve">  13 </w:t>
      </w:r>
      <w:r w:rsidRPr="0055638D">
        <w:rPr>
          <w:b/>
        </w:rPr>
        <w:tab/>
        <w:t xml:space="preserve">  13 </w:t>
      </w:r>
      <w:r w:rsidRPr="0055638D">
        <w:rPr>
          <w:b/>
        </w:rPr>
        <w:tab/>
        <w:t xml:space="preserve">  12 </w:t>
      </w:r>
      <w:r w:rsidRPr="0055638D">
        <w:rPr>
          <w:b/>
        </w:rPr>
        <w:tab/>
        <w:t xml:space="preserve">  13 </w:t>
      </w:r>
      <w:r w:rsidRPr="0055638D">
        <w:rPr>
          <w:b/>
        </w:rPr>
        <w:tab/>
        <w:t xml:space="preserve">  12 </w:t>
      </w:r>
      <w:r w:rsidRPr="0055638D">
        <w:rPr>
          <w:b/>
        </w:rPr>
        <w:tab/>
        <w:t xml:space="preserve">  13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t xml:space="preserve">   1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Total Sky Cover %</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59</w:t>
      </w:r>
      <w:r w:rsidRPr="0055638D">
        <w:rPr>
          <w:b/>
        </w:rPr>
        <w:tab/>
        <w:t xml:space="preserve">   43</w:t>
      </w:r>
      <w:r w:rsidRPr="0055638D">
        <w:rPr>
          <w:b/>
        </w:rPr>
        <w:tab/>
        <w:t xml:space="preserve">   54</w:t>
      </w:r>
      <w:r w:rsidRPr="0055638D">
        <w:rPr>
          <w:b/>
        </w:rPr>
        <w:tab/>
        <w:t xml:space="preserve">   47</w:t>
      </w:r>
      <w:r w:rsidRPr="0055638D">
        <w:rPr>
          <w:b/>
        </w:rPr>
        <w:tab/>
        <w:t xml:space="preserve">   43</w:t>
      </w:r>
      <w:r w:rsidRPr="0055638D">
        <w:rPr>
          <w:b/>
        </w:rPr>
        <w:tab/>
        <w:t xml:space="preserve">   28</w:t>
      </w:r>
      <w:r w:rsidRPr="0055638D">
        <w:rPr>
          <w:b/>
        </w:rPr>
        <w:tab/>
        <w:t xml:space="preserve">   37</w:t>
      </w:r>
      <w:r w:rsidRPr="0055638D">
        <w:rPr>
          <w:b/>
        </w:rPr>
        <w:tab/>
        <w:t xml:space="preserve">   41</w:t>
      </w:r>
      <w:r w:rsidRPr="0055638D">
        <w:rPr>
          <w:b/>
        </w:rPr>
        <w:tab/>
        <w:t xml:space="preserve">   42</w:t>
      </w:r>
      <w:r w:rsidRPr="0055638D">
        <w:rPr>
          <w:b/>
        </w:rPr>
        <w:tab/>
        <w:t xml:space="preserve">   31</w:t>
      </w:r>
      <w:r w:rsidRPr="0055638D">
        <w:rPr>
          <w:b/>
        </w:rPr>
        <w:tab/>
        <w:t xml:space="preserve">   49</w:t>
      </w:r>
      <w:r w:rsidRPr="0055638D">
        <w:rPr>
          <w:b/>
        </w:rPr>
        <w:tab/>
        <w:t xml:space="preserve">   42</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60</w:t>
      </w:r>
      <w:r w:rsidRPr="0055638D">
        <w:rPr>
          <w:b/>
        </w:rPr>
        <w:tab/>
        <w:t xml:space="preserve">   46</w:t>
      </w:r>
      <w:r w:rsidRPr="0055638D">
        <w:rPr>
          <w:b/>
        </w:rPr>
        <w:tab/>
        <w:t xml:space="preserve">   60</w:t>
      </w:r>
      <w:r w:rsidRPr="0055638D">
        <w:rPr>
          <w:b/>
        </w:rPr>
        <w:tab/>
        <w:t xml:space="preserve">   53</w:t>
      </w:r>
      <w:r w:rsidRPr="0055638D">
        <w:rPr>
          <w:b/>
        </w:rPr>
        <w:tab/>
        <w:t xml:space="preserve">   41</w:t>
      </w:r>
      <w:r w:rsidRPr="0055638D">
        <w:rPr>
          <w:b/>
        </w:rPr>
        <w:tab/>
        <w:t xml:space="preserve">   26</w:t>
      </w:r>
      <w:r w:rsidRPr="0055638D">
        <w:rPr>
          <w:b/>
        </w:rPr>
        <w:tab/>
        <w:t xml:space="preserve">   41</w:t>
      </w:r>
      <w:r w:rsidRPr="0055638D">
        <w:rPr>
          <w:b/>
        </w:rPr>
        <w:tab/>
        <w:t xml:space="preserve">   40</w:t>
      </w:r>
      <w:r w:rsidRPr="0055638D">
        <w:rPr>
          <w:b/>
        </w:rPr>
        <w:tab/>
        <w:t xml:space="preserve">   51</w:t>
      </w:r>
      <w:r w:rsidRPr="0055638D">
        <w:rPr>
          <w:b/>
        </w:rPr>
        <w:tab/>
        <w:t xml:space="preserve">   33</w:t>
      </w:r>
      <w:r w:rsidRPr="0055638D">
        <w:rPr>
          <w:b/>
        </w:rPr>
        <w:tab/>
        <w:t xml:space="preserve">   45</w:t>
      </w:r>
      <w:r w:rsidRPr="0055638D">
        <w:rPr>
          <w:b/>
        </w:rPr>
        <w:tab/>
        <w:t xml:space="preserve">   40</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62</w:t>
      </w:r>
      <w:r w:rsidRPr="0055638D">
        <w:rPr>
          <w:b/>
        </w:rPr>
        <w:tab/>
        <w:t xml:space="preserve">   52</w:t>
      </w:r>
      <w:r w:rsidRPr="0055638D">
        <w:rPr>
          <w:b/>
        </w:rPr>
        <w:tab/>
        <w:t xml:space="preserve">   59</w:t>
      </w:r>
      <w:r w:rsidRPr="0055638D">
        <w:rPr>
          <w:b/>
        </w:rPr>
        <w:tab/>
        <w:t xml:space="preserve">   48</w:t>
      </w:r>
      <w:r w:rsidRPr="0055638D">
        <w:rPr>
          <w:b/>
        </w:rPr>
        <w:tab/>
        <w:t xml:space="preserve">   43</w:t>
      </w:r>
      <w:r w:rsidRPr="0055638D">
        <w:rPr>
          <w:b/>
        </w:rPr>
        <w:tab/>
        <w:t xml:space="preserve">   27</w:t>
      </w:r>
      <w:r w:rsidRPr="0055638D">
        <w:rPr>
          <w:b/>
        </w:rPr>
        <w:tab/>
        <w:t xml:space="preserve">   45</w:t>
      </w:r>
      <w:r w:rsidRPr="0055638D">
        <w:rPr>
          <w:b/>
        </w:rPr>
        <w:tab/>
        <w:t xml:space="preserve">   41</w:t>
      </w:r>
      <w:r w:rsidRPr="0055638D">
        <w:rPr>
          <w:b/>
        </w:rPr>
        <w:tab/>
        <w:t xml:space="preserve">   55</w:t>
      </w:r>
      <w:r w:rsidRPr="0055638D">
        <w:rPr>
          <w:b/>
        </w:rPr>
        <w:tab/>
        <w:t xml:space="preserve">   30</w:t>
      </w:r>
      <w:r w:rsidRPr="0055638D">
        <w:rPr>
          <w:b/>
        </w:rPr>
        <w:tab/>
        <w:t xml:space="preserve">   46</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60</w:t>
      </w:r>
      <w:r w:rsidRPr="0055638D">
        <w:rPr>
          <w:b/>
        </w:rPr>
        <w:tab/>
        <w:t xml:space="preserve">   55</w:t>
      </w:r>
      <w:r w:rsidRPr="0055638D">
        <w:rPr>
          <w:b/>
        </w:rPr>
        <w:tab/>
        <w:t xml:space="preserve">   61</w:t>
      </w:r>
      <w:r w:rsidRPr="0055638D">
        <w:rPr>
          <w:b/>
        </w:rPr>
        <w:tab/>
        <w:t xml:space="preserve">   52</w:t>
      </w:r>
      <w:r w:rsidRPr="0055638D">
        <w:rPr>
          <w:b/>
        </w:rPr>
        <w:tab/>
        <w:t xml:space="preserve">   42</w:t>
      </w:r>
      <w:r w:rsidRPr="0055638D">
        <w:rPr>
          <w:b/>
        </w:rPr>
        <w:tab/>
        <w:t xml:space="preserve">   31</w:t>
      </w:r>
      <w:r w:rsidRPr="0055638D">
        <w:rPr>
          <w:b/>
        </w:rPr>
        <w:tab/>
        <w:t xml:space="preserve">   50</w:t>
      </w:r>
      <w:r w:rsidRPr="0055638D">
        <w:rPr>
          <w:b/>
        </w:rPr>
        <w:tab/>
        <w:t xml:space="preserve">   38</w:t>
      </w:r>
      <w:r w:rsidRPr="0055638D">
        <w:rPr>
          <w:b/>
        </w:rPr>
        <w:tab/>
        <w:t xml:space="preserve">   59</w:t>
      </w:r>
      <w:r w:rsidRPr="0055638D">
        <w:rPr>
          <w:b/>
        </w:rPr>
        <w:tab/>
        <w:t xml:space="preserve">   30</w:t>
      </w:r>
      <w:r w:rsidRPr="0055638D">
        <w:rPr>
          <w:b/>
        </w:rPr>
        <w:tab/>
        <w:t xml:space="preserve">   46</w:t>
      </w:r>
      <w:r w:rsidRPr="0055638D">
        <w:rPr>
          <w:b/>
        </w:rPr>
        <w:tab/>
        <w:t xml:space="preserve">   44</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63</w:t>
      </w:r>
      <w:r w:rsidRPr="0055638D">
        <w:rPr>
          <w:b/>
        </w:rPr>
        <w:tab/>
        <w:t xml:space="preserve">   57</w:t>
      </w:r>
      <w:r w:rsidRPr="0055638D">
        <w:rPr>
          <w:b/>
        </w:rPr>
        <w:tab/>
        <w:t xml:space="preserve">   65</w:t>
      </w:r>
      <w:r w:rsidRPr="0055638D">
        <w:rPr>
          <w:b/>
        </w:rPr>
        <w:tab/>
        <w:t xml:space="preserve">   56</w:t>
      </w:r>
      <w:r w:rsidRPr="0055638D">
        <w:rPr>
          <w:b/>
        </w:rPr>
        <w:tab/>
        <w:t xml:space="preserve">   50</w:t>
      </w:r>
      <w:r w:rsidRPr="0055638D">
        <w:rPr>
          <w:b/>
        </w:rPr>
        <w:tab/>
        <w:t xml:space="preserve">   40</w:t>
      </w:r>
      <w:r w:rsidRPr="0055638D">
        <w:rPr>
          <w:b/>
        </w:rPr>
        <w:tab/>
        <w:t xml:space="preserve">   52</w:t>
      </w:r>
      <w:r w:rsidRPr="0055638D">
        <w:rPr>
          <w:b/>
        </w:rPr>
        <w:tab/>
        <w:t xml:space="preserve">   45</w:t>
      </w:r>
      <w:r w:rsidRPr="0055638D">
        <w:rPr>
          <w:b/>
        </w:rPr>
        <w:tab/>
        <w:t xml:space="preserve">   65</w:t>
      </w:r>
      <w:r w:rsidRPr="0055638D">
        <w:rPr>
          <w:b/>
        </w:rPr>
        <w:tab/>
        <w:t xml:space="preserve">   33</w:t>
      </w:r>
      <w:r w:rsidRPr="0055638D">
        <w:rPr>
          <w:b/>
        </w:rPr>
        <w:tab/>
        <w:t xml:space="preserve">   49</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62</w:t>
      </w:r>
      <w:r w:rsidRPr="0055638D">
        <w:rPr>
          <w:b/>
        </w:rPr>
        <w:tab/>
        <w:t xml:space="preserve">   61</w:t>
      </w:r>
      <w:r w:rsidRPr="0055638D">
        <w:rPr>
          <w:b/>
        </w:rPr>
        <w:tab/>
        <w:t xml:space="preserve">   60</w:t>
      </w:r>
      <w:r w:rsidRPr="0055638D">
        <w:rPr>
          <w:b/>
        </w:rPr>
        <w:tab/>
        <w:t xml:space="preserve">   53</w:t>
      </w:r>
      <w:r w:rsidRPr="0055638D">
        <w:rPr>
          <w:b/>
        </w:rPr>
        <w:tab/>
        <w:t xml:space="preserve">   54</w:t>
      </w:r>
      <w:r w:rsidRPr="0055638D">
        <w:rPr>
          <w:b/>
        </w:rPr>
        <w:tab/>
        <w:t xml:space="preserve">   37</w:t>
      </w:r>
      <w:r w:rsidRPr="0055638D">
        <w:rPr>
          <w:b/>
        </w:rPr>
        <w:tab/>
        <w:t xml:space="preserve">   55</w:t>
      </w:r>
      <w:r w:rsidRPr="0055638D">
        <w:rPr>
          <w:b/>
        </w:rPr>
        <w:tab/>
        <w:t xml:space="preserve">   52</w:t>
      </w:r>
      <w:r w:rsidRPr="0055638D">
        <w:rPr>
          <w:b/>
        </w:rPr>
        <w:tab/>
        <w:t xml:space="preserve">   64</w:t>
      </w:r>
      <w:r w:rsidRPr="0055638D">
        <w:rPr>
          <w:b/>
        </w:rPr>
        <w:tab/>
        <w:t xml:space="preserve">   39</w:t>
      </w:r>
      <w:r w:rsidRPr="0055638D">
        <w:rPr>
          <w:b/>
        </w:rPr>
        <w:tab/>
        <w:t xml:space="preserve">   54</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60</w:t>
      </w:r>
      <w:r w:rsidRPr="0055638D">
        <w:rPr>
          <w:b/>
        </w:rPr>
        <w:tab/>
        <w:t xml:space="preserve">   63</w:t>
      </w:r>
      <w:r w:rsidRPr="0055638D">
        <w:rPr>
          <w:b/>
        </w:rPr>
        <w:tab/>
        <w:t xml:space="preserve">   59</w:t>
      </w:r>
      <w:r w:rsidRPr="0055638D">
        <w:rPr>
          <w:b/>
        </w:rPr>
        <w:tab/>
        <w:t xml:space="preserve">   59</w:t>
      </w:r>
      <w:r w:rsidRPr="0055638D">
        <w:rPr>
          <w:b/>
        </w:rPr>
        <w:tab/>
        <w:t xml:space="preserve">   55</w:t>
      </w:r>
      <w:r w:rsidRPr="0055638D">
        <w:rPr>
          <w:b/>
        </w:rPr>
        <w:tab/>
        <w:t xml:space="preserve">   36</w:t>
      </w:r>
      <w:r w:rsidRPr="0055638D">
        <w:rPr>
          <w:b/>
        </w:rPr>
        <w:tab/>
        <w:t xml:space="preserve">   58</w:t>
      </w:r>
      <w:r w:rsidRPr="0055638D">
        <w:rPr>
          <w:b/>
        </w:rPr>
        <w:tab/>
        <w:t xml:space="preserve">   54</w:t>
      </w:r>
      <w:r w:rsidRPr="0055638D">
        <w:rPr>
          <w:b/>
        </w:rPr>
        <w:tab/>
        <w:t xml:space="preserve">   63</w:t>
      </w:r>
      <w:r w:rsidRPr="0055638D">
        <w:rPr>
          <w:b/>
        </w:rPr>
        <w:tab/>
        <w:t xml:space="preserve">   41</w:t>
      </w:r>
      <w:r w:rsidRPr="0055638D">
        <w:rPr>
          <w:b/>
        </w:rPr>
        <w:tab/>
        <w:t xml:space="preserve">   55</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61</w:t>
      </w:r>
      <w:r w:rsidRPr="0055638D">
        <w:rPr>
          <w:b/>
        </w:rPr>
        <w:tab/>
        <w:t xml:space="preserve">   67</w:t>
      </w:r>
      <w:r w:rsidRPr="0055638D">
        <w:rPr>
          <w:b/>
        </w:rPr>
        <w:tab/>
        <w:t xml:space="preserve">   63</w:t>
      </w:r>
      <w:r w:rsidRPr="0055638D">
        <w:rPr>
          <w:b/>
        </w:rPr>
        <w:tab/>
        <w:t xml:space="preserve">   51</w:t>
      </w:r>
      <w:r w:rsidRPr="0055638D">
        <w:rPr>
          <w:b/>
        </w:rPr>
        <w:tab/>
        <w:t xml:space="preserve">   51</w:t>
      </w:r>
      <w:r w:rsidRPr="0055638D">
        <w:rPr>
          <w:b/>
        </w:rPr>
        <w:tab/>
        <w:t xml:space="preserve">   34</w:t>
      </w:r>
      <w:r w:rsidRPr="0055638D">
        <w:rPr>
          <w:b/>
        </w:rPr>
        <w:tab/>
        <w:t xml:space="preserve">   52</w:t>
      </w:r>
      <w:r w:rsidRPr="0055638D">
        <w:rPr>
          <w:b/>
        </w:rPr>
        <w:tab/>
        <w:t xml:space="preserve">   54</w:t>
      </w:r>
      <w:r w:rsidRPr="0055638D">
        <w:rPr>
          <w:b/>
        </w:rPr>
        <w:tab/>
        <w:t xml:space="preserve">   62</w:t>
      </w:r>
      <w:r w:rsidRPr="0055638D">
        <w:rPr>
          <w:b/>
        </w:rPr>
        <w:tab/>
        <w:t xml:space="preserve">   42</w:t>
      </w:r>
      <w:r w:rsidRPr="0055638D">
        <w:rPr>
          <w:b/>
        </w:rPr>
        <w:tab/>
        <w:t xml:space="preserve">   52</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65</w:t>
      </w:r>
      <w:r w:rsidRPr="0055638D">
        <w:rPr>
          <w:b/>
        </w:rPr>
        <w:tab/>
        <w:t xml:space="preserve">   68</w:t>
      </w:r>
      <w:r w:rsidRPr="0055638D">
        <w:rPr>
          <w:b/>
        </w:rPr>
        <w:tab/>
        <w:t xml:space="preserve">   64</w:t>
      </w:r>
      <w:r w:rsidRPr="0055638D">
        <w:rPr>
          <w:b/>
        </w:rPr>
        <w:tab/>
        <w:t xml:space="preserve">   48</w:t>
      </w:r>
      <w:r w:rsidRPr="0055638D">
        <w:rPr>
          <w:b/>
        </w:rPr>
        <w:tab/>
        <w:t xml:space="preserve">   48</w:t>
      </w:r>
      <w:r w:rsidRPr="0055638D">
        <w:rPr>
          <w:b/>
        </w:rPr>
        <w:tab/>
        <w:t xml:space="preserve">   32</w:t>
      </w:r>
      <w:r w:rsidRPr="0055638D">
        <w:rPr>
          <w:b/>
        </w:rPr>
        <w:tab/>
        <w:t xml:space="preserve">   45</w:t>
      </w:r>
      <w:r w:rsidRPr="0055638D">
        <w:rPr>
          <w:b/>
        </w:rPr>
        <w:tab/>
        <w:t xml:space="preserve">   42</w:t>
      </w:r>
      <w:r w:rsidRPr="0055638D">
        <w:rPr>
          <w:b/>
        </w:rPr>
        <w:tab/>
        <w:t xml:space="preserve">   59</w:t>
      </w:r>
      <w:r w:rsidRPr="0055638D">
        <w:rPr>
          <w:b/>
        </w:rPr>
        <w:tab/>
        <w:t xml:space="preserve">   44</w:t>
      </w:r>
      <w:r w:rsidRPr="0055638D">
        <w:rPr>
          <w:b/>
        </w:rPr>
        <w:tab/>
        <w:t xml:space="preserve">   49</w:t>
      </w:r>
      <w:r w:rsidRPr="0055638D">
        <w:rPr>
          <w:b/>
        </w:rPr>
        <w:tab/>
        <w:t xml:space="preserve">   50</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64</w:t>
      </w:r>
      <w:r w:rsidRPr="0055638D">
        <w:rPr>
          <w:b/>
        </w:rPr>
        <w:tab/>
        <w:t xml:space="preserve">   71</w:t>
      </w:r>
      <w:r w:rsidRPr="0055638D">
        <w:rPr>
          <w:b/>
        </w:rPr>
        <w:tab/>
        <w:t xml:space="preserve">   59</w:t>
      </w:r>
      <w:r w:rsidRPr="0055638D">
        <w:rPr>
          <w:b/>
        </w:rPr>
        <w:tab/>
        <w:t xml:space="preserve">   43</w:t>
      </w:r>
      <w:r w:rsidRPr="0055638D">
        <w:rPr>
          <w:b/>
        </w:rPr>
        <w:tab/>
        <w:t xml:space="preserve">   46</w:t>
      </w:r>
      <w:r w:rsidRPr="0055638D">
        <w:rPr>
          <w:b/>
        </w:rPr>
        <w:tab/>
        <w:t xml:space="preserve">   29</w:t>
      </w:r>
      <w:r w:rsidRPr="0055638D">
        <w:rPr>
          <w:b/>
        </w:rPr>
        <w:tab/>
        <w:t xml:space="preserve">   38</w:t>
      </w:r>
      <w:r w:rsidRPr="0055638D">
        <w:rPr>
          <w:b/>
        </w:rPr>
        <w:tab/>
        <w:t xml:space="preserve">   38</w:t>
      </w:r>
      <w:r w:rsidRPr="0055638D">
        <w:rPr>
          <w:b/>
        </w:rPr>
        <w:tab/>
        <w:t xml:space="preserve">   43</w:t>
      </w:r>
      <w:r w:rsidRPr="0055638D">
        <w:rPr>
          <w:b/>
        </w:rPr>
        <w:tab/>
        <w:t xml:space="preserve">   40</w:t>
      </w:r>
      <w:r w:rsidRPr="0055638D">
        <w:rPr>
          <w:b/>
        </w:rPr>
        <w:tab/>
        <w:t xml:space="preserve">   44</w:t>
      </w:r>
      <w:r w:rsidRPr="0055638D">
        <w:rPr>
          <w:b/>
        </w:rPr>
        <w:tab/>
        <w:t xml:space="preserve">   50</w:t>
      </w:r>
      <w:r w:rsidRPr="0055638D">
        <w:rPr>
          <w:b/>
        </w:rPr>
        <w:tab/>
      </w:r>
    </w:p>
    <w:p w:rsidR="0055638D" w:rsidRPr="0055638D" w:rsidRDefault="0055638D" w:rsidP="0055638D">
      <w:pPr>
        <w:pStyle w:val="IDDDefinition"/>
        <w:rPr>
          <w:b/>
        </w:rPr>
      </w:pPr>
      <w:r w:rsidRPr="0055638D">
        <w:rPr>
          <w:b/>
        </w:rPr>
        <w:t>10:01-11:00</w:t>
      </w:r>
      <w:r w:rsidRPr="0055638D">
        <w:rPr>
          <w:b/>
        </w:rPr>
        <w:tab/>
        <w:t xml:space="preserve">   63</w:t>
      </w:r>
      <w:r w:rsidRPr="0055638D">
        <w:rPr>
          <w:b/>
        </w:rPr>
        <w:tab/>
        <w:t xml:space="preserve">   66</w:t>
      </w:r>
      <w:r w:rsidRPr="0055638D">
        <w:rPr>
          <w:b/>
        </w:rPr>
        <w:tab/>
        <w:t xml:space="preserve">   54</w:t>
      </w:r>
      <w:r w:rsidRPr="0055638D">
        <w:rPr>
          <w:b/>
        </w:rPr>
        <w:tab/>
        <w:t xml:space="preserve">   42</w:t>
      </w:r>
      <w:r w:rsidRPr="0055638D">
        <w:rPr>
          <w:b/>
        </w:rPr>
        <w:tab/>
        <w:t xml:space="preserve">   45</w:t>
      </w:r>
      <w:r w:rsidRPr="0055638D">
        <w:rPr>
          <w:b/>
        </w:rPr>
        <w:tab/>
        <w:t xml:space="preserve">   30</w:t>
      </w:r>
      <w:r w:rsidRPr="0055638D">
        <w:rPr>
          <w:b/>
        </w:rPr>
        <w:tab/>
        <w:t xml:space="preserve">   32</w:t>
      </w:r>
      <w:r w:rsidRPr="0055638D">
        <w:rPr>
          <w:b/>
        </w:rPr>
        <w:tab/>
        <w:t xml:space="preserve">   35</w:t>
      </w:r>
      <w:r w:rsidRPr="0055638D">
        <w:rPr>
          <w:b/>
        </w:rPr>
        <w:tab/>
        <w:t xml:space="preserve">   33</w:t>
      </w:r>
      <w:r w:rsidRPr="0055638D">
        <w:rPr>
          <w:b/>
        </w:rPr>
        <w:tab/>
        <w:t xml:space="preserve">   37</w:t>
      </w:r>
      <w:r w:rsidRPr="0055638D">
        <w:rPr>
          <w:b/>
        </w:rPr>
        <w:tab/>
        <w:t xml:space="preserve">   46</w:t>
      </w:r>
      <w:r w:rsidRPr="0055638D">
        <w:rPr>
          <w:b/>
        </w:rPr>
        <w:tab/>
        <w:t xml:space="preserve">   52</w:t>
      </w:r>
      <w:r w:rsidRPr="0055638D">
        <w:rPr>
          <w:b/>
        </w:rPr>
        <w:tab/>
      </w:r>
    </w:p>
    <w:p w:rsidR="0055638D" w:rsidRPr="0055638D" w:rsidRDefault="0055638D" w:rsidP="0055638D">
      <w:pPr>
        <w:pStyle w:val="IDDDefinition"/>
        <w:rPr>
          <w:b/>
        </w:rPr>
      </w:pPr>
      <w:r w:rsidRPr="0055638D">
        <w:rPr>
          <w:b/>
        </w:rPr>
        <w:t>11:01-12:00</w:t>
      </w:r>
      <w:r w:rsidRPr="0055638D">
        <w:rPr>
          <w:b/>
        </w:rPr>
        <w:tab/>
        <w:t xml:space="preserve">   58</w:t>
      </w:r>
      <w:r w:rsidRPr="0055638D">
        <w:rPr>
          <w:b/>
        </w:rPr>
        <w:tab/>
        <w:t xml:space="preserve">   64</w:t>
      </w:r>
      <w:r w:rsidRPr="0055638D">
        <w:rPr>
          <w:b/>
        </w:rPr>
        <w:tab/>
        <w:t xml:space="preserve">   55</w:t>
      </w:r>
      <w:r w:rsidRPr="0055638D">
        <w:rPr>
          <w:b/>
        </w:rPr>
        <w:tab/>
        <w:t xml:space="preserve">   42</w:t>
      </w:r>
      <w:r w:rsidRPr="0055638D">
        <w:rPr>
          <w:b/>
        </w:rPr>
        <w:tab/>
        <w:t xml:space="preserve">   48</w:t>
      </w:r>
      <w:r w:rsidRPr="0055638D">
        <w:rPr>
          <w:b/>
        </w:rPr>
        <w:tab/>
        <w:t xml:space="preserve">   26</w:t>
      </w:r>
      <w:r w:rsidRPr="0055638D">
        <w:rPr>
          <w:b/>
        </w:rPr>
        <w:tab/>
        <w:t xml:space="preserve">   26</w:t>
      </w:r>
      <w:r w:rsidRPr="0055638D">
        <w:rPr>
          <w:b/>
        </w:rPr>
        <w:tab/>
        <w:t xml:space="preserve">   33</w:t>
      </w:r>
      <w:r w:rsidRPr="0055638D">
        <w:rPr>
          <w:b/>
        </w:rPr>
        <w:tab/>
        <w:t xml:space="preserve">   25</w:t>
      </w:r>
      <w:r w:rsidRPr="0055638D">
        <w:rPr>
          <w:b/>
        </w:rPr>
        <w:tab/>
        <w:t xml:space="preserve">   36</w:t>
      </w:r>
      <w:r w:rsidRPr="0055638D">
        <w:rPr>
          <w:b/>
        </w:rPr>
        <w:tab/>
        <w:t xml:space="preserve">   42</w:t>
      </w:r>
      <w:r w:rsidRPr="0055638D">
        <w:rPr>
          <w:b/>
        </w:rPr>
        <w:tab/>
        <w:t xml:space="preserve">   49</w:t>
      </w:r>
      <w:r w:rsidRPr="0055638D">
        <w:rPr>
          <w:b/>
        </w:rPr>
        <w:tab/>
      </w:r>
    </w:p>
    <w:p w:rsidR="0055638D" w:rsidRPr="0055638D" w:rsidRDefault="0055638D" w:rsidP="0055638D">
      <w:pPr>
        <w:pStyle w:val="IDDDefinition"/>
        <w:rPr>
          <w:b/>
        </w:rPr>
      </w:pPr>
      <w:r w:rsidRPr="0055638D">
        <w:rPr>
          <w:b/>
        </w:rPr>
        <w:t>12:01-13:00</w:t>
      </w:r>
      <w:r w:rsidRPr="0055638D">
        <w:rPr>
          <w:b/>
        </w:rPr>
        <w:tab/>
        <w:t xml:space="preserve">   52</w:t>
      </w:r>
      <w:r w:rsidRPr="0055638D">
        <w:rPr>
          <w:b/>
        </w:rPr>
        <w:tab/>
        <w:t xml:space="preserve">   59</w:t>
      </w:r>
      <w:r w:rsidRPr="0055638D">
        <w:rPr>
          <w:b/>
        </w:rPr>
        <w:tab/>
        <w:t xml:space="preserve">   53</w:t>
      </w:r>
      <w:r w:rsidRPr="0055638D">
        <w:rPr>
          <w:b/>
        </w:rPr>
        <w:tab/>
        <w:t xml:space="preserve">   43</w:t>
      </w:r>
      <w:r w:rsidRPr="0055638D">
        <w:rPr>
          <w:b/>
        </w:rPr>
        <w:tab/>
        <w:t xml:space="preserve">   46</w:t>
      </w:r>
      <w:r w:rsidRPr="0055638D">
        <w:rPr>
          <w:b/>
        </w:rPr>
        <w:tab/>
        <w:t xml:space="preserve">   27</w:t>
      </w:r>
      <w:r w:rsidRPr="0055638D">
        <w:rPr>
          <w:b/>
        </w:rPr>
        <w:tab/>
        <w:t xml:space="preserve">   19</w:t>
      </w:r>
      <w:r w:rsidRPr="0055638D">
        <w:rPr>
          <w:b/>
        </w:rPr>
        <w:tab/>
        <w:t xml:space="preserve">   30</w:t>
      </w:r>
      <w:r w:rsidRPr="0055638D">
        <w:rPr>
          <w:b/>
        </w:rPr>
        <w:tab/>
        <w:t xml:space="preserve">   25</w:t>
      </w:r>
      <w:r w:rsidRPr="0055638D">
        <w:rPr>
          <w:b/>
        </w:rPr>
        <w:tab/>
        <w:t xml:space="preserve">   35</w:t>
      </w:r>
      <w:r w:rsidRPr="0055638D">
        <w:rPr>
          <w:b/>
        </w:rPr>
        <w:tab/>
        <w:t xml:space="preserve">   39</w:t>
      </w:r>
      <w:r w:rsidRPr="0055638D">
        <w:rPr>
          <w:b/>
        </w:rPr>
        <w:tab/>
        <w:t xml:space="preserve">   50</w:t>
      </w:r>
      <w:r w:rsidRPr="0055638D">
        <w:rPr>
          <w:b/>
        </w:rPr>
        <w:tab/>
      </w:r>
    </w:p>
    <w:p w:rsidR="0055638D" w:rsidRPr="0055638D" w:rsidRDefault="0055638D" w:rsidP="0055638D">
      <w:pPr>
        <w:pStyle w:val="IDDDefinition"/>
        <w:rPr>
          <w:b/>
        </w:rPr>
      </w:pPr>
      <w:r w:rsidRPr="0055638D">
        <w:rPr>
          <w:b/>
        </w:rPr>
        <w:t>13:01-14:00</w:t>
      </w:r>
      <w:r w:rsidRPr="0055638D">
        <w:rPr>
          <w:b/>
        </w:rPr>
        <w:tab/>
        <w:t xml:space="preserve">   50</w:t>
      </w:r>
      <w:r w:rsidRPr="0055638D">
        <w:rPr>
          <w:b/>
        </w:rPr>
        <w:tab/>
        <w:t xml:space="preserve">   61</w:t>
      </w:r>
      <w:r w:rsidRPr="0055638D">
        <w:rPr>
          <w:b/>
        </w:rPr>
        <w:tab/>
        <w:t xml:space="preserve">   55</w:t>
      </w:r>
      <w:r w:rsidRPr="0055638D">
        <w:rPr>
          <w:b/>
        </w:rPr>
        <w:tab/>
        <w:t xml:space="preserve">   40</w:t>
      </w:r>
      <w:r w:rsidRPr="0055638D">
        <w:rPr>
          <w:b/>
        </w:rPr>
        <w:tab/>
        <w:t xml:space="preserve">   46</w:t>
      </w:r>
      <w:r w:rsidRPr="0055638D">
        <w:rPr>
          <w:b/>
        </w:rPr>
        <w:tab/>
        <w:t xml:space="preserve">   24</w:t>
      </w:r>
      <w:r w:rsidRPr="0055638D">
        <w:rPr>
          <w:b/>
        </w:rPr>
        <w:tab/>
        <w:t xml:space="preserve">   18</w:t>
      </w:r>
      <w:r w:rsidRPr="0055638D">
        <w:rPr>
          <w:b/>
        </w:rPr>
        <w:tab/>
        <w:t xml:space="preserve">   27</w:t>
      </w:r>
      <w:r w:rsidRPr="0055638D">
        <w:rPr>
          <w:b/>
        </w:rPr>
        <w:tab/>
        <w:t xml:space="preserve">   22</w:t>
      </w:r>
      <w:r w:rsidRPr="0055638D">
        <w:rPr>
          <w:b/>
        </w:rPr>
        <w:tab/>
        <w:t xml:space="preserve">   34</w:t>
      </w:r>
      <w:r w:rsidRPr="0055638D">
        <w:rPr>
          <w:b/>
        </w:rPr>
        <w:tab/>
        <w:t xml:space="preserve">   41</w:t>
      </w:r>
      <w:r w:rsidRPr="0055638D">
        <w:rPr>
          <w:b/>
        </w:rPr>
        <w:tab/>
        <w:t xml:space="preserve">   48</w:t>
      </w:r>
      <w:r w:rsidRPr="0055638D">
        <w:rPr>
          <w:b/>
        </w:rPr>
        <w:tab/>
      </w:r>
    </w:p>
    <w:p w:rsidR="0055638D" w:rsidRPr="0055638D" w:rsidRDefault="0055638D" w:rsidP="0055638D">
      <w:pPr>
        <w:pStyle w:val="IDDDefinition"/>
        <w:rPr>
          <w:b/>
        </w:rPr>
      </w:pPr>
      <w:r w:rsidRPr="0055638D">
        <w:rPr>
          <w:b/>
        </w:rPr>
        <w:t>14:01-15:00</w:t>
      </w:r>
      <w:r w:rsidRPr="0055638D">
        <w:rPr>
          <w:b/>
        </w:rPr>
        <w:tab/>
        <w:t xml:space="preserve">   49</w:t>
      </w:r>
      <w:r w:rsidRPr="0055638D">
        <w:rPr>
          <w:b/>
        </w:rPr>
        <w:tab/>
        <w:t xml:space="preserve">   62</w:t>
      </w:r>
      <w:r w:rsidRPr="0055638D">
        <w:rPr>
          <w:b/>
        </w:rPr>
        <w:tab/>
        <w:t xml:space="preserve">   62</w:t>
      </w:r>
      <w:r w:rsidRPr="0055638D">
        <w:rPr>
          <w:b/>
        </w:rPr>
        <w:tab/>
        <w:t xml:space="preserve">   39</w:t>
      </w:r>
      <w:r w:rsidRPr="0055638D">
        <w:rPr>
          <w:b/>
        </w:rPr>
        <w:tab/>
        <w:t xml:space="preserve">   44</w:t>
      </w:r>
      <w:r w:rsidRPr="0055638D">
        <w:rPr>
          <w:b/>
        </w:rPr>
        <w:tab/>
        <w:t xml:space="preserve">   24</w:t>
      </w:r>
      <w:r w:rsidRPr="0055638D">
        <w:rPr>
          <w:b/>
        </w:rPr>
        <w:tab/>
        <w:t xml:space="preserve">   17</w:t>
      </w:r>
      <w:r w:rsidRPr="0055638D">
        <w:rPr>
          <w:b/>
        </w:rPr>
        <w:tab/>
        <w:t xml:space="preserve">   27</w:t>
      </w:r>
      <w:r w:rsidRPr="0055638D">
        <w:rPr>
          <w:b/>
        </w:rPr>
        <w:tab/>
        <w:t xml:space="preserve">   20</w:t>
      </w:r>
      <w:r w:rsidRPr="0055638D">
        <w:rPr>
          <w:b/>
        </w:rPr>
        <w:tab/>
        <w:t xml:space="preserve">   31</w:t>
      </w:r>
      <w:r w:rsidRPr="0055638D">
        <w:rPr>
          <w:b/>
        </w:rPr>
        <w:tab/>
        <w:t xml:space="preserve">   43</w:t>
      </w:r>
      <w:r w:rsidRPr="0055638D">
        <w:rPr>
          <w:b/>
        </w:rPr>
        <w:tab/>
        <w:t xml:space="preserve">   44</w:t>
      </w:r>
      <w:r w:rsidRPr="0055638D">
        <w:rPr>
          <w:b/>
        </w:rPr>
        <w:tab/>
      </w:r>
    </w:p>
    <w:p w:rsidR="0055638D" w:rsidRPr="0055638D" w:rsidRDefault="0055638D" w:rsidP="0055638D">
      <w:pPr>
        <w:pStyle w:val="IDDDefinition"/>
        <w:rPr>
          <w:b/>
        </w:rPr>
      </w:pPr>
      <w:r w:rsidRPr="0055638D">
        <w:rPr>
          <w:b/>
        </w:rPr>
        <w:t>15:01-16:00</w:t>
      </w:r>
      <w:r w:rsidRPr="0055638D">
        <w:rPr>
          <w:b/>
        </w:rPr>
        <w:tab/>
        <w:t xml:space="preserve">   47</w:t>
      </w:r>
      <w:r w:rsidRPr="0055638D">
        <w:rPr>
          <w:b/>
        </w:rPr>
        <w:tab/>
        <w:t xml:space="preserve">   64</w:t>
      </w:r>
      <w:r w:rsidRPr="0055638D">
        <w:rPr>
          <w:b/>
        </w:rPr>
        <w:tab/>
        <w:t xml:space="preserve">   59</w:t>
      </w:r>
      <w:r w:rsidRPr="0055638D">
        <w:rPr>
          <w:b/>
        </w:rPr>
        <w:tab/>
        <w:t xml:space="preserve">   41</w:t>
      </w:r>
      <w:r w:rsidRPr="0055638D">
        <w:rPr>
          <w:b/>
        </w:rPr>
        <w:tab/>
        <w:t xml:space="preserve">   47</w:t>
      </w:r>
      <w:r w:rsidRPr="0055638D">
        <w:rPr>
          <w:b/>
        </w:rPr>
        <w:tab/>
        <w:t xml:space="preserve">   25</w:t>
      </w:r>
      <w:r w:rsidRPr="0055638D">
        <w:rPr>
          <w:b/>
        </w:rPr>
        <w:tab/>
        <w:t xml:space="preserve">   16</w:t>
      </w:r>
      <w:r w:rsidRPr="0055638D">
        <w:rPr>
          <w:b/>
        </w:rPr>
        <w:tab/>
        <w:t xml:space="preserve">   26</w:t>
      </w:r>
      <w:r w:rsidRPr="0055638D">
        <w:rPr>
          <w:b/>
        </w:rPr>
        <w:tab/>
        <w:t xml:space="preserve">   20</w:t>
      </w:r>
      <w:r w:rsidRPr="0055638D">
        <w:rPr>
          <w:b/>
        </w:rPr>
        <w:tab/>
        <w:t xml:space="preserve">   32</w:t>
      </w:r>
      <w:r w:rsidRPr="0055638D">
        <w:rPr>
          <w:b/>
        </w:rPr>
        <w:tab/>
        <w:t xml:space="preserve">   46</w:t>
      </w:r>
      <w:r w:rsidRPr="0055638D">
        <w:rPr>
          <w:b/>
        </w:rPr>
        <w:tab/>
        <w:t xml:space="preserve">   43</w:t>
      </w:r>
      <w:r w:rsidRPr="0055638D">
        <w:rPr>
          <w:b/>
        </w:rPr>
        <w:tab/>
      </w:r>
    </w:p>
    <w:p w:rsidR="0055638D" w:rsidRPr="0055638D" w:rsidRDefault="0055638D" w:rsidP="0055638D">
      <w:pPr>
        <w:pStyle w:val="IDDDefinition"/>
        <w:rPr>
          <w:b/>
        </w:rPr>
      </w:pPr>
      <w:r w:rsidRPr="0055638D">
        <w:rPr>
          <w:b/>
        </w:rPr>
        <w:t>16:01-17:00</w:t>
      </w:r>
      <w:r w:rsidRPr="0055638D">
        <w:rPr>
          <w:b/>
        </w:rPr>
        <w:tab/>
        <w:t xml:space="preserve">   47</w:t>
      </w:r>
      <w:r w:rsidRPr="0055638D">
        <w:rPr>
          <w:b/>
        </w:rPr>
        <w:tab/>
        <w:t xml:space="preserve">   62</w:t>
      </w:r>
      <w:r w:rsidRPr="0055638D">
        <w:rPr>
          <w:b/>
        </w:rPr>
        <w:tab/>
        <w:t xml:space="preserve">   56</w:t>
      </w:r>
      <w:r w:rsidRPr="0055638D">
        <w:rPr>
          <w:b/>
        </w:rPr>
        <w:tab/>
        <w:t xml:space="preserve">   43</w:t>
      </w:r>
      <w:r w:rsidRPr="0055638D">
        <w:rPr>
          <w:b/>
        </w:rPr>
        <w:tab/>
        <w:t xml:space="preserve">   48</w:t>
      </w:r>
      <w:r w:rsidRPr="0055638D">
        <w:rPr>
          <w:b/>
        </w:rPr>
        <w:tab/>
        <w:t xml:space="preserve">   27</w:t>
      </w:r>
      <w:r w:rsidRPr="0055638D">
        <w:rPr>
          <w:b/>
        </w:rPr>
        <w:tab/>
        <w:t xml:space="preserve">   19</w:t>
      </w:r>
      <w:r w:rsidRPr="0055638D">
        <w:rPr>
          <w:b/>
        </w:rPr>
        <w:tab/>
        <w:t xml:space="preserve">   31</w:t>
      </w:r>
      <w:r w:rsidRPr="0055638D">
        <w:rPr>
          <w:b/>
        </w:rPr>
        <w:tab/>
        <w:t xml:space="preserve">   21</w:t>
      </w:r>
      <w:r w:rsidRPr="0055638D">
        <w:rPr>
          <w:b/>
        </w:rPr>
        <w:tab/>
        <w:t xml:space="preserve">   27</w:t>
      </w:r>
      <w:r w:rsidRPr="0055638D">
        <w:rPr>
          <w:b/>
        </w:rPr>
        <w:tab/>
        <w:t xml:space="preserve">   46</w:t>
      </w:r>
      <w:r w:rsidRPr="0055638D">
        <w:rPr>
          <w:b/>
        </w:rPr>
        <w:tab/>
        <w:t xml:space="preserve">   44</w:t>
      </w:r>
      <w:r w:rsidRPr="0055638D">
        <w:rPr>
          <w:b/>
        </w:rPr>
        <w:tab/>
      </w:r>
    </w:p>
    <w:p w:rsidR="0055638D" w:rsidRPr="0055638D" w:rsidRDefault="0055638D" w:rsidP="0055638D">
      <w:pPr>
        <w:pStyle w:val="IDDDefinition"/>
        <w:rPr>
          <w:b/>
        </w:rPr>
      </w:pPr>
      <w:r w:rsidRPr="0055638D">
        <w:rPr>
          <w:b/>
        </w:rPr>
        <w:t>17:01-18:00</w:t>
      </w:r>
      <w:r w:rsidRPr="0055638D">
        <w:rPr>
          <w:b/>
        </w:rPr>
        <w:tab/>
        <w:t xml:space="preserve">   49</w:t>
      </w:r>
      <w:r w:rsidRPr="0055638D">
        <w:rPr>
          <w:b/>
        </w:rPr>
        <w:tab/>
        <w:t xml:space="preserve">   61</w:t>
      </w:r>
      <w:r w:rsidRPr="0055638D">
        <w:rPr>
          <w:b/>
        </w:rPr>
        <w:tab/>
        <w:t xml:space="preserve">   57</w:t>
      </w:r>
      <w:r w:rsidRPr="0055638D">
        <w:rPr>
          <w:b/>
        </w:rPr>
        <w:tab/>
        <w:t xml:space="preserve">   40</w:t>
      </w:r>
      <w:r w:rsidRPr="0055638D">
        <w:rPr>
          <w:b/>
        </w:rPr>
        <w:tab/>
        <w:t xml:space="preserve">   45</w:t>
      </w:r>
      <w:r w:rsidRPr="0055638D">
        <w:rPr>
          <w:b/>
        </w:rPr>
        <w:tab/>
        <w:t xml:space="preserve">   27</w:t>
      </w:r>
      <w:r w:rsidRPr="0055638D">
        <w:rPr>
          <w:b/>
        </w:rPr>
        <w:tab/>
        <w:t xml:space="preserve">   24</w:t>
      </w:r>
      <w:r w:rsidRPr="0055638D">
        <w:rPr>
          <w:b/>
        </w:rPr>
        <w:tab/>
        <w:t xml:space="preserve">   33</w:t>
      </w:r>
      <w:r w:rsidRPr="0055638D">
        <w:rPr>
          <w:b/>
        </w:rPr>
        <w:tab/>
        <w:t xml:space="preserve">   22</w:t>
      </w:r>
      <w:r w:rsidRPr="0055638D">
        <w:rPr>
          <w:b/>
        </w:rPr>
        <w:tab/>
        <w:t xml:space="preserve">   29</w:t>
      </w:r>
      <w:r w:rsidRPr="0055638D">
        <w:rPr>
          <w:b/>
        </w:rPr>
        <w:tab/>
        <w:t xml:space="preserve">   46</w:t>
      </w:r>
      <w:r w:rsidRPr="0055638D">
        <w:rPr>
          <w:b/>
        </w:rPr>
        <w:tab/>
        <w:t xml:space="preserve">   45</w:t>
      </w:r>
      <w:r w:rsidRPr="0055638D">
        <w:rPr>
          <w:b/>
        </w:rPr>
        <w:tab/>
      </w:r>
    </w:p>
    <w:p w:rsidR="0055638D" w:rsidRPr="0055638D" w:rsidRDefault="0055638D" w:rsidP="0055638D">
      <w:pPr>
        <w:pStyle w:val="IDDDefinition"/>
        <w:rPr>
          <w:b/>
        </w:rPr>
      </w:pPr>
      <w:r w:rsidRPr="0055638D">
        <w:rPr>
          <w:b/>
        </w:rPr>
        <w:t>18:01-19:00</w:t>
      </w:r>
      <w:r w:rsidRPr="0055638D">
        <w:rPr>
          <w:b/>
        </w:rPr>
        <w:tab/>
        <w:t xml:space="preserve">   47</w:t>
      </w:r>
      <w:r w:rsidRPr="0055638D">
        <w:rPr>
          <w:b/>
        </w:rPr>
        <w:tab/>
        <w:t xml:space="preserve">   59</w:t>
      </w:r>
      <w:r w:rsidRPr="0055638D">
        <w:rPr>
          <w:b/>
        </w:rPr>
        <w:tab/>
        <w:t xml:space="preserve">   51</w:t>
      </w:r>
      <w:r w:rsidRPr="0055638D">
        <w:rPr>
          <w:b/>
        </w:rPr>
        <w:tab/>
        <w:t xml:space="preserve">   40</w:t>
      </w:r>
      <w:r w:rsidRPr="0055638D">
        <w:rPr>
          <w:b/>
        </w:rPr>
        <w:tab/>
        <w:t xml:space="preserve">   43</w:t>
      </w:r>
      <w:r w:rsidRPr="0055638D">
        <w:rPr>
          <w:b/>
        </w:rPr>
        <w:tab/>
        <w:t xml:space="preserve">   29</w:t>
      </w:r>
      <w:r w:rsidRPr="0055638D">
        <w:rPr>
          <w:b/>
        </w:rPr>
        <w:tab/>
        <w:t xml:space="preserve">   27</w:t>
      </w:r>
      <w:r w:rsidRPr="0055638D">
        <w:rPr>
          <w:b/>
        </w:rPr>
        <w:tab/>
        <w:t xml:space="preserve">   36</w:t>
      </w:r>
      <w:r w:rsidRPr="0055638D">
        <w:rPr>
          <w:b/>
        </w:rPr>
        <w:tab/>
        <w:t xml:space="preserve">   18</w:t>
      </w:r>
      <w:r w:rsidRPr="0055638D">
        <w:rPr>
          <w:b/>
        </w:rPr>
        <w:tab/>
        <w:t xml:space="preserve">   26</w:t>
      </w:r>
      <w:r w:rsidRPr="0055638D">
        <w:rPr>
          <w:b/>
        </w:rPr>
        <w:tab/>
        <w:t xml:space="preserve">   46</w:t>
      </w:r>
      <w:r w:rsidRPr="0055638D">
        <w:rPr>
          <w:b/>
        </w:rPr>
        <w:tab/>
        <w:t xml:space="preserve">   42</w:t>
      </w:r>
      <w:r w:rsidRPr="0055638D">
        <w:rPr>
          <w:b/>
        </w:rPr>
        <w:tab/>
      </w:r>
    </w:p>
    <w:p w:rsidR="0055638D" w:rsidRPr="0055638D" w:rsidRDefault="0055638D" w:rsidP="0055638D">
      <w:pPr>
        <w:pStyle w:val="IDDDefinition"/>
        <w:rPr>
          <w:b/>
        </w:rPr>
      </w:pPr>
      <w:r w:rsidRPr="0055638D">
        <w:rPr>
          <w:b/>
        </w:rPr>
        <w:t>19:01-20:00</w:t>
      </w:r>
      <w:r w:rsidRPr="0055638D">
        <w:rPr>
          <w:b/>
        </w:rPr>
        <w:tab/>
        <w:t xml:space="preserve">   51</w:t>
      </w:r>
      <w:r w:rsidRPr="0055638D">
        <w:rPr>
          <w:b/>
        </w:rPr>
        <w:tab/>
        <w:t xml:space="preserve">   54</w:t>
      </w:r>
      <w:r w:rsidRPr="0055638D">
        <w:rPr>
          <w:b/>
        </w:rPr>
        <w:tab/>
        <w:t xml:space="preserve">   45</w:t>
      </w:r>
      <w:r w:rsidRPr="0055638D">
        <w:rPr>
          <w:b/>
        </w:rPr>
        <w:tab/>
        <w:t xml:space="preserve">   39</w:t>
      </w:r>
      <w:r w:rsidRPr="0055638D">
        <w:rPr>
          <w:b/>
        </w:rPr>
        <w:tab/>
        <w:t xml:space="preserve">   42</w:t>
      </w:r>
      <w:r w:rsidRPr="0055638D">
        <w:rPr>
          <w:b/>
        </w:rPr>
        <w:tab/>
        <w:t xml:space="preserve">   31</w:t>
      </w:r>
      <w:r w:rsidRPr="0055638D">
        <w:rPr>
          <w:b/>
        </w:rPr>
        <w:tab/>
        <w:t xml:space="preserve">   28</w:t>
      </w:r>
      <w:r w:rsidRPr="0055638D">
        <w:rPr>
          <w:b/>
        </w:rPr>
        <w:tab/>
        <w:t xml:space="preserve">   37</w:t>
      </w:r>
      <w:r w:rsidRPr="0055638D">
        <w:rPr>
          <w:b/>
        </w:rPr>
        <w:tab/>
        <w:t xml:space="preserve">   18</w:t>
      </w:r>
      <w:r w:rsidRPr="0055638D">
        <w:rPr>
          <w:b/>
        </w:rPr>
        <w:tab/>
        <w:t xml:space="preserve">   25</w:t>
      </w:r>
      <w:r w:rsidRPr="0055638D">
        <w:rPr>
          <w:b/>
        </w:rPr>
        <w:tab/>
        <w:t xml:space="preserve">   47</w:t>
      </w:r>
      <w:r w:rsidRPr="0055638D">
        <w:rPr>
          <w:b/>
        </w:rPr>
        <w:tab/>
        <w:t xml:space="preserve">   41</w:t>
      </w:r>
      <w:r w:rsidRPr="0055638D">
        <w:rPr>
          <w:b/>
        </w:rPr>
        <w:tab/>
      </w:r>
    </w:p>
    <w:p w:rsidR="0055638D" w:rsidRPr="0055638D" w:rsidRDefault="0055638D" w:rsidP="0055638D">
      <w:pPr>
        <w:pStyle w:val="IDDDefinition"/>
        <w:rPr>
          <w:b/>
        </w:rPr>
      </w:pPr>
      <w:r w:rsidRPr="0055638D">
        <w:rPr>
          <w:b/>
        </w:rPr>
        <w:t>20:01-21:00</w:t>
      </w:r>
      <w:r w:rsidRPr="0055638D">
        <w:rPr>
          <w:b/>
        </w:rPr>
        <w:tab/>
        <w:t xml:space="preserve">   53</w:t>
      </w:r>
      <w:r w:rsidRPr="0055638D">
        <w:rPr>
          <w:b/>
        </w:rPr>
        <w:tab/>
        <w:t xml:space="preserve">   49</w:t>
      </w:r>
      <w:r w:rsidRPr="0055638D">
        <w:rPr>
          <w:b/>
        </w:rPr>
        <w:tab/>
        <w:t xml:space="preserve">   47</w:t>
      </w:r>
      <w:r w:rsidRPr="0055638D">
        <w:rPr>
          <w:b/>
        </w:rPr>
        <w:tab/>
        <w:t xml:space="preserve">   41</w:t>
      </w:r>
      <w:r w:rsidRPr="0055638D">
        <w:rPr>
          <w:b/>
        </w:rPr>
        <w:tab/>
        <w:t xml:space="preserve">   39</w:t>
      </w:r>
      <w:r w:rsidRPr="0055638D">
        <w:rPr>
          <w:b/>
        </w:rPr>
        <w:tab/>
        <w:t xml:space="preserve">   30</w:t>
      </w:r>
      <w:r w:rsidRPr="0055638D">
        <w:rPr>
          <w:b/>
        </w:rPr>
        <w:tab/>
        <w:t xml:space="preserve">   27</w:t>
      </w:r>
      <w:r w:rsidRPr="0055638D">
        <w:rPr>
          <w:b/>
        </w:rPr>
        <w:tab/>
        <w:t xml:space="preserve">   38</w:t>
      </w:r>
      <w:r w:rsidRPr="0055638D">
        <w:rPr>
          <w:b/>
        </w:rPr>
        <w:tab/>
        <w:t xml:space="preserve">   19</w:t>
      </w:r>
      <w:r w:rsidRPr="0055638D">
        <w:rPr>
          <w:b/>
        </w:rPr>
        <w:tab/>
        <w:t xml:space="preserve">   27</w:t>
      </w:r>
      <w:r w:rsidRPr="0055638D">
        <w:rPr>
          <w:b/>
        </w:rPr>
        <w:tab/>
        <w:t xml:space="preserve">   44</w:t>
      </w:r>
      <w:r w:rsidRPr="0055638D">
        <w:rPr>
          <w:b/>
        </w:rPr>
        <w:tab/>
        <w:t xml:space="preserve">   42</w:t>
      </w:r>
      <w:r w:rsidRPr="0055638D">
        <w:rPr>
          <w:b/>
        </w:rPr>
        <w:tab/>
      </w:r>
    </w:p>
    <w:p w:rsidR="0055638D" w:rsidRPr="0055638D" w:rsidRDefault="0055638D" w:rsidP="0055638D">
      <w:pPr>
        <w:pStyle w:val="IDDDefinition"/>
        <w:rPr>
          <w:b/>
        </w:rPr>
      </w:pPr>
      <w:r w:rsidRPr="0055638D">
        <w:rPr>
          <w:b/>
        </w:rPr>
        <w:t>21:01-22:00</w:t>
      </w:r>
      <w:r w:rsidRPr="0055638D">
        <w:rPr>
          <w:b/>
        </w:rPr>
        <w:tab/>
        <w:t xml:space="preserve">   54</w:t>
      </w:r>
      <w:r w:rsidRPr="0055638D">
        <w:rPr>
          <w:b/>
        </w:rPr>
        <w:tab/>
        <w:t xml:space="preserve">   44</w:t>
      </w:r>
      <w:r w:rsidRPr="0055638D">
        <w:rPr>
          <w:b/>
        </w:rPr>
        <w:tab/>
        <w:t xml:space="preserve">   45</w:t>
      </w:r>
      <w:r w:rsidRPr="0055638D">
        <w:rPr>
          <w:b/>
        </w:rPr>
        <w:tab/>
        <w:t xml:space="preserve">   43</w:t>
      </w:r>
      <w:r w:rsidRPr="0055638D">
        <w:rPr>
          <w:b/>
        </w:rPr>
        <w:tab/>
        <w:t xml:space="preserve">   39</w:t>
      </w:r>
      <w:r w:rsidRPr="0055638D">
        <w:rPr>
          <w:b/>
        </w:rPr>
        <w:tab/>
        <w:t xml:space="preserve">   26</w:t>
      </w:r>
      <w:r w:rsidRPr="0055638D">
        <w:rPr>
          <w:b/>
        </w:rPr>
        <w:tab/>
        <w:t xml:space="preserve">   29</w:t>
      </w:r>
      <w:r w:rsidRPr="0055638D">
        <w:rPr>
          <w:b/>
        </w:rPr>
        <w:tab/>
        <w:t xml:space="preserve">   40</w:t>
      </w:r>
      <w:r w:rsidRPr="0055638D">
        <w:rPr>
          <w:b/>
        </w:rPr>
        <w:tab/>
        <w:t xml:space="preserve">   27</w:t>
      </w:r>
      <w:r w:rsidRPr="0055638D">
        <w:rPr>
          <w:b/>
        </w:rPr>
        <w:tab/>
        <w:t xml:space="preserve">   26</w:t>
      </w:r>
      <w:r w:rsidRPr="0055638D">
        <w:rPr>
          <w:b/>
        </w:rPr>
        <w:tab/>
        <w:t xml:space="preserve">   46</w:t>
      </w:r>
      <w:r w:rsidRPr="0055638D">
        <w:rPr>
          <w:b/>
        </w:rPr>
        <w:tab/>
        <w:t xml:space="preserve">   45</w:t>
      </w:r>
      <w:r w:rsidRPr="0055638D">
        <w:rPr>
          <w:b/>
        </w:rPr>
        <w:tab/>
      </w:r>
    </w:p>
    <w:p w:rsidR="0055638D" w:rsidRPr="0055638D" w:rsidRDefault="0055638D" w:rsidP="0055638D">
      <w:pPr>
        <w:pStyle w:val="IDDDefinition"/>
        <w:rPr>
          <w:b/>
        </w:rPr>
      </w:pPr>
      <w:r w:rsidRPr="0055638D">
        <w:rPr>
          <w:b/>
        </w:rPr>
        <w:t>22:01-23:00</w:t>
      </w:r>
      <w:r w:rsidRPr="0055638D">
        <w:rPr>
          <w:b/>
        </w:rPr>
        <w:tab/>
        <w:t xml:space="preserve">   58</w:t>
      </w:r>
      <w:r w:rsidRPr="0055638D">
        <w:rPr>
          <w:b/>
        </w:rPr>
        <w:tab/>
        <w:t xml:space="preserve">   43</w:t>
      </w:r>
      <w:r w:rsidRPr="0055638D">
        <w:rPr>
          <w:b/>
        </w:rPr>
        <w:tab/>
        <w:t xml:space="preserve">   46</w:t>
      </w:r>
      <w:r w:rsidRPr="0055638D">
        <w:rPr>
          <w:b/>
        </w:rPr>
        <w:tab/>
        <w:t xml:space="preserve">   40</w:t>
      </w:r>
      <w:r w:rsidRPr="0055638D">
        <w:rPr>
          <w:b/>
        </w:rPr>
        <w:tab/>
        <w:t xml:space="preserve">   38</w:t>
      </w:r>
      <w:r w:rsidRPr="0055638D">
        <w:rPr>
          <w:b/>
        </w:rPr>
        <w:tab/>
        <w:t xml:space="preserve">   30</w:t>
      </w:r>
      <w:r w:rsidRPr="0055638D">
        <w:rPr>
          <w:b/>
        </w:rPr>
        <w:tab/>
        <w:t xml:space="preserve">   32</w:t>
      </w:r>
      <w:r w:rsidRPr="0055638D">
        <w:rPr>
          <w:b/>
        </w:rPr>
        <w:tab/>
        <w:t xml:space="preserve">   38</w:t>
      </w:r>
      <w:r w:rsidRPr="0055638D">
        <w:rPr>
          <w:b/>
        </w:rPr>
        <w:tab/>
        <w:t xml:space="preserve">   32</w:t>
      </w:r>
      <w:r w:rsidRPr="0055638D">
        <w:rPr>
          <w:b/>
        </w:rPr>
        <w:tab/>
        <w:t xml:space="preserve">   27</w:t>
      </w:r>
      <w:r w:rsidRPr="0055638D">
        <w:rPr>
          <w:b/>
        </w:rPr>
        <w:tab/>
        <w:t xml:space="preserve">   44</w:t>
      </w:r>
      <w:r w:rsidRPr="0055638D">
        <w:rPr>
          <w:b/>
        </w:rPr>
        <w:tab/>
        <w:t xml:space="preserve">   44</w:t>
      </w:r>
      <w:r w:rsidRPr="0055638D">
        <w:rPr>
          <w:b/>
        </w:rPr>
        <w:tab/>
      </w:r>
    </w:p>
    <w:p w:rsidR="0055638D" w:rsidRPr="0055638D" w:rsidRDefault="0055638D" w:rsidP="0055638D">
      <w:pPr>
        <w:pStyle w:val="IDDDefinition"/>
        <w:rPr>
          <w:b/>
        </w:rPr>
      </w:pPr>
      <w:r w:rsidRPr="0055638D">
        <w:rPr>
          <w:b/>
        </w:rPr>
        <w:t>23:01-24:00</w:t>
      </w:r>
      <w:r w:rsidRPr="0055638D">
        <w:rPr>
          <w:b/>
        </w:rPr>
        <w:tab/>
        <w:t xml:space="preserve">   55</w:t>
      </w:r>
      <w:r w:rsidRPr="0055638D">
        <w:rPr>
          <w:b/>
        </w:rPr>
        <w:tab/>
        <w:t xml:space="preserve">   41</w:t>
      </w:r>
      <w:r w:rsidRPr="0055638D">
        <w:rPr>
          <w:b/>
        </w:rPr>
        <w:tab/>
        <w:t xml:space="preserve">   50</w:t>
      </w:r>
      <w:r w:rsidRPr="0055638D">
        <w:rPr>
          <w:b/>
        </w:rPr>
        <w:tab/>
        <w:t xml:space="preserve">   40</w:t>
      </w:r>
      <w:r w:rsidRPr="0055638D">
        <w:rPr>
          <w:b/>
        </w:rPr>
        <w:tab/>
        <w:t xml:space="preserve">   38</w:t>
      </w:r>
      <w:r w:rsidRPr="0055638D">
        <w:rPr>
          <w:b/>
        </w:rPr>
        <w:tab/>
        <w:t xml:space="preserve">   26</w:t>
      </w:r>
      <w:r w:rsidRPr="0055638D">
        <w:rPr>
          <w:b/>
        </w:rPr>
        <w:tab/>
        <w:t xml:space="preserve">   36</w:t>
      </w:r>
      <w:r w:rsidRPr="0055638D">
        <w:rPr>
          <w:b/>
        </w:rPr>
        <w:tab/>
        <w:t xml:space="preserve">   41</w:t>
      </w:r>
      <w:r w:rsidRPr="0055638D">
        <w:rPr>
          <w:b/>
        </w:rPr>
        <w:tab/>
        <w:t xml:space="preserve">   39</w:t>
      </w:r>
      <w:r w:rsidRPr="0055638D">
        <w:rPr>
          <w:b/>
        </w:rPr>
        <w:tab/>
        <w:t xml:space="preserve">   26</w:t>
      </w:r>
      <w:r w:rsidRPr="0055638D">
        <w:rPr>
          <w:b/>
        </w:rPr>
        <w:tab/>
        <w:t xml:space="preserve">   46</w:t>
      </w:r>
      <w:r w:rsidRPr="0055638D">
        <w:rPr>
          <w:b/>
        </w:rPr>
        <w:tab/>
        <w:t xml:space="preserve">   49</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9 </w:t>
      </w:r>
      <w:r w:rsidRPr="0055638D">
        <w:rPr>
          <w:b/>
        </w:rPr>
        <w:tab/>
        <w:t xml:space="preserve">  10 </w:t>
      </w:r>
      <w:r w:rsidRPr="0055638D">
        <w:rPr>
          <w:b/>
        </w:rPr>
        <w:tab/>
        <w:t xml:space="preserve">   5 </w:t>
      </w:r>
      <w:r w:rsidRPr="0055638D">
        <w:rPr>
          <w:b/>
        </w:rPr>
        <w:tab/>
        <w:t xml:space="preserve">   7 </w:t>
      </w:r>
      <w:r w:rsidRPr="0055638D">
        <w:rPr>
          <w:b/>
        </w:rPr>
        <w:tab/>
        <w:t xml:space="preserve">   7 </w:t>
      </w:r>
      <w:r w:rsidRPr="0055638D">
        <w:rPr>
          <w:b/>
        </w:rPr>
        <w:tab/>
        <w:t xml:space="preserve">   5 </w:t>
      </w:r>
      <w:r w:rsidRPr="0055638D">
        <w:rPr>
          <w:b/>
        </w:rPr>
        <w:tab/>
        <w:t xml:space="preserve">   7 </w:t>
      </w:r>
      <w:r w:rsidRPr="0055638D">
        <w:rPr>
          <w:b/>
        </w:rPr>
        <w:tab/>
        <w:t xml:space="preserve">   7 </w:t>
      </w:r>
      <w:r w:rsidRPr="0055638D">
        <w:rPr>
          <w:b/>
        </w:rPr>
        <w:tab/>
        <w:t xml:space="preserve">   5 </w:t>
      </w:r>
      <w:r w:rsidRPr="0055638D">
        <w:rPr>
          <w:b/>
        </w:rPr>
        <w:tab/>
        <w:t xml:space="preserve">   9 </w:t>
      </w:r>
      <w:r w:rsidRPr="0055638D">
        <w:rPr>
          <w:b/>
        </w:rPr>
        <w:tab/>
        <w:t xml:space="preserve">   7 </w:t>
      </w:r>
      <w:r w:rsidRPr="0055638D">
        <w:rPr>
          <w:b/>
        </w:rPr>
        <w:tab/>
        <w:t xml:space="preserve">  11 </w:t>
      </w:r>
      <w:r w:rsidRPr="0055638D">
        <w:rPr>
          <w:b/>
        </w:rPr>
        <w:tab/>
      </w:r>
    </w:p>
    <w:p w:rsidR="0055638D" w:rsidRPr="0055638D" w:rsidRDefault="0055638D" w:rsidP="0055638D">
      <w:pPr>
        <w:pStyle w:val="IDDDefinition"/>
        <w:rPr>
          <w:b/>
        </w:rPr>
      </w:pPr>
      <w:r w:rsidRPr="0055638D">
        <w:rPr>
          <w:b/>
        </w:rPr>
        <w:t xml:space="preserve"> Min Hour  </w:t>
      </w:r>
      <w:r w:rsidRPr="0055638D">
        <w:rPr>
          <w:b/>
        </w:rPr>
        <w:tab/>
        <w:t xml:space="preserve">  16 </w:t>
      </w:r>
      <w:r w:rsidRPr="0055638D">
        <w:rPr>
          <w:b/>
        </w:rPr>
        <w:tab/>
        <w:t xml:space="preserve">  24 </w:t>
      </w:r>
      <w:r w:rsidRPr="0055638D">
        <w:rPr>
          <w:b/>
        </w:rPr>
        <w:tab/>
        <w:t xml:space="preserve">  22 </w:t>
      </w:r>
      <w:r w:rsidRPr="0055638D">
        <w:rPr>
          <w:b/>
        </w:rPr>
        <w:tab/>
        <w:t xml:space="preserve">  15 </w:t>
      </w:r>
      <w:r w:rsidRPr="0055638D">
        <w:rPr>
          <w:b/>
        </w:rPr>
        <w:tab/>
        <w:t xml:space="preserve">  23 </w:t>
      </w:r>
      <w:r w:rsidRPr="0055638D">
        <w:rPr>
          <w:b/>
        </w:rPr>
        <w:tab/>
        <w:t xml:space="preserve">  14 </w:t>
      </w:r>
      <w:r w:rsidRPr="0055638D">
        <w:rPr>
          <w:b/>
        </w:rPr>
        <w:tab/>
        <w:t xml:space="preserve">  16 </w:t>
      </w:r>
      <w:r w:rsidRPr="0055638D">
        <w:rPr>
          <w:b/>
        </w:rPr>
        <w:tab/>
        <w:t xml:space="preserve">  16 </w:t>
      </w:r>
      <w:r w:rsidRPr="0055638D">
        <w:rPr>
          <w:b/>
        </w:rPr>
        <w:tab/>
        <w:t xml:space="preserve">  19 </w:t>
      </w:r>
      <w:r w:rsidRPr="0055638D">
        <w:rPr>
          <w:b/>
        </w:rPr>
        <w:tab/>
        <w:t xml:space="preserve">  20 </w:t>
      </w:r>
      <w:r w:rsidRPr="0055638D">
        <w:rPr>
          <w:b/>
        </w:rPr>
        <w:tab/>
        <w:t xml:space="preserve">  13 </w:t>
      </w:r>
      <w:r w:rsidRPr="0055638D">
        <w:rPr>
          <w:b/>
        </w:rPr>
        <w:tab/>
        <w:t xml:space="preserve">   6 </w:t>
      </w:r>
      <w:r w:rsidRPr="0055638D">
        <w:rPr>
          <w:b/>
        </w:rPr>
        <w:tab/>
      </w:r>
    </w:p>
    <w:p w:rsidR="0055638D" w:rsidRPr="0055638D" w:rsidRDefault="0055638D" w:rsidP="0055638D">
      <w:pPr>
        <w:pStyle w:val="IDDDefinition"/>
        <w:rPr>
          <w:b/>
        </w:rPr>
      </w:pPr>
    </w:p>
    <w:p w:rsidR="0055638D" w:rsidRPr="0055638D" w:rsidRDefault="0055638D" w:rsidP="0055638D">
      <w:pPr>
        <w:pStyle w:val="IDDDefinition"/>
        <w:rPr>
          <w:b/>
        </w:rPr>
      </w:pPr>
      <w:r w:rsidRPr="0055638D">
        <w:rPr>
          <w:b/>
        </w:rPr>
        <w:t xml:space="preserve"> - Average Hourly Statistics for Opaque Sky Cover %</w:t>
      </w:r>
    </w:p>
    <w:p w:rsidR="0055638D" w:rsidRPr="0055638D" w:rsidRDefault="0055638D" w:rsidP="0055638D">
      <w:pPr>
        <w:pStyle w:val="IDDDefinition"/>
        <w:rPr>
          <w:b/>
        </w:rPr>
      </w:pPr>
      <w:r w:rsidRPr="0055638D">
        <w:rPr>
          <w:b/>
        </w:rPr>
        <w:t xml:space="preserve">           </w:t>
      </w:r>
      <w:r w:rsidRPr="0055638D">
        <w:rPr>
          <w:b/>
        </w:rPr>
        <w:tab/>
        <w:t>Jan</w:t>
      </w:r>
      <w:r w:rsidRPr="0055638D">
        <w:rPr>
          <w:b/>
        </w:rPr>
        <w:tab/>
        <w:t>Feb</w:t>
      </w:r>
      <w:r w:rsidRPr="0055638D">
        <w:rPr>
          <w:b/>
        </w:rPr>
        <w:tab/>
        <w:t>Mar</w:t>
      </w:r>
      <w:r w:rsidRPr="0055638D">
        <w:rPr>
          <w:b/>
        </w:rPr>
        <w:tab/>
        <w:t>Apr</w:t>
      </w:r>
      <w:r w:rsidRPr="0055638D">
        <w:rPr>
          <w:b/>
        </w:rPr>
        <w:tab/>
        <w:t>May</w:t>
      </w:r>
      <w:r w:rsidRPr="0055638D">
        <w:rPr>
          <w:b/>
        </w:rPr>
        <w:tab/>
        <w:t>Jun</w:t>
      </w:r>
      <w:r w:rsidRPr="0055638D">
        <w:rPr>
          <w:b/>
        </w:rPr>
        <w:tab/>
        <w:t>Jul</w:t>
      </w:r>
      <w:r w:rsidRPr="0055638D">
        <w:rPr>
          <w:b/>
        </w:rPr>
        <w:tab/>
        <w:t>Aug</w:t>
      </w:r>
      <w:r w:rsidRPr="0055638D">
        <w:rPr>
          <w:b/>
        </w:rPr>
        <w:tab/>
        <w:t>Sep</w:t>
      </w:r>
      <w:r w:rsidRPr="0055638D">
        <w:rPr>
          <w:b/>
        </w:rPr>
        <w:tab/>
        <w:t>Oct</w:t>
      </w:r>
      <w:r w:rsidRPr="0055638D">
        <w:rPr>
          <w:b/>
        </w:rPr>
        <w:tab/>
        <w:t>Nov</w:t>
      </w:r>
      <w:r w:rsidRPr="0055638D">
        <w:rPr>
          <w:b/>
        </w:rPr>
        <w:tab/>
        <w:t>Dec</w:t>
      </w:r>
      <w:r w:rsidRPr="0055638D">
        <w:rPr>
          <w:b/>
        </w:rPr>
        <w:tab/>
      </w:r>
    </w:p>
    <w:p w:rsidR="0055638D" w:rsidRPr="0055638D" w:rsidRDefault="0055638D" w:rsidP="0055638D">
      <w:pPr>
        <w:pStyle w:val="IDDDefinition"/>
        <w:rPr>
          <w:b/>
        </w:rPr>
      </w:pPr>
      <w:r w:rsidRPr="0055638D">
        <w:rPr>
          <w:b/>
        </w:rPr>
        <w:t xml:space="preserve"> 0:01- 1:00</w:t>
      </w:r>
      <w:r w:rsidRPr="0055638D">
        <w:rPr>
          <w:b/>
        </w:rPr>
        <w:tab/>
        <w:t xml:space="preserve">   57</w:t>
      </w:r>
      <w:r w:rsidRPr="0055638D">
        <w:rPr>
          <w:b/>
        </w:rPr>
        <w:tab/>
        <w:t xml:space="preserve">   36</w:t>
      </w:r>
      <w:r w:rsidRPr="0055638D">
        <w:rPr>
          <w:b/>
        </w:rPr>
        <w:tab/>
        <w:t xml:space="preserve">   41</w:t>
      </w:r>
      <w:r w:rsidRPr="0055638D">
        <w:rPr>
          <w:b/>
        </w:rPr>
        <w:tab/>
        <w:t xml:space="preserve">   41</w:t>
      </w:r>
      <w:r w:rsidRPr="0055638D">
        <w:rPr>
          <w:b/>
        </w:rPr>
        <w:tab/>
        <w:t xml:space="preserve">   38</w:t>
      </w:r>
      <w:r w:rsidRPr="0055638D">
        <w:rPr>
          <w:b/>
        </w:rPr>
        <w:tab/>
        <w:t xml:space="preserve">   28</w:t>
      </w:r>
      <w:r w:rsidRPr="0055638D">
        <w:rPr>
          <w:b/>
        </w:rPr>
        <w:tab/>
        <w:t xml:space="preserve">   36</w:t>
      </w:r>
      <w:r w:rsidRPr="0055638D">
        <w:rPr>
          <w:b/>
        </w:rPr>
        <w:tab/>
        <w:t xml:space="preserve">   35</w:t>
      </w:r>
      <w:r w:rsidRPr="0055638D">
        <w:rPr>
          <w:b/>
        </w:rPr>
        <w:tab/>
        <w:t xml:space="preserve">   38</w:t>
      </w:r>
      <w:r w:rsidRPr="0055638D">
        <w:rPr>
          <w:b/>
        </w:rPr>
        <w:tab/>
        <w:t xml:space="preserve">   26</w:t>
      </w:r>
      <w:r w:rsidRPr="0055638D">
        <w:rPr>
          <w:b/>
        </w:rPr>
        <w:tab/>
        <w:t xml:space="preserve">   44</w:t>
      </w:r>
      <w:r w:rsidRPr="0055638D">
        <w:rPr>
          <w:b/>
        </w:rPr>
        <w:tab/>
        <w:t xml:space="preserve">   36</w:t>
      </w:r>
      <w:r w:rsidRPr="0055638D">
        <w:rPr>
          <w:b/>
        </w:rPr>
        <w:tab/>
      </w:r>
    </w:p>
    <w:p w:rsidR="0055638D" w:rsidRPr="0055638D" w:rsidRDefault="0055638D" w:rsidP="0055638D">
      <w:pPr>
        <w:pStyle w:val="IDDDefinition"/>
        <w:rPr>
          <w:b/>
        </w:rPr>
      </w:pPr>
      <w:r w:rsidRPr="0055638D">
        <w:rPr>
          <w:b/>
        </w:rPr>
        <w:t xml:space="preserve"> 1:01- 2:00</w:t>
      </w:r>
      <w:r w:rsidRPr="0055638D">
        <w:rPr>
          <w:b/>
        </w:rPr>
        <w:tab/>
        <w:t xml:space="preserve">   57</w:t>
      </w:r>
      <w:r w:rsidRPr="0055638D">
        <w:rPr>
          <w:b/>
        </w:rPr>
        <w:tab/>
        <w:t xml:space="preserve">   38</w:t>
      </w:r>
      <w:r w:rsidRPr="0055638D">
        <w:rPr>
          <w:b/>
        </w:rPr>
        <w:tab/>
        <w:t xml:space="preserve">   44</w:t>
      </w:r>
      <w:r w:rsidRPr="0055638D">
        <w:rPr>
          <w:b/>
        </w:rPr>
        <w:tab/>
        <w:t xml:space="preserve">   45</w:t>
      </w:r>
      <w:r w:rsidRPr="0055638D">
        <w:rPr>
          <w:b/>
        </w:rPr>
        <w:tab/>
        <w:t xml:space="preserve">   34</w:t>
      </w:r>
      <w:r w:rsidRPr="0055638D">
        <w:rPr>
          <w:b/>
        </w:rPr>
        <w:tab/>
        <w:t xml:space="preserve">   26</w:t>
      </w:r>
      <w:r w:rsidRPr="0055638D">
        <w:rPr>
          <w:b/>
        </w:rPr>
        <w:tab/>
        <w:t xml:space="preserve">   40</w:t>
      </w:r>
      <w:r w:rsidRPr="0055638D">
        <w:rPr>
          <w:b/>
        </w:rPr>
        <w:tab/>
        <w:t xml:space="preserve">   36</w:t>
      </w:r>
      <w:r w:rsidRPr="0055638D">
        <w:rPr>
          <w:b/>
        </w:rPr>
        <w:tab/>
        <w:t xml:space="preserve">   46</w:t>
      </w:r>
      <w:r w:rsidRPr="0055638D">
        <w:rPr>
          <w:b/>
        </w:rPr>
        <w:tab/>
        <w:t xml:space="preserve">   30</w:t>
      </w:r>
      <w:r w:rsidRPr="0055638D">
        <w:rPr>
          <w:b/>
        </w:rPr>
        <w:tab/>
        <w:t xml:space="preserve">   43</w:t>
      </w:r>
      <w:r w:rsidRPr="0055638D">
        <w:rPr>
          <w:b/>
        </w:rPr>
        <w:tab/>
        <w:t xml:space="preserve">   35</w:t>
      </w:r>
      <w:r w:rsidRPr="0055638D">
        <w:rPr>
          <w:b/>
        </w:rPr>
        <w:tab/>
      </w:r>
    </w:p>
    <w:p w:rsidR="0055638D" w:rsidRPr="0055638D" w:rsidRDefault="0055638D" w:rsidP="0055638D">
      <w:pPr>
        <w:pStyle w:val="IDDDefinition"/>
        <w:rPr>
          <w:b/>
        </w:rPr>
      </w:pPr>
      <w:r w:rsidRPr="0055638D">
        <w:rPr>
          <w:b/>
        </w:rPr>
        <w:t xml:space="preserve"> 2:01- 3:00</w:t>
      </w:r>
      <w:r w:rsidRPr="0055638D">
        <w:rPr>
          <w:b/>
        </w:rPr>
        <w:tab/>
        <w:t xml:space="preserve">   58</w:t>
      </w:r>
      <w:r w:rsidRPr="0055638D">
        <w:rPr>
          <w:b/>
        </w:rPr>
        <w:tab/>
        <w:t xml:space="preserve">   39</w:t>
      </w:r>
      <w:r w:rsidRPr="0055638D">
        <w:rPr>
          <w:b/>
        </w:rPr>
        <w:tab/>
        <w:t xml:space="preserve">   43</w:t>
      </w:r>
      <w:r w:rsidRPr="0055638D">
        <w:rPr>
          <w:b/>
        </w:rPr>
        <w:tab/>
        <w:t xml:space="preserve">   43</w:t>
      </w:r>
      <w:r w:rsidRPr="0055638D">
        <w:rPr>
          <w:b/>
        </w:rPr>
        <w:tab/>
        <w:t xml:space="preserve">   37</w:t>
      </w:r>
      <w:r w:rsidRPr="0055638D">
        <w:rPr>
          <w:b/>
        </w:rPr>
        <w:tab/>
        <w:t xml:space="preserve">   27</w:t>
      </w:r>
      <w:r w:rsidRPr="0055638D">
        <w:rPr>
          <w:b/>
        </w:rPr>
        <w:tab/>
        <w:t xml:space="preserve">   44</w:t>
      </w:r>
      <w:r w:rsidRPr="0055638D">
        <w:rPr>
          <w:b/>
        </w:rPr>
        <w:tab/>
        <w:t xml:space="preserve">   36</w:t>
      </w:r>
      <w:r w:rsidRPr="0055638D">
        <w:rPr>
          <w:b/>
        </w:rPr>
        <w:tab/>
        <w:t xml:space="preserve">   51</w:t>
      </w:r>
      <w:r w:rsidRPr="0055638D">
        <w:rPr>
          <w:b/>
        </w:rPr>
        <w:tab/>
        <w:t xml:space="preserve">   27</w:t>
      </w:r>
      <w:r w:rsidRPr="0055638D">
        <w:rPr>
          <w:b/>
        </w:rPr>
        <w:tab/>
        <w:t xml:space="preserve">   43</w:t>
      </w:r>
      <w:r w:rsidRPr="0055638D">
        <w:rPr>
          <w:b/>
        </w:rPr>
        <w:tab/>
        <w:t xml:space="preserve">   37</w:t>
      </w:r>
      <w:r w:rsidRPr="0055638D">
        <w:rPr>
          <w:b/>
        </w:rPr>
        <w:tab/>
      </w:r>
    </w:p>
    <w:p w:rsidR="0055638D" w:rsidRPr="0055638D" w:rsidRDefault="0055638D" w:rsidP="0055638D">
      <w:pPr>
        <w:pStyle w:val="IDDDefinition"/>
        <w:rPr>
          <w:b/>
        </w:rPr>
      </w:pPr>
      <w:r w:rsidRPr="0055638D">
        <w:rPr>
          <w:b/>
        </w:rPr>
        <w:t xml:space="preserve"> 3:01- 4:00</w:t>
      </w:r>
      <w:r w:rsidRPr="0055638D">
        <w:rPr>
          <w:b/>
        </w:rPr>
        <w:tab/>
        <w:t xml:space="preserve">   57</w:t>
      </w:r>
      <w:r w:rsidRPr="0055638D">
        <w:rPr>
          <w:b/>
        </w:rPr>
        <w:tab/>
        <w:t xml:space="preserve">   41</w:t>
      </w:r>
      <w:r w:rsidRPr="0055638D">
        <w:rPr>
          <w:b/>
        </w:rPr>
        <w:tab/>
        <w:t xml:space="preserve">   49</w:t>
      </w:r>
      <w:r w:rsidRPr="0055638D">
        <w:rPr>
          <w:b/>
        </w:rPr>
        <w:tab/>
        <w:t xml:space="preserve">   50</w:t>
      </w:r>
      <w:r w:rsidRPr="0055638D">
        <w:rPr>
          <w:b/>
        </w:rPr>
        <w:tab/>
        <w:t xml:space="preserve">   39</w:t>
      </w:r>
      <w:r w:rsidRPr="0055638D">
        <w:rPr>
          <w:b/>
        </w:rPr>
        <w:tab/>
        <w:t xml:space="preserve">   31</w:t>
      </w:r>
      <w:r w:rsidRPr="0055638D">
        <w:rPr>
          <w:b/>
        </w:rPr>
        <w:tab/>
        <w:t xml:space="preserve">   48</w:t>
      </w:r>
      <w:r w:rsidRPr="0055638D">
        <w:rPr>
          <w:b/>
        </w:rPr>
        <w:tab/>
        <w:t xml:space="preserve">   34</w:t>
      </w:r>
      <w:r w:rsidRPr="0055638D">
        <w:rPr>
          <w:b/>
        </w:rPr>
        <w:tab/>
        <w:t xml:space="preserve">   57</w:t>
      </w:r>
      <w:r w:rsidRPr="0055638D">
        <w:rPr>
          <w:b/>
        </w:rPr>
        <w:tab/>
        <w:t xml:space="preserve">   28</w:t>
      </w:r>
      <w:r w:rsidRPr="0055638D">
        <w:rPr>
          <w:b/>
        </w:rPr>
        <w:tab/>
        <w:t xml:space="preserve">   45</w:t>
      </w:r>
      <w:r w:rsidRPr="0055638D">
        <w:rPr>
          <w:b/>
        </w:rPr>
        <w:tab/>
        <w:t xml:space="preserve">   37</w:t>
      </w:r>
      <w:r w:rsidRPr="0055638D">
        <w:rPr>
          <w:b/>
        </w:rPr>
        <w:tab/>
      </w:r>
    </w:p>
    <w:p w:rsidR="0055638D" w:rsidRPr="0055638D" w:rsidRDefault="0055638D" w:rsidP="0055638D">
      <w:pPr>
        <w:pStyle w:val="IDDDefinition"/>
        <w:rPr>
          <w:b/>
        </w:rPr>
      </w:pPr>
      <w:r w:rsidRPr="0055638D">
        <w:rPr>
          <w:b/>
        </w:rPr>
        <w:t xml:space="preserve"> 4:01- 5:00</w:t>
      </w:r>
      <w:r w:rsidRPr="0055638D">
        <w:rPr>
          <w:b/>
        </w:rPr>
        <w:tab/>
        <w:t xml:space="preserve">   60</w:t>
      </w:r>
      <w:r w:rsidRPr="0055638D">
        <w:rPr>
          <w:b/>
        </w:rPr>
        <w:tab/>
        <w:t xml:space="preserve">   43</w:t>
      </w:r>
      <w:r w:rsidRPr="0055638D">
        <w:rPr>
          <w:b/>
        </w:rPr>
        <w:tab/>
        <w:t xml:space="preserve">   45</w:t>
      </w:r>
      <w:r w:rsidRPr="0055638D">
        <w:rPr>
          <w:b/>
        </w:rPr>
        <w:tab/>
        <w:t xml:space="preserve">   54</w:t>
      </w:r>
      <w:r w:rsidRPr="0055638D">
        <w:rPr>
          <w:b/>
        </w:rPr>
        <w:tab/>
        <w:t xml:space="preserve">   45</w:t>
      </w:r>
      <w:r w:rsidRPr="0055638D">
        <w:rPr>
          <w:b/>
        </w:rPr>
        <w:tab/>
        <w:t xml:space="preserve">   39</w:t>
      </w:r>
      <w:r w:rsidRPr="0055638D">
        <w:rPr>
          <w:b/>
        </w:rPr>
        <w:tab/>
        <w:t xml:space="preserve">   50</w:t>
      </w:r>
      <w:r w:rsidRPr="0055638D">
        <w:rPr>
          <w:b/>
        </w:rPr>
        <w:tab/>
        <w:t xml:space="preserve">   36</w:t>
      </w:r>
      <w:r w:rsidRPr="0055638D">
        <w:rPr>
          <w:b/>
        </w:rPr>
        <w:tab/>
        <w:t xml:space="preserve">   62</w:t>
      </w:r>
      <w:r w:rsidRPr="0055638D">
        <w:rPr>
          <w:b/>
        </w:rPr>
        <w:tab/>
        <w:t xml:space="preserve">   30</w:t>
      </w:r>
      <w:r w:rsidRPr="0055638D">
        <w:rPr>
          <w:b/>
        </w:rPr>
        <w:tab/>
        <w:t xml:space="preserve">   47</w:t>
      </w:r>
      <w:r w:rsidRPr="0055638D">
        <w:rPr>
          <w:b/>
        </w:rPr>
        <w:tab/>
        <w:t xml:space="preserve">   35</w:t>
      </w:r>
      <w:r w:rsidRPr="0055638D">
        <w:rPr>
          <w:b/>
        </w:rPr>
        <w:tab/>
      </w:r>
    </w:p>
    <w:p w:rsidR="0055638D" w:rsidRPr="0055638D" w:rsidRDefault="0055638D" w:rsidP="0055638D">
      <w:pPr>
        <w:pStyle w:val="IDDDefinition"/>
        <w:rPr>
          <w:b/>
        </w:rPr>
      </w:pPr>
      <w:r w:rsidRPr="0055638D">
        <w:rPr>
          <w:b/>
        </w:rPr>
        <w:t xml:space="preserve"> 5:01- 6:00</w:t>
      </w:r>
      <w:r w:rsidRPr="0055638D">
        <w:rPr>
          <w:b/>
        </w:rPr>
        <w:tab/>
        <w:t xml:space="preserve">   60</w:t>
      </w:r>
      <w:r w:rsidRPr="0055638D">
        <w:rPr>
          <w:b/>
        </w:rPr>
        <w:tab/>
        <w:t xml:space="preserve">   46</w:t>
      </w:r>
      <w:r w:rsidRPr="0055638D">
        <w:rPr>
          <w:b/>
        </w:rPr>
        <w:tab/>
        <w:t xml:space="preserve">   46</w:t>
      </w:r>
      <w:r w:rsidRPr="0055638D">
        <w:rPr>
          <w:b/>
        </w:rPr>
        <w:tab/>
        <w:t xml:space="preserve">   52</w:t>
      </w:r>
      <w:r w:rsidRPr="0055638D">
        <w:rPr>
          <w:b/>
        </w:rPr>
        <w:tab/>
        <w:t xml:space="preserve">   45</w:t>
      </w:r>
      <w:r w:rsidRPr="0055638D">
        <w:rPr>
          <w:b/>
        </w:rPr>
        <w:tab/>
        <w:t xml:space="preserve">   36</w:t>
      </w:r>
      <w:r w:rsidRPr="0055638D">
        <w:rPr>
          <w:b/>
        </w:rPr>
        <w:tab/>
        <w:t xml:space="preserve">   54</w:t>
      </w:r>
      <w:r w:rsidRPr="0055638D">
        <w:rPr>
          <w:b/>
        </w:rPr>
        <w:tab/>
        <w:t xml:space="preserve">   41</w:t>
      </w:r>
      <w:r w:rsidRPr="0055638D">
        <w:rPr>
          <w:b/>
        </w:rPr>
        <w:tab/>
        <w:t xml:space="preserve">   57</w:t>
      </w:r>
      <w:r w:rsidRPr="0055638D">
        <w:rPr>
          <w:b/>
        </w:rPr>
        <w:tab/>
        <w:t xml:space="preserve">   37</w:t>
      </w:r>
      <w:r w:rsidRPr="0055638D">
        <w:rPr>
          <w:b/>
        </w:rPr>
        <w:tab/>
        <w:t xml:space="preserve">   51</w:t>
      </w:r>
      <w:r w:rsidRPr="0055638D">
        <w:rPr>
          <w:b/>
        </w:rPr>
        <w:tab/>
        <w:t xml:space="preserve">   33</w:t>
      </w:r>
      <w:r w:rsidRPr="0055638D">
        <w:rPr>
          <w:b/>
        </w:rPr>
        <w:tab/>
      </w:r>
    </w:p>
    <w:p w:rsidR="0055638D" w:rsidRPr="0055638D" w:rsidRDefault="0055638D" w:rsidP="0055638D">
      <w:pPr>
        <w:pStyle w:val="IDDDefinition"/>
        <w:rPr>
          <w:b/>
        </w:rPr>
      </w:pPr>
      <w:r w:rsidRPr="0055638D">
        <w:rPr>
          <w:b/>
        </w:rPr>
        <w:t xml:space="preserve"> 6:01- 7:00</w:t>
      </w:r>
      <w:r w:rsidRPr="0055638D">
        <w:rPr>
          <w:b/>
        </w:rPr>
        <w:tab/>
        <w:t xml:space="preserve">   58</w:t>
      </w:r>
      <w:r w:rsidRPr="0055638D">
        <w:rPr>
          <w:b/>
        </w:rPr>
        <w:tab/>
        <w:t xml:space="preserve">   48</w:t>
      </w:r>
      <w:r w:rsidRPr="0055638D">
        <w:rPr>
          <w:b/>
        </w:rPr>
        <w:tab/>
        <w:t xml:space="preserve">   49</w:t>
      </w:r>
      <w:r w:rsidRPr="0055638D">
        <w:rPr>
          <w:b/>
        </w:rPr>
        <w:tab/>
        <w:t xml:space="preserve">   58</w:t>
      </w:r>
      <w:r w:rsidRPr="0055638D">
        <w:rPr>
          <w:b/>
        </w:rPr>
        <w:tab/>
        <w:t xml:space="preserve">   48</w:t>
      </w:r>
      <w:r w:rsidRPr="0055638D">
        <w:rPr>
          <w:b/>
        </w:rPr>
        <w:tab/>
        <w:t xml:space="preserve">   35</w:t>
      </w:r>
      <w:r w:rsidRPr="0055638D">
        <w:rPr>
          <w:b/>
        </w:rPr>
        <w:tab/>
        <w:t xml:space="preserve">   56</w:t>
      </w:r>
      <w:r w:rsidRPr="0055638D">
        <w:rPr>
          <w:b/>
        </w:rPr>
        <w:tab/>
        <w:t xml:space="preserve">   45</w:t>
      </w:r>
      <w:r w:rsidRPr="0055638D">
        <w:rPr>
          <w:b/>
        </w:rPr>
        <w:tab/>
        <w:t xml:space="preserve">   52</w:t>
      </w:r>
      <w:r w:rsidRPr="0055638D">
        <w:rPr>
          <w:b/>
        </w:rPr>
        <w:tab/>
        <w:t xml:space="preserve">   39</w:t>
      </w:r>
      <w:r w:rsidRPr="0055638D">
        <w:rPr>
          <w:b/>
        </w:rPr>
        <w:tab/>
        <w:t xml:space="preserve">   52</w:t>
      </w:r>
      <w:r w:rsidRPr="0055638D">
        <w:rPr>
          <w:b/>
        </w:rPr>
        <w:tab/>
        <w:t xml:space="preserve">   32</w:t>
      </w:r>
      <w:r w:rsidRPr="0055638D">
        <w:rPr>
          <w:b/>
        </w:rPr>
        <w:tab/>
      </w:r>
    </w:p>
    <w:p w:rsidR="0055638D" w:rsidRPr="0055638D" w:rsidRDefault="0055638D" w:rsidP="0055638D">
      <w:pPr>
        <w:pStyle w:val="IDDDefinition"/>
        <w:rPr>
          <w:b/>
        </w:rPr>
      </w:pPr>
      <w:r w:rsidRPr="0055638D">
        <w:rPr>
          <w:b/>
        </w:rPr>
        <w:t xml:space="preserve"> 7:01- 8:00</w:t>
      </w:r>
      <w:r w:rsidRPr="0055638D">
        <w:rPr>
          <w:b/>
        </w:rPr>
        <w:tab/>
        <w:t xml:space="preserve">   59</w:t>
      </w:r>
      <w:r w:rsidRPr="0055638D">
        <w:rPr>
          <w:b/>
        </w:rPr>
        <w:tab/>
        <w:t xml:space="preserve">   49</w:t>
      </w:r>
      <w:r w:rsidRPr="0055638D">
        <w:rPr>
          <w:b/>
        </w:rPr>
        <w:tab/>
        <w:t xml:space="preserve">   46</w:t>
      </w:r>
      <w:r w:rsidRPr="0055638D">
        <w:rPr>
          <w:b/>
        </w:rPr>
        <w:tab/>
        <w:t xml:space="preserve">   50</w:t>
      </w:r>
      <w:r w:rsidRPr="0055638D">
        <w:rPr>
          <w:b/>
        </w:rPr>
        <w:tab/>
        <w:t xml:space="preserve">   44</w:t>
      </w:r>
      <w:r w:rsidRPr="0055638D">
        <w:rPr>
          <w:b/>
        </w:rPr>
        <w:tab/>
        <w:t xml:space="preserve">   31</w:t>
      </w:r>
      <w:r w:rsidRPr="0055638D">
        <w:rPr>
          <w:b/>
        </w:rPr>
        <w:tab/>
        <w:t xml:space="preserve">   50</w:t>
      </w:r>
      <w:r w:rsidRPr="0055638D">
        <w:rPr>
          <w:b/>
        </w:rPr>
        <w:tab/>
        <w:t xml:space="preserve">   46</w:t>
      </w:r>
      <w:r w:rsidRPr="0055638D">
        <w:rPr>
          <w:b/>
        </w:rPr>
        <w:tab/>
        <w:t xml:space="preserve">   52</w:t>
      </w:r>
      <w:r w:rsidRPr="0055638D">
        <w:rPr>
          <w:b/>
        </w:rPr>
        <w:tab/>
        <w:t xml:space="preserve">   40</w:t>
      </w:r>
      <w:r w:rsidRPr="0055638D">
        <w:rPr>
          <w:b/>
        </w:rPr>
        <w:tab/>
        <w:t xml:space="preserve">   49</w:t>
      </w:r>
      <w:r w:rsidRPr="0055638D">
        <w:rPr>
          <w:b/>
        </w:rPr>
        <w:tab/>
        <w:t xml:space="preserve">   38</w:t>
      </w:r>
      <w:r w:rsidRPr="0055638D">
        <w:rPr>
          <w:b/>
        </w:rPr>
        <w:tab/>
      </w:r>
    </w:p>
    <w:p w:rsidR="0055638D" w:rsidRPr="0055638D" w:rsidRDefault="0055638D" w:rsidP="0055638D">
      <w:pPr>
        <w:pStyle w:val="IDDDefinition"/>
        <w:rPr>
          <w:b/>
        </w:rPr>
      </w:pPr>
      <w:r w:rsidRPr="0055638D">
        <w:rPr>
          <w:b/>
        </w:rPr>
        <w:t xml:space="preserve"> 8:01- 9:00</w:t>
      </w:r>
      <w:r w:rsidRPr="0055638D">
        <w:rPr>
          <w:b/>
        </w:rPr>
        <w:tab/>
        <w:t xml:space="preserve">   62</w:t>
      </w:r>
      <w:r w:rsidRPr="0055638D">
        <w:rPr>
          <w:b/>
        </w:rPr>
        <w:tab/>
        <w:t xml:space="preserve">   51</w:t>
      </w:r>
      <w:r w:rsidRPr="0055638D">
        <w:rPr>
          <w:b/>
        </w:rPr>
        <w:tab/>
        <w:t xml:space="preserve">   50</w:t>
      </w:r>
      <w:r w:rsidRPr="0055638D">
        <w:rPr>
          <w:b/>
        </w:rPr>
        <w:tab/>
        <w:t xml:space="preserve">   46</w:t>
      </w:r>
      <w:r w:rsidRPr="0055638D">
        <w:rPr>
          <w:b/>
        </w:rPr>
        <w:tab/>
        <w:t xml:space="preserve">   40</w:t>
      </w:r>
      <w:r w:rsidRPr="0055638D">
        <w:rPr>
          <w:b/>
        </w:rPr>
        <w:tab/>
        <w:t xml:space="preserve">   29</w:t>
      </w:r>
      <w:r w:rsidRPr="0055638D">
        <w:rPr>
          <w:b/>
        </w:rPr>
        <w:tab/>
        <w:t xml:space="preserve">   43</w:t>
      </w:r>
      <w:r w:rsidRPr="0055638D">
        <w:rPr>
          <w:b/>
        </w:rPr>
        <w:tab/>
        <w:t xml:space="preserve">   36</w:t>
      </w:r>
      <w:r w:rsidRPr="0055638D">
        <w:rPr>
          <w:b/>
        </w:rPr>
        <w:tab/>
        <w:t xml:space="preserve">   47</w:t>
      </w:r>
      <w:r w:rsidRPr="0055638D">
        <w:rPr>
          <w:b/>
        </w:rPr>
        <w:tab/>
        <w:t xml:space="preserve">   43</w:t>
      </w:r>
      <w:r w:rsidRPr="0055638D">
        <w:rPr>
          <w:b/>
        </w:rPr>
        <w:tab/>
        <w:t xml:space="preserve">   48</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9:01-10:00</w:t>
      </w:r>
      <w:r w:rsidRPr="0055638D">
        <w:rPr>
          <w:b/>
        </w:rPr>
        <w:tab/>
        <w:t xml:space="preserve">   61</w:t>
      </w:r>
      <w:r w:rsidRPr="0055638D">
        <w:rPr>
          <w:b/>
        </w:rPr>
        <w:tab/>
        <w:t xml:space="preserve">   53</w:t>
      </w:r>
      <w:r w:rsidRPr="0055638D">
        <w:rPr>
          <w:b/>
        </w:rPr>
        <w:tab/>
        <w:t xml:space="preserve">   43</w:t>
      </w:r>
      <w:r w:rsidRPr="0055638D">
        <w:rPr>
          <w:b/>
        </w:rPr>
        <w:tab/>
        <w:t xml:space="preserve">   41</w:t>
      </w:r>
      <w:r w:rsidRPr="0055638D">
        <w:rPr>
          <w:b/>
        </w:rPr>
        <w:tab/>
        <w:t xml:space="preserve">   37</w:t>
      </w:r>
      <w:r w:rsidRPr="0055638D">
        <w:rPr>
          <w:b/>
        </w:rPr>
        <w:tab/>
        <w:t xml:space="preserve">   26</w:t>
      </w:r>
      <w:r w:rsidRPr="0055638D">
        <w:rPr>
          <w:b/>
        </w:rPr>
        <w:tab/>
        <w:t xml:space="preserve">   37</w:t>
      </w:r>
      <w:r w:rsidRPr="0055638D">
        <w:rPr>
          <w:b/>
        </w:rPr>
        <w:tab/>
        <w:t xml:space="preserve">   32</w:t>
      </w:r>
      <w:r w:rsidRPr="0055638D">
        <w:rPr>
          <w:b/>
        </w:rPr>
        <w:tab/>
        <w:t xml:space="preserve">   34</w:t>
      </w:r>
      <w:r w:rsidRPr="0055638D">
        <w:rPr>
          <w:b/>
        </w:rPr>
        <w:tab/>
        <w:t xml:space="preserve">   38</w:t>
      </w:r>
      <w:r w:rsidRPr="0055638D">
        <w:rPr>
          <w:b/>
        </w:rPr>
        <w:tab/>
        <w:t xml:space="preserve">   43</w:t>
      </w:r>
      <w:r w:rsidRPr="0055638D">
        <w:rPr>
          <w:b/>
        </w:rPr>
        <w:tab/>
        <w:t xml:space="preserve">   44</w:t>
      </w:r>
      <w:r w:rsidRPr="0055638D">
        <w:rPr>
          <w:b/>
        </w:rPr>
        <w:tab/>
      </w:r>
    </w:p>
    <w:p w:rsidR="0055638D" w:rsidRPr="0055638D" w:rsidRDefault="0055638D" w:rsidP="0055638D">
      <w:pPr>
        <w:pStyle w:val="IDDDefinition"/>
        <w:rPr>
          <w:b/>
        </w:rPr>
      </w:pPr>
      <w:r w:rsidRPr="0055638D">
        <w:rPr>
          <w:b/>
        </w:rPr>
        <w:lastRenderedPageBreak/>
        <w:t>10:01-11:00</w:t>
      </w:r>
      <w:r w:rsidRPr="0055638D">
        <w:rPr>
          <w:b/>
        </w:rPr>
        <w:tab/>
        <w:t xml:space="preserve">   59</w:t>
      </w:r>
      <w:r w:rsidRPr="0055638D">
        <w:rPr>
          <w:b/>
        </w:rPr>
        <w:tab/>
        <w:t xml:space="preserve">   50</w:t>
      </w:r>
      <w:r w:rsidRPr="0055638D">
        <w:rPr>
          <w:b/>
        </w:rPr>
        <w:tab/>
        <w:t xml:space="preserve">   41</w:t>
      </w:r>
      <w:r w:rsidRPr="0055638D">
        <w:rPr>
          <w:b/>
        </w:rPr>
        <w:tab/>
        <w:t xml:space="preserve">   40</w:t>
      </w:r>
      <w:r w:rsidRPr="0055638D">
        <w:rPr>
          <w:b/>
        </w:rPr>
        <w:tab/>
        <w:t xml:space="preserve">   35</w:t>
      </w:r>
      <w:r w:rsidRPr="0055638D">
        <w:rPr>
          <w:b/>
        </w:rPr>
        <w:tab/>
        <w:t xml:space="preserve">   27</w:t>
      </w:r>
      <w:r w:rsidRPr="0055638D">
        <w:rPr>
          <w:b/>
        </w:rPr>
        <w:tab/>
        <w:t xml:space="preserve">   30</w:t>
      </w:r>
      <w:r w:rsidRPr="0055638D">
        <w:rPr>
          <w:b/>
        </w:rPr>
        <w:tab/>
        <w:t xml:space="preserve">   31</w:t>
      </w:r>
      <w:r w:rsidRPr="0055638D">
        <w:rPr>
          <w:b/>
        </w:rPr>
        <w:tab/>
        <w:t xml:space="preserve">   25</w:t>
      </w:r>
      <w:r w:rsidRPr="0055638D">
        <w:rPr>
          <w:b/>
        </w:rPr>
        <w:tab/>
        <w:t xml:space="preserve">   36</w:t>
      </w:r>
      <w:r w:rsidRPr="0055638D">
        <w:rPr>
          <w:b/>
        </w:rPr>
        <w:tab/>
        <w:t xml:space="preserve">   45</w:t>
      </w:r>
      <w:r w:rsidRPr="0055638D">
        <w:rPr>
          <w:b/>
        </w:rPr>
        <w:tab/>
        <w:t xml:space="preserve">   44</w:t>
      </w:r>
      <w:r w:rsidRPr="0055638D">
        <w:rPr>
          <w:b/>
        </w:rPr>
        <w:tab/>
      </w:r>
    </w:p>
    <w:p w:rsidR="0055638D" w:rsidRPr="0055638D" w:rsidRDefault="0055638D" w:rsidP="0055638D">
      <w:pPr>
        <w:pStyle w:val="IDDDefinition"/>
        <w:rPr>
          <w:b/>
        </w:rPr>
      </w:pPr>
      <w:r w:rsidRPr="0055638D">
        <w:rPr>
          <w:b/>
        </w:rPr>
        <w:t>11:01-12:00</w:t>
      </w:r>
      <w:r w:rsidRPr="0055638D">
        <w:rPr>
          <w:b/>
        </w:rPr>
        <w:tab/>
        <w:t xml:space="preserve">   55</w:t>
      </w:r>
      <w:r w:rsidRPr="0055638D">
        <w:rPr>
          <w:b/>
        </w:rPr>
        <w:tab/>
        <w:t xml:space="preserve">   46</w:t>
      </w:r>
      <w:r w:rsidRPr="0055638D">
        <w:rPr>
          <w:b/>
        </w:rPr>
        <w:tab/>
        <w:t xml:space="preserve">   35</w:t>
      </w:r>
      <w:r w:rsidRPr="0055638D">
        <w:rPr>
          <w:b/>
        </w:rPr>
        <w:tab/>
        <w:t xml:space="preserve">   40</w:t>
      </w:r>
      <w:r w:rsidRPr="0055638D">
        <w:rPr>
          <w:b/>
        </w:rPr>
        <w:tab/>
        <w:t xml:space="preserve">   35</w:t>
      </w:r>
      <w:r w:rsidRPr="0055638D">
        <w:rPr>
          <w:b/>
        </w:rPr>
        <w:tab/>
        <w:t xml:space="preserve">   22</w:t>
      </w:r>
      <w:r w:rsidRPr="0055638D">
        <w:rPr>
          <w:b/>
        </w:rPr>
        <w:tab/>
        <w:t xml:space="preserve">   25</w:t>
      </w:r>
      <w:r w:rsidRPr="0055638D">
        <w:rPr>
          <w:b/>
        </w:rPr>
        <w:tab/>
        <w:t xml:space="preserve">   26</w:t>
      </w:r>
      <w:r w:rsidRPr="0055638D">
        <w:rPr>
          <w:b/>
        </w:rPr>
        <w:tab/>
        <w:t xml:space="preserve">   16</w:t>
      </w:r>
      <w:r w:rsidRPr="0055638D">
        <w:rPr>
          <w:b/>
        </w:rPr>
        <w:tab/>
        <w:t xml:space="preserve">   34</w:t>
      </w:r>
      <w:r w:rsidRPr="0055638D">
        <w:rPr>
          <w:b/>
        </w:rPr>
        <w:tab/>
        <w:t xml:space="preserve">   38</w:t>
      </w:r>
      <w:r w:rsidRPr="0055638D">
        <w:rPr>
          <w:b/>
        </w:rPr>
        <w:tab/>
        <w:t xml:space="preserve">   41</w:t>
      </w:r>
      <w:r w:rsidRPr="0055638D">
        <w:rPr>
          <w:b/>
        </w:rPr>
        <w:tab/>
      </w:r>
    </w:p>
    <w:p w:rsidR="0055638D" w:rsidRPr="0055638D" w:rsidRDefault="0055638D" w:rsidP="0055638D">
      <w:pPr>
        <w:pStyle w:val="IDDDefinition"/>
        <w:rPr>
          <w:b/>
        </w:rPr>
      </w:pPr>
      <w:r w:rsidRPr="0055638D">
        <w:rPr>
          <w:b/>
        </w:rPr>
        <w:t>12:01-13:00</w:t>
      </w:r>
      <w:r w:rsidRPr="0055638D">
        <w:rPr>
          <w:b/>
        </w:rPr>
        <w:tab/>
        <w:t xml:space="preserve">   49</w:t>
      </w:r>
      <w:r w:rsidRPr="0055638D">
        <w:rPr>
          <w:b/>
        </w:rPr>
        <w:tab/>
        <w:t xml:space="preserve">   42</w:t>
      </w:r>
      <w:r w:rsidRPr="0055638D">
        <w:rPr>
          <w:b/>
        </w:rPr>
        <w:tab/>
        <w:t xml:space="preserve">   33</w:t>
      </w:r>
      <w:r w:rsidRPr="0055638D">
        <w:rPr>
          <w:b/>
        </w:rPr>
        <w:tab/>
        <w:t xml:space="preserve">   40</w:t>
      </w:r>
      <w:r w:rsidRPr="0055638D">
        <w:rPr>
          <w:b/>
        </w:rPr>
        <w:tab/>
        <w:t xml:space="preserve">   33</w:t>
      </w:r>
      <w:r w:rsidRPr="0055638D">
        <w:rPr>
          <w:b/>
        </w:rPr>
        <w:tab/>
        <w:t xml:space="preserve">   21</w:t>
      </w:r>
      <w:r w:rsidRPr="0055638D">
        <w:rPr>
          <w:b/>
        </w:rPr>
        <w:tab/>
        <w:t xml:space="preserve">   18</w:t>
      </w:r>
      <w:r w:rsidRPr="0055638D">
        <w:rPr>
          <w:b/>
        </w:rPr>
        <w:tab/>
        <w:t xml:space="preserve">   23</w:t>
      </w:r>
      <w:r w:rsidRPr="0055638D">
        <w:rPr>
          <w:b/>
        </w:rPr>
        <w:tab/>
        <w:t xml:space="preserve">   15</w:t>
      </w:r>
      <w:r w:rsidRPr="0055638D">
        <w:rPr>
          <w:b/>
        </w:rPr>
        <w:tab/>
        <w:t xml:space="preserve">   30</w:t>
      </w:r>
      <w:r w:rsidRPr="0055638D">
        <w:rPr>
          <w:b/>
        </w:rPr>
        <w:tab/>
        <w:t xml:space="preserve">   37</w:t>
      </w:r>
      <w:r w:rsidRPr="0055638D">
        <w:rPr>
          <w:b/>
        </w:rPr>
        <w:tab/>
        <w:t xml:space="preserve">   43</w:t>
      </w:r>
      <w:r w:rsidRPr="0055638D">
        <w:rPr>
          <w:b/>
        </w:rPr>
        <w:tab/>
      </w:r>
    </w:p>
    <w:p w:rsidR="0055638D" w:rsidRPr="0055638D" w:rsidRDefault="0055638D" w:rsidP="0055638D">
      <w:pPr>
        <w:pStyle w:val="IDDDefinition"/>
        <w:rPr>
          <w:b/>
        </w:rPr>
      </w:pPr>
      <w:r w:rsidRPr="0055638D">
        <w:rPr>
          <w:b/>
        </w:rPr>
        <w:t>13:01-14:00</w:t>
      </w:r>
      <w:r w:rsidRPr="0055638D">
        <w:rPr>
          <w:b/>
        </w:rPr>
        <w:tab/>
        <w:t xml:space="preserve">   46</w:t>
      </w:r>
      <w:r w:rsidRPr="0055638D">
        <w:rPr>
          <w:b/>
        </w:rPr>
        <w:tab/>
        <w:t xml:space="preserve">   41</w:t>
      </w:r>
      <w:r w:rsidRPr="0055638D">
        <w:rPr>
          <w:b/>
        </w:rPr>
        <w:tab/>
        <w:t xml:space="preserve">   34</w:t>
      </w:r>
      <w:r w:rsidRPr="0055638D">
        <w:rPr>
          <w:b/>
        </w:rPr>
        <w:tab/>
        <w:t xml:space="preserve">   38</w:t>
      </w:r>
      <w:r w:rsidRPr="0055638D">
        <w:rPr>
          <w:b/>
        </w:rPr>
        <w:tab/>
        <w:t xml:space="preserve">   34</w:t>
      </w:r>
      <w:r w:rsidRPr="0055638D">
        <w:rPr>
          <w:b/>
        </w:rPr>
        <w:tab/>
        <w:t xml:space="preserve">   18</w:t>
      </w:r>
      <w:r w:rsidRPr="0055638D">
        <w:rPr>
          <w:b/>
        </w:rPr>
        <w:tab/>
        <w:t xml:space="preserve">   15</w:t>
      </w:r>
      <w:r w:rsidRPr="0055638D">
        <w:rPr>
          <w:b/>
        </w:rPr>
        <w:tab/>
        <w:t xml:space="preserve">   20</w:t>
      </w:r>
      <w:r w:rsidRPr="0055638D">
        <w:rPr>
          <w:b/>
        </w:rPr>
        <w:tab/>
        <w:t xml:space="preserve">   13</w:t>
      </w:r>
      <w:r w:rsidRPr="0055638D">
        <w:rPr>
          <w:b/>
        </w:rPr>
        <w:tab/>
        <w:t xml:space="preserve">   30</w:t>
      </w:r>
      <w:r w:rsidRPr="0055638D">
        <w:rPr>
          <w:b/>
        </w:rPr>
        <w:tab/>
        <w:t xml:space="preserve">   36</w:t>
      </w:r>
      <w:r w:rsidRPr="0055638D">
        <w:rPr>
          <w:b/>
        </w:rPr>
        <w:tab/>
        <w:t xml:space="preserve">   40</w:t>
      </w:r>
      <w:r w:rsidRPr="0055638D">
        <w:rPr>
          <w:b/>
        </w:rPr>
        <w:tab/>
      </w:r>
    </w:p>
    <w:p w:rsidR="0055638D" w:rsidRPr="0055638D" w:rsidRDefault="0055638D" w:rsidP="0055638D">
      <w:pPr>
        <w:pStyle w:val="IDDDefinition"/>
        <w:rPr>
          <w:b/>
        </w:rPr>
      </w:pPr>
      <w:r w:rsidRPr="0055638D">
        <w:rPr>
          <w:b/>
        </w:rPr>
        <w:t>14:01-15:00</w:t>
      </w:r>
      <w:r w:rsidRPr="0055638D">
        <w:rPr>
          <w:b/>
        </w:rPr>
        <w:tab/>
        <w:t xml:space="preserve">   45</w:t>
      </w:r>
      <w:r w:rsidRPr="0055638D">
        <w:rPr>
          <w:b/>
        </w:rPr>
        <w:tab/>
        <w:t xml:space="preserve">   40</w:t>
      </w:r>
      <w:r w:rsidRPr="0055638D">
        <w:rPr>
          <w:b/>
        </w:rPr>
        <w:tab/>
        <w:t xml:space="preserve">   37</w:t>
      </w:r>
      <w:r w:rsidRPr="0055638D">
        <w:rPr>
          <w:b/>
        </w:rPr>
        <w:tab/>
        <w:t xml:space="preserve">   37</w:t>
      </w:r>
      <w:r w:rsidRPr="0055638D">
        <w:rPr>
          <w:b/>
        </w:rPr>
        <w:tab/>
        <w:t xml:space="preserve">   32</w:t>
      </w:r>
      <w:r w:rsidRPr="0055638D">
        <w:rPr>
          <w:b/>
        </w:rPr>
        <w:tab/>
        <w:t xml:space="preserve">   20</w:t>
      </w:r>
      <w:r w:rsidRPr="0055638D">
        <w:rPr>
          <w:b/>
        </w:rPr>
        <w:tab/>
        <w:t xml:space="preserve">   15</w:t>
      </w:r>
      <w:r w:rsidRPr="0055638D">
        <w:rPr>
          <w:b/>
        </w:rPr>
        <w:tab/>
        <w:t xml:space="preserve">   18</w:t>
      </w:r>
      <w:r w:rsidRPr="0055638D">
        <w:rPr>
          <w:b/>
        </w:rPr>
        <w:tab/>
        <w:t xml:space="preserve">   13</w:t>
      </w:r>
      <w:r w:rsidRPr="0055638D">
        <w:rPr>
          <w:b/>
        </w:rPr>
        <w:tab/>
        <w:t xml:space="preserve">   27</w:t>
      </w:r>
      <w:r w:rsidRPr="0055638D">
        <w:rPr>
          <w:b/>
        </w:rPr>
        <w:tab/>
        <w:t xml:space="preserve">   40</w:t>
      </w:r>
      <w:r w:rsidRPr="0055638D">
        <w:rPr>
          <w:b/>
        </w:rPr>
        <w:tab/>
        <w:t xml:space="preserve">   42</w:t>
      </w:r>
      <w:r w:rsidRPr="0055638D">
        <w:rPr>
          <w:b/>
        </w:rPr>
        <w:tab/>
      </w:r>
    </w:p>
    <w:p w:rsidR="0055638D" w:rsidRPr="0055638D" w:rsidRDefault="0055638D" w:rsidP="0055638D">
      <w:pPr>
        <w:pStyle w:val="IDDDefinition"/>
        <w:rPr>
          <w:b/>
        </w:rPr>
      </w:pPr>
      <w:r w:rsidRPr="0055638D">
        <w:rPr>
          <w:b/>
        </w:rPr>
        <w:t>15:01-16:00</w:t>
      </w:r>
      <w:r w:rsidRPr="0055638D">
        <w:rPr>
          <w:b/>
        </w:rPr>
        <w:tab/>
        <w:t xml:space="preserve">   44</w:t>
      </w:r>
      <w:r w:rsidRPr="0055638D">
        <w:rPr>
          <w:b/>
        </w:rPr>
        <w:tab/>
        <w:t xml:space="preserve">   39</w:t>
      </w:r>
      <w:r w:rsidRPr="0055638D">
        <w:rPr>
          <w:b/>
        </w:rPr>
        <w:tab/>
        <w:t xml:space="preserve">   37</w:t>
      </w:r>
      <w:r w:rsidRPr="0055638D">
        <w:rPr>
          <w:b/>
        </w:rPr>
        <w:tab/>
        <w:t xml:space="preserve">   39</w:t>
      </w:r>
      <w:r w:rsidRPr="0055638D">
        <w:rPr>
          <w:b/>
        </w:rPr>
        <w:tab/>
        <w:t xml:space="preserve">   33</w:t>
      </w:r>
      <w:r w:rsidRPr="0055638D">
        <w:rPr>
          <w:b/>
        </w:rPr>
        <w:tab/>
        <w:t xml:space="preserve">   22</w:t>
      </w:r>
      <w:r w:rsidRPr="0055638D">
        <w:rPr>
          <w:b/>
        </w:rPr>
        <w:tab/>
        <w:t xml:space="preserve">   13</w:t>
      </w:r>
      <w:r w:rsidRPr="0055638D">
        <w:rPr>
          <w:b/>
        </w:rPr>
        <w:tab/>
        <w:t xml:space="preserve">   19</w:t>
      </w:r>
      <w:r w:rsidRPr="0055638D">
        <w:rPr>
          <w:b/>
        </w:rPr>
        <w:tab/>
        <w:t xml:space="preserve">   14</w:t>
      </w:r>
      <w:r w:rsidRPr="0055638D">
        <w:rPr>
          <w:b/>
        </w:rPr>
        <w:tab/>
        <w:t xml:space="preserve">   29</w:t>
      </w:r>
      <w:r w:rsidRPr="0055638D">
        <w:rPr>
          <w:b/>
        </w:rPr>
        <w:tab/>
        <w:t xml:space="preserve">   42</w:t>
      </w:r>
      <w:r w:rsidRPr="0055638D">
        <w:rPr>
          <w:b/>
        </w:rPr>
        <w:tab/>
        <w:t xml:space="preserve">   39</w:t>
      </w:r>
      <w:r w:rsidRPr="0055638D">
        <w:rPr>
          <w:b/>
        </w:rPr>
        <w:tab/>
      </w:r>
    </w:p>
    <w:p w:rsidR="0055638D" w:rsidRPr="0055638D" w:rsidRDefault="0055638D" w:rsidP="0055638D">
      <w:pPr>
        <w:pStyle w:val="IDDDefinition"/>
        <w:rPr>
          <w:b/>
        </w:rPr>
      </w:pPr>
      <w:r w:rsidRPr="0055638D">
        <w:rPr>
          <w:b/>
        </w:rPr>
        <w:t>16:01-17:00</w:t>
      </w:r>
      <w:r w:rsidRPr="0055638D">
        <w:rPr>
          <w:b/>
        </w:rPr>
        <w:tab/>
        <w:t xml:space="preserve">   41</w:t>
      </w:r>
      <w:r w:rsidRPr="0055638D">
        <w:rPr>
          <w:b/>
        </w:rPr>
        <w:tab/>
        <w:t xml:space="preserve">   40</w:t>
      </w:r>
      <w:r w:rsidRPr="0055638D">
        <w:rPr>
          <w:b/>
        </w:rPr>
        <w:tab/>
        <w:t xml:space="preserve">   36</w:t>
      </w:r>
      <w:r w:rsidRPr="0055638D">
        <w:rPr>
          <w:b/>
        </w:rPr>
        <w:tab/>
        <w:t xml:space="preserve">   41</w:t>
      </w:r>
      <w:r w:rsidRPr="0055638D">
        <w:rPr>
          <w:b/>
        </w:rPr>
        <w:tab/>
        <w:t xml:space="preserve">   36</w:t>
      </w:r>
      <w:r w:rsidRPr="0055638D">
        <w:rPr>
          <w:b/>
        </w:rPr>
        <w:tab/>
        <w:t xml:space="preserve">   24</w:t>
      </w:r>
      <w:r w:rsidRPr="0055638D">
        <w:rPr>
          <w:b/>
        </w:rPr>
        <w:tab/>
        <w:t xml:space="preserve">   16</w:t>
      </w:r>
      <w:r w:rsidRPr="0055638D">
        <w:rPr>
          <w:b/>
        </w:rPr>
        <w:tab/>
        <w:t xml:space="preserve">   24</w:t>
      </w:r>
      <w:r w:rsidRPr="0055638D">
        <w:rPr>
          <w:b/>
        </w:rPr>
        <w:tab/>
        <w:t xml:space="preserve">   16</w:t>
      </w:r>
      <w:r w:rsidRPr="0055638D">
        <w:rPr>
          <w:b/>
        </w:rPr>
        <w:tab/>
        <w:t xml:space="preserve">   25</w:t>
      </w:r>
      <w:r w:rsidRPr="0055638D">
        <w:rPr>
          <w:b/>
        </w:rPr>
        <w:tab/>
        <w:t xml:space="preserve">   44</w:t>
      </w:r>
      <w:r w:rsidRPr="0055638D">
        <w:rPr>
          <w:b/>
        </w:rPr>
        <w:tab/>
        <w:t xml:space="preserve">   39</w:t>
      </w:r>
      <w:r w:rsidRPr="0055638D">
        <w:rPr>
          <w:b/>
        </w:rPr>
        <w:tab/>
      </w:r>
    </w:p>
    <w:p w:rsidR="0055638D" w:rsidRPr="0055638D" w:rsidRDefault="0055638D" w:rsidP="0055638D">
      <w:pPr>
        <w:pStyle w:val="IDDDefinition"/>
        <w:rPr>
          <w:b/>
        </w:rPr>
      </w:pPr>
      <w:r w:rsidRPr="0055638D">
        <w:rPr>
          <w:b/>
        </w:rPr>
        <w:t>17:01-18:00</w:t>
      </w:r>
      <w:r w:rsidRPr="0055638D">
        <w:rPr>
          <w:b/>
        </w:rPr>
        <w:tab/>
        <w:t xml:space="preserve">   46</w:t>
      </w:r>
      <w:r w:rsidRPr="0055638D">
        <w:rPr>
          <w:b/>
        </w:rPr>
        <w:tab/>
        <w:t xml:space="preserve">   39</w:t>
      </w:r>
      <w:r w:rsidRPr="0055638D">
        <w:rPr>
          <w:b/>
        </w:rPr>
        <w:tab/>
        <w:t xml:space="preserve">   38</w:t>
      </w:r>
      <w:r w:rsidRPr="0055638D">
        <w:rPr>
          <w:b/>
        </w:rPr>
        <w:tab/>
        <w:t xml:space="preserve">   38</w:t>
      </w:r>
      <w:r w:rsidRPr="0055638D">
        <w:rPr>
          <w:b/>
        </w:rPr>
        <w:tab/>
        <w:t xml:space="preserve">   34</w:t>
      </w:r>
      <w:r w:rsidRPr="0055638D">
        <w:rPr>
          <w:b/>
        </w:rPr>
        <w:tab/>
        <w:t xml:space="preserve">   24</w:t>
      </w:r>
      <w:r w:rsidRPr="0055638D">
        <w:rPr>
          <w:b/>
        </w:rPr>
        <w:tab/>
        <w:t xml:space="preserve">   21</w:t>
      </w:r>
      <w:r w:rsidRPr="0055638D">
        <w:rPr>
          <w:b/>
        </w:rPr>
        <w:tab/>
        <w:t xml:space="preserve">   22</w:t>
      </w:r>
      <w:r w:rsidRPr="0055638D">
        <w:rPr>
          <w:b/>
        </w:rPr>
        <w:tab/>
        <w:t xml:space="preserve">   16</w:t>
      </w:r>
      <w:r w:rsidRPr="0055638D">
        <w:rPr>
          <w:b/>
        </w:rPr>
        <w:tab/>
        <w:t xml:space="preserve">   27</w:t>
      </w:r>
      <w:r w:rsidRPr="0055638D">
        <w:rPr>
          <w:b/>
        </w:rPr>
        <w:tab/>
        <w:t xml:space="preserve">   42</w:t>
      </w:r>
      <w:r w:rsidRPr="0055638D">
        <w:rPr>
          <w:b/>
        </w:rPr>
        <w:tab/>
        <w:t xml:space="preserve">   40</w:t>
      </w:r>
      <w:r w:rsidRPr="0055638D">
        <w:rPr>
          <w:b/>
        </w:rPr>
        <w:tab/>
      </w:r>
    </w:p>
    <w:p w:rsidR="0055638D" w:rsidRPr="0055638D" w:rsidRDefault="0055638D" w:rsidP="0055638D">
      <w:pPr>
        <w:pStyle w:val="IDDDefinition"/>
        <w:rPr>
          <w:b/>
        </w:rPr>
      </w:pPr>
      <w:r w:rsidRPr="0055638D">
        <w:rPr>
          <w:b/>
        </w:rPr>
        <w:t>18:01-19:00</w:t>
      </w:r>
      <w:r w:rsidRPr="0055638D">
        <w:rPr>
          <w:b/>
        </w:rPr>
        <w:tab/>
        <w:t xml:space="preserve">   44</w:t>
      </w:r>
      <w:r w:rsidRPr="0055638D">
        <w:rPr>
          <w:b/>
        </w:rPr>
        <w:tab/>
        <w:t xml:space="preserve">   40</w:t>
      </w:r>
      <w:r w:rsidRPr="0055638D">
        <w:rPr>
          <w:b/>
        </w:rPr>
        <w:tab/>
        <w:t xml:space="preserve">   30</w:t>
      </w:r>
      <w:r w:rsidRPr="0055638D">
        <w:rPr>
          <w:b/>
        </w:rPr>
        <w:tab/>
        <w:t xml:space="preserve">   38</w:t>
      </w:r>
      <w:r w:rsidRPr="0055638D">
        <w:rPr>
          <w:b/>
        </w:rPr>
        <w:tab/>
        <w:t xml:space="preserve">   36</w:t>
      </w:r>
      <w:r w:rsidRPr="0055638D">
        <w:rPr>
          <w:b/>
        </w:rPr>
        <w:tab/>
        <w:t xml:space="preserve">   24</w:t>
      </w:r>
      <w:r w:rsidRPr="0055638D">
        <w:rPr>
          <w:b/>
        </w:rPr>
        <w:tab/>
        <w:t xml:space="preserve">   25</w:t>
      </w:r>
      <w:r w:rsidRPr="0055638D">
        <w:rPr>
          <w:b/>
        </w:rPr>
        <w:tab/>
        <w:t xml:space="preserve">   26</w:t>
      </w:r>
      <w:r w:rsidRPr="0055638D">
        <w:rPr>
          <w:b/>
        </w:rPr>
        <w:tab/>
        <w:t xml:space="preserve">   14</w:t>
      </w:r>
      <w:r w:rsidRPr="0055638D">
        <w:rPr>
          <w:b/>
        </w:rPr>
        <w:tab/>
        <w:t xml:space="preserve">   24</w:t>
      </w:r>
      <w:r w:rsidRPr="0055638D">
        <w:rPr>
          <w:b/>
        </w:rPr>
        <w:tab/>
        <w:t xml:space="preserve">   42</w:t>
      </w:r>
      <w:r w:rsidRPr="0055638D">
        <w:rPr>
          <w:b/>
        </w:rPr>
        <w:tab/>
        <w:t xml:space="preserve">   36</w:t>
      </w:r>
      <w:r w:rsidRPr="0055638D">
        <w:rPr>
          <w:b/>
        </w:rPr>
        <w:tab/>
      </w:r>
    </w:p>
    <w:p w:rsidR="0055638D" w:rsidRPr="0055638D" w:rsidRDefault="0055638D" w:rsidP="0055638D">
      <w:pPr>
        <w:pStyle w:val="IDDDefinition"/>
        <w:rPr>
          <w:b/>
        </w:rPr>
      </w:pPr>
      <w:r w:rsidRPr="0055638D">
        <w:rPr>
          <w:b/>
        </w:rPr>
        <w:t>19:01-20:00</w:t>
      </w:r>
      <w:r w:rsidRPr="0055638D">
        <w:rPr>
          <w:b/>
        </w:rPr>
        <w:tab/>
        <w:t xml:space="preserve">   45</w:t>
      </w:r>
      <w:r w:rsidRPr="0055638D">
        <w:rPr>
          <w:b/>
        </w:rPr>
        <w:tab/>
        <w:t xml:space="preserve">   37</w:t>
      </w:r>
      <w:r w:rsidRPr="0055638D">
        <w:rPr>
          <w:b/>
        </w:rPr>
        <w:tab/>
        <w:t xml:space="preserve">   27</w:t>
      </w:r>
      <w:r w:rsidRPr="0055638D">
        <w:rPr>
          <w:b/>
        </w:rPr>
        <w:tab/>
        <w:t xml:space="preserve">   36</w:t>
      </w:r>
      <w:r w:rsidRPr="0055638D">
        <w:rPr>
          <w:b/>
        </w:rPr>
        <w:tab/>
        <w:t xml:space="preserve">   36</w:t>
      </w:r>
      <w:r w:rsidRPr="0055638D">
        <w:rPr>
          <w:b/>
        </w:rPr>
        <w:tab/>
        <w:t xml:space="preserve">   27</w:t>
      </w:r>
      <w:r w:rsidRPr="0055638D">
        <w:rPr>
          <w:b/>
        </w:rPr>
        <w:tab/>
        <w:t xml:space="preserve">   26</w:t>
      </w:r>
      <w:r w:rsidRPr="0055638D">
        <w:rPr>
          <w:b/>
        </w:rPr>
        <w:tab/>
        <w:t xml:space="preserve">   29</w:t>
      </w:r>
      <w:r w:rsidRPr="0055638D">
        <w:rPr>
          <w:b/>
        </w:rPr>
        <w:tab/>
        <w:t xml:space="preserve">   14</w:t>
      </w:r>
      <w:r w:rsidRPr="0055638D">
        <w:rPr>
          <w:b/>
        </w:rPr>
        <w:tab/>
        <w:t xml:space="preserve">   23</w:t>
      </w:r>
      <w:r w:rsidRPr="0055638D">
        <w:rPr>
          <w:b/>
        </w:rPr>
        <w:tab/>
        <w:t xml:space="preserve">   42</w:t>
      </w:r>
      <w:r w:rsidRPr="0055638D">
        <w:rPr>
          <w:b/>
        </w:rPr>
        <w:tab/>
        <w:t xml:space="preserve">   36</w:t>
      </w:r>
      <w:r w:rsidRPr="0055638D">
        <w:rPr>
          <w:b/>
        </w:rPr>
        <w:tab/>
      </w:r>
    </w:p>
    <w:p w:rsidR="0055638D" w:rsidRPr="0055638D" w:rsidRDefault="0055638D" w:rsidP="0055638D">
      <w:pPr>
        <w:pStyle w:val="IDDDefinition"/>
        <w:rPr>
          <w:b/>
        </w:rPr>
      </w:pPr>
      <w:r w:rsidRPr="0055638D">
        <w:rPr>
          <w:b/>
        </w:rPr>
        <w:t>20:01-21:00</w:t>
      </w:r>
      <w:r w:rsidRPr="0055638D">
        <w:rPr>
          <w:b/>
        </w:rPr>
        <w:tab/>
        <w:t xml:space="preserve">   49</w:t>
      </w:r>
      <w:r w:rsidRPr="0055638D">
        <w:rPr>
          <w:b/>
        </w:rPr>
        <w:tab/>
        <w:t xml:space="preserve">   35</w:t>
      </w:r>
      <w:r w:rsidRPr="0055638D">
        <w:rPr>
          <w:b/>
        </w:rPr>
        <w:tab/>
        <w:t xml:space="preserve">   31</w:t>
      </w:r>
      <w:r w:rsidRPr="0055638D">
        <w:rPr>
          <w:b/>
        </w:rPr>
        <w:tab/>
        <w:t xml:space="preserve">   37</w:t>
      </w:r>
      <w:r w:rsidRPr="0055638D">
        <w:rPr>
          <w:b/>
        </w:rPr>
        <w:tab/>
        <w:t xml:space="preserve">   35</w:t>
      </w:r>
      <w:r w:rsidRPr="0055638D">
        <w:rPr>
          <w:b/>
        </w:rPr>
        <w:tab/>
        <w:t xml:space="preserve">   27</w:t>
      </w:r>
      <w:r w:rsidRPr="0055638D">
        <w:rPr>
          <w:b/>
        </w:rPr>
        <w:tab/>
        <w:t xml:space="preserve">   25</w:t>
      </w:r>
      <w:r w:rsidRPr="0055638D">
        <w:rPr>
          <w:b/>
        </w:rPr>
        <w:tab/>
        <w:t xml:space="preserve">   33</w:t>
      </w:r>
      <w:r w:rsidRPr="0055638D">
        <w:rPr>
          <w:b/>
        </w:rPr>
        <w:tab/>
        <w:t xml:space="preserve">   16</w:t>
      </w:r>
      <w:r w:rsidRPr="0055638D">
        <w:rPr>
          <w:b/>
        </w:rPr>
        <w:tab/>
        <w:t xml:space="preserve">   25</w:t>
      </w:r>
      <w:r w:rsidRPr="0055638D">
        <w:rPr>
          <w:b/>
        </w:rPr>
        <w:tab/>
        <w:t xml:space="preserve">   39</w:t>
      </w:r>
      <w:r w:rsidRPr="0055638D">
        <w:rPr>
          <w:b/>
        </w:rPr>
        <w:tab/>
        <w:t xml:space="preserve">   35</w:t>
      </w:r>
      <w:r w:rsidRPr="0055638D">
        <w:rPr>
          <w:b/>
        </w:rPr>
        <w:tab/>
      </w:r>
    </w:p>
    <w:p w:rsidR="0055638D" w:rsidRPr="0055638D" w:rsidRDefault="0055638D" w:rsidP="0055638D">
      <w:pPr>
        <w:pStyle w:val="IDDDefinition"/>
        <w:rPr>
          <w:b/>
        </w:rPr>
      </w:pPr>
      <w:r w:rsidRPr="0055638D">
        <w:rPr>
          <w:b/>
        </w:rPr>
        <w:t>21:01-22:00</w:t>
      </w:r>
      <w:r w:rsidRPr="0055638D">
        <w:rPr>
          <w:b/>
        </w:rPr>
        <w:tab/>
        <w:t xml:space="preserve">   49</w:t>
      </w:r>
      <w:r w:rsidRPr="0055638D">
        <w:rPr>
          <w:b/>
        </w:rPr>
        <w:tab/>
        <w:t xml:space="preserve">   32</w:t>
      </w:r>
      <w:r w:rsidRPr="0055638D">
        <w:rPr>
          <w:b/>
        </w:rPr>
        <w:tab/>
        <w:t xml:space="preserve">   32</w:t>
      </w:r>
      <w:r w:rsidRPr="0055638D">
        <w:rPr>
          <w:b/>
        </w:rPr>
        <w:tab/>
        <w:t xml:space="preserve">   40</w:t>
      </w:r>
      <w:r w:rsidRPr="0055638D">
        <w:rPr>
          <w:b/>
        </w:rPr>
        <w:tab/>
        <w:t xml:space="preserve">   35</w:t>
      </w:r>
      <w:r w:rsidRPr="0055638D">
        <w:rPr>
          <w:b/>
        </w:rPr>
        <w:tab/>
        <w:t xml:space="preserve">   25</w:t>
      </w:r>
      <w:r w:rsidRPr="0055638D">
        <w:rPr>
          <w:b/>
        </w:rPr>
        <w:tab/>
        <w:t xml:space="preserve">   27</w:t>
      </w:r>
      <w:r w:rsidRPr="0055638D">
        <w:rPr>
          <w:b/>
        </w:rPr>
        <w:tab/>
        <w:t xml:space="preserve">   36</w:t>
      </w:r>
      <w:r w:rsidRPr="0055638D">
        <w:rPr>
          <w:b/>
        </w:rPr>
        <w:tab/>
        <w:t xml:space="preserve">   22</w:t>
      </w:r>
      <w:r w:rsidRPr="0055638D">
        <w:rPr>
          <w:b/>
        </w:rPr>
        <w:tab/>
        <w:t xml:space="preserve">   23</w:t>
      </w:r>
      <w:r w:rsidRPr="0055638D">
        <w:rPr>
          <w:b/>
        </w:rPr>
        <w:tab/>
        <w:t xml:space="preserve">   41</w:t>
      </w:r>
      <w:r w:rsidRPr="0055638D">
        <w:rPr>
          <w:b/>
        </w:rPr>
        <w:tab/>
        <w:t xml:space="preserve">   38</w:t>
      </w:r>
      <w:r w:rsidRPr="0055638D">
        <w:rPr>
          <w:b/>
        </w:rPr>
        <w:tab/>
      </w:r>
    </w:p>
    <w:p w:rsidR="0055638D" w:rsidRPr="0055638D" w:rsidRDefault="0055638D" w:rsidP="0055638D">
      <w:pPr>
        <w:pStyle w:val="IDDDefinition"/>
        <w:rPr>
          <w:b/>
        </w:rPr>
      </w:pPr>
      <w:r w:rsidRPr="0055638D">
        <w:rPr>
          <w:b/>
        </w:rPr>
        <w:t>22:01-23:00</w:t>
      </w:r>
      <w:r w:rsidRPr="0055638D">
        <w:rPr>
          <w:b/>
        </w:rPr>
        <w:tab/>
        <w:t xml:space="preserve">   53</w:t>
      </w:r>
      <w:r w:rsidRPr="0055638D">
        <w:rPr>
          <w:b/>
        </w:rPr>
        <w:tab/>
        <w:t xml:space="preserve">   33</w:t>
      </w:r>
      <w:r w:rsidRPr="0055638D">
        <w:rPr>
          <w:b/>
        </w:rPr>
        <w:tab/>
        <w:t xml:space="preserve">   31</w:t>
      </w:r>
      <w:r w:rsidRPr="0055638D">
        <w:rPr>
          <w:b/>
        </w:rPr>
        <w:tab/>
        <w:t xml:space="preserve">   38</w:t>
      </w:r>
      <w:r w:rsidRPr="0055638D">
        <w:rPr>
          <w:b/>
        </w:rPr>
        <w:tab/>
        <w:t xml:space="preserve">   33</w:t>
      </w:r>
      <w:r w:rsidRPr="0055638D">
        <w:rPr>
          <w:b/>
        </w:rPr>
        <w:tab/>
        <w:t xml:space="preserve">   30</w:t>
      </w:r>
      <w:r w:rsidRPr="0055638D">
        <w:rPr>
          <w:b/>
        </w:rPr>
        <w:tab/>
        <w:t xml:space="preserve">   31</w:t>
      </w:r>
      <w:r w:rsidRPr="0055638D">
        <w:rPr>
          <w:b/>
        </w:rPr>
        <w:tab/>
        <w:t xml:space="preserve">   35</w:t>
      </w:r>
      <w:r w:rsidRPr="0055638D">
        <w:rPr>
          <w:b/>
        </w:rPr>
        <w:tab/>
        <w:t xml:space="preserve">   26</w:t>
      </w:r>
      <w:r w:rsidRPr="0055638D">
        <w:rPr>
          <w:b/>
        </w:rPr>
        <w:tab/>
        <w:t xml:space="preserve">   24</w:t>
      </w:r>
      <w:r w:rsidRPr="0055638D">
        <w:rPr>
          <w:b/>
        </w:rPr>
        <w:tab/>
        <w:t xml:space="preserve">   41</w:t>
      </w:r>
      <w:r w:rsidRPr="0055638D">
        <w:rPr>
          <w:b/>
        </w:rPr>
        <w:tab/>
        <w:t xml:space="preserve">   39</w:t>
      </w:r>
      <w:r w:rsidRPr="0055638D">
        <w:rPr>
          <w:b/>
        </w:rPr>
        <w:tab/>
      </w:r>
    </w:p>
    <w:p w:rsidR="0055638D" w:rsidRPr="0055638D" w:rsidRDefault="0055638D" w:rsidP="0055638D">
      <w:pPr>
        <w:pStyle w:val="IDDDefinition"/>
        <w:rPr>
          <w:b/>
        </w:rPr>
      </w:pPr>
      <w:r w:rsidRPr="0055638D">
        <w:rPr>
          <w:b/>
        </w:rPr>
        <w:t>23:01-24:00</w:t>
      </w:r>
      <w:r w:rsidRPr="0055638D">
        <w:rPr>
          <w:b/>
        </w:rPr>
        <w:tab/>
        <w:t xml:space="preserve">   52</w:t>
      </w:r>
      <w:r w:rsidRPr="0055638D">
        <w:rPr>
          <w:b/>
        </w:rPr>
        <w:tab/>
        <w:t xml:space="preserve">   33</w:t>
      </w:r>
      <w:r w:rsidRPr="0055638D">
        <w:rPr>
          <w:b/>
        </w:rPr>
        <w:tab/>
        <w:t xml:space="preserve">   35</w:t>
      </w:r>
      <w:r w:rsidRPr="0055638D">
        <w:rPr>
          <w:b/>
        </w:rPr>
        <w:tab/>
        <w:t xml:space="preserve">   38</w:t>
      </w:r>
      <w:r w:rsidRPr="0055638D">
        <w:rPr>
          <w:b/>
        </w:rPr>
        <w:tab/>
        <w:t xml:space="preserve">   31</w:t>
      </w:r>
      <w:r w:rsidRPr="0055638D">
        <w:rPr>
          <w:b/>
        </w:rPr>
        <w:tab/>
        <w:t xml:space="preserve">   26</w:t>
      </w:r>
      <w:r w:rsidRPr="0055638D">
        <w:rPr>
          <w:b/>
        </w:rPr>
        <w:tab/>
        <w:t xml:space="preserve">   35</w:t>
      </w:r>
      <w:r w:rsidRPr="0055638D">
        <w:rPr>
          <w:b/>
        </w:rPr>
        <w:tab/>
        <w:t xml:space="preserve">   36</w:t>
      </w:r>
      <w:r w:rsidRPr="0055638D">
        <w:rPr>
          <w:b/>
        </w:rPr>
        <w:tab/>
        <w:t xml:space="preserve">   33</w:t>
      </w:r>
      <w:r w:rsidRPr="0055638D">
        <w:rPr>
          <w:b/>
        </w:rPr>
        <w:tab/>
        <w:t xml:space="preserve">   23</w:t>
      </w:r>
      <w:r w:rsidRPr="0055638D">
        <w:rPr>
          <w:b/>
        </w:rPr>
        <w:tab/>
        <w:t xml:space="preserve">   43</w:t>
      </w:r>
      <w:r w:rsidRPr="0055638D">
        <w:rPr>
          <w:b/>
        </w:rPr>
        <w:tab/>
        <w:t xml:space="preserve">   43</w:t>
      </w:r>
      <w:r w:rsidRPr="0055638D">
        <w:rPr>
          <w:b/>
        </w:rPr>
        <w:tab/>
      </w:r>
    </w:p>
    <w:p w:rsidR="0055638D" w:rsidRPr="0055638D" w:rsidRDefault="0055638D" w:rsidP="0055638D">
      <w:pPr>
        <w:pStyle w:val="IDDDefinition"/>
        <w:rPr>
          <w:b/>
        </w:rPr>
      </w:pPr>
      <w:r w:rsidRPr="0055638D">
        <w:rPr>
          <w:b/>
        </w:rPr>
        <w:t xml:space="preserve"> Max Hour  </w:t>
      </w:r>
      <w:r w:rsidRPr="0055638D">
        <w:rPr>
          <w:b/>
        </w:rPr>
        <w:tab/>
        <w:t xml:space="preserve">   9 </w:t>
      </w:r>
      <w:r w:rsidRPr="0055638D">
        <w:rPr>
          <w:b/>
        </w:rPr>
        <w:tab/>
        <w:t xml:space="preserve">  10 </w:t>
      </w:r>
      <w:r w:rsidRPr="0055638D">
        <w:rPr>
          <w:b/>
        </w:rPr>
        <w:tab/>
        <w:t xml:space="preserve">   9 </w:t>
      </w:r>
      <w:r w:rsidRPr="0055638D">
        <w:rPr>
          <w:b/>
        </w:rPr>
        <w:tab/>
        <w:t xml:space="preserve">   7 </w:t>
      </w:r>
      <w:r w:rsidRPr="0055638D">
        <w:rPr>
          <w:b/>
        </w:rPr>
        <w:tab/>
        <w:t xml:space="preserve">   7 </w:t>
      </w:r>
      <w:r w:rsidRPr="0055638D">
        <w:rPr>
          <w:b/>
        </w:rPr>
        <w:tab/>
        <w:t xml:space="preserve">   5 </w:t>
      </w:r>
      <w:r w:rsidRPr="0055638D">
        <w:rPr>
          <w:b/>
        </w:rPr>
        <w:tab/>
        <w:t xml:space="preserve">   7 </w:t>
      </w:r>
      <w:r w:rsidRPr="0055638D">
        <w:rPr>
          <w:b/>
        </w:rPr>
        <w:tab/>
        <w:t xml:space="preserve">   8 </w:t>
      </w:r>
      <w:r w:rsidRPr="0055638D">
        <w:rPr>
          <w:b/>
        </w:rPr>
        <w:tab/>
        <w:t xml:space="preserve">   5 </w:t>
      </w:r>
      <w:r w:rsidRPr="0055638D">
        <w:rPr>
          <w:b/>
        </w:rPr>
        <w:tab/>
        <w:t xml:space="preserve">   9 </w:t>
      </w:r>
      <w:r w:rsidRPr="0055638D">
        <w:rPr>
          <w:b/>
        </w:rPr>
        <w:tab/>
        <w:t xml:space="preserve">   7 </w:t>
      </w:r>
      <w:r w:rsidRPr="0055638D">
        <w:rPr>
          <w:b/>
        </w:rPr>
        <w:tab/>
        <w:t xml:space="preserve">  10 </w:t>
      </w:r>
      <w:r w:rsidRPr="0055638D">
        <w:rPr>
          <w:b/>
        </w:rPr>
        <w:tab/>
      </w:r>
    </w:p>
    <w:p w:rsidR="00254FCF" w:rsidRDefault="0055638D" w:rsidP="0055638D">
      <w:pPr>
        <w:pStyle w:val="IDDDefinition"/>
      </w:pPr>
      <w:r w:rsidRPr="0055638D">
        <w:rPr>
          <w:b/>
        </w:rPr>
        <w:t xml:space="preserve"> Min Hour  </w:t>
      </w:r>
      <w:r w:rsidRPr="0055638D">
        <w:rPr>
          <w:b/>
        </w:rPr>
        <w:tab/>
        <w:t xml:space="preserve">  17 </w:t>
      </w:r>
      <w:r w:rsidRPr="0055638D">
        <w:rPr>
          <w:b/>
        </w:rPr>
        <w:tab/>
        <w:t xml:space="preserve">  22 </w:t>
      </w:r>
      <w:r w:rsidRPr="0055638D">
        <w:rPr>
          <w:b/>
        </w:rPr>
        <w:tab/>
        <w:t xml:space="preserve">  20 </w:t>
      </w:r>
      <w:r w:rsidRPr="0055638D">
        <w:rPr>
          <w:b/>
        </w:rPr>
        <w:tab/>
        <w:t xml:space="preserve">  20 </w:t>
      </w:r>
      <w:r w:rsidRPr="0055638D">
        <w:rPr>
          <w:b/>
        </w:rPr>
        <w:tab/>
        <w:t xml:space="preserve">  24 </w:t>
      </w:r>
      <w:r w:rsidRPr="0055638D">
        <w:rPr>
          <w:b/>
        </w:rPr>
        <w:tab/>
        <w:t xml:space="preserve">  14 </w:t>
      </w:r>
      <w:r w:rsidRPr="0055638D">
        <w:rPr>
          <w:b/>
        </w:rPr>
        <w:tab/>
        <w:t xml:space="preserve">  16 </w:t>
      </w:r>
      <w:r w:rsidRPr="0055638D">
        <w:rPr>
          <w:b/>
        </w:rPr>
        <w:tab/>
        <w:t xml:space="preserve">  15 </w:t>
      </w:r>
      <w:r w:rsidRPr="0055638D">
        <w:rPr>
          <w:b/>
        </w:rPr>
        <w:tab/>
        <w:t xml:space="preserve">  14 </w:t>
      </w:r>
      <w:r w:rsidRPr="0055638D">
        <w:rPr>
          <w:b/>
        </w:rPr>
        <w:tab/>
        <w:t xml:space="preserve">  20 </w:t>
      </w:r>
      <w:r w:rsidRPr="0055638D">
        <w:rPr>
          <w:b/>
        </w:rPr>
        <w:tab/>
        <w:t xml:space="preserve">  14 </w:t>
      </w:r>
      <w:r w:rsidRPr="0055638D">
        <w:rPr>
          <w:b/>
        </w:rPr>
        <w:tab/>
        <w:t xml:space="preserve">   7 </w:t>
      </w:r>
      <w:r w:rsidRPr="0055638D">
        <w:rPr>
          <w:b/>
        </w:rPr>
        <w:tab/>
      </w:r>
    </w:p>
    <w:p w:rsidR="002B2451" w:rsidRDefault="002B2451" w:rsidP="00254FCF"/>
    <w:p w:rsidR="00254FCF" w:rsidRDefault="002B2451" w:rsidP="00254FCF">
      <w:r>
        <w:t>The program calculated “undisturbed” ground temperatures:</w:t>
      </w:r>
    </w:p>
    <w:p w:rsidR="00254FCF" w:rsidRPr="00A06771" w:rsidRDefault="00254FCF" w:rsidP="00254FCF">
      <w:pPr>
        <w:pStyle w:val="IDDDefinition"/>
        <w:rPr>
          <w:b/>
        </w:rPr>
      </w:pPr>
      <w:r w:rsidRPr="00A06771">
        <w:rPr>
          <w:b/>
        </w:rPr>
        <w:t>- Monthly Calculated "undisturbed" Ground Temperatures** °C</w:t>
      </w:r>
    </w:p>
    <w:p w:rsidR="00254FCF" w:rsidRDefault="00254FCF" w:rsidP="00254FCF">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54FCF" w:rsidRDefault="00254FCF" w:rsidP="00254FCF">
      <w:pPr>
        <w:pStyle w:val="IDDDefinition"/>
      </w:pPr>
      <w:r>
        <w:t xml:space="preserve">   0.5 m  </w:t>
      </w:r>
      <w:r>
        <w:tab/>
        <w:t xml:space="preserve">  9.8</w:t>
      </w:r>
      <w:r>
        <w:tab/>
        <w:t xml:space="preserve">  9.5</w:t>
      </w:r>
      <w:r>
        <w:tab/>
        <w:t xml:space="preserve"> 10.1</w:t>
      </w:r>
      <w:r>
        <w:tab/>
        <w:t xml:space="preserve"> 11.5</w:t>
      </w:r>
      <w:r>
        <w:tab/>
        <w:t xml:space="preserve"> 13.4</w:t>
      </w:r>
      <w:r>
        <w:tab/>
        <w:t xml:space="preserve"> 15.1</w:t>
      </w:r>
      <w:r>
        <w:tab/>
        <w:t xml:space="preserve"> 16.3</w:t>
      </w:r>
      <w:r>
        <w:tab/>
        <w:t xml:space="preserve"> 16.7</w:t>
      </w:r>
      <w:r>
        <w:tab/>
        <w:t xml:space="preserve"> 16.0</w:t>
      </w:r>
      <w:r>
        <w:tab/>
        <w:t xml:space="preserve"> 14.6</w:t>
      </w:r>
      <w:r>
        <w:tab/>
        <w:t xml:space="preserve"> 12.8</w:t>
      </w:r>
      <w:r>
        <w:tab/>
        <w:t xml:space="preserve"> 11.0</w:t>
      </w:r>
    </w:p>
    <w:p w:rsidR="00254FCF" w:rsidRDefault="00254FCF" w:rsidP="00254FCF">
      <w:pPr>
        <w:pStyle w:val="IDDDefinition"/>
      </w:pPr>
      <w:r>
        <w:t xml:space="preserve">   2.0 m  </w:t>
      </w:r>
      <w:r>
        <w:tab/>
        <w:t xml:space="preserve"> 11.0</w:t>
      </w:r>
      <w:r>
        <w:tab/>
        <w:t xml:space="preserve"> 10.4</w:t>
      </w:r>
      <w:r>
        <w:tab/>
        <w:t xml:space="preserve"> 10.6</w:t>
      </w:r>
      <w:r>
        <w:tab/>
        <w:t xml:space="preserve"> 11.4</w:t>
      </w:r>
      <w:r>
        <w:tab/>
        <w:t xml:space="preserve"> 12.6</w:t>
      </w:r>
      <w:r>
        <w:tab/>
        <w:t xml:space="preserve"> 14.0</w:t>
      </w:r>
      <w:r>
        <w:tab/>
        <w:t xml:space="preserve"> 15.1</w:t>
      </w:r>
      <w:r>
        <w:tab/>
        <w:t xml:space="preserve"> 15.7</w:t>
      </w:r>
      <w:r>
        <w:tab/>
        <w:t xml:space="preserve"> 15.6</w:t>
      </w:r>
      <w:r>
        <w:tab/>
        <w:t xml:space="preserve"> 14.8</w:t>
      </w:r>
      <w:r>
        <w:tab/>
        <w:t xml:space="preserve"> 13.5</w:t>
      </w:r>
      <w:r>
        <w:tab/>
        <w:t xml:space="preserve"> 12.1</w:t>
      </w:r>
    </w:p>
    <w:p w:rsidR="00254FCF" w:rsidRDefault="00254FCF" w:rsidP="00254FCF">
      <w:pPr>
        <w:pStyle w:val="IDDDefinition"/>
      </w:pPr>
      <w:r>
        <w:t xml:space="preserve">   4.0 m  </w:t>
      </w:r>
      <w:r>
        <w:tab/>
        <w:t xml:space="preserve"> 12.0</w:t>
      </w:r>
      <w:r>
        <w:tab/>
        <w:t xml:space="preserve"> 11.4</w:t>
      </w:r>
      <w:r>
        <w:tab/>
        <w:t xml:space="preserve"> 11.3</w:t>
      </w:r>
      <w:r>
        <w:tab/>
        <w:t xml:space="preserve"> 11.6</w:t>
      </w:r>
      <w:r>
        <w:tab/>
        <w:t xml:space="preserve"> 12.4</w:t>
      </w:r>
      <w:r>
        <w:tab/>
        <w:t xml:space="preserve"> 13.3</w:t>
      </w:r>
      <w:r>
        <w:tab/>
        <w:t xml:space="preserve"> 14.2</w:t>
      </w:r>
      <w:r>
        <w:tab/>
        <w:t xml:space="preserve"> 14.8</w:t>
      </w:r>
      <w:r>
        <w:tab/>
        <w:t xml:space="preserve"> 14.9</w:t>
      </w:r>
      <w:r>
        <w:tab/>
        <w:t xml:space="preserve"> 14.5</w:t>
      </w:r>
      <w:r>
        <w:tab/>
        <w:t xml:space="preserve"> 13.8</w:t>
      </w:r>
      <w:r>
        <w:tab/>
        <w:t xml:space="preserve"> 12.8</w:t>
      </w:r>
    </w:p>
    <w:p w:rsidR="00254FCF" w:rsidRDefault="00254FCF" w:rsidP="00254FCF">
      <w:pPr>
        <w:pStyle w:val="IDDDefinition"/>
      </w:pPr>
    </w:p>
    <w:p w:rsidR="00254FCF" w:rsidRDefault="00254FCF" w:rsidP="00254FCF">
      <w:pPr>
        <w:pStyle w:val="IDDDefinition"/>
      </w:pPr>
      <w:r>
        <w:t>- **These ground temperatures should NOT BE USED in the GroundTemperatures object to compute building floor losses.</w:t>
      </w:r>
    </w:p>
    <w:p w:rsidR="00254FCF" w:rsidRDefault="00254FCF" w:rsidP="00254FCF">
      <w:pPr>
        <w:pStyle w:val="IDDDefinition"/>
      </w:pPr>
      <w:r>
        <w:t>-   The temperatures for 0.5 m depth can be used for GroundTemperatures:Surface.</w:t>
      </w:r>
    </w:p>
    <w:p w:rsidR="00254FCF" w:rsidRDefault="00254FCF" w:rsidP="00254FCF">
      <w:pPr>
        <w:pStyle w:val="IDDDefinition"/>
      </w:pPr>
      <w:r>
        <w:t>-   The temperatures for 4.0 m depth can be used for GroundTemperatures:Deep.</w:t>
      </w:r>
    </w:p>
    <w:p w:rsidR="00254FCF" w:rsidRDefault="00254FCF" w:rsidP="00254FCF">
      <w:pPr>
        <w:pStyle w:val="IDDDefinition"/>
      </w:pPr>
      <w:r>
        <w:t>-   Calculations use a standard soil diffusivity of 2.3225760E-03 {m**2/day}</w:t>
      </w:r>
    </w:p>
    <w:p w:rsidR="00254FCF" w:rsidRDefault="00254FCF" w:rsidP="00254FCF">
      <w:pPr>
        <w:pStyle w:val="BlockQuotation"/>
        <w:ind w:left="1008"/>
      </w:pPr>
      <w:r>
        <w:t>As noted in the above statistics calculation, the “undisturbed” ground temperatures calculated by the weather converter should not be used in building losses but are appropriate to be used in the GroundTemperatures:Surface and GroundTemperatures:Deep objects</w:t>
      </w:r>
      <w:r w:rsidR="00E652FB">
        <w:t xml:space="preserve">. </w:t>
      </w:r>
      <w:r>
        <w:t>The reasoning (for building losses) is that these values are too extreme for the soil under a conditioned building</w:t>
      </w:r>
      <w:r w:rsidR="00E652FB">
        <w:t xml:space="preserve">. </w:t>
      </w:r>
      <w:r>
        <w:t>For best results, use the Slab or Basement program described in this document to calculate custom monthly average ground temperatures (see the Ground Heat Transfer section)</w:t>
      </w:r>
      <w:r w:rsidR="00E652FB">
        <w:t xml:space="preserve">. </w:t>
      </w:r>
      <w:r>
        <w:t>This is especially important for residential applications and very small buildings</w:t>
      </w:r>
      <w:r w:rsidR="00E652FB">
        <w:t xml:space="preserve">. </w:t>
      </w:r>
      <w:r>
        <w:t xml:space="preserve">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254FCF" w:rsidRPr="002A44C2" w:rsidRDefault="00AE7773" w:rsidP="00254FCF">
      <w:r>
        <w:t>Heating/cooling degree days from the weather file are shown.  Long term heating/cooling degree days are shown earlier if available from ASHRAE HOF for the location/WMO.</w:t>
      </w:r>
    </w:p>
    <w:p w:rsidR="002B2451" w:rsidRPr="00272521" w:rsidRDefault="002B2451" w:rsidP="002B2451">
      <w:pPr>
        <w:pStyle w:val="IDDDefinition"/>
        <w:rPr>
          <w:b/>
        </w:rPr>
      </w:pPr>
      <w:r w:rsidRPr="00272521">
        <w:rPr>
          <w:b/>
        </w:rPr>
        <w:t>- Monthly Heating/Cooling Degree Days/Hours</w:t>
      </w:r>
    </w:p>
    <w:p w:rsidR="002B2451" w:rsidRDefault="002B2451" w:rsidP="002B2451">
      <w:pPr>
        <w:pStyle w:val="IDDDefinition"/>
      </w:pPr>
      <w:r>
        <w:t xml:space="preserve">           </w:t>
      </w:r>
      <w:r>
        <w:tab/>
        <w:t>Jan</w:t>
      </w:r>
      <w:r>
        <w:tab/>
        <w:t>Feb</w:t>
      </w:r>
      <w:r>
        <w:tab/>
        <w:t>Mar</w:t>
      </w:r>
      <w:r>
        <w:tab/>
        <w:t>Apr</w:t>
      </w:r>
      <w:r>
        <w:tab/>
        <w:t>May</w:t>
      </w:r>
      <w:r>
        <w:tab/>
        <w:t>Jun</w:t>
      </w:r>
      <w:r>
        <w:tab/>
        <w:t>Jul</w:t>
      </w:r>
      <w:r>
        <w:tab/>
        <w:t>Aug</w:t>
      </w:r>
      <w:r>
        <w:tab/>
        <w:t>Sep</w:t>
      </w:r>
      <w:r>
        <w:tab/>
        <w:t>Oct</w:t>
      </w:r>
      <w:r>
        <w:tab/>
        <w:t>Nov</w:t>
      </w:r>
      <w:r>
        <w:tab/>
        <w:t>Dec</w:t>
      </w:r>
    </w:p>
    <w:p w:rsidR="002B2451" w:rsidRDefault="002B2451" w:rsidP="002B2451">
      <w:pPr>
        <w:pStyle w:val="IDDDefinition"/>
      </w:pPr>
      <w:r>
        <w:t>HDD 10C</w:t>
      </w:r>
      <w:r>
        <w:tab/>
        <w:t xml:space="preserve">   52</w:t>
      </w:r>
      <w:r>
        <w:tab/>
        <w:t xml:space="preserve">    3</w:t>
      </w:r>
      <w:r>
        <w:tab/>
        <w:t xml:space="preserve">    7</w:t>
      </w:r>
      <w:r>
        <w:tab/>
        <w:t xml:space="preserve">    1</w:t>
      </w:r>
      <w:r>
        <w:tab/>
        <w:t xml:space="preserve">    0</w:t>
      </w:r>
      <w:r>
        <w:tab/>
        <w:t xml:space="preserve">    0</w:t>
      </w:r>
      <w:r>
        <w:tab/>
        <w:t xml:space="preserve">    0</w:t>
      </w:r>
      <w:r>
        <w:tab/>
        <w:t xml:space="preserve">    0</w:t>
      </w:r>
      <w:r>
        <w:tab/>
        <w:t xml:space="preserve">    0</w:t>
      </w:r>
      <w:r>
        <w:tab/>
        <w:t xml:space="preserve">    0</w:t>
      </w:r>
      <w:r>
        <w:tab/>
        <w:t xml:space="preserve">    1</w:t>
      </w:r>
      <w:r>
        <w:tab/>
        <w:t xml:space="preserve">   36</w:t>
      </w:r>
    </w:p>
    <w:p w:rsidR="002B2451" w:rsidRDefault="002B2451" w:rsidP="002B2451">
      <w:pPr>
        <w:pStyle w:val="IDDDefinition"/>
      </w:pPr>
      <w:r>
        <w:t>HDD 18C</w:t>
      </w:r>
      <w:r>
        <w:tab/>
        <w:t xml:space="preserve">  290</w:t>
      </w:r>
      <w:r>
        <w:tab/>
        <w:t xml:space="preserve">  188</w:t>
      </w:r>
      <w:r>
        <w:tab/>
        <w:t xml:space="preserve">  223</w:t>
      </w:r>
      <w:r>
        <w:tab/>
        <w:t xml:space="preserve">  173</w:t>
      </w:r>
      <w:r>
        <w:tab/>
        <w:t xml:space="preserve">  130</w:t>
      </w:r>
      <w:r>
        <w:tab/>
        <w:t xml:space="preserve">  100</w:t>
      </w:r>
      <w:r>
        <w:tab/>
        <w:t xml:space="preserve">   73</w:t>
      </w:r>
      <w:r>
        <w:tab/>
        <w:t xml:space="preserve">   59</w:t>
      </w:r>
      <w:r>
        <w:tab/>
        <w:t xml:space="preserve">   54</w:t>
      </w:r>
      <w:r>
        <w:tab/>
        <w:t xml:space="preserve">   92</w:t>
      </w:r>
      <w:r>
        <w:tab/>
        <w:t xml:space="preserve">  169</w:t>
      </w:r>
      <w:r>
        <w:tab/>
        <w:t xml:space="preserve">  273</w:t>
      </w:r>
    </w:p>
    <w:p w:rsidR="002B2451" w:rsidRDefault="002B2451" w:rsidP="002B2451">
      <w:pPr>
        <w:pStyle w:val="IDDDefinition"/>
      </w:pPr>
    </w:p>
    <w:p w:rsidR="002B2451" w:rsidRDefault="002B2451" w:rsidP="002B2451">
      <w:pPr>
        <w:pStyle w:val="IDDDefinition"/>
      </w:pPr>
      <w:r>
        <w:t>CDD 10C</w:t>
      </w:r>
      <w:r>
        <w:tab/>
        <w:t xml:space="preserve">   10</w:t>
      </w:r>
      <w:r>
        <w:tab/>
        <w:t xml:space="preserve">   39</w:t>
      </w:r>
      <w:r>
        <w:tab/>
        <w:t xml:space="preserve">   32</w:t>
      </w:r>
      <w:r>
        <w:tab/>
        <w:t xml:space="preserve">   68</w:t>
      </w:r>
      <w:r>
        <w:tab/>
        <w:t xml:space="preserve">  118</w:t>
      </w:r>
      <w:r>
        <w:tab/>
        <w:t xml:space="preserve">  142</w:t>
      </w:r>
      <w:r>
        <w:tab/>
        <w:t xml:space="preserve">  188</w:t>
      </w:r>
      <w:r>
        <w:tab/>
        <w:t xml:space="preserve">  189</w:t>
      </w:r>
      <w:r>
        <w:tab/>
        <w:t xml:space="preserve">  200</w:t>
      </w:r>
      <w:r>
        <w:tab/>
        <w:t xml:space="preserve">  157</w:t>
      </w:r>
      <w:r>
        <w:tab/>
        <w:t xml:space="preserve">   72</w:t>
      </w:r>
      <w:r>
        <w:tab/>
        <w:t xml:space="preserve">   10</w:t>
      </w:r>
    </w:p>
    <w:p w:rsidR="002B2451" w:rsidRDefault="002B2451" w:rsidP="002B2451">
      <w:pPr>
        <w:pStyle w:val="IDDDefinition"/>
      </w:pPr>
      <w:r>
        <w:t>CDD 18C</w:t>
      </w:r>
      <w:r>
        <w:tab/>
        <w:t xml:space="preserve">    0</w:t>
      </w:r>
      <w:r>
        <w:tab/>
        <w:t xml:space="preserve">    0</w:t>
      </w:r>
      <w:r>
        <w:tab/>
        <w:t xml:space="preserve">    0</w:t>
      </w:r>
      <w:r>
        <w:tab/>
        <w:t xml:space="preserve">    0</w:t>
      </w:r>
      <w:r>
        <w:tab/>
        <w:t xml:space="preserve">    0</w:t>
      </w:r>
      <w:r>
        <w:tab/>
        <w:t xml:space="preserve">    3</w:t>
      </w:r>
      <w:r>
        <w:tab/>
        <w:t xml:space="preserve">   14</w:t>
      </w:r>
      <w:r>
        <w:tab/>
        <w:t xml:space="preserve">    0</w:t>
      </w:r>
      <w:r>
        <w:tab/>
        <w:t xml:space="preserve">   14</w:t>
      </w:r>
      <w:r>
        <w:tab/>
        <w:t xml:space="preserve">    1</w:t>
      </w:r>
      <w:r>
        <w:tab/>
        <w:t xml:space="preserve">    0</w:t>
      </w:r>
      <w:r>
        <w:tab/>
        <w:t xml:space="preserve">    0</w:t>
      </w:r>
    </w:p>
    <w:p w:rsidR="002B2451" w:rsidRDefault="002B2451" w:rsidP="002B2451">
      <w:pPr>
        <w:pStyle w:val="IDDDefinition"/>
      </w:pPr>
    </w:p>
    <w:p w:rsidR="002B2451" w:rsidRDefault="002B2451" w:rsidP="002B2451">
      <w:pPr>
        <w:pStyle w:val="IDDDefinition"/>
      </w:pPr>
      <w:r>
        <w:t>CDH 20C</w:t>
      </w:r>
      <w:r>
        <w:tab/>
        <w:t xml:space="preserve">    0</w:t>
      </w:r>
      <w:r>
        <w:tab/>
        <w:t xml:space="preserve">    9</w:t>
      </w:r>
      <w:r>
        <w:tab/>
        <w:t xml:space="preserve">    0</w:t>
      </w:r>
      <w:r>
        <w:tab/>
        <w:t xml:space="preserve">   45</w:t>
      </w:r>
      <w:r>
        <w:tab/>
        <w:t xml:space="preserve">   93</w:t>
      </w:r>
      <w:r>
        <w:tab/>
        <w:t xml:space="preserve">  136</w:t>
      </w:r>
      <w:r>
        <w:tab/>
        <w:t xml:space="preserve">  330</w:t>
      </w:r>
      <w:r>
        <w:tab/>
        <w:t xml:space="preserve">  223</w:t>
      </w:r>
      <w:r>
        <w:tab/>
        <w:t xml:space="preserve">  410</w:t>
      </w:r>
      <w:r>
        <w:tab/>
        <w:t xml:space="preserve">  129</w:t>
      </w:r>
      <w:r>
        <w:tab/>
        <w:t xml:space="preserve">    0</w:t>
      </w:r>
      <w:r>
        <w:tab/>
        <w:t xml:space="preserve">    0</w:t>
      </w:r>
    </w:p>
    <w:p w:rsidR="002B2451" w:rsidRDefault="002B2451" w:rsidP="002B2451">
      <w:pPr>
        <w:pStyle w:val="IDDDefinition"/>
      </w:pPr>
      <w:r>
        <w:t>CDH 23C</w:t>
      </w:r>
      <w:r>
        <w:tab/>
        <w:t xml:space="preserve">    0</w:t>
      </w:r>
      <w:r>
        <w:tab/>
        <w:t xml:space="preserve">    0</w:t>
      </w:r>
      <w:r>
        <w:tab/>
        <w:t xml:space="preserve">    0</w:t>
      </w:r>
      <w:r>
        <w:tab/>
        <w:t xml:space="preserve">    5</w:t>
      </w:r>
      <w:r>
        <w:tab/>
        <w:t xml:space="preserve">   13</w:t>
      </w:r>
      <w:r>
        <w:tab/>
        <w:t xml:space="preserve">   41</w:t>
      </w:r>
      <w:r>
        <w:tab/>
        <w:t xml:space="preserve">  167</w:t>
      </w:r>
      <w:r>
        <w:tab/>
        <w:t xml:space="preserve">   50</w:t>
      </w:r>
      <w:r>
        <w:tab/>
        <w:t xml:space="preserve">  169</w:t>
      </w:r>
      <w:r>
        <w:tab/>
        <w:t xml:space="preserve">   13</w:t>
      </w:r>
      <w:r>
        <w:tab/>
        <w:t xml:space="preserve">    0</w:t>
      </w:r>
      <w:r>
        <w:tab/>
        <w:t xml:space="preserve">    0</w:t>
      </w:r>
    </w:p>
    <w:p w:rsidR="002B2451" w:rsidRDefault="002B2451" w:rsidP="002B2451">
      <w:pPr>
        <w:pStyle w:val="IDDDefinition"/>
      </w:pPr>
      <w:r>
        <w:t>CDH 27C</w:t>
      </w:r>
      <w:r>
        <w:tab/>
        <w:t xml:space="preserve">    0</w:t>
      </w:r>
      <w:r>
        <w:tab/>
        <w:t xml:space="preserve">    0</w:t>
      </w:r>
      <w:r>
        <w:tab/>
        <w:t xml:space="preserve">    0</w:t>
      </w:r>
      <w:r>
        <w:tab/>
        <w:t xml:space="preserve">    0</w:t>
      </w:r>
      <w:r>
        <w:tab/>
        <w:t xml:space="preserve">    0</w:t>
      </w:r>
      <w:r>
        <w:tab/>
        <w:t xml:space="preserve">    0</w:t>
      </w:r>
      <w:r>
        <w:tab/>
        <w:t xml:space="preserve">   61</w:t>
      </w:r>
      <w:r>
        <w:tab/>
        <w:t xml:space="preserve">    5</w:t>
      </w:r>
      <w:r>
        <w:tab/>
        <w:t xml:space="preserve">   59</w:t>
      </w:r>
      <w:r>
        <w:tab/>
        <w:t xml:space="preserve">    0</w:t>
      </w:r>
      <w:r>
        <w:tab/>
        <w:t xml:space="preserve">    0</w:t>
      </w:r>
      <w:r>
        <w:tab/>
        <w:t xml:space="preserve">    0</w:t>
      </w:r>
    </w:p>
    <w:p w:rsidR="002B2451" w:rsidRDefault="002B2451" w:rsidP="002B2451">
      <w:pPr>
        <w:pStyle w:val="IDDDefinition"/>
      </w:pPr>
    </w:p>
    <w:p w:rsidR="002B2451" w:rsidRDefault="002B2451" w:rsidP="002B2451">
      <w:pPr>
        <w:pStyle w:val="IDDDefinition"/>
      </w:pPr>
      <w:r>
        <w:t xml:space="preserve">    - 1227 annual cooling degree-days (10°C baseline)</w:t>
      </w:r>
    </w:p>
    <w:p w:rsidR="002B2451" w:rsidRDefault="002B2451" w:rsidP="002B2451">
      <w:pPr>
        <w:pStyle w:val="IDDDefinition"/>
      </w:pPr>
      <w:r>
        <w:t xml:space="preserve">    -  100 annual heating degree-days (10°C baseline)</w:t>
      </w:r>
    </w:p>
    <w:p w:rsidR="002B2451" w:rsidRDefault="002B2451" w:rsidP="002B2451">
      <w:pPr>
        <w:pStyle w:val="IDDDefinition"/>
      </w:pPr>
    </w:p>
    <w:p w:rsidR="002B2451" w:rsidRDefault="002B2451" w:rsidP="002B2451">
      <w:pPr>
        <w:pStyle w:val="IDDDefinition"/>
      </w:pPr>
      <w:r>
        <w:t xml:space="preserve">    -   32 annual cooling degree-days (18°C baseline)</w:t>
      </w:r>
    </w:p>
    <w:p w:rsidR="00CD0D70" w:rsidRDefault="002B2451" w:rsidP="002B2451">
      <w:pPr>
        <w:pStyle w:val="IDDDefinition"/>
      </w:pPr>
      <w:r>
        <w:t xml:space="preserve">    - 1825 annual heating degree-days (18°C baseline)</w:t>
      </w:r>
    </w:p>
    <w:p w:rsidR="00CD0D70" w:rsidRDefault="00CD0D70">
      <w:pPr>
        <w:pStyle w:val="BlockQuotation"/>
      </w:pPr>
      <w:r>
        <w:t>In the preceding display for degree-days, users more familiar with degree days to a Fahrenheit temperature base, may wish to multiply the degree day or degree hour values by 9/5.</w:t>
      </w:r>
    </w:p>
    <w:p w:rsidR="00CD0D70" w:rsidRDefault="00CD0D70">
      <w:pPr>
        <w:pStyle w:val="BodyText"/>
      </w:pPr>
      <w:r>
        <w:lastRenderedPageBreak/>
        <w:t>And then the Köppen, ASHRAE and typical/extreme period calculations:</w:t>
      </w:r>
    </w:p>
    <w:p w:rsidR="00EF79AB" w:rsidRDefault="00EF79AB" w:rsidP="00EF79AB">
      <w:pPr>
        <w:pStyle w:val="IDDDefinition"/>
      </w:pPr>
      <w:r w:rsidRPr="00EF79AB">
        <w:rPr>
          <w:highlight w:val="green"/>
        </w:rPr>
        <w:t>- C</w:t>
      </w:r>
      <w:smartTag w:uri="schemas-city2airport-com/woprcity2airport" w:element="City">
        <w:r w:rsidRPr="00EF79AB">
          <w:rPr>
            <w:highlight w:val="green"/>
          </w:rPr>
          <w:t>lima</w:t>
        </w:r>
      </w:smartTag>
      <w:r w:rsidRPr="00EF79AB">
        <w:rPr>
          <w:highlight w:val="green"/>
        </w:rPr>
        <w:t>te type "Cfb" (Köppen classification)**</w:t>
      </w:r>
    </w:p>
    <w:p w:rsidR="00EF79AB" w:rsidRDefault="00EF79AB" w:rsidP="00EF79AB">
      <w:pPr>
        <w:pStyle w:val="IDDDefinition"/>
      </w:pPr>
      <w:r>
        <w:t xml:space="preserve"> - Marine west coastal (warm summer, mild winter, rain all year, lat. 35-60°N)</w:t>
      </w:r>
    </w:p>
    <w:p w:rsidR="00EF79AB" w:rsidRPr="00EF79AB" w:rsidRDefault="00EF79AB" w:rsidP="00EF79AB">
      <w:pPr>
        <w:pStyle w:val="IDDDefinition"/>
        <w:rPr>
          <w:i/>
        </w:rPr>
      </w:pPr>
      <w:r w:rsidRPr="00EF79AB">
        <w:rPr>
          <w:i/>
        </w:rPr>
        <w:t xml:space="preserve"> - **Note that the Köppen classification shown here is derived algorithmically from the source weather data.</w:t>
      </w:r>
    </w:p>
    <w:p w:rsidR="00EF79AB" w:rsidRPr="00EF79AB" w:rsidRDefault="00EF79AB" w:rsidP="00EF79AB">
      <w:pPr>
        <w:pStyle w:val="IDDDefinition"/>
        <w:rPr>
          <w:i/>
        </w:rPr>
      </w:pPr>
      <w:r w:rsidRPr="00EF79AB">
        <w:rPr>
          <w:i/>
        </w:rPr>
        <w:t xml:space="preserve"> -   It may not be indicative of the long term c</w:t>
      </w:r>
      <w:smartTag w:uri="schemas-city2airport-com/woprcity2airport" w:element="City">
        <w:r w:rsidRPr="00EF79AB">
          <w:rPr>
            <w:i/>
          </w:rPr>
          <w:t>lima</w:t>
        </w:r>
      </w:smartTag>
      <w:r w:rsidRPr="00EF79AB">
        <w:rPr>
          <w:i/>
        </w:rPr>
        <w:t>te for this location.</w:t>
      </w:r>
    </w:p>
    <w:p w:rsidR="00EF79AB" w:rsidRDefault="00EF79AB" w:rsidP="00EF79AB">
      <w:pPr>
        <w:pStyle w:val="IDDDefinition"/>
      </w:pPr>
    </w:p>
    <w:p w:rsidR="00EF79AB" w:rsidRDefault="00EF79AB" w:rsidP="00EF79AB">
      <w:pPr>
        <w:pStyle w:val="IDDDefinition"/>
      </w:pPr>
      <w:r>
        <w:t xml:space="preserve"> </w:t>
      </w:r>
      <w:r w:rsidRPr="00EF79AB">
        <w:rPr>
          <w:highlight w:val="green"/>
        </w:rPr>
        <w:t>- C</w:t>
      </w:r>
      <w:smartTag w:uri="schemas-city2airport-com/woprcity2airport" w:element="City">
        <w:r w:rsidRPr="00EF79AB">
          <w:rPr>
            <w:highlight w:val="green"/>
          </w:rPr>
          <w:t>lima</w:t>
        </w:r>
      </w:smartTag>
      <w:r w:rsidRPr="00EF79AB">
        <w:rPr>
          <w:highlight w:val="green"/>
        </w:rPr>
        <w:t>te type "3C" (ASHRAE Standards 90.1-2004 and 90.2-2004 C</w:t>
      </w:r>
      <w:smartTag w:uri="schemas-city2airport-com/woprcity2airport" w:element="City">
        <w:r w:rsidRPr="00EF79AB">
          <w:rPr>
            <w:highlight w:val="green"/>
          </w:rPr>
          <w:t>lima</w:t>
        </w:r>
      </w:smartTag>
      <w:r w:rsidRPr="00EF79AB">
        <w:rPr>
          <w:highlight w:val="green"/>
        </w:rPr>
        <w:t>te Zone)**</w:t>
      </w:r>
    </w:p>
    <w:p w:rsidR="00EF79AB" w:rsidRDefault="00EF79AB" w:rsidP="00EF79AB">
      <w:pPr>
        <w:pStyle w:val="IDDDefinition"/>
      </w:pPr>
      <w:r>
        <w:t xml:space="preserve"> - Warm - Marine, Probable Köppen classification=Cs, Dry Summer Subtropical (</w:t>
      </w:r>
      <w:smartTag w:uri="urn:schemas-microsoft-com:office:smarttags" w:element="place">
        <w:r>
          <w:t>Mediterranean</w:t>
        </w:r>
      </w:smartTag>
      <w:r>
        <w:t>)</w:t>
      </w:r>
    </w:p>
    <w:p w:rsidR="00EF79AB" w:rsidRPr="00EF79AB" w:rsidRDefault="00EF79AB" w:rsidP="00EF79AB">
      <w:pPr>
        <w:pStyle w:val="IDDDefinition"/>
        <w:rPr>
          <w:i/>
        </w:rPr>
      </w:pPr>
      <w:r w:rsidRPr="00EF79AB">
        <w:rPr>
          <w:i/>
        </w:rPr>
        <w:t xml:space="preserve"> - **Note that the ASHRAE classification shown here is derived algorithmically from the source weather data.</w:t>
      </w:r>
    </w:p>
    <w:p w:rsidR="00EF79AB" w:rsidRPr="00EF79AB" w:rsidRDefault="00EF79AB" w:rsidP="00EF79AB">
      <w:pPr>
        <w:pStyle w:val="IDDDefinition"/>
        <w:rPr>
          <w:i/>
        </w:rPr>
      </w:pPr>
      <w:r w:rsidRPr="00EF79AB">
        <w:rPr>
          <w:i/>
        </w:rPr>
        <w:t xml:space="preserve"> -   It may not be indicative of the long term c</w:t>
      </w:r>
      <w:smartTag w:uri="schemas-city2airport-com/woprcity2airport" w:element="City">
        <w:r w:rsidRPr="00EF79AB">
          <w:rPr>
            <w:i/>
          </w:rPr>
          <w:t>lima</w:t>
        </w:r>
      </w:smartTag>
      <w:r w:rsidRPr="00EF79AB">
        <w:rPr>
          <w:i/>
        </w:rPr>
        <w:t>te for this location.</w:t>
      </w:r>
    </w:p>
    <w:p w:rsidR="00EF79AB" w:rsidRDefault="00EF79AB" w:rsidP="00EF79AB">
      <w:pPr>
        <w:pStyle w:val="IDDDefinition"/>
      </w:pPr>
    </w:p>
    <w:p w:rsidR="00EF79AB" w:rsidRDefault="00EF79AB" w:rsidP="00EF79AB">
      <w:pPr>
        <w:pStyle w:val="IDDDefinition"/>
      </w:pPr>
      <w:r>
        <w:t xml:space="preserve"> </w:t>
      </w:r>
      <w:r w:rsidRPr="00EF79AB">
        <w:rPr>
          <w:highlight w:val="green"/>
        </w:rPr>
        <w:t>- Typical/Extreme Period Determination</w:t>
      </w:r>
    </w:p>
    <w:p w:rsidR="00EF79AB" w:rsidRDefault="00EF79AB" w:rsidP="00EF79AB">
      <w:pPr>
        <w:pStyle w:val="IDDDefinition"/>
      </w:pPr>
    </w:p>
    <w:p w:rsidR="00EF79AB" w:rsidRDefault="00EF79AB" w:rsidP="00EF79AB">
      <w:pPr>
        <w:pStyle w:val="IDDDefinition"/>
      </w:pPr>
      <w:r>
        <w:t xml:space="preserve"> - Summer is Jul:Sep</w:t>
      </w:r>
    </w:p>
    <w:p w:rsidR="00EF79AB" w:rsidRDefault="00EF79AB" w:rsidP="00EF79AB">
      <w:pPr>
        <w:pStyle w:val="IDDDefinition"/>
      </w:pPr>
      <w:r>
        <w:t xml:space="preserve">     Extreme Summer Week (nearest maximum temperature for summer)</w:t>
      </w:r>
    </w:p>
    <w:p w:rsidR="00EF79AB" w:rsidRDefault="00EF79AB" w:rsidP="00EF79AB">
      <w:pPr>
        <w:pStyle w:val="IDDDefinition"/>
      </w:pPr>
      <w:r>
        <w:t xml:space="preserve">     Extreme Hot Week Period selected: Sep 23:Sep 29, Maximum Temp=  35.10°C, Deviation=|16.393|°C</w:t>
      </w:r>
    </w:p>
    <w:p w:rsidR="00EF79AB" w:rsidRDefault="00EF79AB" w:rsidP="00EF79AB">
      <w:pPr>
        <w:pStyle w:val="IDDDefinition"/>
      </w:pPr>
      <w:r>
        <w:t xml:space="preserve">     Typical Summer Week (nearest average temperature for summer)</w:t>
      </w:r>
    </w:p>
    <w:p w:rsidR="00EF79AB" w:rsidRDefault="00EF79AB" w:rsidP="00EF79AB">
      <w:pPr>
        <w:pStyle w:val="IDDDefinition"/>
      </w:pPr>
      <w:r>
        <w:t xml:space="preserve">     Typical Week Period selected: Aug 19:Aug 25, Average Temp=  16.27°C, Deviation=| 0.032|°C</w:t>
      </w:r>
    </w:p>
    <w:p w:rsidR="00EF79AB" w:rsidRDefault="00EF79AB" w:rsidP="00EF79AB">
      <w:pPr>
        <w:pStyle w:val="IDDDefinition"/>
      </w:pPr>
    </w:p>
    <w:p w:rsidR="00EF79AB" w:rsidRDefault="00EF79AB" w:rsidP="00EF79AB">
      <w:pPr>
        <w:pStyle w:val="IDDDefinition"/>
      </w:pPr>
      <w:r>
        <w:t xml:space="preserve"> - Winter is Jan:Mar</w:t>
      </w:r>
    </w:p>
    <w:p w:rsidR="00EF79AB" w:rsidRDefault="00EF79AB" w:rsidP="00EF79AB">
      <w:pPr>
        <w:pStyle w:val="IDDDefinition"/>
      </w:pPr>
      <w:r>
        <w:t xml:space="preserve">     Extreme Winter Week (nearest minimum temperature for winter)</w:t>
      </w:r>
    </w:p>
    <w:p w:rsidR="00EF79AB" w:rsidRDefault="00EF79AB" w:rsidP="00EF79AB">
      <w:pPr>
        <w:pStyle w:val="IDDDefinition"/>
      </w:pPr>
      <w:r>
        <w:t xml:space="preserve">     Extreme Cold Week Period selected: Jan 22:Jan 28, Minimum Temp=  -0.40°C, Deviation=| 8.532|°C</w:t>
      </w:r>
    </w:p>
    <w:p w:rsidR="00EF79AB" w:rsidRDefault="00EF79AB" w:rsidP="00EF79AB">
      <w:pPr>
        <w:pStyle w:val="IDDDefinition"/>
      </w:pPr>
      <w:r>
        <w:t xml:space="preserve">     Typical Winter Week (nearest average temperature for winter)</w:t>
      </w:r>
    </w:p>
    <w:p w:rsidR="00EF79AB" w:rsidRDefault="00EF79AB" w:rsidP="00EF79AB">
      <w:pPr>
        <w:pStyle w:val="IDDDefinition"/>
      </w:pPr>
      <w:r>
        <w:t xml:space="preserve">     Typical Week Period selected: Mar  5:Mar 11, Average Temp=  10.19°C, Deviation=| 0.417|°C</w:t>
      </w:r>
    </w:p>
    <w:p w:rsidR="00EF79AB" w:rsidRDefault="00EF79AB" w:rsidP="00EF79AB">
      <w:pPr>
        <w:pStyle w:val="IDDDefinition"/>
      </w:pPr>
    </w:p>
    <w:p w:rsidR="00EF79AB" w:rsidRDefault="00EF79AB" w:rsidP="00EF79AB">
      <w:pPr>
        <w:pStyle w:val="IDDDefinition"/>
      </w:pPr>
      <w:r>
        <w:t xml:space="preserve"> - Autumn is Oct:Dec</w:t>
      </w:r>
    </w:p>
    <w:p w:rsidR="00EF79AB" w:rsidRDefault="00EF79AB" w:rsidP="00EF79AB">
      <w:pPr>
        <w:pStyle w:val="IDDDefinition"/>
      </w:pPr>
      <w:r>
        <w:t xml:space="preserve">     Typical Autumn Week (nearest average temperature for autumn)</w:t>
      </w:r>
    </w:p>
    <w:p w:rsidR="00EF79AB" w:rsidRDefault="00EF79AB" w:rsidP="00EF79AB">
      <w:pPr>
        <w:pStyle w:val="IDDDefinition"/>
      </w:pPr>
      <w:r>
        <w:t xml:space="preserve">     Typical Week Period selected: Nov 12:Nov 18, Average Temp=  12.19°C, Deviation=| 0.990|°C</w:t>
      </w:r>
    </w:p>
    <w:p w:rsidR="00EF79AB" w:rsidRDefault="00EF79AB" w:rsidP="00EF79AB">
      <w:pPr>
        <w:pStyle w:val="IDDDefinition"/>
      </w:pPr>
    </w:p>
    <w:p w:rsidR="00EF79AB" w:rsidRDefault="00EF79AB" w:rsidP="00EF79AB">
      <w:pPr>
        <w:pStyle w:val="IDDDefinition"/>
      </w:pPr>
      <w:r>
        <w:t xml:space="preserve"> - Spring is Apr:Jun</w:t>
      </w:r>
    </w:p>
    <w:p w:rsidR="00EF79AB" w:rsidRDefault="00EF79AB" w:rsidP="00EF79AB">
      <w:pPr>
        <w:pStyle w:val="IDDDefinition"/>
      </w:pPr>
      <w:r>
        <w:t xml:space="preserve">     Typical Spring Week (nearest average temperature for spring)</w:t>
      </w:r>
    </w:p>
    <w:p w:rsidR="00CD0D70" w:rsidRDefault="00EF79AB" w:rsidP="00EF79AB">
      <w:pPr>
        <w:pStyle w:val="IDDDefinition"/>
      </w:pPr>
      <w:r>
        <w:t xml:space="preserve">     Typical Week Period selected: May 13:May 19, Average Temp=  13.59°C, Deviation=| 0.018|°C</w:t>
      </w:r>
    </w:p>
    <w:p w:rsidR="00CD0D70" w:rsidRDefault="00CD0D70">
      <w:pPr>
        <w:pStyle w:val="BodyText"/>
      </w:pPr>
    </w:p>
    <w:p w:rsidR="00CD0D70" w:rsidRDefault="00CD0D70" w:rsidP="00F21A85">
      <w:pPr>
        <w:pStyle w:val="BodyText"/>
        <w:keepNext/>
      </w:pPr>
      <w:r>
        <w:t>As this data is all tab-delimited, putting in a spreadsheet and displaying is not difficult:</w:t>
      </w:r>
    </w:p>
    <w:p w:rsidR="001B0B0C" w:rsidRDefault="00D32FA4" w:rsidP="001B0B0C">
      <w:pPr>
        <w:pStyle w:val="Picture"/>
      </w:pPr>
      <w:r>
        <w:rPr>
          <w:noProof/>
        </w:rPr>
        <w:drawing>
          <wp:inline distT="0" distB="0" distL="0" distR="0" wp14:anchorId="23FCFDDC" wp14:editId="3BA3AD59">
            <wp:extent cx="6219825" cy="781050"/>
            <wp:effectExtent l="0" t="0" r="9525" b="0"/>
            <wp:docPr id="8" name="Picture 8" descr="Weather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atherSpreadshe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825" cy="781050"/>
                    </a:xfrm>
                    <a:prstGeom prst="rect">
                      <a:avLst/>
                    </a:prstGeom>
                    <a:noFill/>
                    <a:ln>
                      <a:noFill/>
                    </a:ln>
                  </pic:spPr>
                </pic:pic>
              </a:graphicData>
            </a:graphic>
          </wp:inline>
        </w:drawing>
      </w:r>
    </w:p>
    <w:p w:rsidR="001B0B0C" w:rsidRDefault="001B0B0C" w:rsidP="001B0B0C">
      <w:pPr>
        <w:pStyle w:val="Caption"/>
      </w:pPr>
      <w:bookmarkStart w:id="57" w:name="_Toc367256911"/>
      <w:r>
        <w:t xml:space="preserve">Figure </w:t>
      </w:r>
      <w:fldSimple w:instr=" SEQ Figure \* ARABIC ">
        <w:r w:rsidR="000D69E1">
          <w:rPr>
            <w:noProof/>
          </w:rPr>
          <w:t>12</w:t>
        </w:r>
      </w:fldSimple>
      <w:r w:rsidR="00E652FB">
        <w:t xml:space="preserve">. </w:t>
      </w:r>
      <w:r>
        <w:t>Monthly Dry Bulb Data in SpreadSheet (for graphing)</w:t>
      </w:r>
      <w:bookmarkEnd w:id="57"/>
    </w:p>
    <w:p w:rsidR="00CD0D70" w:rsidRDefault="00CD0D70">
      <w:pPr>
        <w:pStyle w:val="BodyText"/>
      </w:pPr>
      <w:r>
        <w:t>And these can be easily used to produce graphs:</w:t>
      </w:r>
    </w:p>
    <w:p w:rsidR="00CD0D70" w:rsidRDefault="00D32FA4">
      <w:pPr>
        <w:pStyle w:val="Caption"/>
      </w:pPr>
      <w:bookmarkStart w:id="58" w:name="_Toc367256912"/>
      <w:r>
        <w:rPr>
          <w:noProof/>
        </w:rPr>
        <w:lastRenderedPageBreak/>
        <w:drawing>
          <wp:anchor distT="0" distB="0" distL="114300" distR="114300" simplePos="0" relativeHeight="251657728" behindDoc="0" locked="0" layoutInCell="1" allowOverlap="1" wp14:anchorId="113E13AA" wp14:editId="15851C8E">
            <wp:simplePos x="0" y="0"/>
            <wp:positionH relativeFrom="column">
              <wp:posOffset>0</wp:posOffset>
            </wp:positionH>
            <wp:positionV relativeFrom="paragraph">
              <wp:posOffset>0</wp:posOffset>
            </wp:positionV>
            <wp:extent cx="5483860" cy="366077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3860" cy="3660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D70">
        <w:t xml:space="preserve">Figure </w:t>
      </w:r>
      <w:fldSimple w:instr=" SEQ Figure \* ARABIC ">
        <w:r w:rsidR="000D69E1">
          <w:rPr>
            <w:noProof/>
          </w:rPr>
          <w:t>13</w:t>
        </w:r>
      </w:fldSimple>
      <w:r w:rsidR="00E652FB">
        <w:t xml:space="preserve">. </w:t>
      </w:r>
      <w:r w:rsidR="00CD0D70">
        <w:t>Graph of Spreadsheet Data</w:t>
      </w:r>
      <w:bookmarkEnd w:id="58"/>
    </w:p>
    <w:p w:rsidR="00CD0D70" w:rsidRDefault="00CD0D70">
      <w:pPr>
        <w:pStyle w:val="Heading3"/>
      </w:pPr>
      <w:bookmarkStart w:id="59" w:name="_Toc367256913"/>
      <w:r>
        <w:t>Design Day Calculations Output</w:t>
      </w:r>
      <w:bookmarkEnd w:id="59"/>
    </w:p>
    <w:p w:rsidR="00CD0D70" w:rsidRDefault="00CD0D70">
      <w:pPr>
        <w:pStyle w:val="BodyText"/>
      </w:pPr>
      <w:r>
        <w:t>Using the WMO field (or determining it from the WBAN field), the Weather Converter performs table look up in the Design Condition files to see if there are recorded design conditions for the subject location</w:t>
      </w:r>
      <w:r w:rsidR="00E652FB">
        <w:t xml:space="preserve">. </w:t>
      </w:r>
      <w:r>
        <w:t>If this location is found, then design day objects are produced on the resultant design day object (ddy extension) file – ready for inclusion into an EnergyPlus input data file</w:t>
      </w:r>
      <w:r w:rsidR="00E652FB">
        <w:t xml:space="preserve">. </w:t>
      </w:r>
      <w:r>
        <w:t>If no design conditions are located, then the design day object file will still include a location object for inclusion with EnergyPlus</w:t>
      </w:r>
      <w:r w:rsidR="00E652FB">
        <w:t xml:space="preserve">. </w:t>
      </w:r>
      <w:r>
        <w:t>However, statistics using the weather file are displayed to the statistics file – these “can” be used to create your own design day definitions but you should read the warning that is issued and take care if your weather file is only a “single instance” weather data representation.</w:t>
      </w:r>
    </w:p>
    <w:p w:rsidR="00CD0D70" w:rsidRDefault="00CD0D70">
      <w:pPr>
        <w:pStyle w:val="BodyText"/>
      </w:pPr>
      <w:r>
        <w:t>The location objects as well as the design condition objects are constrained by the data source</w:t>
      </w:r>
      <w:r w:rsidR="00E652FB">
        <w:t xml:space="preserve">. </w:t>
      </w:r>
      <w:r>
        <w:t>Some data sources do not have elevation information – thus, a location object from such a source will have an elevation of 0.0</w:t>
      </w:r>
      <w:r w:rsidR="00E652FB">
        <w:t xml:space="preserve">. </w:t>
      </w:r>
      <w:r>
        <w:t>Likewise, the time zone of some locations may not be available from the source data nor other data resources that the weather converter uses</w:t>
      </w:r>
      <w:r w:rsidR="00E652FB">
        <w:t xml:space="preserve">. </w:t>
      </w:r>
      <w:r>
        <w:t>A time zone will be estimated from the standard meridian of the location (determined by the longitude) but it may not be accurate</w:t>
      </w:r>
      <w:r w:rsidR="00E652FB">
        <w:t xml:space="preserve">. </w:t>
      </w:r>
      <w:r>
        <w:t>A user needs to be aware of these limitations when taking the design day files from the weather converter.</w:t>
      </w:r>
    </w:p>
    <w:p w:rsidR="0095226A" w:rsidRDefault="0095226A" w:rsidP="0095226A">
      <w:pPr>
        <w:pStyle w:val="BlockQuotation"/>
      </w:pPr>
      <w:r>
        <w:t>Note that you can always include a “def” file with this data to assure accuracy regardless of input format limitations.</w:t>
      </w:r>
    </w:p>
    <w:p w:rsidR="00CD0D70" w:rsidRDefault="00CD0D70">
      <w:pPr>
        <w:pStyle w:val="BodyText"/>
      </w:pPr>
      <w:r>
        <w:t>An excerpt of a design day output is shown in the following (actual design day objects</w:t>
      </w:r>
      <w:r w:rsidR="0095226A">
        <w:t xml:space="preserve"> have been deleted for brevity)</w:t>
      </w:r>
      <w:r w:rsidR="00E652FB">
        <w:t xml:space="preserve">. </w:t>
      </w:r>
      <w:r w:rsidR="00A71067">
        <w:t>Note that with the 2009</w:t>
      </w:r>
      <w:r w:rsidR="0095226A">
        <w:t xml:space="preserve"> ASHRAE HOF c</w:t>
      </w:r>
      <w:smartTag w:uri="schemas-city2airport-com/woprcity2airport" w:element="City">
        <w:r w:rsidR="0095226A">
          <w:t>lima</w:t>
        </w:r>
      </w:smartTag>
      <w:r w:rsidR="0095226A">
        <w:t>te conditions, a possible DaylightSavingPeriod object may be included.</w:t>
      </w:r>
    </w:p>
    <w:p w:rsidR="00AE7773" w:rsidRDefault="00AE7773" w:rsidP="00AE7773">
      <w:pPr>
        <w:pStyle w:val="IDDDefinition"/>
      </w:pPr>
      <w:r>
        <w:lastRenderedPageBreak/>
        <w:t>! The following Location and Design Day data are produced as possible from the indicated data source.</w:t>
      </w:r>
    </w:p>
    <w:p w:rsidR="00AE7773" w:rsidRDefault="00AE7773" w:rsidP="00AE7773">
      <w:pPr>
        <w:pStyle w:val="IDDDefinition"/>
      </w:pPr>
      <w:r>
        <w:t xml:space="preserve"> ! Wind Speeds follow the indicated design conditions rather than traditional values (6.7 m/s heating, 3.35 m/s cooling)</w:t>
      </w:r>
    </w:p>
    <w:p w:rsidR="00AE7773" w:rsidRDefault="00AE7773" w:rsidP="00AE7773">
      <w:pPr>
        <w:pStyle w:val="IDDDefinition"/>
      </w:pPr>
      <w:r>
        <w:t xml:space="preserve"> ! No special attempts at re-creating or determining missing data parts (e.g. Wind speed or direction)</w:t>
      </w:r>
    </w:p>
    <w:p w:rsidR="00AE7773" w:rsidRDefault="00AE7773" w:rsidP="00AE7773">
      <w:pPr>
        <w:pStyle w:val="IDDDefinition"/>
      </w:pPr>
      <w:r>
        <w:t xml:space="preserve"> ! are done.  Therefore, you should look at the data and fill in any incorrect values as you desire.</w:t>
      </w:r>
    </w:p>
    <w:p w:rsidR="00AE7773" w:rsidRDefault="00AE7773" w:rsidP="00AE7773">
      <w:pPr>
        <w:pStyle w:val="IDDDefinition"/>
      </w:pPr>
      <w:r>
        <w:t xml:space="preserve">  </w:t>
      </w:r>
    </w:p>
    <w:p w:rsidR="00AE7773" w:rsidRDefault="00AE7773" w:rsidP="00AE7773">
      <w:pPr>
        <w:pStyle w:val="IDDDefinition"/>
      </w:pPr>
      <w:r>
        <w:t xml:space="preserve"> Site:Location,</w:t>
      </w:r>
    </w:p>
    <w:p w:rsidR="00AE7773" w:rsidRDefault="00AE7773" w:rsidP="00AE7773">
      <w:pPr>
        <w:pStyle w:val="IDDDefinition"/>
      </w:pPr>
      <w:r>
        <w:t xml:space="preserve">  Chicago Ohare Intl Ap_IL_USA Design_Conditions,     !- Location Name</w:t>
      </w:r>
    </w:p>
    <w:p w:rsidR="00AE7773" w:rsidRDefault="00AE7773" w:rsidP="00AE7773">
      <w:pPr>
        <w:pStyle w:val="IDDDefinition"/>
      </w:pPr>
      <w:r>
        <w:t xml:space="preserve">      41.98,     !- Latitude {N+ S-}</w:t>
      </w:r>
    </w:p>
    <w:p w:rsidR="00AE7773" w:rsidRDefault="00AE7773" w:rsidP="00AE7773">
      <w:pPr>
        <w:pStyle w:val="IDDDefinition"/>
      </w:pPr>
      <w:r>
        <w:t xml:space="preserve">     -87.92,     !- Longitude {W- E+}</w:t>
      </w:r>
    </w:p>
    <w:p w:rsidR="00AE7773" w:rsidRDefault="00AE7773" w:rsidP="00AE7773">
      <w:pPr>
        <w:pStyle w:val="IDDDefinition"/>
      </w:pPr>
      <w:r>
        <w:t xml:space="preserve">      -6.00,     !- Time Zone Relative to GMT {GMT+/-}</w:t>
      </w:r>
    </w:p>
    <w:p w:rsidR="00AE7773" w:rsidRDefault="00AE7773" w:rsidP="00AE7773">
      <w:pPr>
        <w:pStyle w:val="IDDDefinition"/>
      </w:pPr>
      <w:r>
        <w:t xml:space="preserve">     201.00;     !- Elevation {m}</w:t>
      </w:r>
    </w:p>
    <w:p w:rsidR="00AE7773" w:rsidRDefault="00AE7773" w:rsidP="00AE7773">
      <w:pPr>
        <w:pStyle w:val="IDDDefinition"/>
      </w:pPr>
      <w:r>
        <w:t xml:space="preserve"> </w:t>
      </w:r>
    </w:p>
    <w:p w:rsidR="00AE7773" w:rsidRDefault="00AE7773" w:rsidP="00AE7773">
      <w:pPr>
        <w:pStyle w:val="IDDDefinition"/>
      </w:pPr>
      <w:r>
        <w:t xml:space="preserve"> !  WMO=725300 Time Zone=NAC: (GMT-06:00) Central Time (US &amp; Canada)</w:t>
      </w:r>
    </w:p>
    <w:p w:rsidR="00AE7773" w:rsidRDefault="00AE7773" w:rsidP="00AE7773">
      <w:pPr>
        <w:pStyle w:val="IDDDefinition"/>
      </w:pPr>
      <w:r>
        <w:t xml:space="preserve"> !  Data Source=ASHRAE 2009 Annual Design Conditions</w:t>
      </w:r>
    </w:p>
    <w:p w:rsidR="00AE7773" w:rsidRDefault="00AE7773" w:rsidP="00AE7773">
      <w:pPr>
        <w:pStyle w:val="IDDDefinition"/>
      </w:pPr>
      <w:r>
        <w:t xml:space="preserve"> RunPeriodControl:DaylightSavingTime,</w:t>
      </w:r>
    </w:p>
    <w:p w:rsidR="00AE7773" w:rsidRDefault="00AE7773" w:rsidP="00AE7773">
      <w:pPr>
        <w:pStyle w:val="IDDDefinition"/>
      </w:pPr>
      <w:r>
        <w:t xml:space="preserve">   2nd Sunday in March,    !- StartDate</w:t>
      </w:r>
    </w:p>
    <w:p w:rsidR="00AE7773" w:rsidRDefault="00AE7773" w:rsidP="00AE7773">
      <w:pPr>
        <w:pStyle w:val="IDDDefinition"/>
      </w:pPr>
      <w:r>
        <w:t xml:space="preserve">   2nd Sunday in November;    !- EndDate</w:t>
      </w:r>
    </w:p>
    <w:p w:rsidR="00AE7773" w:rsidRDefault="00AE7773" w:rsidP="00AE7773">
      <w:pPr>
        <w:pStyle w:val="IDDDefinition"/>
      </w:pPr>
      <w:r>
        <w:t xml:space="preserve">  </w:t>
      </w:r>
    </w:p>
    <w:p w:rsidR="00AE7773" w:rsidRDefault="00AE7773" w:rsidP="00AE7773">
      <w:pPr>
        <w:pStyle w:val="IDDDefinition"/>
      </w:pPr>
      <w:r>
        <w:t>! Using Design Conditions from "Climate Design Data 2009 ASHRAE Handbook"</w:t>
      </w:r>
    </w:p>
    <w:p w:rsidR="00AE7773" w:rsidRDefault="00AE7773" w:rsidP="00AE7773">
      <w:pPr>
        <w:pStyle w:val="IDDDefinition"/>
      </w:pPr>
      <w:r>
        <w:t xml:space="preserve"> ! Chicago Ohare Intl Ap_IL_USA Extreme Annual Wind Speeds, 1%=11.1m/s, 2.5%=9.4m/s, 5%=8.6m/s</w:t>
      </w:r>
    </w:p>
    <w:p w:rsidR="00AE7773" w:rsidRDefault="00AE7773" w:rsidP="00AE7773">
      <w:pPr>
        <w:pStyle w:val="IDDDefinition"/>
      </w:pPr>
      <w:r>
        <w:t xml:space="preserve"> ! Chicago Ohare Intl Ap_IL_USA Extreme Annual Temperatures, Max Drybulb=-23.7°C Min Drybulb=35.9°C</w:t>
      </w:r>
    </w:p>
    <w:p w:rsidR="00AE7773" w:rsidRDefault="00AE7773" w:rsidP="00AE7773">
      <w:pPr>
        <w:pStyle w:val="IDDDefinition"/>
      </w:pPr>
      <w:r>
        <w:t xml:space="preserve">  </w:t>
      </w:r>
    </w:p>
    <w:p w:rsidR="00AE7773" w:rsidRDefault="00AE7773" w:rsidP="00AE7773">
      <w:pPr>
        <w:pStyle w:val="IDDDefinition"/>
      </w:pPr>
      <w:r>
        <w:t xml:space="preserve"> ! Chicago Ohare Intl Ap_IL_USA Annual Heating Design Conditions Wind Speed=4.9m/s Wind Dir=270</w:t>
      </w:r>
    </w:p>
    <w:p w:rsidR="00A71067" w:rsidRDefault="00AE7773" w:rsidP="00AE7773">
      <w:pPr>
        <w:pStyle w:val="IDDDefinition"/>
      </w:pPr>
      <w:r w:rsidRPr="00AE7773">
        <w:t xml:space="preserve"> ! Chicago Ohare Intl Ap Annual Cooling Design Conditions Wind Speed=5.2m/s Wind Dir=230</w:t>
      </w:r>
    </w:p>
    <w:p w:rsidR="00A71067" w:rsidRPr="00AE7773" w:rsidRDefault="00A71067" w:rsidP="00AE7773">
      <w:pPr>
        <w:pStyle w:val="BlockQuotation"/>
        <w:rPr>
          <w:b/>
          <w:bCs/>
        </w:rPr>
      </w:pPr>
    </w:p>
    <w:p w:rsidR="00A71067" w:rsidRDefault="00A71067" w:rsidP="00A71067">
      <w:pPr>
        <w:pStyle w:val="IDDDefinition"/>
      </w:pPr>
      <w:r>
        <w:t xml:space="preserve"> ! Coldest Month=January</w:t>
      </w: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99.6%, MaxDB=-20°C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99%, MaxDB=-16.6°C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1%, MaxDB=31.6°C MWB=23°C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Humidification 99.6% Design Conditions DP=&gt;MCDB, DP=-25.7°C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Humidification 99% Design Conditions DP=&gt;MCDB, DP=-22.1°C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Wind 99.6% Design Conditions WS=&gt;MCDB, WS=12.4m/s</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Wind 99% Design Conditions WS=&gt;MCDB, WS=11.4m/s</w:t>
      </w:r>
    </w:p>
    <w:p w:rsidR="00A71067" w:rsidRDefault="00A71067" w:rsidP="00A71067">
      <w:pPr>
        <w:pStyle w:val="IDDDefinition"/>
      </w:pPr>
    </w:p>
    <w:p w:rsidR="00A71067" w:rsidRPr="00A71067" w:rsidRDefault="00A71067" w:rsidP="00A71067">
      <w:pPr>
        <w:pStyle w:val="BodyText"/>
      </w:pPr>
    </w:p>
    <w:p w:rsidR="00A71067" w:rsidRDefault="00A71067" w:rsidP="00A71067">
      <w:pPr>
        <w:pStyle w:val="IDDDefinition"/>
      </w:pPr>
      <w:r>
        <w:lastRenderedPageBreak/>
        <w:t>! Hottest Month=July</w:t>
      </w: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.4%, MaxDB=33.3°C MWB=23.7°C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Heating Design Conditions Wind Speed=4.9m/s Wind Dir=270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(DB=&gt;MWB) 2%, MaxDB=30.1°C MWB=22.1°C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.4%, MDB=31.2°C WB=25.5°C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1%, MDB=29.6°C WB=24.5°C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(WB=&gt;MDB) 2%, MDB=28.1°C WB=23.5°C</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.4%, MDB=28.9°C DP=23.8°C HR=0.0192</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1%, MDB=27.7°C DP=22.9°C HR=0.0180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(DP=&gt;MDB) 2%, MDB=26.5°C DP=21.9°C HR=0.0170</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.4%, MDB=31.4°C Enthalpy=79.2kJ/kg</w:t>
      </w:r>
    </w:p>
    <w:p w:rsidR="00A71067" w:rsidRDefault="00A71067" w:rsidP="00A71067">
      <w:pPr>
        <w:pStyle w:val="IDDDefinition"/>
      </w:pPr>
    </w:p>
    <w:p w:rsidR="00A71067"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1%, MDB=29.6°C Enthalpy=75.1kJ/kg</w:t>
      </w:r>
    </w:p>
    <w:p w:rsidR="00A71067" w:rsidRDefault="00A71067" w:rsidP="00A71067">
      <w:pPr>
        <w:pStyle w:val="IDDDefinition"/>
      </w:pPr>
    </w:p>
    <w:p w:rsidR="0095226A" w:rsidRDefault="00A71067" w:rsidP="00A71067">
      <w:pPr>
        <w:pStyle w:val="IDDDefinition"/>
      </w:pPr>
      <w:r>
        <w:t xml:space="preserve"> ! </w:t>
      </w:r>
      <w:smartTag w:uri="urn:schemas-microsoft-com:office:smarttags" w:element="place">
        <w:smartTag w:uri="urn:schemas-microsoft-com:office:smarttags" w:element="City">
          <w:r>
            <w:t>Chicago</w:t>
          </w:r>
        </w:smartTag>
      </w:smartTag>
      <w:r>
        <w:t xml:space="preserve"> Ohare Intl Ap IL USA Annual Cooling (Enthalpy=&gt;MDB) 2%, MDB=28.2°C Enthalpy=70.9kJ/kg</w:t>
      </w:r>
    </w:p>
    <w:p w:rsidR="00CD0D70" w:rsidRDefault="00CD0D70" w:rsidP="0095226A">
      <w:pPr>
        <w:pStyle w:val="IDDDefinition"/>
      </w:pPr>
    </w:p>
    <w:p w:rsidR="00CD0D70" w:rsidRDefault="00CD0D70">
      <w:pPr>
        <w:pStyle w:val="BodyText"/>
      </w:pPr>
      <w:r>
        <w:t>Design day “definitions” originate in the ASHRAE Handbook of Fundamentals</w:t>
      </w:r>
      <w:r w:rsidR="00E652FB">
        <w:t xml:space="preserve">. </w:t>
      </w:r>
      <w:r>
        <w:t>Prior to 1997, these conditions were described for winter and summer (heating and cooling)</w:t>
      </w:r>
      <w:r w:rsidR="00E652FB">
        <w:t xml:space="preserve">. </w:t>
      </w:r>
      <w:r>
        <w:t>They were based on seasonal percentages.</w:t>
      </w:r>
    </w:p>
    <w:p w:rsidR="00FF18B6" w:rsidRDefault="00FF18B6">
      <w:pPr>
        <w:pStyle w:val="BodyText"/>
      </w:pPr>
      <w:r>
        <w:t xml:space="preserve">EnergyPlus uses the design day object values and creates an entire day of weather data – this is described more fully in the Input Output Reference under the </w:t>
      </w:r>
      <w:r w:rsidRPr="00FF18B6">
        <w:rPr>
          <w:b/>
        </w:rPr>
        <w:t>DesignDay</w:t>
      </w:r>
      <w:r>
        <w:t xml:space="preserve"> object</w:t>
      </w:r>
      <w:r w:rsidR="00E652FB">
        <w:t xml:space="preserve">. </w:t>
      </w:r>
      <w:r w:rsidR="002A0375">
        <w:t>The weather converter program assigns “SummerDesignDay” and “WinterDesignDay” day types by default – these day types influence “scheduling” of various elements</w:t>
      </w:r>
      <w:r w:rsidR="00E652FB">
        <w:t xml:space="preserve">. </w:t>
      </w:r>
      <w:r w:rsidR="002A0375">
        <w:t xml:space="preserve">How to use these effectively is described during the </w:t>
      </w:r>
      <w:r w:rsidR="002A0375" w:rsidRPr="002A0375">
        <w:rPr>
          <w:b/>
        </w:rPr>
        <w:t>DesignDay</w:t>
      </w:r>
      <w:r w:rsidR="002A0375">
        <w:t xml:space="preserve"> and </w:t>
      </w:r>
      <w:r w:rsidR="002A0375" w:rsidRPr="002A0375">
        <w:rPr>
          <w:b/>
        </w:rPr>
        <w:t>Schedule</w:t>
      </w:r>
      <w:r w:rsidR="002A0375">
        <w:t xml:space="preserve"> objects discussions in the Input Output Reference.</w:t>
      </w:r>
    </w:p>
    <w:p w:rsidR="00CD0D70" w:rsidRDefault="00CD0D70">
      <w:pPr>
        <w:pStyle w:val="BodyText"/>
      </w:pPr>
      <w:r>
        <w:t xml:space="preserve">Beginning in 1997, and continuing (the latest version was published in </w:t>
      </w:r>
      <w:r w:rsidR="000F3072">
        <w:t>2009</w:t>
      </w:r>
      <w:r>
        <w:t>), the design condition data is based on annual percentages</w:t>
      </w:r>
      <w:r w:rsidR="00E652FB">
        <w:t xml:space="preserve">. </w:t>
      </w:r>
      <w:r>
        <w:t>In addition, only locations with long-term hourly observations data (on which to form the basis) are included</w:t>
      </w:r>
      <w:r w:rsidR="00E652FB">
        <w:t xml:space="preserve">. </w:t>
      </w:r>
    </w:p>
    <w:p w:rsidR="00CD0D70" w:rsidRDefault="00CD0D70">
      <w:pPr>
        <w:pStyle w:val="Heading4"/>
      </w:pPr>
      <w:r>
        <w:t>[From ASHRAE Handbook of Fundamentals, 200</w:t>
      </w:r>
      <w:r w:rsidR="000F3072">
        <w:t>9</w:t>
      </w:r>
      <w:r>
        <w:t>]:</w:t>
      </w:r>
    </w:p>
    <w:p w:rsidR="002A0375" w:rsidRDefault="002A0375" w:rsidP="002A0375">
      <w:pPr>
        <w:pStyle w:val="ListBullet"/>
      </w:pPr>
      <w:r>
        <w:t>Design data based on dry-bulb temperature represent peak occurrences of the sensible component of ambient outdoor conditions. Design values based on wet-bulb temperature are related to the enthalpy of the outdoor air. Conditions based on dew point relate to the peaks of the humidity ratio. The designer, engineer, or other user must decide which set(s) of conditions and probability of occurrence apply to the design situation under consideration.</w:t>
      </w:r>
    </w:p>
    <w:p w:rsidR="00CD0D70" w:rsidRDefault="002A0375">
      <w:pPr>
        <w:pStyle w:val="ListBullet"/>
        <w:tabs>
          <w:tab w:val="num" w:pos="1440"/>
        </w:tabs>
      </w:pPr>
      <w:r>
        <w:t xml:space="preserve">The 99.6% and 99% </w:t>
      </w:r>
      <w:r w:rsidR="00CD0D70">
        <w:t>Heating conditions are often used in the sizing of heating equipment.</w:t>
      </w:r>
    </w:p>
    <w:p w:rsidR="002A0375" w:rsidRDefault="002A0375" w:rsidP="002A0375">
      <w:pPr>
        <w:pStyle w:val="ListBullet"/>
      </w:pPr>
      <w:r>
        <w:t xml:space="preserve">The 0.4, 1.0, and 2.0% dry-bulb temperatures and mean coincident wet-bulb temperatures </w:t>
      </w:r>
      <w:r w:rsidR="007E10CA">
        <w:t xml:space="preserve">(i.e., DB=&gt;MWB) </w:t>
      </w:r>
      <w:r>
        <w:t>often represent conditions on hot, mostly sunny days</w:t>
      </w:r>
      <w:r w:rsidR="00E652FB">
        <w:t xml:space="preserve">. </w:t>
      </w:r>
      <w:r>
        <w:t>These are often used in sizing cooling equipment such as chillers or air-conditioning units.</w:t>
      </w:r>
    </w:p>
    <w:p w:rsidR="00CD0D70" w:rsidRDefault="00CD0D70">
      <w:pPr>
        <w:pStyle w:val="ListBullet"/>
        <w:tabs>
          <w:tab w:val="num" w:pos="1440"/>
        </w:tabs>
      </w:pPr>
      <w:r>
        <w:t>Design conditions based on wet-bulb temperatures (i.e., WB=&gt;MDB) represent extremes of the total sensible plus latent heat of outdoor air</w:t>
      </w:r>
      <w:r w:rsidR="00E652FB">
        <w:t xml:space="preserve">. </w:t>
      </w:r>
      <w:r>
        <w:t>This information is useful for cooling towers, evaporative coolers, and fresh air ventilation system design.</w:t>
      </w:r>
    </w:p>
    <w:p w:rsidR="007E10CA" w:rsidRDefault="007E10CA" w:rsidP="007E10CA">
      <w:pPr>
        <w:pStyle w:val="ListBullet"/>
      </w:pPr>
      <w:r>
        <w:t xml:space="preserve">Design conditions based on dew-point temperatures (i.e., DP=&gt;MDB) </w:t>
      </w:r>
      <w:r>
        <w:rPr>
          <w:color w:val="0000FF"/>
        </w:rPr>
        <w:t xml:space="preserve"> </w:t>
      </w:r>
      <w:r>
        <w:t xml:space="preserve">are directly related to extremes of humidity ratio, which represent peak moisture loads from the weather. Extreme dew-point conditions may occur on days with moderate dry-bulb temperatures, resulting in high relative humidity. These values are especially useful for humidity control applications, such as desiccant cooling and dehumidification, cooling-based </w:t>
      </w:r>
      <w:r>
        <w:lastRenderedPageBreak/>
        <w:t>dehumidification, and fresh-air ventilation systems. The values are also used as a check point when analyzing the behavior of cooling systems at part-load conditions, particularly when such systems are used for humidity control as a secondary function. Humidity ratio values are calculated from the corresponding dew-point temperature and the standard pressure at the location’s elevation.</w:t>
      </w:r>
    </w:p>
    <w:p w:rsidR="007E10CA" w:rsidRDefault="007E10CA" w:rsidP="007E10CA">
      <w:pPr>
        <w:pStyle w:val="ListBullet"/>
      </w:pPr>
      <w:r>
        <w:t>The enthalpy design conditions (i.e. Enthalpy =&gt; MDB) gives the annual enthalpy for the cooling season; this is used for calculating cooling loads caused by infiltration and/or ventilation into buildings. Enthalpy represents the total heat content of air (the sum of its sensible and latent energies). Cooling loads can be easily calculated knowing the conditions of both the outdoor ambient and the building’s interior air.</w:t>
      </w:r>
    </w:p>
    <w:p w:rsidR="00CD0D70" w:rsidRDefault="00CD0D70">
      <w:pPr>
        <w:pStyle w:val="Heading2"/>
        <w:rPr>
          <w:snapToGrid w:val="0"/>
        </w:rPr>
      </w:pPr>
      <w:bookmarkStart w:id="60" w:name="_Toc367256914"/>
      <w:r>
        <w:rPr>
          <w:snapToGrid w:val="0"/>
        </w:rPr>
        <w:t>Köppen C</w:t>
      </w:r>
      <w:smartTag w:uri="schemas-city2airport-com/woprcity2airport" w:element="City">
        <w:r>
          <w:rPr>
            <w:snapToGrid w:val="0"/>
          </w:rPr>
          <w:t>lima</w:t>
        </w:r>
      </w:smartTag>
      <w:r>
        <w:rPr>
          <w:snapToGrid w:val="0"/>
        </w:rPr>
        <w:t>te Classification</w:t>
      </w:r>
      <w:bookmarkEnd w:id="60"/>
    </w:p>
    <w:p w:rsidR="00CD0D70" w:rsidRDefault="00CD0D70">
      <w:pPr>
        <w:pStyle w:val="BodyText"/>
      </w:pPr>
      <w:r>
        <w:t>Various attempts have been made to classify the c</w:t>
      </w:r>
      <w:smartTag w:uri="schemas-city2airport-com/woprcity2airport" w:element="City">
        <w:r>
          <w:t>lima</w:t>
        </w:r>
      </w:smartTag>
      <w:r>
        <w:t>tes of the earth into c</w:t>
      </w:r>
      <w:smartTag w:uri="schemas-city2airport-com/woprcity2airport" w:element="City">
        <w:r>
          <w:t>lima</w:t>
        </w:r>
      </w:smartTag>
      <w:r>
        <w:t>tic regions. One notable, yet ancient and misguided example is that of Aristotle's Temperate, Torrid, and Frigid Zones. However, the 20th century classification developed by German c</w:t>
      </w:r>
      <w:smartTag w:uri="schemas-city2airport-com/woprcity2airport" w:element="City">
        <w:r>
          <w:t>lima</w:t>
        </w:r>
      </w:smartTag>
      <w:r>
        <w:t>tologist and amateur botanist Wladimir Köppen (1846-1940) continues to be the authoritative map of the world c</w:t>
      </w:r>
      <w:smartTag w:uri="schemas-city2airport-com/woprcity2airport" w:element="City">
        <w:r>
          <w:t>lima</w:t>
        </w:r>
      </w:smartTag>
      <w:r>
        <w:t>tes in use today.</w:t>
      </w:r>
    </w:p>
    <w:p w:rsidR="00CD0D70" w:rsidRDefault="00CD0D70">
      <w:pPr>
        <w:pStyle w:val="BodyText"/>
      </w:pPr>
      <w:r>
        <w:t>Introduced in 1928 as a wall map co-authored with student Rudolph Geiger, the Köppen system of classification (map) was updated and modified by Köppen until his death. Since that time, it has been modified by several geographers.</w:t>
      </w:r>
    </w:p>
    <w:p w:rsidR="00CD0D70" w:rsidRDefault="00CD0D70">
      <w:pPr>
        <w:pStyle w:val="BodyText"/>
      </w:pPr>
      <w:r>
        <w:t>The modified Köppen C</w:t>
      </w:r>
      <w:smartTag w:uri="schemas-city2airport-com/woprcity2airport" w:element="City">
        <w:r>
          <w:t>lima</w:t>
        </w:r>
      </w:smartTag>
      <w:r>
        <w:t>te Classification System is the most widely used system for classifying the world's c</w:t>
      </w:r>
      <w:smartTag w:uri="schemas-city2airport-com/woprcity2airport" w:element="City">
        <w:r>
          <w:t>lima</w:t>
        </w:r>
      </w:smartTag>
      <w:r>
        <w:t>tes. Its categories are based on the annual and monthly averages of temperature and precipitation. The Köppen system recognizes six major c</w:t>
      </w:r>
      <w:smartTag w:uri="schemas-city2airport-com/woprcity2airport" w:element="City">
        <w:r>
          <w:t>lima</w:t>
        </w:r>
      </w:smartTag>
      <w:r>
        <w:t>tic types; each type is designated by a capital letter.</w:t>
      </w:r>
    </w:p>
    <w:p w:rsidR="00CD0D70" w:rsidRDefault="00CD0D70">
      <w:pPr>
        <w:pStyle w:val="BodyText"/>
      </w:pPr>
      <w:r>
        <w:t>In addition to the major c</w:t>
      </w:r>
      <w:smartTag w:uri="schemas-city2airport-com/woprcity2airport" w:element="City">
        <w:r>
          <w:t>lima</w:t>
        </w:r>
      </w:smartTag>
      <w:r>
        <w:t>te types, each category is further sub-divided into sub-categories based on temperature and precipitation</w:t>
      </w:r>
      <w:r w:rsidR="00E652FB">
        <w:t xml:space="preserve">. </w:t>
      </w:r>
      <w:r>
        <w:t>There are only 24 sub-categories possible – making the general schemes quite easy to comprehend.</w:t>
      </w:r>
    </w:p>
    <w:p w:rsidR="00CD0D70" w:rsidRDefault="00CD0D70">
      <w:pPr>
        <w:pStyle w:val="BodyText"/>
      </w:pPr>
      <w:r>
        <w:t xml:space="preserve">For example, the </w:t>
      </w:r>
      <w:smartTag w:uri="urn:schemas-microsoft-com:office:smarttags" w:element="country-region">
        <w:r>
          <w:t>U.S.</w:t>
        </w:r>
      </w:smartTag>
      <w:r>
        <w:t xml:space="preserve"> states located along the </w:t>
      </w:r>
      <w:smartTag w:uri="urn:schemas-microsoft-com:office:smarttags" w:element="place">
        <w:r>
          <w:t>Gulf of Mexico</w:t>
        </w:r>
      </w:smartTag>
      <w:r>
        <w:t xml:space="preserve"> are designated as "Cfa." The "C" represents the "mild mid-latitude" category, the second letter "f" stands for the German word </w:t>
      </w:r>
      <w:r>
        <w:rPr>
          <w:i/>
          <w:iCs/>
        </w:rPr>
        <w:t>feucht</w:t>
      </w:r>
      <w:r>
        <w:t xml:space="preserve"> or "moist," and the third letter "a" indicates that the average temperature of the warmest month is above 22°C. Thus, "Cfa" gives us a good indication of the c</w:t>
      </w:r>
      <w:smartTag w:uri="schemas-city2airport-com/woprcity2airport" w:element="City">
        <w:r>
          <w:t>lima</w:t>
        </w:r>
      </w:smartTag>
      <w:r>
        <w:t>te of this region, a mild mid-latitude c</w:t>
      </w:r>
      <w:smartTag w:uri="schemas-city2airport-com/woprcity2airport" w:element="City">
        <w:r>
          <w:t>lima</w:t>
        </w:r>
      </w:smartTag>
      <w:r>
        <w:t>te with no dry season and a hot summer.</w:t>
      </w:r>
    </w:p>
    <w:p w:rsidR="00CD0D70" w:rsidRDefault="00CD0D70">
      <w:pPr>
        <w:pStyle w:val="BodyText"/>
        <w:rPr>
          <w:rFonts w:ascii="Times New Roman" w:hAnsi="Times New Roman"/>
          <w:sz w:val="24"/>
          <w:szCs w:val="24"/>
        </w:rPr>
      </w:pPr>
      <w:r>
        <w:t>The Köppen classification code (and some statistics) was adapted (with permission of Peter Schild) from the COMIS weather program code.</w:t>
      </w:r>
    </w:p>
    <w:p w:rsidR="00CD0D70" w:rsidRDefault="00CD0D70">
      <w:pPr>
        <w:pStyle w:val="Caption"/>
      </w:pPr>
      <w:bookmarkStart w:id="61" w:name="_Toc367256915"/>
      <w:r>
        <w:t xml:space="preserve">Table </w:t>
      </w:r>
      <w:fldSimple w:instr=" SEQ Table \* ARABIC ">
        <w:r w:rsidR="000D69E1">
          <w:rPr>
            <w:noProof/>
          </w:rPr>
          <w:t>13</w:t>
        </w:r>
      </w:fldSimple>
      <w:r w:rsidR="00E652FB">
        <w:t xml:space="preserve">. </w:t>
      </w:r>
      <w:r>
        <w:t>Köppen C</w:t>
      </w:r>
      <w:smartTag w:uri="schemas-city2airport-com/woprcity2airport" w:element="City">
        <w:r>
          <w:t>lima</w:t>
        </w:r>
      </w:smartTag>
      <w:r>
        <w:t>te Classification -- Major Groups</w:t>
      </w:r>
      <w:bookmarkEnd w:id="61"/>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1548"/>
        <w:gridCol w:w="6948"/>
      </w:tblGrid>
      <w:tr w:rsidR="00CD0D70">
        <w:trPr>
          <w:cantSplit/>
        </w:trPr>
        <w:tc>
          <w:tcPr>
            <w:tcW w:w="1548" w:type="dxa"/>
            <w:shd w:val="solid" w:color="000000" w:fill="FFFFFF"/>
          </w:tcPr>
          <w:p w:rsidR="00CD0D70" w:rsidRDefault="00CD0D70">
            <w:pPr>
              <w:pStyle w:val="BodyText"/>
              <w:ind w:left="0"/>
              <w:jc w:val="center"/>
              <w:rPr>
                <w:b/>
                <w:bCs/>
                <w:color w:val="FFFFFF"/>
              </w:rPr>
            </w:pPr>
            <w:r>
              <w:rPr>
                <w:b/>
                <w:bCs/>
                <w:color w:val="FFFFFF"/>
              </w:rPr>
              <w:t>K</w:t>
            </w:r>
            <w:r>
              <w:rPr>
                <w:rFonts w:cs="Arial"/>
                <w:b/>
                <w:bCs/>
                <w:color w:val="FFFFFF"/>
              </w:rPr>
              <w:t>ö</w:t>
            </w:r>
            <w:r>
              <w:rPr>
                <w:b/>
                <w:bCs/>
                <w:color w:val="FFFFFF"/>
              </w:rPr>
              <w:t>ppen C</w:t>
            </w:r>
            <w:smartTag w:uri="schemas-city2airport-com/woprcity2airport" w:element="City">
              <w:r>
                <w:rPr>
                  <w:b/>
                  <w:bCs/>
                  <w:color w:val="FFFFFF"/>
                </w:rPr>
                <w:t>lima</w:t>
              </w:r>
            </w:smartTag>
            <w:r>
              <w:rPr>
                <w:b/>
                <w:bCs/>
                <w:color w:val="FFFFFF"/>
              </w:rPr>
              <w:t>te Type</w:t>
            </w:r>
          </w:p>
        </w:tc>
        <w:tc>
          <w:tcPr>
            <w:tcW w:w="6948" w:type="dxa"/>
            <w:shd w:val="solid" w:color="000000" w:fill="FFFFFF"/>
          </w:tcPr>
          <w:p w:rsidR="00CD0D70" w:rsidRDefault="00CD0D70">
            <w:pPr>
              <w:pStyle w:val="BodyText"/>
              <w:ind w:left="0"/>
              <w:rPr>
                <w:b/>
                <w:bCs/>
                <w:color w:val="FFFFFF"/>
              </w:rPr>
            </w:pPr>
            <w:r>
              <w:rPr>
                <w:b/>
                <w:bCs/>
                <w:color w:val="FFFFFF"/>
              </w:rPr>
              <w:t>Description</w:t>
            </w:r>
          </w:p>
        </w:tc>
      </w:tr>
      <w:tr w:rsidR="00CD0D70">
        <w:tc>
          <w:tcPr>
            <w:tcW w:w="1548" w:type="dxa"/>
          </w:tcPr>
          <w:p w:rsidR="00CD0D70" w:rsidRDefault="00CD0D70">
            <w:pPr>
              <w:pStyle w:val="BodyText"/>
              <w:ind w:left="0"/>
              <w:jc w:val="center"/>
              <w:rPr>
                <w:b/>
                <w:bCs/>
              </w:rPr>
            </w:pPr>
            <w:r>
              <w:rPr>
                <w:b/>
                <w:bCs/>
              </w:rPr>
              <w:t>A</w:t>
            </w:r>
          </w:p>
        </w:tc>
        <w:tc>
          <w:tcPr>
            <w:tcW w:w="6948" w:type="dxa"/>
          </w:tcPr>
          <w:p w:rsidR="00CD0D70" w:rsidRDefault="00CD0D70">
            <w:pPr>
              <w:pStyle w:val="BodyText"/>
              <w:ind w:left="0"/>
            </w:pPr>
            <w:r>
              <w:t>Tropical Moist C</w:t>
            </w:r>
            <w:smartTag w:uri="schemas-city2airport-com/woprcity2airport" w:element="City">
              <w:r>
                <w:t>lima</w:t>
              </w:r>
            </w:smartTag>
            <w:r>
              <w:t>tes: all months have average temperatures above 18 degrees Celsius</w:t>
            </w:r>
          </w:p>
        </w:tc>
      </w:tr>
      <w:tr w:rsidR="00CD0D70">
        <w:tc>
          <w:tcPr>
            <w:tcW w:w="1548" w:type="dxa"/>
          </w:tcPr>
          <w:p w:rsidR="00CD0D70" w:rsidRDefault="00CD0D70">
            <w:pPr>
              <w:pStyle w:val="BodyText"/>
              <w:ind w:left="0"/>
              <w:jc w:val="center"/>
              <w:rPr>
                <w:b/>
                <w:bCs/>
              </w:rPr>
            </w:pPr>
            <w:r>
              <w:rPr>
                <w:b/>
                <w:bCs/>
              </w:rPr>
              <w:t>B</w:t>
            </w:r>
          </w:p>
        </w:tc>
        <w:tc>
          <w:tcPr>
            <w:tcW w:w="6948" w:type="dxa"/>
          </w:tcPr>
          <w:p w:rsidR="00CD0D70" w:rsidRDefault="00CD0D70">
            <w:pPr>
              <w:pStyle w:val="BodyText"/>
              <w:ind w:left="0"/>
            </w:pPr>
            <w:r>
              <w:t>Dry C</w:t>
            </w:r>
            <w:smartTag w:uri="schemas-city2airport-com/woprcity2airport" w:element="City">
              <w:r>
                <w:t>lima</w:t>
              </w:r>
            </w:smartTag>
            <w:r>
              <w:t>tes: with deficient precipitation during most of the year</w:t>
            </w:r>
          </w:p>
        </w:tc>
      </w:tr>
      <w:tr w:rsidR="00CD0D70">
        <w:tc>
          <w:tcPr>
            <w:tcW w:w="1548" w:type="dxa"/>
          </w:tcPr>
          <w:p w:rsidR="00CD0D70" w:rsidRDefault="00CD0D70">
            <w:pPr>
              <w:pStyle w:val="BodyText"/>
              <w:ind w:left="0"/>
              <w:jc w:val="center"/>
              <w:rPr>
                <w:b/>
                <w:bCs/>
              </w:rPr>
            </w:pPr>
            <w:r>
              <w:rPr>
                <w:b/>
                <w:bCs/>
              </w:rPr>
              <w:t>C</w:t>
            </w:r>
          </w:p>
        </w:tc>
        <w:tc>
          <w:tcPr>
            <w:tcW w:w="6948" w:type="dxa"/>
          </w:tcPr>
          <w:p w:rsidR="00CD0D70" w:rsidRDefault="00CD0D70">
            <w:pPr>
              <w:pStyle w:val="BodyText"/>
              <w:ind w:left="0"/>
            </w:pPr>
            <w:r>
              <w:t>Moist Mid-latitude C</w:t>
            </w:r>
            <w:smartTag w:uri="schemas-city2airport-com/woprcity2airport" w:element="City">
              <w:r>
                <w:t>lima</w:t>
              </w:r>
            </w:smartTag>
            <w:r>
              <w:t>tes with Mild Winters</w:t>
            </w:r>
          </w:p>
        </w:tc>
      </w:tr>
      <w:tr w:rsidR="00CD0D70">
        <w:tc>
          <w:tcPr>
            <w:tcW w:w="1548" w:type="dxa"/>
          </w:tcPr>
          <w:p w:rsidR="00CD0D70" w:rsidRDefault="00CD0D70">
            <w:pPr>
              <w:pStyle w:val="BodyText"/>
              <w:ind w:left="0"/>
              <w:jc w:val="center"/>
              <w:rPr>
                <w:b/>
                <w:bCs/>
              </w:rPr>
            </w:pPr>
            <w:r>
              <w:rPr>
                <w:b/>
                <w:bCs/>
              </w:rPr>
              <w:t>D</w:t>
            </w:r>
          </w:p>
        </w:tc>
        <w:tc>
          <w:tcPr>
            <w:tcW w:w="6948" w:type="dxa"/>
          </w:tcPr>
          <w:p w:rsidR="00CD0D70" w:rsidRDefault="00CD0D70">
            <w:pPr>
              <w:pStyle w:val="BodyText"/>
              <w:ind w:left="0"/>
            </w:pPr>
            <w:r>
              <w:t>Moist Mid-Latitude C</w:t>
            </w:r>
            <w:smartTag w:uri="schemas-city2airport-com/woprcity2airport" w:element="City">
              <w:r>
                <w:t>lima</w:t>
              </w:r>
            </w:smartTag>
            <w:r>
              <w:t>tes with Cold Winters</w:t>
            </w:r>
          </w:p>
        </w:tc>
      </w:tr>
      <w:tr w:rsidR="00CD0D70">
        <w:tc>
          <w:tcPr>
            <w:tcW w:w="1548" w:type="dxa"/>
          </w:tcPr>
          <w:p w:rsidR="00CD0D70" w:rsidRDefault="00CD0D70">
            <w:pPr>
              <w:pStyle w:val="BodyText"/>
              <w:ind w:left="0"/>
              <w:jc w:val="center"/>
              <w:rPr>
                <w:b/>
                <w:bCs/>
              </w:rPr>
            </w:pPr>
            <w:r>
              <w:rPr>
                <w:b/>
                <w:bCs/>
              </w:rPr>
              <w:t>E</w:t>
            </w:r>
          </w:p>
        </w:tc>
        <w:tc>
          <w:tcPr>
            <w:tcW w:w="6948" w:type="dxa"/>
          </w:tcPr>
          <w:p w:rsidR="00CD0D70" w:rsidRDefault="00CD0D70">
            <w:pPr>
              <w:pStyle w:val="BodyText"/>
              <w:ind w:left="0"/>
            </w:pPr>
            <w:r>
              <w:t>Polar C</w:t>
            </w:r>
            <w:smartTag w:uri="schemas-city2airport-com/woprcity2airport" w:element="City">
              <w:r>
                <w:t>lima</w:t>
              </w:r>
            </w:smartTag>
            <w:r>
              <w:t>tes: with extremely cold winters and summers</w:t>
            </w:r>
          </w:p>
        </w:tc>
      </w:tr>
      <w:tr w:rsidR="00CD0D70">
        <w:tc>
          <w:tcPr>
            <w:tcW w:w="1548" w:type="dxa"/>
          </w:tcPr>
          <w:p w:rsidR="00CD0D70" w:rsidRDefault="00CD0D70">
            <w:pPr>
              <w:pStyle w:val="BodyText"/>
              <w:ind w:left="0"/>
              <w:jc w:val="center"/>
              <w:rPr>
                <w:b/>
                <w:bCs/>
              </w:rPr>
            </w:pPr>
            <w:r>
              <w:rPr>
                <w:b/>
                <w:bCs/>
              </w:rPr>
              <w:t>H</w:t>
            </w:r>
          </w:p>
        </w:tc>
        <w:tc>
          <w:tcPr>
            <w:tcW w:w="6948" w:type="dxa"/>
          </w:tcPr>
          <w:p w:rsidR="00CD0D70" w:rsidRDefault="00CD0D70">
            <w:pPr>
              <w:pStyle w:val="BodyText"/>
              <w:ind w:left="0"/>
            </w:pPr>
            <w:smartTag w:uri="urn:schemas-microsoft-com:office:smarttags" w:element="place">
              <w:r>
                <w:t>Highland</w:t>
              </w:r>
            </w:smartTag>
            <w:r>
              <w:t xml:space="preserve"> areas: Due to mountainous areas, this classification can encompass any of the previous five.</w:t>
            </w:r>
          </w:p>
        </w:tc>
      </w:tr>
    </w:tbl>
    <w:p w:rsidR="00CD0D70" w:rsidRDefault="00CD0D70">
      <w:pPr>
        <w:pStyle w:val="BodyText"/>
      </w:pPr>
      <w:r>
        <w:t>More details on each of the major categories and sub-categories follow:</w:t>
      </w:r>
    </w:p>
    <w:p w:rsidR="00CD0D70" w:rsidRDefault="00CD0D70">
      <w:pPr>
        <w:pStyle w:val="Heading3"/>
        <w:rPr>
          <w:rFonts w:ascii="Times New Roman" w:hAnsi="Times New Roman"/>
          <w:sz w:val="24"/>
          <w:szCs w:val="24"/>
        </w:rPr>
      </w:pPr>
      <w:bookmarkStart w:id="62" w:name="_Toc367256916"/>
      <w:r>
        <w:lastRenderedPageBreak/>
        <w:t>Tropical Moist C</w:t>
      </w:r>
      <w:smartTag w:uri="schemas-city2airport-com/woprcity2airport" w:element="City">
        <w:r>
          <w:t>lima</w:t>
        </w:r>
      </w:smartTag>
      <w:r>
        <w:t>tes (A)</w:t>
      </w:r>
      <w:bookmarkEnd w:id="62"/>
    </w:p>
    <w:p w:rsidR="00CD0D70" w:rsidRDefault="00CD0D70">
      <w:pPr>
        <w:pStyle w:val="BodyText"/>
      </w:pPr>
      <w:r>
        <w:t>Tropical moist c</w:t>
      </w:r>
      <w:smartTag w:uri="schemas-city2airport-com/woprcity2airport" w:element="City">
        <w:r>
          <w:t>lima</w:t>
        </w:r>
      </w:smartTag>
      <w:r>
        <w:t>tes extend northward and southward from the equator to about 15 to 25 degrees of latitude. In these c</w:t>
      </w:r>
      <w:smartTag w:uri="schemas-city2airport-com/woprcity2airport" w:element="City">
        <w:r>
          <w:t>lima</w:t>
        </w:r>
      </w:smartTag>
      <w:r>
        <w:t>tes all months have average temperatures greater than 18 degrees Celsius. Annual precipitation is greater than 1500 mm. Three minor Köppen c</w:t>
      </w:r>
      <w:smartTag w:uri="schemas-city2airport-com/woprcity2airport" w:element="City">
        <w:r>
          <w:t>lima</w:t>
        </w:r>
      </w:smartTag>
      <w:r>
        <w:t xml:space="preserve">te types exist in the A group and their designation is based on seasonal distribution of rainfall. </w:t>
      </w:r>
      <w:r>
        <w:rPr>
          <w:b/>
          <w:bCs/>
        </w:rPr>
        <w:t>Af</w:t>
      </w:r>
      <w:r>
        <w:t xml:space="preserve"> or tropical wet is a tropical the c</w:t>
      </w:r>
      <w:smartTag w:uri="schemas-city2airport-com/woprcity2airport" w:element="City">
        <w:r>
          <w:t>lima</w:t>
        </w:r>
      </w:smartTag>
      <w:r>
        <w:t>te where precipitation occurs all year long. Monthly temperature variations in this c</w:t>
      </w:r>
      <w:smartTag w:uri="schemas-city2airport-com/woprcity2airport" w:element="City">
        <w:r>
          <w:t>lima</w:t>
        </w:r>
      </w:smartTag>
      <w:r>
        <w:t xml:space="preserve">te are less than 3 degrees Celsius. Because of intense surface heating and high humidity cumulus and cumulonimbus clouds form early in the afternoons almost every day. Daily highs are about 32 degrees Celsius while night time temperatures average 22 degrees Celsius. </w:t>
      </w:r>
      <w:r>
        <w:rPr>
          <w:b/>
          <w:bCs/>
        </w:rPr>
        <w:t>Am</w:t>
      </w:r>
      <w:r>
        <w:t xml:space="preserve"> is a tropical monsoon c</w:t>
      </w:r>
      <w:smartTag w:uri="schemas-city2airport-com/woprcity2airport" w:element="City">
        <w:r>
          <w:t>lima</w:t>
        </w:r>
      </w:smartTag>
      <w:r>
        <w:t xml:space="preserve">te. Annual rainfall is equal to or greater than </w:t>
      </w:r>
      <w:r>
        <w:rPr>
          <w:b/>
          <w:bCs/>
        </w:rPr>
        <w:t>Af</w:t>
      </w:r>
      <w:r>
        <w:t>, but falls in the 7 to 9 hottest months. During the dry season very little rainfall occurs. The tropical wet and dry or savanna (</w:t>
      </w:r>
      <w:r>
        <w:rPr>
          <w:b/>
          <w:bCs/>
        </w:rPr>
        <w:t>Aw</w:t>
      </w:r>
      <w:r>
        <w:t>) has an extended dry season during winter. Precipitation during the wet season is usually less than 1000 millimeters and only during the summer season.</w:t>
      </w:r>
    </w:p>
    <w:p w:rsidR="00CD0D70" w:rsidRDefault="00CD0D70">
      <w:pPr>
        <w:pStyle w:val="Heading3"/>
      </w:pPr>
      <w:bookmarkStart w:id="63" w:name="_Toc367256917"/>
      <w:r>
        <w:t>Dry C</w:t>
      </w:r>
      <w:smartTag w:uri="schemas-city2airport-com/woprcity2airport" w:element="City">
        <w:r>
          <w:t>lima</w:t>
        </w:r>
      </w:smartTag>
      <w:r>
        <w:t>tes (B)</w:t>
      </w:r>
      <w:bookmarkEnd w:id="63"/>
    </w:p>
    <w:p w:rsidR="00CD0D70" w:rsidRDefault="00CD0D70">
      <w:pPr>
        <w:pStyle w:val="BodyText"/>
      </w:pPr>
      <w:r>
        <w:t>The most obvious c</w:t>
      </w:r>
      <w:smartTag w:uri="schemas-city2airport-com/woprcity2airport" w:element="City">
        <w:r>
          <w:t>lima</w:t>
        </w:r>
      </w:smartTag>
      <w:r>
        <w:t>tic feature of these c</w:t>
      </w:r>
      <w:smartTag w:uri="schemas-city2airport-com/woprcity2airport" w:element="City">
        <w:r>
          <w:t>lima</w:t>
        </w:r>
      </w:smartTag>
      <w:r>
        <w:t>tes is potential evaporation and transpiration exceeds precipitation. These c</w:t>
      </w:r>
      <w:smartTag w:uri="schemas-city2airport-com/woprcity2airport" w:element="City">
        <w:r>
          <w:t>lima</w:t>
        </w:r>
      </w:smartTag>
      <w:r>
        <w:t>tes extend from 20 - 35 degrees North and South of the equator and in large continental regions of the mid-latitudes often surrounded by mountains. Minor types of this c</w:t>
      </w:r>
      <w:smartTag w:uri="schemas-city2airport-com/woprcity2airport" w:element="City">
        <w:r>
          <w:t>lima</w:t>
        </w:r>
      </w:smartTag>
      <w:r>
        <w:t xml:space="preserve">te include: </w:t>
      </w:r>
      <w:r>
        <w:rPr>
          <w:b/>
          <w:bCs/>
        </w:rPr>
        <w:t>Bw</w:t>
      </w:r>
      <w:r>
        <w:t xml:space="preserve"> - dry arid (desert) is a true desert c</w:t>
      </w:r>
      <w:smartTag w:uri="schemas-city2airport-com/woprcity2airport" w:element="City">
        <w:r>
          <w:t>lima</w:t>
        </w:r>
      </w:smartTag>
      <w:r>
        <w:t xml:space="preserve">te. It covers 12 % of the earth's land surface and is dominated by xerophytic vegetation. </w:t>
      </w:r>
      <w:r>
        <w:rPr>
          <w:b/>
          <w:bCs/>
        </w:rPr>
        <w:t>Bs</w:t>
      </w:r>
      <w:r>
        <w:t xml:space="preserve"> - dry semiarid (steppe) is a grassland c</w:t>
      </w:r>
      <w:smartTag w:uri="schemas-city2airport-com/woprcity2airport" w:element="City">
        <w:r>
          <w:t>lima</w:t>
        </w:r>
      </w:smartTag>
      <w:r>
        <w:t xml:space="preserve">te that covers 14% of the earth's land surface. It receives more precipitation than the </w:t>
      </w:r>
      <w:r>
        <w:rPr>
          <w:b/>
          <w:bCs/>
        </w:rPr>
        <w:t>Bw</w:t>
      </w:r>
      <w:r>
        <w:t xml:space="preserve"> either from the inter-tropical convergence zone or from mid-latitude cyclones.</w:t>
      </w:r>
    </w:p>
    <w:p w:rsidR="00CD0D70" w:rsidRDefault="00CD0D70">
      <w:pPr>
        <w:pStyle w:val="Heading3"/>
      </w:pPr>
      <w:bookmarkStart w:id="64" w:name="_Toc367256918"/>
      <w:r>
        <w:t>Moist Subtropical Mid-Latitude C</w:t>
      </w:r>
      <w:smartTag w:uri="schemas-city2airport-com/woprcity2airport" w:element="City">
        <w:r>
          <w:t>lima</w:t>
        </w:r>
      </w:smartTag>
      <w:r>
        <w:t>tes (C)</w:t>
      </w:r>
      <w:bookmarkEnd w:id="64"/>
    </w:p>
    <w:p w:rsidR="00CD0D70" w:rsidRDefault="00CD0D70">
      <w:pPr>
        <w:pStyle w:val="BodyText"/>
      </w:pPr>
      <w:r>
        <w:t>This c</w:t>
      </w:r>
      <w:smartTag w:uri="schemas-city2airport-com/woprcity2airport" w:element="City">
        <w:r>
          <w:t>lima</w:t>
        </w:r>
      </w:smartTag>
      <w:r>
        <w:t xml:space="preserve">te generally has warm and humid summers with mild winters. Its extent is from 30 to 50 degrees of latitude mainly on the eastern and western borders of most continents. During the winter the main weather feature is the mid-latitude cyclone. Convective thunderstorms dominate summer months. Three minor types exist: </w:t>
      </w:r>
      <w:r>
        <w:rPr>
          <w:b/>
          <w:bCs/>
        </w:rPr>
        <w:t>Cfa</w:t>
      </w:r>
      <w:r>
        <w:t xml:space="preserve"> - humid subtropical; </w:t>
      </w:r>
      <w:r>
        <w:rPr>
          <w:b/>
          <w:bCs/>
        </w:rPr>
        <w:t>Cs</w:t>
      </w:r>
      <w:r>
        <w:t xml:space="preserve"> - mediterranean; and </w:t>
      </w:r>
      <w:r>
        <w:rPr>
          <w:b/>
          <w:bCs/>
        </w:rPr>
        <w:t>Cfb</w:t>
      </w:r>
      <w:r>
        <w:t xml:space="preserve"> - marine. The humid subtropical c</w:t>
      </w:r>
      <w:smartTag w:uri="schemas-city2airport-com/woprcity2airport" w:element="City">
        <w:r>
          <w:t>lima</w:t>
        </w:r>
      </w:smartTag>
      <w:r>
        <w:t>te (</w:t>
      </w:r>
      <w:r>
        <w:rPr>
          <w:b/>
          <w:bCs/>
        </w:rPr>
        <w:t>Cfa</w:t>
      </w:r>
      <w:r>
        <w:t xml:space="preserve">) has hot muggy summers and mainly thunderstorms. Winters are mild and precipitation during this season comes from mid-latitude cyclones. A good example of a </w:t>
      </w:r>
      <w:r>
        <w:rPr>
          <w:b/>
          <w:bCs/>
        </w:rPr>
        <w:t>Cfa</w:t>
      </w:r>
      <w:r>
        <w:t xml:space="preserve"> c</w:t>
      </w:r>
      <w:smartTag w:uri="schemas-city2airport-com/woprcity2airport" w:element="City">
        <w:r>
          <w:t>lima</w:t>
        </w:r>
      </w:smartTag>
      <w:r>
        <w:t xml:space="preserve">te is the southeastern </w:t>
      </w:r>
      <w:smartTag w:uri="urn:schemas-microsoft-com:office:smarttags" w:element="place">
        <w:smartTag w:uri="urn:schemas-microsoft-com:office:smarttags" w:element="country-region">
          <w:r>
            <w:t>USA</w:t>
          </w:r>
        </w:smartTag>
      </w:smartTag>
      <w:r>
        <w:t xml:space="preserve">. </w:t>
      </w:r>
      <w:r>
        <w:rPr>
          <w:b/>
          <w:bCs/>
        </w:rPr>
        <w:t>Cfb</w:t>
      </w:r>
      <w:r>
        <w:t>, marine, c</w:t>
      </w:r>
      <w:smartTag w:uri="schemas-city2airport-com/woprcity2airport" w:element="City">
        <w:r>
          <w:t>lima</w:t>
        </w:r>
      </w:smartTag>
      <w:r>
        <w:t>tes are found on the western coasts of continents. They have a humid c</w:t>
      </w:r>
      <w:smartTag w:uri="schemas-city2airport-com/woprcity2airport" w:element="City">
        <w:r>
          <w:t>lima</w:t>
        </w:r>
      </w:smartTag>
      <w:r>
        <w:t>te with short dry summer. Heavy precipitation occurs during the mild winters because of continuous presence of mid-latitude cyclones. Mediterranean c</w:t>
      </w:r>
      <w:smartTag w:uri="schemas-city2airport-com/woprcity2airport" w:element="City">
        <w:r>
          <w:t>lima</w:t>
        </w:r>
      </w:smartTag>
      <w:r>
        <w:t>tes (</w:t>
      </w:r>
      <w:r>
        <w:rPr>
          <w:b/>
          <w:bCs/>
        </w:rPr>
        <w:t>Cs</w:t>
      </w:r>
      <w:r>
        <w:t xml:space="preserve">) receive rain primarily during winter season from the mid-latitude cyclone. Extreme summer aridity is caused by the sinking air of the subtropical highs and may exist for up to 5 months. Locations in North America are from </w:t>
      </w:r>
      <w:smartTag w:uri="urn:schemas-microsoft-com:office:smarttags" w:element="City">
        <w:smartTag w:uri="schemas-city2airport-com/woprcity2airport" w:element="City">
          <w:r>
            <w:t>Portland</w:t>
          </w:r>
        </w:smartTag>
      </w:smartTag>
      <w:r>
        <w:t xml:space="preserve">, </w:t>
      </w:r>
      <w:smartTag w:uri="urn:schemas-microsoft-com:office:smarttags" w:element="State">
        <w:r>
          <w:t>Oregon</w:t>
        </w:r>
      </w:smartTag>
      <w:r>
        <w:t xml:space="preserve"> to all of </w:t>
      </w:r>
      <w:smartTag w:uri="urn:schemas-microsoft-com:office:smarttags" w:element="place">
        <w:smartTag w:uri="urn:schemas-microsoft-com:office:smarttags" w:element="State">
          <w:r>
            <w:t>California</w:t>
          </w:r>
        </w:smartTag>
      </w:smartTag>
      <w:r>
        <w:t>.</w:t>
      </w:r>
    </w:p>
    <w:p w:rsidR="00CD0D70" w:rsidRDefault="00CD0D70">
      <w:pPr>
        <w:pStyle w:val="Heading3"/>
      </w:pPr>
      <w:bookmarkStart w:id="65" w:name="_Toc367256919"/>
      <w:r>
        <w:t>Moist Continental Mid-latitude C</w:t>
      </w:r>
      <w:smartTag w:uri="schemas-city2airport-com/woprcity2airport" w:element="City">
        <w:r>
          <w:t>lima</w:t>
        </w:r>
      </w:smartTag>
      <w:r>
        <w:t>tes (D)</w:t>
      </w:r>
      <w:bookmarkEnd w:id="65"/>
    </w:p>
    <w:p w:rsidR="00CD0D70" w:rsidRDefault="00CD0D70">
      <w:pPr>
        <w:pStyle w:val="BodyText"/>
      </w:pPr>
      <w:r>
        <w:t>Moist continental mid-latitude c</w:t>
      </w:r>
      <w:smartTag w:uri="schemas-city2airport-com/woprcity2airport" w:element="City">
        <w:r>
          <w:t>lima</w:t>
        </w:r>
      </w:smartTag>
      <w:r>
        <w:t>tes have warm to cool summers and cold winters. The location of these c</w:t>
      </w:r>
      <w:smartTag w:uri="schemas-city2airport-com/woprcity2airport" w:element="City">
        <w:r>
          <w:t>lima</w:t>
        </w:r>
      </w:smartTag>
      <w:r>
        <w:t>tes is pole ward of the C c</w:t>
      </w:r>
      <w:smartTag w:uri="schemas-city2airport-com/woprcity2airport" w:element="City">
        <w:r>
          <w:t>lima</w:t>
        </w:r>
      </w:smartTag>
      <w:r>
        <w:t>tes. The warmest month is greater than 10</w:t>
      </w:r>
      <w:r>
        <w:rPr>
          <w:rFonts w:cs="Arial"/>
        </w:rPr>
        <w:t>º</w:t>
      </w:r>
      <w:r>
        <w:t xml:space="preserve"> C, while the coldest month is less than -30</w:t>
      </w:r>
      <w:r>
        <w:rPr>
          <w:rFonts w:cs="Arial"/>
        </w:rPr>
        <w:t>º</w:t>
      </w:r>
      <w:r>
        <w:t xml:space="preserve"> C. Winters are severe with snowstorms, strong winds, bitter cold from Continental Polar or </w:t>
      </w:r>
      <w:smartTag w:uri="urn:schemas-microsoft-com:office:smarttags" w:element="place">
        <w:r>
          <w:t>Arctic</w:t>
        </w:r>
      </w:smartTag>
      <w:r>
        <w:t xml:space="preserve"> air masses. Like the C c</w:t>
      </w:r>
      <w:smartTag w:uri="schemas-city2airport-com/woprcity2airport" w:element="City">
        <w:r>
          <w:t>lima</w:t>
        </w:r>
      </w:smartTag>
      <w:r>
        <w:t xml:space="preserve">tes there are three minor types: </w:t>
      </w:r>
      <w:r>
        <w:rPr>
          <w:b/>
          <w:bCs/>
        </w:rPr>
        <w:t>Dw</w:t>
      </w:r>
      <w:r>
        <w:t xml:space="preserve"> - dry winters; </w:t>
      </w:r>
      <w:r>
        <w:rPr>
          <w:b/>
          <w:bCs/>
        </w:rPr>
        <w:t>Ds</w:t>
      </w:r>
      <w:r>
        <w:t xml:space="preserve"> - dry summers; and </w:t>
      </w:r>
      <w:r>
        <w:rPr>
          <w:b/>
          <w:bCs/>
        </w:rPr>
        <w:t>Df</w:t>
      </w:r>
      <w:r>
        <w:t xml:space="preserve"> - wet all seasons.</w:t>
      </w:r>
    </w:p>
    <w:p w:rsidR="00CD0D70" w:rsidRDefault="00CD0D70">
      <w:pPr>
        <w:pStyle w:val="Heading3"/>
      </w:pPr>
      <w:bookmarkStart w:id="66" w:name="_Toc367256920"/>
      <w:r>
        <w:t>Polar C</w:t>
      </w:r>
      <w:smartTag w:uri="schemas-city2airport-com/woprcity2airport" w:element="City">
        <w:r>
          <w:t>lima</w:t>
        </w:r>
      </w:smartTag>
      <w:r>
        <w:t>tes (E)</w:t>
      </w:r>
      <w:bookmarkEnd w:id="66"/>
    </w:p>
    <w:p w:rsidR="00CD0D70" w:rsidRDefault="00CD0D70">
      <w:pPr>
        <w:pStyle w:val="BodyText"/>
      </w:pPr>
      <w:r>
        <w:t>Polar c</w:t>
      </w:r>
      <w:smartTag w:uri="schemas-city2airport-com/woprcity2airport" w:element="City">
        <w:r>
          <w:t>lima</w:t>
        </w:r>
      </w:smartTag>
      <w:r>
        <w:t>tes have year-round cold temperatures with warmest month less than 10</w:t>
      </w:r>
      <w:r>
        <w:rPr>
          <w:rFonts w:cs="Arial"/>
        </w:rPr>
        <w:t>º</w:t>
      </w:r>
      <w:r>
        <w:t xml:space="preserve"> C. Polar c</w:t>
      </w:r>
      <w:smartTag w:uri="schemas-city2airport-com/woprcity2airport" w:element="City">
        <w:r>
          <w:t>lima</w:t>
        </w:r>
      </w:smartTag>
      <w:r>
        <w:t xml:space="preserve">tes are found on the northern coastal areas of North America and Europe, Asia and on the landmasses of Greenland and </w:t>
      </w:r>
      <w:smartTag w:uri="urn:schemas-microsoft-com:office:smarttags" w:element="place">
        <w:r>
          <w:t>Antarctica</w:t>
        </w:r>
      </w:smartTag>
      <w:r>
        <w:t>. Two minor c</w:t>
      </w:r>
      <w:smartTag w:uri="schemas-city2airport-com/woprcity2airport" w:element="City">
        <w:r>
          <w:t>lima</w:t>
        </w:r>
      </w:smartTag>
      <w:r>
        <w:t xml:space="preserve">te types exist. </w:t>
      </w:r>
      <w:r>
        <w:rPr>
          <w:b/>
          <w:bCs/>
        </w:rPr>
        <w:t>ET</w:t>
      </w:r>
      <w:r>
        <w:t xml:space="preserve"> or polar tundra is a c</w:t>
      </w:r>
      <w:smartTag w:uri="schemas-city2airport-com/woprcity2airport" w:element="City">
        <w:r>
          <w:t>lima</w:t>
        </w:r>
      </w:smartTag>
      <w:r>
        <w:t xml:space="preserve">te where the soil is permanently frozen to depths of hundreds of meters, a condition known as permafrost. Vegetation is dominated by mosses, lichens, dwarf trees and </w:t>
      </w:r>
      <w:r>
        <w:lastRenderedPageBreak/>
        <w:t xml:space="preserve">scattered woody shrubs. </w:t>
      </w:r>
      <w:r>
        <w:rPr>
          <w:b/>
          <w:bCs/>
        </w:rPr>
        <w:t>EF</w:t>
      </w:r>
      <w:r>
        <w:t xml:space="preserve"> or polar ice caps has a surface that is permanently covered with snow and ice.</w:t>
      </w:r>
    </w:p>
    <w:p w:rsidR="00CD0D70" w:rsidRDefault="00CD0D70">
      <w:pPr>
        <w:pStyle w:val="Heading3"/>
      </w:pPr>
      <w:bookmarkStart w:id="67" w:name="_Toc367256921"/>
      <w:smartTag w:uri="urn:schemas-microsoft-com:office:smarttags" w:element="place">
        <w:r>
          <w:t>Highlands</w:t>
        </w:r>
      </w:smartTag>
      <w:r>
        <w:t xml:space="preserve"> Areas (H)</w:t>
      </w:r>
      <w:bookmarkEnd w:id="67"/>
    </w:p>
    <w:p w:rsidR="00CD0D70" w:rsidRDefault="00CD0D70">
      <w:pPr>
        <w:pStyle w:val="BodyText"/>
      </w:pPr>
      <w:smartTag w:uri="urn:schemas-microsoft-com:office:smarttags" w:element="place">
        <w:r>
          <w:t>Highland</w:t>
        </w:r>
      </w:smartTag>
      <w:r>
        <w:t xml:space="preserve"> areas can encompass any of the previously mentioned major categories –- the determining factor is one of altitude (temperature decreases roughly 2</w:t>
      </w:r>
      <w:r>
        <w:rPr>
          <w:rFonts w:cs="Arial"/>
        </w:rPr>
        <w:t>º</w:t>
      </w:r>
      <w:r>
        <w:t xml:space="preserve"> C for every increase of 305 m)</w:t>
      </w:r>
      <w:r w:rsidR="00E652FB">
        <w:t xml:space="preserve">. </w:t>
      </w:r>
      <w:r>
        <w:t>This is a complex c</w:t>
      </w:r>
      <w:smartTag w:uri="schemas-city2airport-com/woprcity2airport" w:element="City">
        <w:r>
          <w:t>lima</w:t>
        </w:r>
      </w:smartTag>
      <w:r>
        <w:t>te zone</w:t>
      </w:r>
      <w:r w:rsidR="00E652FB">
        <w:t xml:space="preserve">. </w:t>
      </w:r>
      <w:smartTag w:uri="urn:schemas-microsoft-com:office:smarttags" w:element="place">
        <w:r>
          <w:t>Highland</w:t>
        </w:r>
      </w:smartTag>
      <w:r>
        <w:t xml:space="preserve"> regions roughly correspond to the major categories change in temperature with latitude – with one important exception</w:t>
      </w:r>
      <w:r w:rsidR="00E652FB">
        <w:t xml:space="preserve">. </w:t>
      </w:r>
      <w:r>
        <w:t xml:space="preserve">Seasons only exist in highlands if they also exist in the nearby lowland regions. For example, although </w:t>
      </w:r>
      <w:r>
        <w:rPr>
          <w:b/>
          <w:bCs/>
        </w:rPr>
        <w:t>A</w:t>
      </w:r>
      <w:r>
        <w:t xml:space="preserve"> c</w:t>
      </w:r>
      <w:smartTag w:uri="schemas-city2airport-com/woprcity2airport" w:element="City">
        <w:r>
          <w:t>lima</w:t>
        </w:r>
      </w:smartTag>
      <w:r>
        <w:t xml:space="preserve">tes have cooler temperatures at higher elevations, the seasonal changes of </w:t>
      </w:r>
      <w:r>
        <w:rPr>
          <w:b/>
          <w:bCs/>
        </w:rPr>
        <w:t>C</w:t>
      </w:r>
      <w:r>
        <w:t xml:space="preserve">, </w:t>
      </w:r>
      <w:r>
        <w:rPr>
          <w:b/>
          <w:bCs/>
        </w:rPr>
        <w:t>D</w:t>
      </w:r>
      <w:r>
        <w:t xml:space="preserve"> and </w:t>
      </w:r>
      <w:r>
        <w:rPr>
          <w:b/>
          <w:bCs/>
        </w:rPr>
        <w:t>E</w:t>
      </w:r>
      <w:r>
        <w:t xml:space="preserve"> c</w:t>
      </w:r>
      <w:smartTag w:uri="schemas-city2airport-com/woprcity2airport" w:element="City">
        <w:r>
          <w:t>lima</w:t>
        </w:r>
      </w:smartTag>
      <w:r>
        <w:t>tes are not present.</w:t>
      </w:r>
    </w:p>
    <w:p w:rsidR="00CD0D70" w:rsidRDefault="00CD0D70">
      <w:pPr>
        <w:pStyle w:val="BodyText"/>
      </w:pPr>
      <w:r>
        <w:t>The following shows an overview of the world and its K</w:t>
      </w:r>
      <w:r>
        <w:rPr>
          <w:rFonts w:cs="Arial"/>
        </w:rPr>
        <w:t>ö</w:t>
      </w:r>
      <w:r>
        <w:t>ppen classifications.</w:t>
      </w:r>
    </w:p>
    <w:p w:rsidR="00CD0D70" w:rsidRDefault="00CD0D70">
      <w:pPr>
        <w:pStyle w:val="Picture"/>
      </w:pPr>
      <w:r>
        <w:object w:dxaOrig="9451" w:dyaOrig="5009">
          <v:shape id="_x0000_i1027" type="#_x0000_t75" style="width:507.75pt;height:269.25pt" o:ole="">
            <v:imagedata r:id="rId33" o:title=""/>
          </v:shape>
          <o:OLEObject Type="Embed" ProgID="MSPhotoEd.3" ShapeID="_x0000_i1027" DrawAspect="Content" ObjectID="_1446099246" r:id="rId34"/>
        </w:object>
      </w:r>
    </w:p>
    <w:p w:rsidR="00CD0D70" w:rsidRDefault="00CD0D70">
      <w:pPr>
        <w:pStyle w:val="Caption"/>
      </w:pPr>
      <w:bookmarkStart w:id="68" w:name="_Toc367256922"/>
      <w:r>
        <w:t xml:space="preserve">Figure </w:t>
      </w:r>
      <w:fldSimple w:instr=" SEQ Figure \* ARABIC ">
        <w:r w:rsidR="000D69E1">
          <w:rPr>
            <w:noProof/>
          </w:rPr>
          <w:t>14</w:t>
        </w:r>
      </w:fldSimple>
      <w:r w:rsidR="00E652FB">
        <w:t xml:space="preserve">. </w:t>
      </w:r>
      <w:r>
        <w:t>World viewed as K</w:t>
      </w:r>
      <w:r>
        <w:rPr>
          <w:rFonts w:cs="Arial"/>
        </w:rPr>
        <w:t>ö</w:t>
      </w:r>
      <w:r>
        <w:t>ppen C</w:t>
      </w:r>
      <w:smartTag w:uri="schemas-city2airport-com/woprcity2airport" w:element="City">
        <w:r>
          <w:t>lima</w:t>
        </w:r>
      </w:smartTag>
      <w:r>
        <w:t>te Zones</w:t>
      </w:r>
      <w:bookmarkEnd w:id="68"/>
    </w:p>
    <w:p w:rsidR="00CD0D70" w:rsidRDefault="00CD0D70">
      <w:pPr>
        <w:pStyle w:val="BodyText"/>
      </w:pPr>
      <w:r>
        <w:t>And a more basic view with monthly dry bulb temperature and dew point temperatures for these zones (Northern Hemisphere).</w:t>
      </w:r>
    </w:p>
    <w:p w:rsidR="00CD0D70" w:rsidRDefault="00D32FA4">
      <w:pPr>
        <w:pStyle w:val="Picture"/>
      </w:pPr>
      <w:r>
        <w:rPr>
          <w:noProof/>
        </w:rPr>
        <w:lastRenderedPageBreak/>
        <w:drawing>
          <wp:inline distT="0" distB="0" distL="0" distR="0" wp14:anchorId="275CDEFD" wp14:editId="30E355E5">
            <wp:extent cx="501967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9675" cy="3429000"/>
                    </a:xfrm>
                    <a:prstGeom prst="rect">
                      <a:avLst/>
                    </a:prstGeom>
                    <a:noFill/>
                    <a:ln>
                      <a:noFill/>
                    </a:ln>
                  </pic:spPr>
                </pic:pic>
              </a:graphicData>
            </a:graphic>
          </wp:inline>
        </w:drawing>
      </w:r>
    </w:p>
    <w:p w:rsidR="00CD0D70" w:rsidRDefault="00CD0D70">
      <w:pPr>
        <w:pStyle w:val="Caption"/>
      </w:pPr>
      <w:bookmarkStart w:id="69" w:name="_Toc367256923"/>
      <w:r>
        <w:t xml:space="preserve">Figure </w:t>
      </w:r>
      <w:fldSimple w:instr=" SEQ Figure \* ARABIC ">
        <w:r w:rsidR="000D69E1">
          <w:rPr>
            <w:noProof/>
          </w:rPr>
          <w:t>15</w:t>
        </w:r>
      </w:fldSimple>
      <w:r w:rsidR="00E652FB">
        <w:t xml:space="preserve">. </w:t>
      </w:r>
      <w:r>
        <w:t>Monthly Dry Bulb Temperatures in K</w:t>
      </w:r>
      <w:r>
        <w:rPr>
          <w:rFonts w:cs="Arial"/>
        </w:rPr>
        <w:t>ö</w:t>
      </w:r>
      <w:r>
        <w:t>ppen C</w:t>
      </w:r>
      <w:smartTag w:uri="schemas-city2airport-com/woprcity2airport" w:element="City">
        <w:r>
          <w:t>lima</w:t>
        </w:r>
      </w:smartTag>
      <w:r>
        <w:t>tes (Northern Hemisphere)</w:t>
      </w:r>
      <w:bookmarkEnd w:id="69"/>
    </w:p>
    <w:p w:rsidR="00CD0D70" w:rsidRDefault="00CD0D70">
      <w:pPr>
        <w:pStyle w:val="BodyText"/>
      </w:pPr>
    </w:p>
    <w:p w:rsidR="00CD0D70" w:rsidRDefault="00D32FA4">
      <w:pPr>
        <w:pStyle w:val="Picture"/>
      </w:pPr>
      <w:r>
        <w:rPr>
          <w:noProof/>
        </w:rPr>
        <w:drawing>
          <wp:inline distT="0" distB="0" distL="0" distR="0" wp14:anchorId="1C62FEB2" wp14:editId="1CD1B79A">
            <wp:extent cx="5029200" cy="3438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3438525"/>
                    </a:xfrm>
                    <a:prstGeom prst="rect">
                      <a:avLst/>
                    </a:prstGeom>
                    <a:noFill/>
                    <a:ln>
                      <a:noFill/>
                    </a:ln>
                  </pic:spPr>
                </pic:pic>
              </a:graphicData>
            </a:graphic>
          </wp:inline>
        </w:drawing>
      </w:r>
    </w:p>
    <w:p w:rsidR="00CD0D70" w:rsidRDefault="00CD0D70">
      <w:pPr>
        <w:pStyle w:val="Caption"/>
      </w:pPr>
      <w:bookmarkStart w:id="70" w:name="_Toc367256924"/>
      <w:r>
        <w:t xml:space="preserve">Figure </w:t>
      </w:r>
      <w:fldSimple w:instr=" SEQ Figure \* ARABIC ">
        <w:r w:rsidR="000D69E1">
          <w:rPr>
            <w:noProof/>
          </w:rPr>
          <w:t>16</w:t>
        </w:r>
      </w:fldSimple>
      <w:r w:rsidR="00E652FB">
        <w:t xml:space="preserve">. </w:t>
      </w:r>
      <w:r>
        <w:t>Monthly Dew Point in K</w:t>
      </w:r>
      <w:r>
        <w:rPr>
          <w:rFonts w:cs="Arial"/>
        </w:rPr>
        <w:t>ö</w:t>
      </w:r>
      <w:r>
        <w:t>ppen C</w:t>
      </w:r>
      <w:smartTag w:uri="schemas-city2airport-com/woprcity2airport" w:element="City">
        <w:r>
          <w:t>lima</w:t>
        </w:r>
      </w:smartTag>
      <w:r>
        <w:t>tes (Northern Hemisphere)</w:t>
      </w:r>
      <w:bookmarkEnd w:id="70"/>
    </w:p>
    <w:p w:rsidR="00CD0D70" w:rsidRDefault="00CD0D70">
      <w:pPr>
        <w:pStyle w:val="BodyText"/>
      </w:pPr>
    </w:p>
    <w:p w:rsidR="00CD0D70" w:rsidRDefault="00CD0D70">
      <w:pPr>
        <w:pStyle w:val="Heading2"/>
        <w:rPr>
          <w:snapToGrid w:val="0"/>
        </w:rPr>
      </w:pPr>
      <w:bookmarkStart w:id="71" w:name="_Toc367256925"/>
      <w:r>
        <w:rPr>
          <w:snapToGrid w:val="0"/>
        </w:rPr>
        <w:lastRenderedPageBreak/>
        <w:t>ASHRAE C</w:t>
      </w:r>
      <w:smartTag w:uri="schemas-city2airport-com/woprcity2airport" w:element="City">
        <w:r>
          <w:rPr>
            <w:snapToGrid w:val="0"/>
          </w:rPr>
          <w:t>lima</w:t>
        </w:r>
      </w:smartTag>
      <w:r>
        <w:rPr>
          <w:snapToGrid w:val="0"/>
        </w:rPr>
        <w:t>te Classification</w:t>
      </w:r>
      <w:bookmarkEnd w:id="71"/>
    </w:p>
    <w:p w:rsidR="00CD0D70" w:rsidRDefault="00CD0D70">
      <w:pPr>
        <w:pStyle w:val="BodyText"/>
      </w:pPr>
      <w:r>
        <w:t>For the ASHRAE 90.1 and 90.2 standards (2004), a c</w:t>
      </w:r>
      <w:smartTag w:uri="schemas-city2airport-com/woprcity2airport" w:element="City">
        <w:r>
          <w:t>lima</w:t>
        </w:r>
      </w:smartTag>
      <w:r>
        <w:t>te zone classification scheme was introduced, similar to the K</w:t>
      </w:r>
      <w:r>
        <w:rPr>
          <w:rFonts w:cs="Arial"/>
        </w:rPr>
        <w:t>ö</w:t>
      </w:r>
      <w:r>
        <w:t>ppen classification</w:t>
      </w:r>
      <w:r w:rsidR="00E652FB">
        <w:t xml:space="preserve">. </w:t>
      </w:r>
      <w:r>
        <w:t>The methodology is described in two ASHRAE Transactions papers – Briggs – 2002.</w:t>
      </w:r>
    </w:p>
    <w:p w:rsidR="00CD0D70" w:rsidRDefault="00CD0D70">
      <w:pPr>
        <w:pStyle w:val="Heading2"/>
        <w:rPr>
          <w:snapToGrid w:val="0"/>
        </w:rPr>
      </w:pPr>
      <w:bookmarkStart w:id="72" w:name="_Ref103672999"/>
      <w:bookmarkStart w:id="73" w:name="_Toc367256926"/>
      <w:r>
        <w:rPr>
          <w:snapToGrid w:val="0"/>
        </w:rPr>
        <w:t>EnergyPlus Weather File (EPW) Data Dictionary</w:t>
      </w:r>
      <w:bookmarkEnd w:id="72"/>
      <w:bookmarkEnd w:id="73"/>
    </w:p>
    <w:p w:rsidR="00CD0D70" w:rsidRDefault="00CD0D70">
      <w:pPr>
        <w:pStyle w:val="BodyText"/>
        <w:rPr>
          <w:snapToGrid w:val="0"/>
        </w:rPr>
      </w:pPr>
      <w:r>
        <w:rPr>
          <w:snapToGrid w:val="0"/>
        </w:rPr>
        <w:t>The “data dictionary” for EnergyPlus Weather Data is shown below</w:t>
      </w:r>
      <w:r w:rsidR="00E652FB">
        <w:rPr>
          <w:snapToGrid w:val="0"/>
        </w:rPr>
        <w:t xml:space="preserve">. </w:t>
      </w:r>
      <w:r>
        <w:rPr>
          <w:snapToGrid w:val="0"/>
        </w:rPr>
        <w:t>Note that semi-colons do NOT terminate lines in the EnergyPlus Weather Data</w:t>
      </w:r>
      <w:r w:rsidR="00E652FB">
        <w:rPr>
          <w:snapToGrid w:val="0"/>
        </w:rPr>
        <w:t xml:space="preserve">. </w:t>
      </w:r>
      <w:r w:rsidR="00F840DF">
        <w:rPr>
          <w:snapToGrid w:val="0"/>
        </w:rPr>
        <w:t xml:space="preserve">It helps if you have </w:t>
      </w:r>
      <w:r w:rsidR="00A3568C">
        <w:rPr>
          <w:snapToGrid w:val="0"/>
        </w:rPr>
        <w:t>familiarity with the IDD conventions please view them in the Input Output Reference document</w:t>
      </w:r>
      <w:r w:rsidR="00E652FB">
        <w:rPr>
          <w:snapToGrid w:val="0"/>
        </w:rPr>
        <w:t xml:space="preserve">. </w:t>
      </w:r>
      <w:r w:rsidR="00F840DF">
        <w:rPr>
          <w:snapToGrid w:val="0"/>
        </w:rPr>
        <w:t>Briefly, we have similar “\” conventions that are important for reading the following tables:</w:t>
      </w:r>
    </w:p>
    <w:p w:rsidR="00F840DF" w:rsidRDefault="00F840DF">
      <w:pPr>
        <w:pStyle w:val="BodyText"/>
        <w:rPr>
          <w:snapToGrid w:val="0"/>
        </w:rPr>
      </w:pPr>
      <w:r>
        <w:rPr>
          <w:snapToGrid w:val="0"/>
        </w:rPr>
        <w:t>\minimum, \minimum&gt; - values for this field must be either &gt;= or &gt; than the following number</w:t>
      </w:r>
    </w:p>
    <w:p w:rsidR="00F840DF" w:rsidRDefault="00F840DF">
      <w:pPr>
        <w:pStyle w:val="BodyText"/>
        <w:rPr>
          <w:snapToGrid w:val="0"/>
        </w:rPr>
      </w:pPr>
      <w:r>
        <w:rPr>
          <w:snapToGrid w:val="0"/>
        </w:rPr>
        <w:t>\maximum, \maximum&lt; - values for this field must be either &lt;= or &lt; than the following number</w:t>
      </w:r>
    </w:p>
    <w:p w:rsidR="00F840DF" w:rsidRDefault="00F840DF">
      <w:pPr>
        <w:pStyle w:val="BodyText"/>
        <w:rPr>
          <w:snapToGrid w:val="0"/>
        </w:rPr>
      </w:pPr>
      <w:r>
        <w:rPr>
          <w:snapToGrid w:val="0"/>
        </w:rPr>
        <w:t>\missing – if values in this field are &gt;= the following number, it is considered “missing” and missing data rules will apply</w:t>
      </w:r>
    </w:p>
    <w:p w:rsidR="00F840DF" w:rsidRDefault="00F840DF">
      <w:pPr>
        <w:pStyle w:val="BodyText"/>
        <w:rPr>
          <w:snapToGrid w:val="0"/>
        </w:rPr>
      </w:pPr>
      <w:r>
        <w:rPr>
          <w:snapToGrid w:val="0"/>
        </w:rPr>
        <w:t>\default – blank fields will receive the following as “default” values</w:t>
      </w:r>
    </w:p>
    <w:p w:rsidR="00F840DF" w:rsidRDefault="00F840DF">
      <w:pPr>
        <w:pStyle w:val="BodyText"/>
        <w:rPr>
          <w:snapToGrid w:val="0"/>
        </w:rPr>
      </w:pPr>
      <w:r>
        <w:rPr>
          <w:snapToGrid w:val="0"/>
        </w:rPr>
        <w:t>\units – expected units for the field</w:t>
      </w:r>
      <w:r w:rsidR="00E652FB">
        <w:rPr>
          <w:snapToGrid w:val="0"/>
        </w:rPr>
        <w:t xml:space="preserve">. </w:t>
      </w:r>
      <w:r>
        <w:rPr>
          <w:snapToGrid w:val="0"/>
        </w:rPr>
        <w:t>Standard EnergyPlus units are shown in the Input Output Reference Document.</w:t>
      </w:r>
    </w:p>
    <w:p w:rsidR="00CD0D70" w:rsidRDefault="00CD0D70">
      <w:pPr>
        <w:pStyle w:val="BodyText"/>
      </w:pPr>
      <w:r>
        <w:t>Note that in the header records where “date” is used, the interpretation is shown in the following table.</w:t>
      </w:r>
    </w:p>
    <w:p w:rsidR="00CD0D70" w:rsidRDefault="00CD0D70">
      <w:pPr>
        <w:pStyle w:val="Caption"/>
      </w:pPr>
      <w:bookmarkStart w:id="74" w:name="_Toc5626584"/>
      <w:bookmarkStart w:id="75" w:name="_Toc367256927"/>
      <w:r>
        <w:t xml:space="preserve">Table </w:t>
      </w:r>
      <w:fldSimple w:instr=" SEQ Table \* ARABIC ">
        <w:r w:rsidR="000D69E1">
          <w:rPr>
            <w:noProof/>
          </w:rPr>
          <w:t>14</w:t>
        </w:r>
      </w:fldSimple>
      <w:r w:rsidR="00E652FB">
        <w:t xml:space="preserve">. </w:t>
      </w:r>
      <w:r>
        <w:t>Weather File Date Field Interpretation</w:t>
      </w:r>
      <w:bookmarkEnd w:id="74"/>
      <w:bookmarkEnd w:id="75"/>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8"/>
        <w:gridCol w:w="2849"/>
        <w:gridCol w:w="2849"/>
      </w:tblGrid>
      <w:tr w:rsidR="00CD0D70">
        <w:tc>
          <w:tcPr>
            <w:tcW w:w="2798" w:type="dxa"/>
          </w:tcPr>
          <w:p w:rsidR="00CD0D70" w:rsidRDefault="00CD0D70">
            <w:pPr>
              <w:pStyle w:val="TableHeader"/>
            </w:pPr>
            <w:r>
              <w:t>Field Contents</w:t>
            </w:r>
          </w:p>
        </w:tc>
        <w:tc>
          <w:tcPr>
            <w:tcW w:w="2849" w:type="dxa"/>
          </w:tcPr>
          <w:p w:rsidR="00CD0D70" w:rsidRDefault="00CD0D70">
            <w:pPr>
              <w:pStyle w:val="TableHeader"/>
            </w:pPr>
            <w:r>
              <w:t>Interpretation</w:t>
            </w:r>
          </w:p>
        </w:tc>
        <w:tc>
          <w:tcPr>
            <w:tcW w:w="2849" w:type="dxa"/>
          </w:tcPr>
          <w:p w:rsidR="00CD0D70" w:rsidRDefault="00CD0D70">
            <w:pPr>
              <w:pStyle w:val="TableHeader"/>
            </w:pPr>
            <w:r>
              <w:t>Header Applicability</w:t>
            </w:r>
          </w:p>
        </w:tc>
      </w:tr>
      <w:tr w:rsidR="00CD0D70">
        <w:tc>
          <w:tcPr>
            <w:tcW w:w="2798" w:type="dxa"/>
          </w:tcPr>
          <w:p w:rsidR="00CD0D70" w:rsidRDefault="00CD0D70">
            <w:pPr>
              <w:pStyle w:val="TableText"/>
              <w:jc w:val="center"/>
            </w:pPr>
            <w:r>
              <w:t>&lt;number&gt;</w:t>
            </w:r>
          </w:p>
        </w:tc>
        <w:tc>
          <w:tcPr>
            <w:tcW w:w="2849" w:type="dxa"/>
          </w:tcPr>
          <w:p w:rsidR="00CD0D70" w:rsidRDefault="00CD0D70">
            <w:pPr>
              <w:pStyle w:val="TableText"/>
              <w:jc w:val="center"/>
            </w:pPr>
            <w:r>
              <w:t>Julian Day of Year</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&lt;number&gt; / &lt;number&gt;</w:t>
            </w:r>
          </w:p>
        </w:tc>
        <w:tc>
          <w:tcPr>
            <w:tcW w:w="2849" w:type="dxa"/>
          </w:tcPr>
          <w:p w:rsidR="00CD0D70" w:rsidRDefault="00CD0D70">
            <w:pPr>
              <w:pStyle w:val="TableText"/>
              <w:jc w:val="center"/>
            </w:pPr>
            <w:r>
              <w:t>Month / Day</w:t>
            </w:r>
          </w:p>
        </w:tc>
        <w:tc>
          <w:tcPr>
            <w:tcW w:w="2849" w:type="dxa"/>
          </w:tcPr>
          <w:p w:rsidR="00CD0D70" w:rsidRDefault="00CD0D70">
            <w:pPr>
              <w:pStyle w:val="TableText"/>
              <w:jc w:val="center"/>
            </w:pPr>
            <w:r>
              <w:t>All date fields</w:t>
            </w:r>
          </w:p>
        </w:tc>
      </w:tr>
      <w:tr w:rsidR="00AE7773">
        <w:tc>
          <w:tcPr>
            <w:tcW w:w="2798" w:type="dxa"/>
          </w:tcPr>
          <w:p w:rsidR="00AE7773" w:rsidRDefault="00AE7773">
            <w:pPr>
              <w:pStyle w:val="TableText"/>
              <w:jc w:val="center"/>
            </w:pPr>
            <w:r>
              <w:t>&lt;number&gt; / &lt;number&gt; / &lt;number&gt;</w:t>
            </w:r>
          </w:p>
        </w:tc>
        <w:tc>
          <w:tcPr>
            <w:tcW w:w="2849" w:type="dxa"/>
          </w:tcPr>
          <w:p w:rsidR="00AE7773" w:rsidRDefault="00AE7773">
            <w:pPr>
              <w:pStyle w:val="TableText"/>
              <w:jc w:val="center"/>
            </w:pPr>
            <w:r>
              <w:t>Month / Day / Year</w:t>
            </w:r>
          </w:p>
        </w:tc>
        <w:tc>
          <w:tcPr>
            <w:tcW w:w="2849" w:type="dxa"/>
          </w:tcPr>
          <w:p w:rsidR="00AE7773" w:rsidRDefault="00AE7773">
            <w:pPr>
              <w:pStyle w:val="TableText"/>
              <w:jc w:val="center"/>
            </w:pPr>
            <w:r>
              <w:t>DataPeriod only – special multiple year file – ref: RunPeriod:CustomRange object in IDF / Input Output Reference document</w:t>
            </w:r>
          </w:p>
        </w:tc>
      </w:tr>
      <w:tr w:rsidR="00CD0D70">
        <w:tc>
          <w:tcPr>
            <w:tcW w:w="2798" w:type="dxa"/>
          </w:tcPr>
          <w:p w:rsidR="00CD0D70" w:rsidRDefault="00CD0D70">
            <w:pPr>
              <w:pStyle w:val="TableText"/>
              <w:jc w:val="center"/>
            </w:pPr>
            <w:r>
              <w:t>&lt;number&gt; Month</w:t>
            </w:r>
          </w:p>
        </w:tc>
        <w:tc>
          <w:tcPr>
            <w:tcW w:w="2849" w:type="dxa"/>
          </w:tcPr>
          <w:p w:rsidR="00CD0D70" w:rsidRDefault="00CD0D70">
            <w:pPr>
              <w:pStyle w:val="TableText"/>
              <w:jc w:val="center"/>
            </w:pPr>
            <w:r>
              <w:t>Day and Month</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Month &lt;number&gt;</w:t>
            </w:r>
          </w:p>
        </w:tc>
        <w:tc>
          <w:tcPr>
            <w:tcW w:w="2849" w:type="dxa"/>
          </w:tcPr>
          <w:p w:rsidR="00CD0D70" w:rsidRDefault="00CD0D70">
            <w:pPr>
              <w:pStyle w:val="TableText"/>
              <w:jc w:val="center"/>
            </w:pPr>
            <w:r>
              <w:t>Day and Month</w:t>
            </w:r>
          </w:p>
        </w:tc>
        <w:tc>
          <w:tcPr>
            <w:tcW w:w="2849" w:type="dxa"/>
          </w:tcPr>
          <w:p w:rsidR="00CD0D70" w:rsidRDefault="00CD0D70">
            <w:pPr>
              <w:pStyle w:val="TableText"/>
              <w:jc w:val="center"/>
            </w:pPr>
            <w:r>
              <w:t>All date fields</w:t>
            </w:r>
          </w:p>
        </w:tc>
      </w:tr>
      <w:tr w:rsidR="00CD0D70">
        <w:tc>
          <w:tcPr>
            <w:tcW w:w="2798" w:type="dxa"/>
          </w:tcPr>
          <w:p w:rsidR="00CD0D70" w:rsidRDefault="00CD0D70">
            <w:pPr>
              <w:pStyle w:val="TableText"/>
              <w:jc w:val="center"/>
            </w:pPr>
            <w:r>
              <w:t>&lt;number&gt; Weekday in Month</w:t>
            </w:r>
          </w:p>
        </w:tc>
        <w:tc>
          <w:tcPr>
            <w:tcW w:w="2849" w:type="dxa"/>
          </w:tcPr>
          <w:p w:rsidR="00CD0D70" w:rsidRDefault="00CD0D70">
            <w:pPr>
              <w:pStyle w:val="TableText"/>
              <w:jc w:val="center"/>
            </w:pPr>
            <w:r>
              <w:t>Numbered weekday of month</w:t>
            </w:r>
          </w:p>
        </w:tc>
        <w:tc>
          <w:tcPr>
            <w:tcW w:w="2849" w:type="dxa"/>
          </w:tcPr>
          <w:p w:rsidR="00CD0D70" w:rsidRDefault="00CD0D70">
            <w:pPr>
              <w:pStyle w:val="TableText"/>
              <w:jc w:val="center"/>
            </w:pPr>
            <w:smartTag w:uri="urn:schemas-microsoft-com:office:smarttags" w:element="place">
              <w:r>
                <w:t>Holiday</w:t>
              </w:r>
            </w:smartTag>
            <w:r>
              <w:t>, DaylightSavingPeriod</w:t>
            </w:r>
          </w:p>
        </w:tc>
      </w:tr>
      <w:tr w:rsidR="00CD0D70">
        <w:tc>
          <w:tcPr>
            <w:tcW w:w="2798" w:type="dxa"/>
          </w:tcPr>
          <w:p w:rsidR="00CD0D70" w:rsidRDefault="00CD0D70">
            <w:pPr>
              <w:pStyle w:val="TableText"/>
              <w:jc w:val="center"/>
            </w:pPr>
            <w:r>
              <w:t>Last Weekday In Month</w:t>
            </w:r>
          </w:p>
        </w:tc>
        <w:tc>
          <w:tcPr>
            <w:tcW w:w="2849" w:type="dxa"/>
          </w:tcPr>
          <w:p w:rsidR="00CD0D70" w:rsidRDefault="00CD0D70">
            <w:pPr>
              <w:pStyle w:val="TableText"/>
              <w:jc w:val="center"/>
            </w:pPr>
            <w:r>
              <w:t>Last weekday of month</w:t>
            </w:r>
          </w:p>
        </w:tc>
        <w:tc>
          <w:tcPr>
            <w:tcW w:w="2849" w:type="dxa"/>
          </w:tcPr>
          <w:p w:rsidR="00CD0D70" w:rsidRDefault="00CD0D70">
            <w:pPr>
              <w:pStyle w:val="TableText"/>
              <w:jc w:val="center"/>
            </w:pPr>
            <w:smartTag w:uri="urn:schemas-microsoft-com:office:smarttags" w:element="place">
              <w:r>
                <w:t>Holiday</w:t>
              </w:r>
            </w:smartTag>
            <w:r>
              <w:t>, DaylightSavingPeriod</w:t>
            </w:r>
          </w:p>
        </w:tc>
      </w:tr>
    </w:tbl>
    <w:p w:rsidR="00CD0D70" w:rsidRDefault="00CD0D70">
      <w:pPr>
        <w:pStyle w:val="BodyText"/>
      </w:pPr>
      <w:r>
        <w:t>In the table, Month can be one of (January, February, March, April, May, June, July, August, September, October, November, December)</w:t>
      </w:r>
      <w:r w:rsidR="00E652FB">
        <w:t xml:space="preserve">. </w:t>
      </w:r>
      <w:r>
        <w:t>Abbreviations of the first three characters are also valid.</w:t>
      </w:r>
    </w:p>
    <w:p w:rsidR="00CD0D70" w:rsidRDefault="00CD0D70">
      <w:pPr>
        <w:pStyle w:val="BodyText"/>
      </w:pPr>
      <w:r>
        <w:t>In the table, Weekday can be one of (Sunday, Monday, Tuesday, Wednesday, Thursday, Friday, Saturday)</w:t>
      </w:r>
      <w:r w:rsidR="00E652FB">
        <w:t xml:space="preserve">. </w:t>
      </w:r>
      <w:r>
        <w:t>Abbreviations of the first three characters are also valid.</w:t>
      </w:r>
    </w:p>
    <w:p w:rsidR="00CD0D70" w:rsidRDefault="00CD0D70">
      <w:pPr>
        <w:pStyle w:val="IDDDefinition"/>
      </w:pPr>
      <w:r>
        <w:lastRenderedPageBreak/>
        <w:t>!ESP(r)/EnergyPlus Weather Format</w:t>
      </w:r>
    </w:p>
    <w:p w:rsidR="00CD0D70" w:rsidRDefault="00CD0D70">
      <w:pPr>
        <w:pStyle w:val="IDDDefinition"/>
      </w:pPr>
      <w:r>
        <w:t>!April 2002</w:t>
      </w:r>
    </w:p>
    <w:p w:rsidR="00CD0D70" w:rsidRDefault="00CD0D70">
      <w:pPr>
        <w:pStyle w:val="IDDDefinition"/>
      </w:pPr>
      <w:r>
        <w:t>\memo  Dates in the EPW file can be several formats:</w:t>
      </w:r>
    </w:p>
    <w:p w:rsidR="00CD0D70" w:rsidRDefault="00CD0D70">
      <w:pPr>
        <w:pStyle w:val="IDDDefinition"/>
      </w:pPr>
      <w:r>
        <w:t>\memo  &lt;number&gt;/&lt;number&gt;  (month/day)</w:t>
      </w:r>
    </w:p>
    <w:p w:rsidR="00CD0D70" w:rsidRDefault="00CD0D70">
      <w:pPr>
        <w:pStyle w:val="IDDDefinition"/>
      </w:pPr>
      <w:r>
        <w:t>\memo  &lt;number&gt; Month</w:t>
      </w:r>
    </w:p>
    <w:p w:rsidR="00CD0D70" w:rsidRDefault="00CD0D70">
      <w:pPr>
        <w:pStyle w:val="IDDDefinition"/>
      </w:pPr>
      <w:r>
        <w:t>\memo  Month &lt;number&gt;</w:t>
      </w:r>
    </w:p>
    <w:p w:rsidR="00CD0D70" w:rsidRDefault="00CD0D70">
      <w:pPr>
        <w:pStyle w:val="IDDDefinition"/>
      </w:pPr>
      <w:r>
        <w:t>\memo &lt;number&gt;  (taken to be Julian day of year)</w:t>
      </w:r>
    </w:p>
    <w:p w:rsidR="00CD0D70" w:rsidRDefault="00CD0D70">
      <w:pPr>
        <w:pStyle w:val="IDDDefinition"/>
      </w:pPr>
      <w:r>
        <w:t>\memo Months are January, February, March, April, May,</w:t>
      </w:r>
    </w:p>
    <w:p w:rsidR="00CD0D70" w:rsidRDefault="00CD0D70">
      <w:pPr>
        <w:pStyle w:val="IDDDefinition"/>
      </w:pPr>
      <w:r>
        <w:t>\memo            June, July, August, September, October, November, December</w:t>
      </w:r>
    </w:p>
    <w:p w:rsidR="00CD0D70" w:rsidRDefault="00CD0D70">
      <w:pPr>
        <w:pStyle w:val="IDDDefinition"/>
      </w:pPr>
      <w:r>
        <w:t>\memo Months can be the first 3 letters of the month</w:t>
      </w:r>
    </w:p>
    <w:p w:rsidR="00CD0D70" w:rsidRDefault="00CD0D70">
      <w:pPr>
        <w:pStyle w:val="BodyText"/>
      </w:pPr>
    </w:p>
    <w:p w:rsidR="00CD0D70" w:rsidRDefault="00CD0D70">
      <w:pPr>
        <w:pStyle w:val="IDDDefinition"/>
      </w:pPr>
      <w:r>
        <w:t>LOCATION,</w:t>
      </w:r>
    </w:p>
    <w:p w:rsidR="00CD0D70" w:rsidRDefault="00CD0D70">
      <w:pPr>
        <w:pStyle w:val="IDDDefinition"/>
      </w:pPr>
      <w:r>
        <w:t xml:space="preserve">   A1, \field city</w:t>
      </w:r>
    </w:p>
    <w:p w:rsidR="00CD0D70" w:rsidRDefault="00CD0D70">
      <w:pPr>
        <w:pStyle w:val="IDDDefinition"/>
      </w:pPr>
      <w:r>
        <w:t xml:space="preserve">   \type alpha</w:t>
      </w:r>
    </w:p>
    <w:p w:rsidR="00CD0D70" w:rsidRDefault="00CD0D70">
      <w:pPr>
        <w:pStyle w:val="IDDDefinition"/>
      </w:pPr>
      <w:r>
        <w:t xml:space="preserve">   A2, \field State Province Region</w:t>
      </w:r>
    </w:p>
    <w:p w:rsidR="00CD0D70" w:rsidRDefault="00CD0D70">
      <w:pPr>
        <w:pStyle w:val="IDDDefinition"/>
      </w:pPr>
      <w:r>
        <w:t xml:space="preserve">   \type alpha</w:t>
      </w:r>
    </w:p>
    <w:p w:rsidR="00CD0D70" w:rsidRDefault="00CD0D70">
      <w:pPr>
        <w:pStyle w:val="IDDDefinition"/>
      </w:pPr>
      <w:r>
        <w:t xml:space="preserve">   A3, \field Country</w:t>
      </w:r>
    </w:p>
    <w:p w:rsidR="00CD0D70" w:rsidRDefault="00CD0D70">
      <w:pPr>
        <w:pStyle w:val="IDDDefinition"/>
      </w:pPr>
      <w:r>
        <w:t xml:space="preserve">   \type alpha</w:t>
      </w:r>
    </w:p>
    <w:p w:rsidR="00CD0D70" w:rsidRDefault="00CD0D70">
      <w:pPr>
        <w:pStyle w:val="IDDDefinition"/>
      </w:pPr>
      <w:r>
        <w:t xml:space="preserve">   A4, \field Source</w:t>
      </w:r>
    </w:p>
    <w:p w:rsidR="00CD0D70" w:rsidRDefault="00CD0D70">
      <w:pPr>
        <w:pStyle w:val="IDDDefinition"/>
      </w:pPr>
      <w:r>
        <w:t xml:space="preserve">   \type alpha</w:t>
      </w:r>
    </w:p>
    <w:p w:rsidR="00CD0D70" w:rsidRDefault="00CD0D70">
      <w:pPr>
        <w:pStyle w:val="IDDDefinition"/>
      </w:pPr>
      <w:r>
        <w:t xml:space="preserve">   N1, \field WMO</w:t>
      </w:r>
    </w:p>
    <w:p w:rsidR="00CD0D70" w:rsidRDefault="00CD0D70">
      <w:pPr>
        <w:pStyle w:val="IDDDefinition"/>
      </w:pPr>
      <w:r>
        <w:t xml:space="preserve">    \note usually a 6 digit field</w:t>
      </w:r>
      <w:r w:rsidR="00E652FB">
        <w:t xml:space="preserve">. </w:t>
      </w:r>
      <w:r>
        <w:t>Used as alpha in EnergyPlus</w:t>
      </w:r>
    </w:p>
    <w:p w:rsidR="00CD0D70" w:rsidRDefault="00CD0D70">
      <w:pPr>
        <w:pStyle w:val="IDDDefinition"/>
      </w:pPr>
      <w:r>
        <w:t xml:space="preserve">    \type alpha</w:t>
      </w:r>
    </w:p>
    <w:p w:rsidR="00CD0D70" w:rsidRDefault="00CD0D70">
      <w:pPr>
        <w:pStyle w:val="IDDDefinition"/>
      </w:pPr>
      <w:r>
        <w:t xml:space="preserve">   N2 , \field Latitude</w:t>
      </w:r>
    </w:p>
    <w:p w:rsidR="00CD0D70" w:rsidRDefault="00CD0D70">
      <w:pPr>
        <w:pStyle w:val="IDDDefinition"/>
      </w:pPr>
      <w:r>
        <w:t xml:space="preserve">       \units deg</w:t>
      </w:r>
    </w:p>
    <w:p w:rsidR="00CD0D70" w:rsidRDefault="00CD0D70">
      <w:pPr>
        <w:pStyle w:val="IDDDefinition"/>
      </w:pPr>
      <w:r>
        <w:t xml:space="preserve">       \minimum -90.0</w:t>
      </w:r>
    </w:p>
    <w:p w:rsidR="00CD0D70" w:rsidRDefault="00CD0D70">
      <w:pPr>
        <w:pStyle w:val="IDDDefinition"/>
      </w:pPr>
      <w:r>
        <w:t xml:space="preserve">       \maximum +90.0</w:t>
      </w:r>
    </w:p>
    <w:p w:rsidR="00CD0D70" w:rsidRDefault="00CD0D70">
      <w:pPr>
        <w:pStyle w:val="IDDDefinition"/>
      </w:pPr>
      <w:r>
        <w:t xml:space="preserve">       \default 0.0</w:t>
      </w:r>
    </w:p>
    <w:p w:rsidR="00CD0D70" w:rsidRDefault="00CD0D70">
      <w:pPr>
        <w:pStyle w:val="IDDDefinition"/>
      </w:pPr>
      <w:r>
        <w:t xml:space="preserve">       \note + is North, - is South, degree minutes represented in decimal (i.e. 30 minutes is .5)</w:t>
      </w:r>
    </w:p>
    <w:p w:rsidR="00CD0D70" w:rsidRDefault="00CD0D70">
      <w:pPr>
        <w:pStyle w:val="IDDDefinition"/>
      </w:pPr>
      <w:r>
        <w:t xml:space="preserve">       \type real</w:t>
      </w:r>
    </w:p>
    <w:p w:rsidR="00CD0D70" w:rsidRDefault="00CD0D70">
      <w:pPr>
        <w:pStyle w:val="IDDDefinition"/>
      </w:pPr>
      <w:r>
        <w:t xml:space="preserve">   N3 , \field Longitude</w:t>
      </w:r>
    </w:p>
    <w:p w:rsidR="00CD0D70" w:rsidRDefault="00CD0D70">
      <w:pPr>
        <w:pStyle w:val="IDDDefinition"/>
      </w:pPr>
      <w:r>
        <w:t xml:space="preserve">       \units deg</w:t>
      </w:r>
    </w:p>
    <w:p w:rsidR="00CD0D70" w:rsidRDefault="00CD0D70">
      <w:pPr>
        <w:pStyle w:val="IDDDefinition"/>
      </w:pPr>
      <w:r>
        <w:t xml:space="preserve">       \minimum -180.0</w:t>
      </w:r>
    </w:p>
    <w:p w:rsidR="00CD0D70" w:rsidRDefault="00CD0D70">
      <w:pPr>
        <w:pStyle w:val="IDDDefinition"/>
      </w:pPr>
      <w:r>
        <w:t xml:space="preserve">       \maximum +180.0</w:t>
      </w:r>
    </w:p>
    <w:p w:rsidR="00CD0D70" w:rsidRDefault="00CD0D70">
      <w:pPr>
        <w:pStyle w:val="IDDDefinition"/>
      </w:pPr>
      <w:r>
        <w:t xml:space="preserve">       \default 0.0</w:t>
      </w:r>
    </w:p>
    <w:p w:rsidR="00CD0D70" w:rsidRDefault="00CD0D70">
      <w:pPr>
        <w:pStyle w:val="IDDDefinition"/>
      </w:pPr>
      <w:r>
        <w:t xml:space="preserve">       \note - is West, + is East, degree minutes represented in decimal (i.e. 30 minutes is .5)</w:t>
      </w:r>
    </w:p>
    <w:p w:rsidR="00CD0D70" w:rsidRDefault="00CD0D70">
      <w:pPr>
        <w:pStyle w:val="IDDDefinition"/>
      </w:pPr>
      <w:r>
        <w:t xml:space="preserve">       \type real</w:t>
      </w:r>
    </w:p>
    <w:p w:rsidR="00CD0D70" w:rsidRDefault="00CD0D70">
      <w:pPr>
        <w:pStyle w:val="IDDDefinition"/>
      </w:pPr>
      <w:r>
        <w:t xml:space="preserve">   N4 , \field TimeZone</w:t>
      </w:r>
    </w:p>
    <w:p w:rsidR="00CD0D70" w:rsidRDefault="00CD0D70">
      <w:pPr>
        <w:pStyle w:val="IDDDefinition"/>
      </w:pPr>
      <w:r>
        <w:t xml:space="preserve">       \units hr - not on standard units list???</w:t>
      </w:r>
    </w:p>
    <w:p w:rsidR="00CD0D70" w:rsidRDefault="00CD0D70">
      <w:pPr>
        <w:pStyle w:val="IDDDefinition"/>
      </w:pPr>
      <w:r>
        <w:t xml:space="preserve">       \minimum -12.0</w:t>
      </w:r>
    </w:p>
    <w:p w:rsidR="00CD0D70" w:rsidRDefault="00CD0D70">
      <w:pPr>
        <w:pStyle w:val="IDDDefinition"/>
      </w:pPr>
      <w:r>
        <w:t xml:space="preserve">       \maximum +12.0</w:t>
      </w:r>
    </w:p>
    <w:p w:rsidR="00CD0D70" w:rsidRDefault="00CD0D70">
      <w:pPr>
        <w:pStyle w:val="IDDDefinition"/>
      </w:pPr>
      <w:r>
        <w:t xml:space="preserve">       \default 0.0</w:t>
      </w:r>
    </w:p>
    <w:p w:rsidR="00CD0D70" w:rsidRDefault="00CD0D70">
      <w:pPr>
        <w:pStyle w:val="IDDDefinition"/>
      </w:pPr>
      <w:r>
        <w:t xml:space="preserve">       \note  Time relative to GMT.</w:t>
      </w:r>
    </w:p>
    <w:p w:rsidR="00CD0D70" w:rsidRDefault="00CD0D70">
      <w:pPr>
        <w:pStyle w:val="IDDDefinition"/>
      </w:pPr>
      <w:r>
        <w:t xml:space="preserve">       \type real</w:t>
      </w:r>
    </w:p>
    <w:p w:rsidR="00CD0D70" w:rsidRDefault="00CD0D70">
      <w:pPr>
        <w:pStyle w:val="IDDDefinition"/>
      </w:pPr>
      <w:r>
        <w:t xml:space="preserve">   N5 ; \field Elevation</w:t>
      </w:r>
    </w:p>
    <w:p w:rsidR="00CD0D70" w:rsidRDefault="00CD0D70">
      <w:pPr>
        <w:pStyle w:val="IDDDefinition"/>
      </w:pPr>
      <w:r>
        <w:t xml:space="preserve">       \units m</w:t>
      </w:r>
    </w:p>
    <w:p w:rsidR="00CD0D70" w:rsidRDefault="00CD0D70">
      <w:pPr>
        <w:pStyle w:val="IDDDefinition"/>
      </w:pPr>
      <w:r>
        <w:t xml:space="preserve">       \minimum -1000.0</w:t>
      </w:r>
    </w:p>
    <w:p w:rsidR="00CD0D70" w:rsidRDefault="00CD0D70">
      <w:pPr>
        <w:pStyle w:val="IDDDefinition"/>
      </w:pPr>
      <w:r>
        <w:t xml:space="preserve">       \maximum&lt; +9999.9</w:t>
      </w:r>
    </w:p>
    <w:p w:rsidR="00CD0D70" w:rsidRDefault="00CD0D70">
      <w:pPr>
        <w:pStyle w:val="IDDDefinition"/>
      </w:pPr>
      <w:r>
        <w:t xml:space="preserve">       \default 0.0</w:t>
      </w:r>
    </w:p>
    <w:p w:rsidR="00CD0D70" w:rsidRDefault="00CD0D70">
      <w:pPr>
        <w:pStyle w:val="IDDDefinition"/>
      </w:pPr>
      <w:r>
        <w:t xml:space="preserve">       \type real</w:t>
      </w:r>
    </w:p>
    <w:p w:rsidR="00CD0D70" w:rsidRDefault="00CD0D70">
      <w:pPr>
        <w:pStyle w:val="BodyText"/>
      </w:pPr>
      <w:r>
        <w:t>The Location header record duplicates the information required for the Location Object</w:t>
      </w:r>
      <w:r w:rsidR="00E652FB">
        <w:t xml:space="preserve">. </w:t>
      </w:r>
      <w:r>
        <w:t>When only a Run Period object is used (i.e. a weather file), then the Location Object Is not needed</w:t>
      </w:r>
      <w:r w:rsidR="00E652FB">
        <w:t xml:space="preserve">. </w:t>
      </w:r>
      <w:r>
        <w:t>When a Run Period and Design Day objects are entered, then the Location on the weather file (as described previously) is used and overrides any Location Object entry.</w:t>
      </w:r>
    </w:p>
    <w:p w:rsidR="00CD0D70" w:rsidRDefault="00CD0D70">
      <w:pPr>
        <w:pStyle w:val="IDDDefinition"/>
      </w:pPr>
      <w:r>
        <w:lastRenderedPageBreak/>
        <w:t>DESIGN CONDITIONS,</w:t>
      </w:r>
    </w:p>
    <w:p w:rsidR="00CD0D70" w:rsidRDefault="00CD0D70">
      <w:pPr>
        <w:pStyle w:val="IDDDefinition"/>
      </w:pPr>
      <w:r>
        <w:t xml:space="preserve">     N1, \field Number of Design Conditions</w:t>
      </w:r>
    </w:p>
    <w:p w:rsidR="00CD0D70" w:rsidRDefault="00CD0D70">
      <w:pPr>
        <w:pStyle w:val="IDDDefinition"/>
      </w:pPr>
      <w:r>
        <w:t xml:space="preserve">     A1, \field Design Condition Source</w:t>
      </w:r>
    </w:p>
    <w:p w:rsidR="00CD0D70" w:rsidRDefault="00CD0D70">
      <w:pPr>
        <w:pStyle w:val="IDDDefinition"/>
      </w:pPr>
      <w:r>
        <w:t xml:space="preserve">         \note current sources are ASHRAE HOF 200</w:t>
      </w:r>
      <w:r w:rsidR="00055CD4">
        <w:t>9</w:t>
      </w:r>
      <w:r>
        <w:t xml:space="preserve"> US Design Conditions, Canadian Design Conditions</w:t>
      </w:r>
    </w:p>
    <w:p w:rsidR="00CD0D70" w:rsidRDefault="00CD0D70">
      <w:pPr>
        <w:pStyle w:val="IDDDefinition"/>
      </w:pPr>
      <w:r>
        <w:t xml:space="preserve">         \note and World Design Conditions</w:t>
      </w:r>
    </w:p>
    <w:p w:rsidR="00CD0D70" w:rsidRDefault="00CD0D70">
      <w:pPr>
        <w:pStyle w:val="IDDDefinition"/>
      </w:pPr>
      <w:r>
        <w:t xml:space="preserve">     A2, \field Design Condition Type (HEATING)</w:t>
      </w:r>
    </w:p>
    <w:p w:rsidR="00CD0D70" w:rsidRDefault="00CD0D70">
      <w:pPr>
        <w:pStyle w:val="IDDDefinition"/>
      </w:pPr>
      <w:r>
        <w:t xml:space="preserve">       \note fields here will be dependent on the source, they are shown in a header/data format </w:t>
      </w:r>
    </w:p>
    <w:p w:rsidR="00CD0D70" w:rsidRDefault="00CD0D70">
      <w:pPr>
        <w:pStyle w:val="IDDDefinition"/>
      </w:pPr>
      <w:r>
        <w:t xml:space="preserve">       \note in both the .rpt and .csv files that are produced by the WeatherConverter program</w:t>
      </w:r>
    </w:p>
    <w:p w:rsidR="00CD0D70" w:rsidRDefault="00CD0D70">
      <w:pPr>
        <w:pStyle w:val="IDDDefinition"/>
      </w:pPr>
      <w:r>
        <w:t xml:space="preserve">     ...</w:t>
      </w:r>
    </w:p>
    <w:p w:rsidR="00CD0D70" w:rsidRDefault="00CD0D70">
      <w:pPr>
        <w:pStyle w:val="IDDDefinition"/>
      </w:pPr>
      <w:r>
        <w:t xml:space="preserve">     An, \field Design Condition Type (COOLING)</w:t>
      </w:r>
    </w:p>
    <w:p w:rsidR="00CD0D70" w:rsidRDefault="00CD0D70">
      <w:pPr>
        <w:pStyle w:val="IDDDefinition"/>
      </w:pPr>
      <w:r>
        <w:t xml:space="preserve">       \note same as note on Heating Design Conditions</w:t>
      </w:r>
    </w:p>
    <w:p w:rsidR="00CD0D70" w:rsidRDefault="00CD0D70">
      <w:pPr>
        <w:pStyle w:val="BodyText"/>
      </w:pPr>
      <w:r>
        <w:t>The Design Conditions header record encapsulates matching (using WMO# -- World Meteorological Organization Station Number) design conditions for a weather file location</w:t>
      </w:r>
      <w:r w:rsidR="00E652FB">
        <w:t xml:space="preserve">. </w:t>
      </w:r>
      <w:r>
        <w:t>Currently only those design conditions contained in the ASHRAE Handbook of Fundamentals 200</w:t>
      </w:r>
      <w:r w:rsidR="00055CD4">
        <w:t>9</w:t>
      </w:r>
      <w:r>
        <w:t xml:space="preserve"> are contained in the weather files</w:t>
      </w:r>
      <w:r w:rsidR="00E652FB">
        <w:t xml:space="preserve">. </w:t>
      </w:r>
      <w:r>
        <w:t>These conditions can be used as desired</w:t>
      </w:r>
      <w:r w:rsidR="00E652FB">
        <w:t xml:space="preserve">. </w:t>
      </w:r>
      <w:r>
        <w:t xml:space="preserve">In addition, Design Day definition files have been created of all </w:t>
      </w:r>
      <w:smartTag w:uri="urn:schemas-microsoft-com:office:smarttags" w:element="place">
        <w:smartTag w:uri="urn:schemas-microsoft-com:office:smarttags" w:element="City">
          <w:r>
            <w:t>World</w:t>
          </w:r>
        </w:smartTag>
        <w:r>
          <w:t xml:space="preserve">, </w:t>
        </w:r>
        <w:smartTag w:uri="urn:schemas-microsoft-com:office:smarttags" w:element="country-region">
          <w:r>
            <w:t>Canada</w:t>
          </w:r>
        </w:smartTag>
      </w:smartTag>
      <w:r>
        <w:t>, and United States Design Conditions</w:t>
      </w:r>
      <w:r w:rsidR="00E652FB">
        <w:t xml:space="preserve">. </w:t>
      </w:r>
      <w:r>
        <w:t>These files are available in the DataSet folder of the EnergyPlus installation.</w:t>
      </w:r>
    </w:p>
    <w:p w:rsidR="00CD0D70" w:rsidRDefault="00CD0D70">
      <w:pPr>
        <w:pStyle w:val="BodyText"/>
      </w:pPr>
    </w:p>
    <w:p w:rsidR="00CD0D70" w:rsidRDefault="00CD0D70">
      <w:pPr>
        <w:pStyle w:val="IDDDefinition"/>
      </w:pPr>
      <w:r>
        <w:t>TYPICAL/EXTREME PERIODS,</w:t>
      </w:r>
    </w:p>
    <w:p w:rsidR="00CD0D70" w:rsidRDefault="00CD0D70">
      <w:pPr>
        <w:pStyle w:val="IDDDefinition"/>
      </w:pPr>
      <w:r>
        <w:t xml:space="preserve">     N1, \field Number of Typical/Extreme Periods</w:t>
      </w:r>
    </w:p>
    <w:p w:rsidR="00CD0D70" w:rsidRDefault="00CD0D70">
      <w:pPr>
        <w:pStyle w:val="IDDDefinition"/>
      </w:pPr>
      <w:r>
        <w:t xml:space="preserve">     A1, \field Typical/Extreme Period 1 Name</w:t>
      </w:r>
    </w:p>
    <w:p w:rsidR="00CD0D70" w:rsidRDefault="00CD0D70">
      <w:pPr>
        <w:pStyle w:val="IDDDefinition"/>
      </w:pPr>
      <w:r>
        <w:t xml:space="preserve">     A2, \field Typical/Extreme Period 1 Type</w:t>
      </w:r>
    </w:p>
    <w:p w:rsidR="00CD0D70" w:rsidRDefault="00CD0D70">
      <w:pPr>
        <w:pStyle w:val="IDDDefinition"/>
      </w:pPr>
      <w:r>
        <w:t xml:space="preserve">     A3, \field Period 1 Start Day</w:t>
      </w:r>
    </w:p>
    <w:p w:rsidR="00CD0D70" w:rsidRDefault="00CD0D70">
      <w:pPr>
        <w:pStyle w:val="IDDDefinition"/>
      </w:pPr>
      <w:r>
        <w:t xml:space="preserve">     A4, \field Period 1 End Day</w:t>
      </w:r>
    </w:p>
    <w:p w:rsidR="00CD0D70" w:rsidRDefault="00CD0D70">
      <w:pPr>
        <w:pStyle w:val="IDDDefinition"/>
      </w:pPr>
      <w:r>
        <w:t xml:space="preserve">     \note repeat (A1-A3) until number of typical periods</w:t>
      </w:r>
    </w:p>
    <w:p w:rsidR="00CD0D70" w:rsidRDefault="00CD0D70">
      <w:pPr>
        <w:pStyle w:val="IDDDefinition"/>
      </w:pPr>
      <w:r>
        <w:t xml:space="preserve"> </w:t>
      </w:r>
      <w:r>
        <w:rPr>
          <w:highlight w:val="yellow"/>
        </w:rPr>
        <w:t>-- etc to # of periods entered</w:t>
      </w:r>
    </w:p>
    <w:p w:rsidR="00CD0D70" w:rsidRDefault="00CD0D70">
      <w:pPr>
        <w:pStyle w:val="BodyText"/>
      </w:pPr>
      <w:r>
        <w:t>Using a heuristic method, the weather converter can determine typical and extreme weather periods for full year weather files</w:t>
      </w:r>
      <w:r w:rsidR="00E652FB">
        <w:t xml:space="preserve">. </w:t>
      </w:r>
      <w:r>
        <w:t>These will then be shown on the Typical/Extreme Periods header record</w:t>
      </w:r>
      <w:r w:rsidR="00E652FB">
        <w:t xml:space="preserve">. </w:t>
      </w:r>
      <w:r>
        <w:t>These are also reported in the statistical report output from the Weather Converter.</w:t>
      </w:r>
    </w:p>
    <w:p w:rsidR="00CD0D70" w:rsidRDefault="00CD0D70">
      <w:pPr>
        <w:pStyle w:val="IDDDefinition"/>
      </w:pPr>
      <w:r>
        <w:lastRenderedPageBreak/>
        <w:t>GROUND TEMPERATURES,</w:t>
      </w:r>
    </w:p>
    <w:p w:rsidR="00CD0D70" w:rsidRDefault="00CD0D70">
      <w:pPr>
        <w:pStyle w:val="IDDDefinition"/>
      </w:pPr>
      <w:r>
        <w:t xml:space="preserve">       N1, Number of Ground Temperature Depths</w:t>
      </w:r>
    </w:p>
    <w:p w:rsidR="00CD0D70" w:rsidRDefault="00CD0D70">
      <w:pPr>
        <w:pStyle w:val="IDDDefinition"/>
      </w:pPr>
      <w:r>
        <w:t xml:space="preserve">       N2, \field Ground Temperature Depth 1</w:t>
      </w:r>
    </w:p>
    <w:p w:rsidR="00CD0D70" w:rsidRDefault="00CD0D70">
      <w:pPr>
        <w:pStyle w:val="IDDDefinition"/>
      </w:pPr>
      <w:r>
        <w:t xml:space="preserve">         \units m</w:t>
      </w:r>
    </w:p>
    <w:p w:rsidR="00CD0D70" w:rsidRDefault="00CD0D70">
      <w:pPr>
        <w:pStyle w:val="IDDDefinition"/>
      </w:pPr>
      <w:r>
        <w:t xml:space="preserve">       N3, \field Depth 1 Soil Conductivity</w:t>
      </w:r>
    </w:p>
    <w:p w:rsidR="00CD0D70" w:rsidRDefault="00CD0D70">
      <w:pPr>
        <w:pStyle w:val="IDDDefinition"/>
      </w:pPr>
      <w:r>
        <w:t xml:space="preserve">         \units W/m-K,</w:t>
      </w:r>
    </w:p>
    <w:p w:rsidR="00CD0D70" w:rsidRDefault="00CD0D70">
      <w:pPr>
        <w:pStyle w:val="IDDDefinition"/>
      </w:pPr>
      <w:r>
        <w:t xml:space="preserve">       N4, \field Depth 1 Soil Density</w:t>
      </w:r>
    </w:p>
    <w:p w:rsidR="00CD0D70" w:rsidRDefault="00CD0D70">
      <w:pPr>
        <w:pStyle w:val="IDDDefinition"/>
      </w:pPr>
      <w:r>
        <w:t xml:space="preserve">         \units kg/m3</w:t>
      </w:r>
    </w:p>
    <w:p w:rsidR="00CD0D70" w:rsidRDefault="00CD0D70">
      <w:pPr>
        <w:pStyle w:val="IDDDefinition"/>
      </w:pPr>
      <w:r>
        <w:t xml:space="preserve">       N5, \field Depth 1 Soil Specific Heat</w:t>
      </w:r>
    </w:p>
    <w:p w:rsidR="00CD0D70" w:rsidRDefault="00CD0D70">
      <w:pPr>
        <w:pStyle w:val="IDDDefinition"/>
      </w:pPr>
      <w:r>
        <w:t xml:space="preserve">         \units J/kg-K,</w:t>
      </w:r>
    </w:p>
    <w:p w:rsidR="00CD0D70" w:rsidRDefault="00CD0D70">
      <w:pPr>
        <w:pStyle w:val="IDDDefinition"/>
      </w:pPr>
      <w:r>
        <w:t xml:space="preserve">       N6, \field Depth 1 January Average Ground Temperature</w:t>
      </w:r>
    </w:p>
    <w:p w:rsidR="00CD0D70" w:rsidRDefault="00CD0D70">
      <w:pPr>
        <w:pStyle w:val="IDDDefinition"/>
      </w:pPr>
      <w:r>
        <w:t xml:space="preserve">        \units C</w:t>
      </w:r>
    </w:p>
    <w:p w:rsidR="00CD0D70" w:rsidRDefault="00CD0D70">
      <w:pPr>
        <w:pStyle w:val="IDDDefinition"/>
      </w:pPr>
      <w:r>
        <w:t xml:space="preserve">       N7, \field Depth 1 February Average Ground Temperature</w:t>
      </w:r>
    </w:p>
    <w:p w:rsidR="00CD0D70" w:rsidRDefault="00CD0D70">
      <w:pPr>
        <w:pStyle w:val="IDDDefinition"/>
      </w:pPr>
      <w:r>
        <w:t xml:space="preserve">        \units C</w:t>
      </w:r>
    </w:p>
    <w:p w:rsidR="00CD0D70" w:rsidRDefault="00CD0D70">
      <w:pPr>
        <w:pStyle w:val="IDDDefinition"/>
      </w:pPr>
      <w:r>
        <w:t xml:space="preserve">       N8, \field Depth 1 March Average Ground Temperature</w:t>
      </w:r>
    </w:p>
    <w:p w:rsidR="00CD0D70" w:rsidRDefault="00CD0D70">
      <w:pPr>
        <w:pStyle w:val="IDDDefinition"/>
      </w:pPr>
      <w:r>
        <w:t xml:space="preserve">        \units C</w:t>
      </w:r>
    </w:p>
    <w:p w:rsidR="00CD0D70" w:rsidRDefault="00CD0D70">
      <w:pPr>
        <w:pStyle w:val="IDDDefinition"/>
      </w:pPr>
      <w:r>
        <w:t xml:space="preserve">       N9, \field Depth 1 April Average Ground Temperature</w:t>
      </w:r>
    </w:p>
    <w:p w:rsidR="00CD0D70" w:rsidRDefault="00CD0D70">
      <w:pPr>
        <w:pStyle w:val="IDDDefinition"/>
      </w:pPr>
      <w:r>
        <w:t xml:space="preserve">        \units C</w:t>
      </w:r>
    </w:p>
    <w:p w:rsidR="00CD0D70" w:rsidRDefault="00CD0D70">
      <w:pPr>
        <w:pStyle w:val="IDDDefinition"/>
      </w:pPr>
      <w:r>
        <w:t xml:space="preserve">       N10, \field Depth 1 May Average Ground Temperature</w:t>
      </w:r>
    </w:p>
    <w:p w:rsidR="00CD0D70" w:rsidRDefault="00CD0D70">
      <w:pPr>
        <w:pStyle w:val="IDDDefinition"/>
      </w:pPr>
      <w:r>
        <w:t xml:space="preserve">        \units C</w:t>
      </w:r>
    </w:p>
    <w:p w:rsidR="00CD0D70" w:rsidRDefault="00CD0D70">
      <w:pPr>
        <w:pStyle w:val="IDDDefinition"/>
      </w:pPr>
      <w:r>
        <w:t xml:space="preserve">       N11, \field Depth 1 June Average Ground Temperature</w:t>
      </w:r>
    </w:p>
    <w:p w:rsidR="00CD0D70" w:rsidRDefault="00CD0D70">
      <w:pPr>
        <w:pStyle w:val="IDDDefinition"/>
      </w:pPr>
      <w:r>
        <w:t xml:space="preserve">        \units C</w:t>
      </w:r>
    </w:p>
    <w:p w:rsidR="00CD0D70" w:rsidRDefault="00CD0D70">
      <w:pPr>
        <w:pStyle w:val="IDDDefinition"/>
      </w:pPr>
      <w:r>
        <w:t xml:space="preserve">       N12, \field Depth 1 July Average Ground Temperature</w:t>
      </w:r>
    </w:p>
    <w:p w:rsidR="00CD0D70" w:rsidRDefault="00CD0D70">
      <w:pPr>
        <w:pStyle w:val="IDDDefinition"/>
      </w:pPr>
      <w:r>
        <w:t xml:space="preserve">        \units C</w:t>
      </w:r>
    </w:p>
    <w:p w:rsidR="00CD0D70" w:rsidRDefault="00CD0D70">
      <w:pPr>
        <w:pStyle w:val="IDDDefinition"/>
      </w:pPr>
      <w:r>
        <w:t xml:space="preserve">       N13, \field Depth 1 August Average Ground Temperature</w:t>
      </w:r>
    </w:p>
    <w:p w:rsidR="00CD0D70" w:rsidRDefault="00CD0D70">
      <w:pPr>
        <w:pStyle w:val="IDDDefinition"/>
      </w:pPr>
      <w:r>
        <w:t xml:space="preserve">        \units C</w:t>
      </w:r>
    </w:p>
    <w:p w:rsidR="00CD0D70" w:rsidRDefault="00CD0D70">
      <w:pPr>
        <w:pStyle w:val="IDDDefinition"/>
      </w:pPr>
      <w:r>
        <w:t xml:space="preserve">       N14, \field Depth 1 September Average Ground Temperature</w:t>
      </w:r>
    </w:p>
    <w:p w:rsidR="00CD0D70" w:rsidRDefault="00CD0D70">
      <w:pPr>
        <w:pStyle w:val="IDDDefinition"/>
      </w:pPr>
      <w:r>
        <w:t xml:space="preserve">        \units C</w:t>
      </w:r>
    </w:p>
    <w:p w:rsidR="00CD0D70" w:rsidRDefault="00CD0D70">
      <w:pPr>
        <w:pStyle w:val="IDDDefinition"/>
      </w:pPr>
      <w:r>
        <w:t xml:space="preserve">       N15, \field Depth 1 October Average Ground Temperature</w:t>
      </w:r>
    </w:p>
    <w:p w:rsidR="00CD0D70" w:rsidRDefault="00CD0D70">
      <w:pPr>
        <w:pStyle w:val="IDDDefinition"/>
      </w:pPr>
      <w:r>
        <w:t xml:space="preserve">        \units C</w:t>
      </w:r>
    </w:p>
    <w:p w:rsidR="00CD0D70" w:rsidRDefault="00CD0D70">
      <w:pPr>
        <w:pStyle w:val="IDDDefinition"/>
      </w:pPr>
      <w:r>
        <w:t xml:space="preserve">       N16, \field Depth 1 November Average Ground Temperature</w:t>
      </w:r>
    </w:p>
    <w:p w:rsidR="00CD0D70" w:rsidRDefault="00CD0D70">
      <w:pPr>
        <w:pStyle w:val="IDDDefinition"/>
      </w:pPr>
      <w:r>
        <w:t xml:space="preserve">        \units C</w:t>
      </w:r>
    </w:p>
    <w:p w:rsidR="00CD0D70" w:rsidRDefault="00CD0D70">
      <w:pPr>
        <w:pStyle w:val="IDDDefinition"/>
      </w:pPr>
      <w:r>
        <w:t xml:space="preserve">       N17, \field Depth 1 December Average Ground Temperature</w:t>
      </w:r>
    </w:p>
    <w:p w:rsidR="00CD0D70" w:rsidRDefault="00CD0D70">
      <w:pPr>
        <w:pStyle w:val="IDDDefinition"/>
      </w:pPr>
      <w:r>
        <w:t xml:space="preserve">        \units C</w:t>
      </w:r>
    </w:p>
    <w:p w:rsidR="00CD0D70" w:rsidRDefault="00CD0D70">
      <w:pPr>
        <w:pStyle w:val="IDDDefinition"/>
      </w:pPr>
      <w:r>
        <w:t xml:space="preserve">      \note repeat above (N2-N17) to number of ground temp depths indicated</w:t>
      </w:r>
    </w:p>
    <w:p w:rsidR="00CD0D70" w:rsidRDefault="00CD0D70">
      <w:pPr>
        <w:pStyle w:val="IDDDefinition"/>
      </w:pPr>
      <w:r>
        <w:rPr>
          <w:highlight w:val="yellow"/>
        </w:rPr>
        <w:t>-- etc to # of depths entered</w:t>
      </w:r>
    </w:p>
    <w:p w:rsidR="00CD0D70" w:rsidRPr="00EC0FDC" w:rsidRDefault="00CD0D70">
      <w:pPr>
        <w:pStyle w:val="BodyText"/>
      </w:pPr>
      <w:r>
        <w:t>The weather converter program can use a full year weather data file to calculate “undisturbed” ground temperatures based on temperatures</w:t>
      </w:r>
      <w:r w:rsidR="00E652FB">
        <w:t xml:space="preserve">. </w:t>
      </w:r>
      <w:r>
        <w:t xml:space="preserve">Since an important part of soil heat transfer includes soil properties such as conductivity, density and specific heat AND these cannot be calculated from simple weather observations, this header record is provided </w:t>
      </w:r>
      <w:r w:rsidR="00EC0FDC">
        <w:t>primarily</w:t>
      </w:r>
      <w:r>
        <w:t>for user information.</w:t>
      </w:r>
      <w:r w:rsidR="00EC0FDC">
        <w:t xml:space="preserve"> However, with the FC construction option, these are automatically selected </w:t>
      </w:r>
      <w:r w:rsidR="002A4E5E">
        <w:t xml:space="preserve">(.5 depth) </w:t>
      </w:r>
      <w:r w:rsidR="00EC0FDC">
        <w:t xml:space="preserve">for use if the user does not include values in the </w:t>
      </w:r>
      <w:r w:rsidR="00EC0FDC" w:rsidRPr="00EC0FDC">
        <w:t>Site:GroundTemperature:FcfactorMethod</w:t>
      </w:r>
      <w:r w:rsidR="00EC0FDC">
        <w:t xml:space="preserve"> object.</w:t>
      </w:r>
    </w:p>
    <w:p w:rsidR="00CD0D70" w:rsidRDefault="00CD0D70">
      <w:pPr>
        <w:pStyle w:val="BlockQuotation"/>
        <w:ind w:left="1008"/>
      </w:pPr>
      <w:r>
        <w:t>As noted in the statistics report, the “undisturbed” ground temperatures calculated by the weather converter should not be used in building losses but are appropriate to be used in the GroundTemperatures:Surface and GroundTemperatures:Deep objects</w:t>
      </w:r>
      <w:r w:rsidR="00E652FB">
        <w:t xml:space="preserve">. </w:t>
      </w:r>
      <w:r>
        <w:t>The reasoning (for building losses) is that these values are too extreme for the soil under a conditioned building</w:t>
      </w:r>
      <w:r w:rsidR="00E652FB">
        <w:t xml:space="preserve">. </w:t>
      </w:r>
      <w:r>
        <w:t>For best results, use the Slab or Basement program described in this document to calculate custom monthly average ground temperatures (see the Ground Heat Transfer section)</w:t>
      </w:r>
      <w:r w:rsidR="00E652FB">
        <w:t xml:space="preserve">. </w:t>
      </w:r>
      <w:r>
        <w:t>This is especially important for residential applications and very small buildings</w:t>
      </w:r>
      <w:r w:rsidR="00E652FB">
        <w:t xml:space="preserve">. </w:t>
      </w:r>
      <w:r>
        <w:t xml:space="preserve">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CD0D70" w:rsidRDefault="00CD0D70">
      <w:pPr>
        <w:pStyle w:val="IDDDefinition"/>
      </w:pPr>
      <w:r>
        <w:lastRenderedPageBreak/>
        <w:t>HOLIDAYS/DAYLIGHT SAVING,</w:t>
      </w:r>
    </w:p>
    <w:p w:rsidR="00CD0D70" w:rsidRDefault="00CD0D70">
      <w:pPr>
        <w:pStyle w:val="IDDDefinition"/>
      </w:pPr>
      <w:r>
        <w:t xml:space="preserve">     A1, \field LeapYear Observed</w:t>
      </w:r>
    </w:p>
    <w:p w:rsidR="00CD0D70" w:rsidRDefault="00CD0D70">
      <w:pPr>
        <w:pStyle w:val="IDDDefinition"/>
      </w:pPr>
      <w:r>
        <w:t xml:space="preserve">      \type choice</w:t>
      </w:r>
    </w:p>
    <w:p w:rsidR="00CD0D70" w:rsidRDefault="00CD0D70">
      <w:pPr>
        <w:pStyle w:val="IDDDefinition"/>
      </w:pPr>
      <w:r>
        <w:t xml:space="preserve">      \key Yes</w:t>
      </w:r>
    </w:p>
    <w:p w:rsidR="00CD0D70" w:rsidRDefault="00CD0D70">
      <w:pPr>
        <w:pStyle w:val="IDDDefinition"/>
      </w:pPr>
      <w:r>
        <w:t xml:space="preserve">      \key No</w:t>
      </w:r>
    </w:p>
    <w:p w:rsidR="00CD0D70" w:rsidRDefault="00CD0D70">
      <w:pPr>
        <w:pStyle w:val="IDDDefinition"/>
      </w:pPr>
      <w:r>
        <w:t xml:space="preserve">      \note Yes if Leap Year will be observed for this file</w:t>
      </w:r>
    </w:p>
    <w:p w:rsidR="00CD0D70" w:rsidRDefault="00CD0D70">
      <w:pPr>
        <w:pStyle w:val="IDDDefinition"/>
      </w:pPr>
      <w:r>
        <w:t xml:space="preserve">      \note No if Leap Year days (29 Feb) should be ignored in this file</w:t>
      </w:r>
    </w:p>
    <w:p w:rsidR="00CD0D70" w:rsidRDefault="00CD0D70">
      <w:pPr>
        <w:pStyle w:val="IDDDefinition"/>
      </w:pPr>
      <w:r>
        <w:t xml:space="preserve">     A2, \field Daylight Saving Start Day</w:t>
      </w:r>
    </w:p>
    <w:p w:rsidR="00CD0D70" w:rsidRDefault="00CD0D70">
      <w:pPr>
        <w:pStyle w:val="IDDDefinition"/>
      </w:pPr>
      <w:r>
        <w:t xml:space="preserve">     A3, \field Daylight Saving End Day</w:t>
      </w:r>
    </w:p>
    <w:p w:rsidR="00CD0D70" w:rsidRDefault="00CD0D70">
      <w:pPr>
        <w:pStyle w:val="IDDDefinition"/>
      </w:pPr>
      <w:r>
        <w:t xml:space="preserve">     N1, \field Number of Holidays (essentially unlimited)</w:t>
      </w:r>
    </w:p>
    <w:p w:rsidR="00CD0D70" w:rsidRDefault="00CD0D70">
      <w:pPr>
        <w:pStyle w:val="IDDDefinition"/>
      </w:pPr>
      <w:r>
        <w:t xml:space="preserve">     A4, \field Holiday 1 Name</w:t>
      </w:r>
    </w:p>
    <w:p w:rsidR="00CD0D70" w:rsidRDefault="00CD0D70">
      <w:pPr>
        <w:pStyle w:val="IDDDefinition"/>
      </w:pPr>
      <w:r>
        <w:t xml:space="preserve">     A5, \field </w:t>
      </w:r>
      <w:smartTag w:uri="urn:schemas-microsoft-com:office:smarttags" w:element="place">
        <w:r>
          <w:t>Holiday</w:t>
        </w:r>
      </w:smartTag>
      <w:r>
        <w:t xml:space="preserve"> 1 Day</w:t>
      </w:r>
    </w:p>
    <w:p w:rsidR="00CD0D70" w:rsidRDefault="00CD0D70">
      <w:pPr>
        <w:pStyle w:val="IDDDefinition"/>
      </w:pPr>
      <w:r>
        <w:t xml:space="preserve">     \note repeat above two fields until Number of Holidays is reached</w:t>
      </w:r>
    </w:p>
    <w:p w:rsidR="00CD0D70" w:rsidRDefault="00CD0D70">
      <w:pPr>
        <w:pStyle w:val="IDDDefinition"/>
      </w:pPr>
      <w:r>
        <w:rPr>
          <w:highlight w:val="yellow"/>
        </w:rPr>
        <w:t>-- etc to # of Holidays entered</w:t>
      </w:r>
    </w:p>
    <w:p w:rsidR="00CD0D70" w:rsidRDefault="00CD0D70">
      <w:pPr>
        <w:pStyle w:val="BodyText"/>
      </w:pPr>
      <w:r>
        <w:t>The Holidays / Daylight Saving header record details the start and end dates of Daylight Saving Time and other special days such as might be recorded for the weather file</w:t>
      </w:r>
      <w:r w:rsidR="00E652FB">
        <w:t xml:space="preserve">. </w:t>
      </w:r>
      <w:r>
        <w:t>These can be used by keying “Yes” for appropriate fields in the Run Period Object.</w:t>
      </w:r>
    </w:p>
    <w:p w:rsidR="00CD0D70" w:rsidRDefault="00CD0D70">
      <w:pPr>
        <w:pStyle w:val="BlockQuotation"/>
      </w:pPr>
      <w:r>
        <w:t xml:space="preserve">Note: EnergyPlus processed weather files available on the EnergyPlus web site: </w:t>
      </w:r>
      <w:hyperlink r:id="rId37" w:history="1">
        <w:r w:rsidR="00A23F7B" w:rsidRPr="0090300A">
          <w:rPr>
            <w:rStyle w:val="Hyperlink"/>
          </w:rPr>
          <w:t>http://www.eere.energy.gov/buildings/energyplus/cfm/weather_data.cfm</w:t>
        </w:r>
      </w:hyperlink>
      <w:r w:rsidR="00A23F7B">
        <w:t xml:space="preserve"> </w:t>
      </w:r>
      <w:r>
        <w:t>have neither special days specified nor daylight saving period.</w:t>
      </w:r>
    </w:p>
    <w:p w:rsidR="00CD0D70" w:rsidRDefault="00CD0D70">
      <w:pPr>
        <w:pStyle w:val="BodyText"/>
      </w:pPr>
      <w:r>
        <w:t>For example, using a RunPeriod:</w:t>
      </w:r>
    </w:p>
    <w:p w:rsidR="00CD0D70" w:rsidRDefault="00CD0D70">
      <w:pPr>
        <w:pStyle w:val="IDDDefinition"/>
      </w:pPr>
      <w:r>
        <w:t>RunPeriod,</w:t>
      </w:r>
    </w:p>
    <w:p w:rsidR="00CD0D70" w:rsidRDefault="00CD0D70">
      <w:pPr>
        <w:pStyle w:val="IDDDefinition"/>
      </w:pPr>
      <w:r>
        <w:t xml:space="preserve">    1,                       !- Begin Month</w:t>
      </w:r>
    </w:p>
    <w:p w:rsidR="00CD0D70" w:rsidRDefault="00CD0D70">
      <w:pPr>
        <w:pStyle w:val="IDDDefinition"/>
      </w:pPr>
      <w:r>
        <w:t xml:space="preserve">    1,                       !- Begin Day Of Month</w:t>
      </w:r>
    </w:p>
    <w:p w:rsidR="00CD0D70" w:rsidRDefault="00CD0D70">
      <w:pPr>
        <w:pStyle w:val="IDDDefinition"/>
      </w:pPr>
      <w:r>
        <w:t xml:space="preserve">    12,                      !- End Month</w:t>
      </w:r>
    </w:p>
    <w:p w:rsidR="00CD0D70" w:rsidRDefault="00CD0D70">
      <w:pPr>
        <w:pStyle w:val="IDDDefinition"/>
      </w:pPr>
      <w:r>
        <w:t xml:space="preserve">    31,                      !- End Day Of Month</w:t>
      </w:r>
    </w:p>
    <w:p w:rsidR="00CD0D70" w:rsidRDefault="00CD0D70">
      <w:pPr>
        <w:pStyle w:val="IDDDefinition"/>
      </w:pPr>
      <w:r>
        <w:t xml:space="preserve">    Wednesday,               !- Day Of Week For Start Day</w:t>
      </w:r>
    </w:p>
    <w:p w:rsidR="00CD0D70" w:rsidRDefault="00CD0D70">
      <w:pPr>
        <w:pStyle w:val="IDDDefinition"/>
      </w:pPr>
      <w:r>
        <w:t xml:space="preserve">    Yes,                     !- Use WeatherFile Holidays/Special Days</w:t>
      </w:r>
    </w:p>
    <w:p w:rsidR="00CD0D70" w:rsidRDefault="00CD0D70">
      <w:pPr>
        <w:pStyle w:val="IDDDefinition"/>
      </w:pPr>
      <w:r>
        <w:t xml:space="preserve">    No,                      !- Use WeatherFile DaylightSavingPeriod</w:t>
      </w:r>
    </w:p>
    <w:p w:rsidR="00CD0D70" w:rsidRDefault="00CD0D70">
      <w:pPr>
        <w:pStyle w:val="IDDDefinition"/>
      </w:pPr>
      <w:r>
        <w:t xml:space="preserve">    Yes,                     !- Apply Weekend </w:t>
      </w:r>
      <w:smartTag w:uri="urn:schemas-microsoft-com:office:smarttags" w:element="place">
        <w:r>
          <w:t>Holiday</w:t>
        </w:r>
      </w:smartTag>
      <w:r>
        <w:t xml:space="preserve"> Rule</w:t>
      </w:r>
    </w:p>
    <w:p w:rsidR="00CD0D70" w:rsidRDefault="00CD0D70">
      <w:pPr>
        <w:pStyle w:val="IDDDefinition"/>
      </w:pPr>
      <w:r>
        <w:t xml:space="preserve">    Yes,                     !- Use WeatherFile Rain Indicators</w:t>
      </w:r>
    </w:p>
    <w:p w:rsidR="00CD0D70" w:rsidRDefault="00CD0D70">
      <w:pPr>
        <w:pStyle w:val="IDDDefinition"/>
      </w:pPr>
      <w:r>
        <w:t xml:space="preserve">    Yes;                     !- Use WeatherFile Snow Indicators</w:t>
      </w:r>
    </w:p>
    <w:p w:rsidR="00CD0D70" w:rsidRDefault="00CD0D70">
      <w:pPr>
        <w:pStyle w:val="BodyText"/>
      </w:pPr>
      <w:r>
        <w:t>Will use any holidays specified in the Holidays / Daylight Saving header record of the weather file but will not use the Daylight Saving Period that is specified there (if any)</w:t>
      </w:r>
      <w:r w:rsidR="00E652FB">
        <w:t xml:space="preserve">. </w:t>
      </w:r>
      <w:r>
        <w:t>In addition, the user can specify Special Day Periods via the Special Day Period object and/or Daylight Saving Period via the Daylight Saving Period object to additionally specify these items.</w:t>
      </w:r>
    </w:p>
    <w:p w:rsidR="00CD0D70" w:rsidRDefault="00CD0D70">
      <w:pPr>
        <w:pStyle w:val="IDDDefinition"/>
      </w:pPr>
      <w:r>
        <w:t>COMMENTS 1, A1 \field Comments_1</w:t>
      </w:r>
    </w:p>
    <w:p w:rsidR="00CD0D70" w:rsidRDefault="00CD0D70">
      <w:pPr>
        <w:pStyle w:val="IDDDefinition"/>
      </w:pPr>
      <w:r>
        <w:t>COMMENTS 2, A1 \field Comments_2</w:t>
      </w:r>
    </w:p>
    <w:p w:rsidR="00CD0D70" w:rsidRDefault="00CD0D70">
      <w:pPr>
        <w:pStyle w:val="BodyText"/>
      </w:pPr>
      <w:r>
        <w:t>The Comment header records may provide additional information about the weather data source or other information which may not fit in other header record formats.</w:t>
      </w:r>
    </w:p>
    <w:p w:rsidR="00CD0D70" w:rsidRDefault="00CD0D70">
      <w:pPr>
        <w:pStyle w:val="IDDDefinition"/>
      </w:pPr>
      <w:r>
        <w:t>DATA PERIODS,</w:t>
      </w:r>
    </w:p>
    <w:p w:rsidR="00CD0D70" w:rsidRDefault="00CD0D70">
      <w:pPr>
        <w:pStyle w:val="IDDDefinition"/>
      </w:pPr>
      <w:r>
        <w:t xml:space="preserve">     N1, \field Number of Data Periods</w:t>
      </w:r>
    </w:p>
    <w:p w:rsidR="00CD0D70" w:rsidRDefault="00CD0D70">
      <w:pPr>
        <w:pStyle w:val="IDDDefinition"/>
      </w:pPr>
      <w:r>
        <w:t xml:space="preserve">     N2, \field Number of Records per hour</w:t>
      </w:r>
    </w:p>
    <w:p w:rsidR="00CD0D70" w:rsidRDefault="00CD0D70">
      <w:pPr>
        <w:pStyle w:val="IDDDefinition"/>
      </w:pPr>
      <w:r>
        <w:t xml:space="preserve">     A1, \field Data Period 1 Name/Description</w:t>
      </w:r>
    </w:p>
    <w:p w:rsidR="00CD0D70" w:rsidRDefault="00CD0D70">
      <w:pPr>
        <w:pStyle w:val="IDDDefinition"/>
      </w:pPr>
      <w:r>
        <w:t xml:space="preserve">     A2, \field Data Period 1 Start Day of Week</w:t>
      </w:r>
    </w:p>
    <w:p w:rsidR="00CD0D70" w:rsidRDefault="00CD0D70">
      <w:pPr>
        <w:pStyle w:val="IDDDefinition"/>
      </w:pPr>
      <w:r>
        <w:t xml:space="preserve">       \type choice</w:t>
      </w:r>
    </w:p>
    <w:p w:rsidR="00CD0D70" w:rsidRDefault="00CD0D70">
      <w:pPr>
        <w:pStyle w:val="IDDDefinition"/>
      </w:pPr>
      <w:r>
        <w:t xml:space="preserve">       \key  Sunday</w:t>
      </w:r>
    </w:p>
    <w:p w:rsidR="00CD0D70" w:rsidRDefault="00CD0D70">
      <w:pPr>
        <w:pStyle w:val="IDDDefinition"/>
      </w:pPr>
      <w:r>
        <w:t xml:space="preserve">       \key  Monday</w:t>
      </w:r>
    </w:p>
    <w:p w:rsidR="00CD0D70" w:rsidRDefault="00CD0D70">
      <w:pPr>
        <w:pStyle w:val="IDDDefinition"/>
      </w:pPr>
      <w:r>
        <w:t xml:space="preserve">       \key  Tuesday</w:t>
      </w:r>
    </w:p>
    <w:p w:rsidR="00CD0D70" w:rsidRDefault="00CD0D70">
      <w:pPr>
        <w:pStyle w:val="IDDDefinition"/>
      </w:pPr>
      <w:r>
        <w:t xml:space="preserve">       \key  Wednesday</w:t>
      </w:r>
    </w:p>
    <w:p w:rsidR="00CD0D70" w:rsidRDefault="00CD0D70">
      <w:pPr>
        <w:pStyle w:val="IDDDefinition"/>
      </w:pPr>
      <w:r>
        <w:t xml:space="preserve">       \key  Thursday</w:t>
      </w:r>
    </w:p>
    <w:p w:rsidR="00CD0D70" w:rsidRDefault="00CD0D70">
      <w:pPr>
        <w:pStyle w:val="IDDDefinition"/>
      </w:pPr>
      <w:r>
        <w:t xml:space="preserve">       \key  Friday</w:t>
      </w:r>
    </w:p>
    <w:p w:rsidR="00CD0D70" w:rsidRDefault="00CD0D70">
      <w:pPr>
        <w:pStyle w:val="IDDDefinition"/>
      </w:pPr>
      <w:r>
        <w:t xml:space="preserve">       \key  Saturday</w:t>
      </w:r>
    </w:p>
    <w:p w:rsidR="00CD0D70" w:rsidRDefault="00CD0D70">
      <w:pPr>
        <w:pStyle w:val="IDDDefinition"/>
      </w:pPr>
      <w:r>
        <w:t xml:space="preserve">     A3, \field Data Period 1 Start Day</w:t>
      </w:r>
    </w:p>
    <w:p w:rsidR="00CD0D70" w:rsidRDefault="00CD0D70">
      <w:pPr>
        <w:pStyle w:val="IDDDefinition"/>
      </w:pPr>
      <w:r>
        <w:t xml:space="preserve">     A4, \field Data Period 1 End Day</w:t>
      </w:r>
    </w:p>
    <w:p w:rsidR="00CD0D70" w:rsidRDefault="00CD0D70">
      <w:pPr>
        <w:pStyle w:val="IDDDefinition"/>
      </w:pPr>
      <w:r>
        <w:t xml:space="preserve">     \note repeat above to number of data periods</w:t>
      </w:r>
    </w:p>
    <w:p w:rsidR="00CD0D70" w:rsidRDefault="00CD0D70">
      <w:pPr>
        <w:pStyle w:val="IDDDefinition"/>
      </w:pPr>
      <w:r>
        <w:rPr>
          <w:highlight w:val="yellow"/>
        </w:rPr>
        <w:t>-- etc to # of periods entered</w:t>
      </w:r>
    </w:p>
    <w:p w:rsidR="00CD0D70" w:rsidRDefault="00CD0D70">
      <w:pPr>
        <w:pStyle w:val="BodyText"/>
      </w:pPr>
      <w:r>
        <w:t>A weather file may contain several “data periods” though this is not required (and, in fact, may be detrimental)</w:t>
      </w:r>
      <w:r w:rsidR="00E652FB">
        <w:t xml:space="preserve">. </w:t>
      </w:r>
      <w:r>
        <w:t xml:space="preserve">In addition, a weather file may contain multiple records per hour BUT </w:t>
      </w:r>
      <w:r>
        <w:lastRenderedPageBreak/>
        <w:t>these must match the Number of Time Steps In Hour for the simulation</w:t>
      </w:r>
      <w:r w:rsidR="00E652FB">
        <w:t xml:space="preserve">. </w:t>
      </w:r>
      <w:r>
        <w:t>Multiple interval data files can be valued when you want to be sure of the weather values for each time step (rather than relying on “interpolated” weather data)</w:t>
      </w:r>
      <w:r w:rsidR="00E652FB">
        <w:t xml:space="preserve">. </w:t>
      </w:r>
      <w:r>
        <w:t>A weather file may also contain several consecutive years of weather data</w:t>
      </w:r>
      <w:r w:rsidR="00E652FB">
        <w:t xml:space="preserve">. </w:t>
      </w:r>
      <w:r>
        <w:t>EnergyPlus will automatically process the extra years when the Number of Years field is used in the RunPeriod object</w:t>
      </w:r>
      <w:r w:rsidR="00E652FB">
        <w:t xml:space="preserve">. </w:t>
      </w:r>
      <w:r>
        <w:t>Sorry – there is no way to jump into a year in the middle of the EPW file.</w:t>
      </w:r>
    </w:p>
    <w:p w:rsidR="00CD0D70" w:rsidRDefault="00CD0D70">
      <w:pPr>
        <w:pStyle w:val="BodyText"/>
      </w:pPr>
    </w:p>
    <w:p w:rsidR="00CD0D70" w:rsidRDefault="00CD0D70">
      <w:pPr>
        <w:pStyle w:val="BlockQuotation"/>
      </w:pPr>
      <w:r>
        <w:t>Note that a Run Period object may not cross Data Period boundary lines.</w:t>
      </w:r>
    </w:p>
    <w:p w:rsidR="00CD0D70" w:rsidRDefault="00CD0D70">
      <w:pPr>
        <w:pStyle w:val="BodyText"/>
      </w:pPr>
      <w:r>
        <w:t>For those interested in creating their own weather data</w:t>
      </w:r>
      <w:r w:rsidR="00F840DF">
        <w:t xml:space="preserve"> in the CSV or EPW formats</w:t>
      </w:r>
      <w:r>
        <w:t xml:space="preserve"> or reading the .csv and .epw files that are produced by the Weather Converter program, the fields are shown in the following “IDD” description</w:t>
      </w:r>
      <w:r w:rsidR="00E652FB">
        <w:t xml:space="preserve">. </w:t>
      </w:r>
      <w:r>
        <w:t>Items shown in bold are used directly in the EnergyPlus program.</w:t>
      </w:r>
    </w:p>
    <w:p w:rsidR="00CD0D70" w:rsidRDefault="00CD0D70">
      <w:pPr>
        <w:pStyle w:val="IDDDefinition"/>
      </w:pPr>
      <w:r>
        <w:t>! Actual data does not have a descriptor</w:t>
      </w:r>
    </w:p>
    <w:p w:rsidR="00CD0D70" w:rsidRDefault="00CD0D70">
      <w:pPr>
        <w:pStyle w:val="IDDDefinition"/>
        <w:rPr>
          <w:b/>
          <w:bCs/>
        </w:rPr>
      </w:pPr>
      <w:r>
        <w:t xml:space="preserve">     N1, \field Year</w:t>
      </w:r>
    </w:p>
    <w:p w:rsidR="00CD0D70" w:rsidRDefault="00CD0D70">
      <w:pPr>
        <w:pStyle w:val="IDDDefinition"/>
        <w:rPr>
          <w:b/>
          <w:bCs/>
        </w:rPr>
      </w:pPr>
      <w:r>
        <w:t xml:space="preserve">     N2, \field </w:t>
      </w:r>
      <w:r>
        <w:rPr>
          <w:b/>
          <w:bCs/>
        </w:rPr>
        <w:t>Month</w:t>
      </w:r>
    </w:p>
    <w:p w:rsidR="00CD0D70" w:rsidRDefault="00CD0D70">
      <w:pPr>
        <w:pStyle w:val="IDDDefinition"/>
        <w:rPr>
          <w:b/>
          <w:bCs/>
        </w:rPr>
      </w:pPr>
      <w:r>
        <w:t xml:space="preserve">     N3, \field </w:t>
      </w:r>
      <w:r>
        <w:rPr>
          <w:b/>
          <w:bCs/>
        </w:rPr>
        <w:t>Day</w:t>
      </w:r>
    </w:p>
    <w:p w:rsidR="00CD0D70" w:rsidRDefault="00CD0D70">
      <w:pPr>
        <w:pStyle w:val="IDDDefinition"/>
        <w:rPr>
          <w:b/>
          <w:bCs/>
        </w:rPr>
      </w:pPr>
      <w:r>
        <w:t xml:space="preserve">     N4, \field </w:t>
      </w:r>
      <w:r>
        <w:rPr>
          <w:b/>
          <w:bCs/>
        </w:rPr>
        <w:t>Hour</w:t>
      </w:r>
    </w:p>
    <w:p w:rsidR="00CD0D70" w:rsidRDefault="00CD0D70">
      <w:pPr>
        <w:pStyle w:val="IDDDefinition"/>
        <w:rPr>
          <w:b/>
          <w:bCs/>
        </w:rPr>
      </w:pPr>
      <w:r>
        <w:t xml:space="preserve">     N5, \field </w:t>
      </w:r>
      <w:r>
        <w:rPr>
          <w:b/>
          <w:bCs/>
        </w:rPr>
        <w:t>Minute</w:t>
      </w:r>
    </w:p>
    <w:p w:rsidR="00CD0D70" w:rsidRDefault="00CD0D70">
      <w:pPr>
        <w:pStyle w:val="IDDDefinition"/>
      </w:pPr>
      <w:r>
        <w:t xml:space="preserve">     A1, \field Data Source and Uncertainty Flags</w:t>
      </w:r>
    </w:p>
    <w:p w:rsidR="00A50AFA" w:rsidRDefault="00A50AFA" w:rsidP="00A50AFA">
      <w:pPr>
        <w:pStyle w:val="IDDDefinition"/>
      </w:pPr>
      <w:r>
        <w:t xml:space="preserve">     \note Initial day of weather file is checked by EnergyPlus for validity (as shown below)</w:t>
      </w:r>
    </w:p>
    <w:p w:rsidR="00A50AFA" w:rsidRDefault="00A50AFA" w:rsidP="00A50AFA">
      <w:pPr>
        <w:pStyle w:val="IDDDefinition"/>
      </w:pPr>
      <w:r>
        <w:t xml:space="preserve">     \note Each field is checked for "missing" as shown below</w:t>
      </w:r>
      <w:r w:rsidR="00E652FB">
        <w:t xml:space="preserve">. </w:t>
      </w:r>
      <w:r>
        <w:t>Reasonable values, calculated</w:t>
      </w:r>
    </w:p>
    <w:p w:rsidR="00A50AFA" w:rsidRDefault="00A50AFA" w:rsidP="00A50AFA">
      <w:pPr>
        <w:pStyle w:val="IDDDefinition"/>
      </w:pPr>
      <w:r>
        <w:t xml:space="preserve">     \note values or the last "good" value is substituted.</w:t>
      </w:r>
    </w:p>
    <w:p w:rsidR="00A50AFA" w:rsidRPr="00A50AFA" w:rsidRDefault="00A50AFA" w:rsidP="00A50AFA"/>
    <w:p w:rsidR="00CD0D70" w:rsidRDefault="00CD0D70" w:rsidP="00A50AFA">
      <w:pPr>
        <w:pStyle w:val="IDDDefinition"/>
        <w:rPr>
          <w:b/>
          <w:bCs/>
        </w:rPr>
      </w:pPr>
      <w:r>
        <w:lastRenderedPageBreak/>
        <w:t xml:space="preserve">     N6, \field </w:t>
      </w:r>
      <w:r>
        <w:rPr>
          <w:b/>
          <w:bCs/>
        </w:rPr>
        <w:t>Dry Bulb Temperature</w:t>
      </w:r>
    </w:p>
    <w:p w:rsidR="00CD0D70" w:rsidRDefault="00CD0D70">
      <w:pPr>
        <w:pStyle w:val="IDDDefinition"/>
      </w:pPr>
      <w:r>
        <w:t xml:space="preserve">        \units C</w:t>
      </w:r>
    </w:p>
    <w:p w:rsidR="00CD0D70" w:rsidRDefault="00CD0D70">
      <w:pPr>
        <w:pStyle w:val="IDDDefinition"/>
      </w:pPr>
      <w:r>
        <w:t xml:space="preserve">        \minimum&gt; -70</w:t>
      </w:r>
    </w:p>
    <w:p w:rsidR="00CD0D70" w:rsidRDefault="00CD0D70">
      <w:pPr>
        <w:pStyle w:val="IDDDefinition"/>
      </w:pPr>
      <w:r>
        <w:t xml:space="preserve">        \maximum&lt; 70</w:t>
      </w:r>
    </w:p>
    <w:p w:rsidR="00A50AFA" w:rsidRPr="00A50AFA" w:rsidRDefault="00A50AFA" w:rsidP="00A50AFA">
      <w:pPr>
        <w:pStyle w:val="IDDDefinition"/>
      </w:pPr>
      <w:r>
        <w:t xml:space="preserve">        \missing 99.9</w:t>
      </w:r>
    </w:p>
    <w:p w:rsidR="00CD0D70" w:rsidRDefault="00CD0D70">
      <w:pPr>
        <w:pStyle w:val="IDDDefinition"/>
        <w:rPr>
          <w:b/>
          <w:bCs/>
        </w:rPr>
      </w:pPr>
      <w:r>
        <w:t xml:space="preserve">     N7, \field </w:t>
      </w:r>
      <w:r>
        <w:rPr>
          <w:b/>
          <w:bCs/>
        </w:rPr>
        <w:t>Dew Point Temperature</w:t>
      </w:r>
    </w:p>
    <w:p w:rsidR="00CD0D70" w:rsidRDefault="00CD0D70">
      <w:pPr>
        <w:pStyle w:val="IDDDefinition"/>
      </w:pPr>
      <w:r>
        <w:t xml:space="preserve">        \units C</w:t>
      </w:r>
    </w:p>
    <w:p w:rsidR="00CD0D70" w:rsidRDefault="00CD0D70">
      <w:pPr>
        <w:pStyle w:val="IDDDefinition"/>
      </w:pPr>
      <w:r>
        <w:t xml:space="preserve">        \minimum&gt; -70</w:t>
      </w:r>
    </w:p>
    <w:p w:rsidR="00CD0D70" w:rsidRDefault="00CD0D70">
      <w:pPr>
        <w:pStyle w:val="IDDDefinition"/>
      </w:pPr>
      <w:r>
        <w:t xml:space="preserve">        \maximum&lt; 70</w:t>
      </w:r>
    </w:p>
    <w:p w:rsidR="00A50AFA" w:rsidRPr="00A50AFA" w:rsidRDefault="00A50AFA" w:rsidP="00A50AFA">
      <w:pPr>
        <w:pStyle w:val="IDDDefinition"/>
      </w:pPr>
      <w:r>
        <w:t xml:space="preserve">        \missing 99.9</w:t>
      </w:r>
    </w:p>
    <w:p w:rsidR="00CD0D70" w:rsidRDefault="00CD0D70">
      <w:pPr>
        <w:pStyle w:val="IDDDefinition"/>
        <w:rPr>
          <w:b/>
          <w:bCs/>
        </w:rPr>
      </w:pPr>
      <w:r>
        <w:t xml:space="preserve">     N8, \field </w:t>
      </w:r>
      <w:r>
        <w:rPr>
          <w:b/>
          <w:bCs/>
        </w:rPr>
        <w:t>Relative Humidity</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110</w:t>
      </w:r>
    </w:p>
    <w:p w:rsidR="00CD0D70" w:rsidRDefault="00CD0D70">
      <w:pPr>
        <w:pStyle w:val="IDDDefinition"/>
        <w:rPr>
          <w:b/>
          <w:bCs/>
        </w:rPr>
      </w:pPr>
      <w:r>
        <w:t xml:space="preserve">     N9, \field </w:t>
      </w:r>
      <w:r>
        <w:rPr>
          <w:b/>
          <w:bCs/>
        </w:rPr>
        <w:t>Atmospheric Station Pressure</w:t>
      </w:r>
    </w:p>
    <w:p w:rsidR="00CD0D70" w:rsidRDefault="00CD0D70">
      <w:pPr>
        <w:pStyle w:val="IDDDefinition"/>
      </w:pPr>
      <w:r>
        <w:t xml:space="preserve">        \units Pa</w:t>
      </w:r>
    </w:p>
    <w:p w:rsidR="00CD0D70" w:rsidRDefault="00CD0D70">
      <w:pPr>
        <w:pStyle w:val="IDDDefinition"/>
      </w:pPr>
      <w:r>
        <w:t xml:space="preserve">        \missing 999999.</w:t>
      </w:r>
    </w:p>
    <w:p w:rsidR="00CD0D70" w:rsidRDefault="00CD0D70">
      <w:pPr>
        <w:pStyle w:val="IDDDefinition"/>
      </w:pPr>
      <w:r>
        <w:t xml:space="preserve">        \minimum&gt; 31000</w:t>
      </w:r>
    </w:p>
    <w:p w:rsidR="00CD0D70" w:rsidRDefault="00CD0D70">
      <w:pPr>
        <w:pStyle w:val="IDDDefinition"/>
      </w:pPr>
      <w:r>
        <w:t xml:space="preserve">        \maximum&lt; 120000</w:t>
      </w:r>
    </w:p>
    <w:p w:rsidR="00CD0D70" w:rsidRDefault="00CD0D70">
      <w:pPr>
        <w:pStyle w:val="IDDDefinition"/>
      </w:pPr>
      <w:r>
        <w:t xml:space="preserve">     N10, \field Extraterrestrial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pPr>
      <w:r>
        <w:t xml:space="preserve">     N11, \field Extraterrestrial Direct Normal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rPr>
          <w:b/>
          <w:bCs/>
        </w:rPr>
      </w:pPr>
      <w:r>
        <w:t xml:space="preserve">     N12, \field </w:t>
      </w:r>
      <w:r>
        <w:rPr>
          <w:b/>
          <w:bCs/>
        </w:rPr>
        <w:t>Horizontal Infrared Radiation Intensity</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pPr>
      <w:r>
        <w:t xml:space="preserve">     N13, \field Global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54E51" w:rsidRDefault="00C54E51" w:rsidP="00C54E51">
      <w:pPr>
        <w:pStyle w:val="IDDDefinition"/>
      </w:pPr>
      <w:r>
        <w:t xml:space="preserve">        \minimum 0</w:t>
      </w:r>
    </w:p>
    <w:p w:rsidR="00CD0D70" w:rsidRDefault="00CD0D70">
      <w:pPr>
        <w:pStyle w:val="IDDDefinition"/>
        <w:rPr>
          <w:b/>
          <w:bCs/>
        </w:rPr>
      </w:pPr>
      <w:r>
        <w:t xml:space="preserve">     N14, \field </w:t>
      </w:r>
      <w:r>
        <w:rPr>
          <w:b/>
          <w:bCs/>
        </w:rPr>
        <w:t xml:space="preserve">Direct </w:t>
      </w:r>
      <w:smartTag w:uri="urn:schemas-microsoft-com:office:smarttags" w:element="place">
        <w:r>
          <w:rPr>
            <w:b/>
            <w:bCs/>
          </w:rPr>
          <w:t>Normal</w:t>
        </w:r>
      </w:smartTag>
      <w:r>
        <w:rPr>
          <w:b/>
          <w:bCs/>
        </w:rPr>
        <w:t xml:space="preserve"> Radiation</w:t>
      </w:r>
    </w:p>
    <w:p w:rsidR="00CD0D70" w:rsidRDefault="00CD0D70">
      <w:pPr>
        <w:pStyle w:val="IDDDefinition"/>
      </w:pPr>
      <w:r>
        <w:t xml:space="preserve">        \units Wh/m2</w:t>
      </w:r>
    </w:p>
    <w:p w:rsidR="00CD0D70" w:rsidRDefault="00CD0D70">
      <w:pPr>
        <w:pStyle w:val="IDDDefinition"/>
      </w:pPr>
      <w:r>
        <w:t xml:space="preserve">        \missing 9999.</w:t>
      </w:r>
    </w:p>
    <w:p w:rsidR="00CD0D70" w:rsidRDefault="00CD0D70">
      <w:pPr>
        <w:pStyle w:val="IDDDefinition"/>
      </w:pPr>
      <w:r>
        <w:t xml:space="preserve">        \minimum 0</w:t>
      </w:r>
    </w:p>
    <w:p w:rsidR="00CD0D70" w:rsidRDefault="00CD0D70">
      <w:pPr>
        <w:pStyle w:val="IDDDefinition"/>
        <w:rPr>
          <w:b/>
          <w:bCs/>
        </w:rPr>
      </w:pPr>
      <w:r>
        <w:t xml:space="preserve">     N15, \field </w:t>
      </w:r>
      <w:r>
        <w:rPr>
          <w:b/>
          <w:bCs/>
        </w:rPr>
        <w:t>Diffuse Horizontal Radiation</w:t>
      </w:r>
    </w:p>
    <w:p w:rsidR="00CD0D70" w:rsidRDefault="00CD0D70">
      <w:pPr>
        <w:pStyle w:val="IDDDefinition"/>
      </w:pPr>
      <w:r>
        <w:t xml:space="preserve">        \units Wh/m2</w:t>
      </w:r>
    </w:p>
    <w:p w:rsidR="00CD0D70" w:rsidRDefault="00CD0D70">
      <w:pPr>
        <w:pStyle w:val="IDDDefinition"/>
      </w:pPr>
      <w:r>
        <w:t xml:space="preserve">        \missing 9999.</w:t>
      </w:r>
    </w:p>
    <w:p w:rsidR="00CD0D70" w:rsidRDefault="00CD0D70">
      <w:pPr>
        <w:pStyle w:val="IDDDefinition"/>
      </w:pPr>
      <w:r>
        <w:t xml:space="preserve">        \minimum 0</w:t>
      </w:r>
    </w:p>
    <w:p w:rsidR="00CD0D70" w:rsidRDefault="00CD0D70">
      <w:pPr>
        <w:pStyle w:val="IDDDefinition"/>
      </w:pPr>
      <w:r>
        <w:t xml:space="preserve">     N16, \field Global Horizontal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N17, \field Direct Normal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N18, \field Diffuse Horizontal Illuminance</w:t>
      </w:r>
    </w:p>
    <w:p w:rsidR="00CD0D70" w:rsidRDefault="00CD0D70">
      <w:pPr>
        <w:pStyle w:val="IDDDefinition"/>
      </w:pPr>
      <w:r>
        <w:t xml:space="preserve">        \units lux</w:t>
      </w:r>
    </w:p>
    <w:p w:rsidR="00CD0D70" w:rsidRDefault="00CD0D70">
      <w:pPr>
        <w:pStyle w:val="IDDDefinition"/>
      </w:pPr>
      <w:r>
        <w:t xml:space="preserve">        \missing 999999.</w:t>
      </w:r>
    </w:p>
    <w:p w:rsidR="00CD0D70" w:rsidRDefault="00CD0D70">
      <w:pPr>
        <w:pStyle w:val="IDDDefinition"/>
      </w:pPr>
      <w:r>
        <w:t xml:space="preserve">        \note will be missing if &gt;= 999900</w:t>
      </w:r>
    </w:p>
    <w:p w:rsidR="00C54E51" w:rsidRDefault="00C54E51" w:rsidP="00C54E51">
      <w:pPr>
        <w:pStyle w:val="IDDDefinition"/>
      </w:pPr>
      <w:r>
        <w:t xml:space="preserve">        \minimum 0</w:t>
      </w:r>
    </w:p>
    <w:p w:rsidR="00CD0D70" w:rsidRDefault="00CD0D70">
      <w:pPr>
        <w:pStyle w:val="IDDDefinition"/>
      </w:pPr>
      <w:r>
        <w:t xml:space="preserve">     N19, \field Zenith Luminance</w:t>
      </w:r>
    </w:p>
    <w:p w:rsidR="00CD0D70" w:rsidRDefault="00CD0D70">
      <w:pPr>
        <w:pStyle w:val="IDDDefinition"/>
      </w:pPr>
      <w:r>
        <w:t xml:space="preserve">        \units Cd/m2</w:t>
      </w:r>
    </w:p>
    <w:p w:rsidR="00CD0D70" w:rsidRDefault="00CD0D70">
      <w:pPr>
        <w:pStyle w:val="IDDDefinition"/>
      </w:pPr>
      <w:r>
        <w:t xml:space="preserve">        \missing 9999.</w:t>
      </w:r>
    </w:p>
    <w:p w:rsidR="00CD0D70" w:rsidRDefault="00CD0D70">
      <w:pPr>
        <w:pStyle w:val="IDDDefinition"/>
      </w:pPr>
      <w:r>
        <w:t xml:space="preserve">        \note will be missing if &gt;= 9999</w:t>
      </w:r>
    </w:p>
    <w:p w:rsidR="00C54E51" w:rsidRDefault="00C54E51" w:rsidP="00C54E51">
      <w:pPr>
        <w:pStyle w:val="IDDDefinition"/>
      </w:pPr>
      <w:r>
        <w:t xml:space="preserve">        \minimum 0</w:t>
      </w:r>
    </w:p>
    <w:p w:rsidR="00CD0D70" w:rsidRDefault="00CD0D70">
      <w:pPr>
        <w:pStyle w:val="IDDDefinition"/>
        <w:rPr>
          <w:b/>
          <w:bCs/>
        </w:rPr>
      </w:pPr>
      <w:r>
        <w:t xml:space="preserve">     N20, \field </w:t>
      </w:r>
      <w:r>
        <w:rPr>
          <w:b/>
          <w:bCs/>
        </w:rPr>
        <w:t>Wind Direction</w:t>
      </w:r>
    </w:p>
    <w:p w:rsidR="00CD0D70" w:rsidRDefault="00CD0D70">
      <w:pPr>
        <w:pStyle w:val="IDDDefinition"/>
      </w:pPr>
      <w:r>
        <w:t xml:space="preserve">        \units degrees</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360</w:t>
      </w:r>
    </w:p>
    <w:p w:rsidR="00C54E51" w:rsidRPr="00C54E51" w:rsidRDefault="00C54E51" w:rsidP="00C54E51"/>
    <w:p w:rsidR="00CD0D70" w:rsidRDefault="00CD0D70">
      <w:pPr>
        <w:pStyle w:val="IDDDefinition"/>
        <w:rPr>
          <w:b/>
          <w:bCs/>
        </w:rPr>
      </w:pPr>
      <w:r>
        <w:lastRenderedPageBreak/>
        <w:t xml:space="preserve">     N21, \field </w:t>
      </w:r>
      <w:r>
        <w:rPr>
          <w:b/>
          <w:bCs/>
        </w:rPr>
        <w:t>Wind Speed</w:t>
      </w:r>
    </w:p>
    <w:p w:rsidR="00CD0D70" w:rsidRDefault="00CD0D70">
      <w:pPr>
        <w:pStyle w:val="IDDDefinition"/>
      </w:pPr>
      <w:r>
        <w:t xml:space="preserve">        \units m/s</w:t>
      </w:r>
    </w:p>
    <w:p w:rsidR="00CD0D70" w:rsidRDefault="00CD0D70">
      <w:pPr>
        <w:pStyle w:val="IDDDefinition"/>
      </w:pPr>
      <w:r>
        <w:t xml:space="preserve">        \missing 999.</w:t>
      </w:r>
    </w:p>
    <w:p w:rsidR="00CD0D70" w:rsidRDefault="00CD0D70">
      <w:pPr>
        <w:pStyle w:val="IDDDefinition"/>
      </w:pPr>
      <w:r>
        <w:t xml:space="preserve">        \minimum 0</w:t>
      </w:r>
    </w:p>
    <w:p w:rsidR="00CD0D70" w:rsidRDefault="00CD0D70">
      <w:pPr>
        <w:pStyle w:val="IDDDefinition"/>
      </w:pPr>
      <w:r>
        <w:t xml:space="preserve">        \maximum 40</w:t>
      </w:r>
    </w:p>
    <w:p w:rsidR="00CD0D70" w:rsidRDefault="00CD0D70">
      <w:pPr>
        <w:pStyle w:val="IDDDefinition"/>
      </w:pPr>
      <w:r>
        <w:t xml:space="preserve">     N22, \field </w:t>
      </w:r>
      <w:r w:rsidRPr="006D33F7">
        <w:rPr>
          <w:bCs/>
        </w:rPr>
        <w:t>Total Sky Cover</w:t>
      </w:r>
    </w:p>
    <w:p w:rsidR="00CD0D70" w:rsidRDefault="00CD0D70">
      <w:pPr>
        <w:pStyle w:val="IDDDefinition"/>
      </w:pPr>
      <w:r>
        <w:t xml:space="preserve">        \missing 99</w:t>
      </w:r>
    </w:p>
    <w:p w:rsidR="00F840DF" w:rsidRDefault="00F840DF" w:rsidP="00F840DF">
      <w:pPr>
        <w:pStyle w:val="IDDDefinition"/>
      </w:pPr>
      <w:r>
        <w:t xml:space="preserve">        \minimum 0</w:t>
      </w:r>
    </w:p>
    <w:p w:rsidR="00F840DF" w:rsidRDefault="00F840DF" w:rsidP="00F840DF">
      <w:pPr>
        <w:pStyle w:val="IDDDefinition"/>
      </w:pPr>
      <w:r>
        <w:t xml:space="preserve">        \maximum 10</w:t>
      </w:r>
    </w:p>
    <w:p w:rsidR="00CD0D70" w:rsidRDefault="00CD0D70">
      <w:pPr>
        <w:pStyle w:val="IDDDefinition"/>
      </w:pPr>
      <w:r>
        <w:t xml:space="preserve">     N23, \field </w:t>
      </w:r>
      <w:r>
        <w:rPr>
          <w:b/>
          <w:bCs/>
        </w:rPr>
        <w:t>Opaque Sky Cover</w:t>
      </w:r>
      <w:r>
        <w:t xml:space="preserve"> </w:t>
      </w:r>
      <w:r>
        <w:rPr>
          <w:highlight w:val="yellow"/>
        </w:rPr>
        <w:t>(used if Horizontal IR Intensity missing)</w:t>
      </w:r>
    </w:p>
    <w:p w:rsidR="00CD0D70" w:rsidRDefault="00CD0D70">
      <w:pPr>
        <w:pStyle w:val="IDDDefinition"/>
      </w:pPr>
      <w:r>
        <w:t xml:space="preserve">        \missing 99</w:t>
      </w:r>
    </w:p>
    <w:p w:rsidR="00F840DF" w:rsidRDefault="00F840DF" w:rsidP="00F840DF">
      <w:pPr>
        <w:pStyle w:val="IDDDefinition"/>
      </w:pPr>
      <w:r>
        <w:t xml:space="preserve">        \minimum 0</w:t>
      </w:r>
    </w:p>
    <w:p w:rsidR="00F840DF" w:rsidRDefault="00F840DF" w:rsidP="00F840DF">
      <w:pPr>
        <w:pStyle w:val="IDDDefinition"/>
      </w:pPr>
      <w:r>
        <w:t xml:space="preserve">        \maximum 10</w:t>
      </w:r>
    </w:p>
    <w:p w:rsidR="00CD0D70" w:rsidRDefault="00CD0D70">
      <w:pPr>
        <w:pStyle w:val="IDDDefinition"/>
      </w:pPr>
      <w:r>
        <w:t xml:space="preserve">     N24, \field Visibility</w:t>
      </w:r>
    </w:p>
    <w:p w:rsidR="00CD0D70" w:rsidRDefault="00CD0D70">
      <w:pPr>
        <w:pStyle w:val="IDDDefinition"/>
      </w:pPr>
      <w:r>
        <w:t xml:space="preserve">        \units km</w:t>
      </w:r>
    </w:p>
    <w:p w:rsidR="00CD0D70" w:rsidRDefault="00CD0D70">
      <w:pPr>
        <w:pStyle w:val="IDDDefinition"/>
      </w:pPr>
      <w:r>
        <w:t xml:space="preserve">        \missing 9999</w:t>
      </w:r>
    </w:p>
    <w:p w:rsidR="00CD0D70" w:rsidRDefault="00CD0D70">
      <w:pPr>
        <w:pStyle w:val="IDDDefinition"/>
      </w:pPr>
      <w:r>
        <w:t xml:space="preserve">     N25, \field Ceiling Height</w:t>
      </w:r>
    </w:p>
    <w:p w:rsidR="00CD0D70" w:rsidRDefault="00CD0D70">
      <w:pPr>
        <w:pStyle w:val="IDDDefinition"/>
      </w:pPr>
      <w:r>
        <w:t xml:space="preserve">        \units m</w:t>
      </w:r>
    </w:p>
    <w:p w:rsidR="00CD0D70" w:rsidRDefault="00CD0D70">
      <w:pPr>
        <w:pStyle w:val="IDDDefinition"/>
      </w:pPr>
      <w:r>
        <w:t xml:space="preserve">        \missing 99999</w:t>
      </w:r>
    </w:p>
    <w:p w:rsidR="00CD0D70" w:rsidRDefault="00CD0D70">
      <w:pPr>
        <w:pStyle w:val="IDDDefinition"/>
        <w:rPr>
          <w:b/>
          <w:bCs/>
        </w:rPr>
      </w:pPr>
      <w:r>
        <w:t xml:space="preserve">     N26, \field </w:t>
      </w:r>
      <w:r>
        <w:rPr>
          <w:b/>
          <w:bCs/>
        </w:rPr>
        <w:t>Present Weather Observation</w:t>
      </w:r>
    </w:p>
    <w:p w:rsidR="00CD0D70" w:rsidRDefault="00CD0D70">
      <w:pPr>
        <w:pStyle w:val="IDDDefinition"/>
        <w:rPr>
          <w:b/>
          <w:bCs/>
        </w:rPr>
      </w:pPr>
      <w:r>
        <w:t xml:space="preserve">     N27, \field </w:t>
      </w:r>
      <w:r>
        <w:rPr>
          <w:b/>
          <w:bCs/>
        </w:rPr>
        <w:t>Present Weather Codes</w:t>
      </w:r>
    </w:p>
    <w:p w:rsidR="00CD0D70" w:rsidRDefault="00CD0D70">
      <w:pPr>
        <w:pStyle w:val="IDDDefinition"/>
      </w:pPr>
      <w:r>
        <w:t xml:space="preserve">     N28, \field Precipitable Water</w:t>
      </w:r>
    </w:p>
    <w:p w:rsidR="00CD0D70" w:rsidRDefault="00CD0D70">
      <w:pPr>
        <w:pStyle w:val="IDDDefinition"/>
      </w:pPr>
      <w:r>
        <w:t xml:space="preserve">        \units mm</w:t>
      </w:r>
    </w:p>
    <w:p w:rsidR="00CD0D70" w:rsidRDefault="00CD0D70">
      <w:pPr>
        <w:pStyle w:val="IDDDefinition"/>
      </w:pPr>
      <w:r>
        <w:t xml:space="preserve">        \missing 999</w:t>
      </w:r>
    </w:p>
    <w:p w:rsidR="00CD0D70" w:rsidRDefault="00CD0D70">
      <w:pPr>
        <w:pStyle w:val="IDDDefinition"/>
      </w:pPr>
      <w:r>
        <w:t xml:space="preserve">     N29, \field Aerosol Optical Depth</w:t>
      </w:r>
    </w:p>
    <w:p w:rsidR="00CD0D70" w:rsidRDefault="00CD0D70">
      <w:pPr>
        <w:pStyle w:val="IDDDefinition"/>
      </w:pPr>
      <w:r>
        <w:t xml:space="preserve">        \units thousandths</w:t>
      </w:r>
    </w:p>
    <w:p w:rsidR="00CD0D70" w:rsidRDefault="00CD0D70">
      <w:pPr>
        <w:pStyle w:val="IDDDefinition"/>
      </w:pPr>
      <w:r>
        <w:t xml:space="preserve">        \missing .999</w:t>
      </w:r>
    </w:p>
    <w:p w:rsidR="00CD0D70" w:rsidRDefault="00CD0D70">
      <w:pPr>
        <w:pStyle w:val="IDDDefinition"/>
      </w:pPr>
      <w:r>
        <w:t xml:space="preserve">     N30, \field Snow Depth</w:t>
      </w:r>
    </w:p>
    <w:p w:rsidR="00CD0D70" w:rsidRDefault="00CD0D70">
      <w:pPr>
        <w:pStyle w:val="IDDDefinition"/>
      </w:pPr>
      <w:r>
        <w:t xml:space="preserve">        \units cm</w:t>
      </w:r>
    </w:p>
    <w:p w:rsidR="00CD0D70" w:rsidRDefault="00CD0D70">
      <w:pPr>
        <w:pStyle w:val="IDDDefinition"/>
      </w:pPr>
      <w:r>
        <w:t xml:space="preserve">        \missing 999</w:t>
      </w:r>
    </w:p>
    <w:p w:rsidR="00FA2E92" w:rsidRDefault="00FA2E92" w:rsidP="00FA2E92">
      <w:pPr>
        <w:pStyle w:val="IDDDefinition"/>
      </w:pPr>
      <w:r>
        <w:t xml:space="preserve">     N31, \field Days Since Last Snowfall</w:t>
      </w:r>
    </w:p>
    <w:p w:rsidR="00FA2E92" w:rsidRDefault="00FA2E92" w:rsidP="00FA2E92">
      <w:pPr>
        <w:pStyle w:val="IDDDefinition"/>
      </w:pPr>
      <w:r>
        <w:t xml:space="preserve">        \missing 99</w:t>
      </w:r>
    </w:p>
    <w:p w:rsidR="00FA2E92" w:rsidRDefault="00FA2E92" w:rsidP="00FA2E92">
      <w:pPr>
        <w:pStyle w:val="IDDDefinition"/>
      </w:pPr>
      <w:r>
        <w:t xml:space="preserve">     N32, \field Albedo</w:t>
      </w:r>
    </w:p>
    <w:p w:rsidR="00FA2E92" w:rsidRDefault="00FA2E92" w:rsidP="00FA2E92">
      <w:pPr>
        <w:pStyle w:val="IDDDefinition"/>
      </w:pPr>
      <w:r>
        <w:t xml:space="preserve">        \missing 999</w:t>
      </w:r>
    </w:p>
    <w:p w:rsidR="00FA2E92" w:rsidRPr="00FA2E92" w:rsidRDefault="00FA2E92" w:rsidP="00FA2E92">
      <w:pPr>
        <w:pStyle w:val="IDDDefinition"/>
        <w:rPr>
          <w:b/>
        </w:rPr>
      </w:pPr>
      <w:r>
        <w:t xml:space="preserve">     N33, \field </w:t>
      </w:r>
      <w:r w:rsidRPr="00FA2E92">
        <w:rPr>
          <w:b/>
        </w:rPr>
        <w:t>Liquid Precipitation Depth</w:t>
      </w:r>
    </w:p>
    <w:p w:rsidR="00FA2E92" w:rsidRDefault="00FA2E92" w:rsidP="00FA2E92">
      <w:pPr>
        <w:pStyle w:val="IDDDefinition"/>
      </w:pPr>
      <w:r>
        <w:t xml:space="preserve">          \units mm</w:t>
      </w:r>
    </w:p>
    <w:p w:rsidR="00FA2E92" w:rsidRDefault="00FA2E92" w:rsidP="00FA2E92">
      <w:pPr>
        <w:pStyle w:val="IDDDefinition"/>
      </w:pPr>
      <w:r>
        <w:t xml:space="preserve">        \missing 999</w:t>
      </w:r>
    </w:p>
    <w:p w:rsidR="00FA2E92" w:rsidRDefault="00FA2E92" w:rsidP="00FA2E92">
      <w:pPr>
        <w:pStyle w:val="IDDDefinition"/>
      </w:pPr>
      <w:r>
        <w:t xml:space="preserve">     N34; \field Liquid Precipitation Quantity</w:t>
      </w:r>
    </w:p>
    <w:p w:rsidR="00FA2E92" w:rsidRDefault="00FA2E92" w:rsidP="00FA2E92">
      <w:pPr>
        <w:pStyle w:val="IDDDefinition"/>
      </w:pPr>
      <w:r>
        <w:t xml:space="preserve">          \units hr</w:t>
      </w:r>
    </w:p>
    <w:p w:rsidR="00CD0D70" w:rsidRDefault="00FA2E92" w:rsidP="00FA2E92">
      <w:pPr>
        <w:pStyle w:val="IDDDefinition"/>
      </w:pPr>
      <w:r>
        <w:t xml:space="preserve">        \missing 99</w:t>
      </w:r>
    </w:p>
    <w:p w:rsidR="00CD0D70" w:rsidRDefault="00CD0D70">
      <w:pPr>
        <w:pStyle w:val="Heading3"/>
      </w:pPr>
      <w:bookmarkStart w:id="76" w:name="_Toc367256928"/>
      <w:r>
        <w:t>Data Field Descriptions</w:t>
      </w:r>
      <w:bookmarkEnd w:id="76"/>
    </w:p>
    <w:p w:rsidR="00AF62AE" w:rsidRPr="00AF62AE" w:rsidRDefault="00AF62AE" w:rsidP="00AF62AE">
      <w:pPr>
        <w:pStyle w:val="BodyText"/>
      </w:pPr>
      <w:r>
        <w:t>Descriptions of the fields are taken from the IWEC manual – as descriptive of what should be contained in the data fields.</w:t>
      </w:r>
    </w:p>
    <w:p w:rsidR="00CD0D70" w:rsidRDefault="00CD0D70">
      <w:pPr>
        <w:pStyle w:val="Heading4"/>
      </w:pPr>
      <w:r>
        <w:t>Field:  Year</w:t>
      </w:r>
    </w:p>
    <w:p w:rsidR="00CD0D70" w:rsidRDefault="00CD0D70">
      <w:pPr>
        <w:pStyle w:val="BodyText"/>
      </w:pPr>
      <w:r>
        <w:t>This is the Year of the data</w:t>
      </w:r>
      <w:r w:rsidR="00E652FB">
        <w:t xml:space="preserve">. </w:t>
      </w:r>
      <w:r>
        <w:t>Not really used in EnergyPlus</w:t>
      </w:r>
      <w:r w:rsidR="00E652FB">
        <w:t xml:space="preserve">. </w:t>
      </w:r>
      <w:r w:rsidR="00F840DF">
        <w:t>Used in the Weather Converter program for display in audit file.</w:t>
      </w:r>
    </w:p>
    <w:p w:rsidR="00CD0D70" w:rsidRDefault="00CD0D70">
      <w:pPr>
        <w:pStyle w:val="Heading4"/>
      </w:pPr>
      <w:r>
        <w:t>Field:  Month</w:t>
      </w:r>
    </w:p>
    <w:p w:rsidR="00CD0D70" w:rsidRDefault="00CD0D70">
      <w:pPr>
        <w:pStyle w:val="BodyText"/>
      </w:pPr>
      <w:r>
        <w:t>This is the month (1-12) for the data</w:t>
      </w:r>
      <w:r w:rsidR="00E652FB">
        <w:t xml:space="preserve">. </w:t>
      </w:r>
      <w:r w:rsidR="00F840DF">
        <w:t>Cannot be missing.</w:t>
      </w:r>
    </w:p>
    <w:p w:rsidR="00CD0D70" w:rsidRDefault="00CD0D70">
      <w:pPr>
        <w:pStyle w:val="Heading4"/>
      </w:pPr>
      <w:r>
        <w:t>Field:  Day</w:t>
      </w:r>
    </w:p>
    <w:p w:rsidR="00CD0D70" w:rsidRDefault="00CD0D70">
      <w:pPr>
        <w:pStyle w:val="BodyText"/>
      </w:pPr>
      <w:r>
        <w:t>This is the day (dependent on month) for the data</w:t>
      </w:r>
      <w:r w:rsidR="00E652FB">
        <w:t xml:space="preserve">. </w:t>
      </w:r>
      <w:r w:rsidR="00F840DF">
        <w:t>Cannot be missing.</w:t>
      </w:r>
    </w:p>
    <w:p w:rsidR="00CD0D70" w:rsidRDefault="00CD0D70">
      <w:pPr>
        <w:pStyle w:val="Heading4"/>
      </w:pPr>
      <w:r>
        <w:t>Field:  Hour</w:t>
      </w:r>
    </w:p>
    <w:p w:rsidR="00CD0D70" w:rsidRDefault="00CD0D70">
      <w:pPr>
        <w:pStyle w:val="BodyText"/>
      </w:pPr>
      <w:r>
        <w:t>This is the hour of the data</w:t>
      </w:r>
      <w:r w:rsidR="00E652FB">
        <w:t xml:space="preserve">. </w:t>
      </w:r>
      <w:r>
        <w:t>(1 – 24)</w:t>
      </w:r>
      <w:r w:rsidR="00E652FB">
        <w:t xml:space="preserve">. </w:t>
      </w:r>
      <w:r>
        <w:t>Hour 1 is 00:01 to 01:00</w:t>
      </w:r>
      <w:r w:rsidR="00E652FB">
        <w:t xml:space="preserve">. </w:t>
      </w:r>
      <w:r w:rsidR="00F840DF">
        <w:t>Cannot be missing.</w:t>
      </w:r>
    </w:p>
    <w:p w:rsidR="00CD0D70" w:rsidRDefault="00CD0D70">
      <w:pPr>
        <w:pStyle w:val="Heading4"/>
      </w:pPr>
      <w:r>
        <w:t>Field:  Minute</w:t>
      </w:r>
    </w:p>
    <w:p w:rsidR="00CD0D70" w:rsidRDefault="00CD0D70">
      <w:pPr>
        <w:pStyle w:val="BodyText"/>
      </w:pPr>
      <w:r>
        <w:t>This is the minute field</w:t>
      </w:r>
      <w:r w:rsidR="00E652FB">
        <w:t xml:space="preserve">. </w:t>
      </w:r>
      <w:r>
        <w:t>(1..60)</w:t>
      </w:r>
      <w:r w:rsidR="00F97571">
        <w:t xml:space="preserve">  </w:t>
      </w:r>
    </w:p>
    <w:p w:rsidR="00CD0D70" w:rsidRDefault="00CD0D70">
      <w:pPr>
        <w:pStyle w:val="Heading4"/>
      </w:pPr>
      <w:r>
        <w:lastRenderedPageBreak/>
        <w:t>Field:  Data Source and Uncertainty Flags</w:t>
      </w:r>
    </w:p>
    <w:p w:rsidR="00CD0D70" w:rsidRDefault="00CD0D70">
      <w:pPr>
        <w:pStyle w:val="BodyText"/>
      </w:pPr>
      <w:r>
        <w:t>The data source and uncertainty flags from various formats (usually shown with each field) are consolidated in the E/E+ EPW format</w:t>
      </w:r>
      <w:r w:rsidR="00E652FB">
        <w:t xml:space="preserve">. </w:t>
      </w:r>
      <w:r>
        <w:t xml:space="preserve">More is shown about Data Source and Uncertainty in </w:t>
      </w:r>
      <w:r w:rsidR="00F97571">
        <w:fldChar w:fldCharType="begin"/>
      </w:r>
      <w:r w:rsidR="00F97571">
        <w:instrText xml:space="preserve"> REF _Ref103674688 \h </w:instrText>
      </w:r>
      <w:r w:rsidR="00F97571">
        <w:fldChar w:fldCharType="separate"/>
      </w:r>
      <w:r w:rsidR="000D69E1">
        <w:t>Data Sources/Uncertainty</w:t>
      </w:r>
      <w:r w:rsidR="00F97571">
        <w:fldChar w:fldCharType="end"/>
      </w:r>
      <w:r w:rsidR="00F97571">
        <w:t xml:space="preserve"> </w:t>
      </w:r>
      <w:r>
        <w:t>section later in this document.</w:t>
      </w:r>
    </w:p>
    <w:p w:rsidR="00CD0D70" w:rsidRDefault="00CD0D70">
      <w:pPr>
        <w:pStyle w:val="Heading4"/>
      </w:pPr>
      <w:r>
        <w:t>Field:  Dry Bulb Temperature</w:t>
      </w:r>
    </w:p>
    <w:p w:rsidR="00CD0D70" w:rsidRDefault="00CD0D70">
      <w:pPr>
        <w:pStyle w:val="BodyText"/>
      </w:pPr>
      <w:r>
        <w:t>This is the dry bulb temperature in C</w:t>
      </w:r>
      <w:r w:rsidR="00AF62AE">
        <w:t xml:space="preserve"> at the time indicated</w:t>
      </w:r>
      <w:r w:rsidR="00E652FB">
        <w:t xml:space="preserve">. </w:t>
      </w:r>
      <w:r>
        <w:t>Note that this is a full numeric field (i.e. 23.6) and not an integer representation with tenths</w:t>
      </w:r>
      <w:r w:rsidR="00E652FB">
        <w:t xml:space="preserve">. </w:t>
      </w:r>
      <w:r>
        <w:t xml:space="preserve">Valid values range from –70 </w:t>
      </w:r>
      <w:r>
        <w:sym w:font="Symbol" w:char="F0B0"/>
      </w:r>
      <w:r>
        <w:t xml:space="preserve">C to 70 </w:t>
      </w:r>
      <w:r>
        <w:sym w:font="Symbol" w:char="F0B0"/>
      </w:r>
      <w:r>
        <w:t>C</w:t>
      </w:r>
      <w:r w:rsidR="00E652FB">
        <w:t xml:space="preserve">. </w:t>
      </w:r>
      <w:r w:rsidR="00F97571">
        <w:t>Missing value for this field is 99.9.</w:t>
      </w:r>
    </w:p>
    <w:p w:rsidR="00CD0D70" w:rsidRDefault="00CD0D70">
      <w:pPr>
        <w:pStyle w:val="Heading4"/>
      </w:pPr>
      <w:r>
        <w:t>Field:  Dew Point Temperature</w:t>
      </w:r>
    </w:p>
    <w:p w:rsidR="00CD0D70" w:rsidRDefault="00CD0D70">
      <w:pPr>
        <w:pStyle w:val="BodyText"/>
      </w:pPr>
      <w:r>
        <w:t>This is the dew point temperature in C</w:t>
      </w:r>
      <w:r w:rsidR="00AF62AE">
        <w:t xml:space="preserve"> at the time indicated</w:t>
      </w:r>
      <w:r w:rsidR="00E652FB">
        <w:t xml:space="preserve">. </w:t>
      </w:r>
      <w:r>
        <w:t>Note that this is a full numeric field (i.e. 23.6) and not an integer representation with tenths</w:t>
      </w:r>
      <w:r w:rsidR="00E652FB">
        <w:t xml:space="preserve">. </w:t>
      </w:r>
      <w:r>
        <w:t xml:space="preserve">Valid values range from –70 </w:t>
      </w:r>
      <w:r>
        <w:sym w:font="Symbol" w:char="F0B0"/>
      </w:r>
      <w:r>
        <w:t xml:space="preserve">C to 70 </w:t>
      </w:r>
      <w:r>
        <w:sym w:font="Symbol" w:char="F0B0"/>
      </w:r>
      <w:r>
        <w:t>C</w:t>
      </w:r>
      <w:r w:rsidR="00E652FB">
        <w:t xml:space="preserve">. </w:t>
      </w:r>
      <w:r w:rsidR="00F97571">
        <w:t xml:space="preserve">  Missing value for this field is 99.9.</w:t>
      </w:r>
    </w:p>
    <w:p w:rsidR="00CD0D70" w:rsidRDefault="00CD0D70">
      <w:pPr>
        <w:pStyle w:val="Heading4"/>
      </w:pPr>
      <w:r>
        <w:t>Field:  Relative Humidity</w:t>
      </w:r>
    </w:p>
    <w:p w:rsidR="00CD0D70" w:rsidRDefault="00CD0D70">
      <w:pPr>
        <w:pStyle w:val="BodyText"/>
      </w:pPr>
      <w:r>
        <w:t>This is the Relative Humidity in percent</w:t>
      </w:r>
      <w:r w:rsidR="00AF62AE">
        <w:t xml:space="preserve"> at the time indicated</w:t>
      </w:r>
      <w:r w:rsidR="00E652FB">
        <w:t xml:space="preserve">. </w:t>
      </w:r>
      <w:r>
        <w:t>Valid values range from 0% to 110%</w:t>
      </w:r>
      <w:r w:rsidR="00E652FB">
        <w:t xml:space="preserve">. </w:t>
      </w:r>
      <w:r w:rsidR="00F97571">
        <w:t xml:space="preserve">  Missing value for this field is 999.</w:t>
      </w:r>
    </w:p>
    <w:p w:rsidR="00CD0D70" w:rsidRDefault="00CD0D70">
      <w:pPr>
        <w:pStyle w:val="Heading4"/>
      </w:pPr>
      <w:r>
        <w:t>Field:  Atmospheric Station Pressure</w:t>
      </w:r>
    </w:p>
    <w:p w:rsidR="00CD0D70" w:rsidRDefault="00CD0D70">
      <w:pPr>
        <w:pStyle w:val="BodyText"/>
      </w:pPr>
      <w:r>
        <w:t>This is the station pressure in Pa</w:t>
      </w:r>
      <w:r w:rsidR="00AF62AE">
        <w:t xml:space="preserve"> at the time indicated</w:t>
      </w:r>
      <w:r w:rsidR="00E652FB">
        <w:t xml:space="preserve">. </w:t>
      </w:r>
      <w:r>
        <w:t>Valid values range from 31,000 to 120,000</w:t>
      </w:r>
      <w:r w:rsidR="00E652FB">
        <w:t xml:space="preserve">. </w:t>
      </w:r>
      <w:r>
        <w:t>(These values were chosen from the “standard barometric pressure” for all elevations of the World)</w:t>
      </w:r>
      <w:r w:rsidR="00E652FB">
        <w:t xml:space="preserve">. </w:t>
      </w:r>
      <w:r w:rsidR="00F97571">
        <w:t>Missing value for this field is 999</w:t>
      </w:r>
      <w:r w:rsidR="009F1854">
        <w:t>999</w:t>
      </w:r>
      <w:r w:rsidR="00F97571">
        <w:t>.</w:t>
      </w:r>
    </w:p>
    <w:p w:rsidR="00CD0D70" w:rsidRDefault="00CD0D70">
      <w:pPr>
        <w:pStyle w:val="Heading4"/>
      </w:pPr>
      <w:r>
        <w:t>Field:  Extraterrestrial Horizontal Radiation</w:t>
      </w:r>
    </w:p>
    <w:p w:rsidR="00CD0D70" w:rsidRDefault="00CD0D70">
      <w:pPr>
        <w:pStyle w:val="BodyText"/>
      </w:pPr>
      <w:r>
        <w:t>This is the Extraterrestrial Horizontal Radiation in Wh/m2</w:t>
      </w:r>
      <w:r w:rsidR="00E652FB">
        <w:t xml:space="preserve">. </w:t>
      </w:r>
      <w:r>
        <w:t>It is not currently used in EnergyPlus calculations</w:t>
      </w:r>
      <w:r w:rsidR="00E652FB">
        <w:t xml:space="preserve">. </w:t>
      </w:r>
      <w:r w:rsidR="009F1854">
        <w:t>It should have a minimum value of 0; missing value for this field is 9999.</w:t>
      </w:r>
    </w:p>
    <w:p w:rsidR="00CD0D70" w:rsidRDefault="00CD0D70">
      <w:pPr>
        <w:pStyle w:val="Heading4"/>
      </w:pPr>
      <w:r>
        <w:t xml:space="preserve">Field:  Extraterrestrial Direct </w:t>
      </w:r>
      <w:smartTag w:uri="urn:schemas-microsoft-com:office:smarttags" w:element="place">
        <w:r>
          <w:t>Normal</w:t>
        </w:r>
      </w:smartTag>
      <w:r>
        <w:t xml:space="preserve"> Radiation</w:t>
      </w:r>
    </w:p>
    <w:p w:rsidR="00CD0D70" w:rsidRDefault="00CD0D70">
      <w:pPr>
        <w:pStyle w:val="BodyText"/>
      </w:pPr>
      <w:r>
        <w:t>This is the Extraterrestrial Direct Normal Radiation in Wh/m2</w:t>
      </w:r>
      <w:r w:rsidR="00E652FB">
        <w:t xml:space="preserve">. </w:t>
      </w:r>
      <w:r w:rsidR="00AF62AE">
        <w:t>(</w:t>
      </w:r>
      <w:r w:rsidR="00AF62AE" w:rsidRPr="00AF62AE">
        <w:t xml:space="preserve">Amount of solar radiation in Wh/m2 received on a surface normal to the rays of the sun at the top of the atmosphere during the </w:t>
      </w:r>
      <w:r w:rsidR="00AF62AE">
        <w:t>number of minutes</w:t>
      </w:r>
      <w:r w:rsidR="00AF62AE" w:rsidRPr="00AF62AE">
        <w:t xml:space="preserve"> preceding the</w:t>
      </w:r>
      <w:r w:rsidR="00AF62AE">
        <w:t xml:space="preserve"> time indicated). </w:t>
      </w:r>
      <w:r>
        <w:t>It is not currently used in EnergyPlus calculations</w:t>
      </w:r>
      <w:r w:rsidR="00E652FB">
        <w:t xml:space="preserve">. </w:t>
      </w:r>
      <w:r w:rsidR="009F1854">
        <w:t>It should have a minimum value of 0; missing value for this field is 9999.</w:t>
      </w:r>
    </w:p>
    <w:p w:rsidR="00CD0D70" w:rsidRDefault="00CD0D70">
      <w:pPr>
        <w:pStyle w:val="Heading4"/>
      </w:pPr>
      <w:r>
        <w:t>Field:  Horizontal Infrared Radiation Intensity</w:t>
      </w:r>
    </w:p>
    <w:p w:rsidR="00CD0D70" w:rsidRDefault="00CD0D70">
      <w:pPr>
        <w:pStyle w:val="BodyText"/>
      </w:pPr>
      <w:r>
        <w:t>This is the Horizontal Infrared Radiation Intensity in Wh/m2</w:t>
      </w:r>
      <w:r w:rsidR="00E652FB">
        <w:t xml:space="preserve">. </w:t>
      </w:r>
      <w:r>
        <w:t>If it is missing, it is calculated from the Opaque Sky Cover field</w:t>
      </w:r>
      <w:r w:rsidR="006D33F7">
        <w:t xml:space="preserve"> as shown in the following explanation</w:t>
      </w:r>
      <w:r w:rsidR="00E652FB">
        <w:t xml:space="preserve">. </w:t>
      </w:r>
      <w:r w:rsidR="009F1854">
        <w:t>It should have a minimum value of 0; missing value for this field is 9999.</w:t>
      </w:r>
    </w:p>
    <w:p w:rsidR="00B458C5" w:rsidRDefault="00B458C5" w:rsidP="0007656C">
      <w:pPr>
        <w:pStyle w:val="Equation"/>
      </w:pPr>
      <w:r w:rsidRPr="00B458C5">
        <w:rPr>
          <w:position w:val="-14"/>
        </w:rPr>
        <w:object w:dxaOrig="5160" w:dyaOrig="400">
          <v:shape id="_x0000_i1028" type="#_x0000_t75" style="width:258pt;height:20.25pt" o:ole="">
            <v:imagedata r:id="rId38" o:title=""/>
          </v:shape>
          <o:OLEObject Type="Embed" ProgID="Equation.DSMT4" ShapeID="_x0000_i1028" DrawAspect="Content" ObjectID="_1446099247" r:id="rId39"/>
        </w:object>
      </w:r>
    </w:p>
    <w:p w:rsidR="006D33F7" w:rsidRDefault="006D33F7" w:rsidP="00B458C5">
      <w:pPr>
        <w:pStyle w:val="BodyText"/>
      </w:pPr>
      <w:r>
        <w:t>where</w:t>
      </w:r>
    </w:p>
    <w:p w:rsidR="006D33F7" w:rsidRDefault="00B458C5" w:rsidP="00B458C5">
      <w:pPr>
        <w:pStyle w:val="BodyText"/>
      </w:pPr>
      <w:r>
        <w:t>Horizontal_IR</w:t>
      </w:r>
      <w:r w:rsidR="006D33F7">
        <w:t xml:space="preserve"> = horizontal IR intensity </w:t>
      </w:r>
      <w:r>
        <w:t>{</w:t>
      </w:r>
      <w:r w:rsidR="006D33F7">
        <w:t>W/m</w:t>
      </w:r>
      <w:r w:rsidR="006D33F7" w:rsidRPr="00B458C5">
        <w:rPr>
          <w:vertAlign w:val="superscript"/>
        </w:rPr>
        <w:t>2</w:t>
      </w:r>
      <w:r>
        <w:t>}</w:t>
      </w:r>
    </w:p>
    <w:p w:rsidR="006D33F7" w:rsidRDefault="00B458C5" w:rsidP="00B458C5">
      <w:pPr>
        <w:pStyle w:val="BodyText"/>
      </w:pPr>
      <w:r>
        <w:t>Sky</w:t>
      </w:r>
      <w:r w:rsidRPr="00B458C5">
        <w:rPr>
          <w:vertAlign w:val="subscript"/>
        </w:rPr>
        <w:t>emissivity</w:t>
      </w:r>
      <w:r w:rsidR="006D33F7">
        <w:t xml:space="preserve"> = sky emissivity</w:t>
      </w:r>
    </w:p>
    <w:p w:rsidR="006D33F7" w:rsidRDefault="006D33F7" w:rsidP="00B458C5">
      <w:pPr>
        <w:pStyle w:val="BodyText"/>
      </w:pPr>
      <w:r>
        <w:t>S</w:t>
      </w:r>
      <w:r w:rsidR="0007656C">
        <w:t>igma</w:t>
      </w:r>
      <w:r>
        <w:t xml:space="preserve"> = Stefan-Boltzmann constant = 5.6697e-8 </w:t>
      </w:r>
      <w:r w:rsidR="00B458C5">
        <w:t>{</w:t>
      </w:r>
      <w:r>
        <w:t>W/m</w:t>
      </w:r>
      <w:r w:rsidRPr="00B458C5">
        <w:rPr>
          <w:vertAlign w:val="superscript"/>
        </w:rPr>
        <w:t>2</w:t>
      </w:r>
      <w:r>
        <w:t>-K</w:t>
      </w:r>
      <w:r w:rsidRPr="00B458C5">
        <w:rPr>
          <w:vertAlign w:val="superscript"/>
        </w:rPr>
        <w:t>4</w:t>
      </w:r>
      <w:r w:rsidR="00B458C5" w:rsidRPr="00B458C5">
        <w:t>}</w:t>
      </w:r>
    </w:p>
    <w:p w:rsidR="006D33F7" w:rsidRDefault="00B458C5" w:rsidP="00B458C5">
      <w:pPr>
        <w:pStyle w:val="BodyText"/>
      </w:pPr>
      <w:r>
        <w:t>Temperature</w:t>
      </w:r>
      <w:r w:rsidRPr="00B458C5">
        <w:rPr>
          <w:vertAlign w:val="subscript"/>
        </w:rPr>
        <w:t>drybulb</w:t>
      </w:r>
      <w:r w:rsidR="006D33F7">
        <w:t xml:space="preserve"> = drybulb temperature </w:t>
      </w:r>
      <w:r>
        <w:t>{</w:t>
      </w:r>
      <w:r w:rsidR="006D33F7">
        <w:t>K</w:t>
      </w:r>
      <w:r>
        <w:t>}</w:t>
      </w:r>
    </w:p>
    <w:p w:rsidR="006D33F7" w:rsidRDefault="006D33F7" w:rsidP="00B458C5">
      <w:pPr>
        <w:pStyle w:val="BodyText"/>
      </w:pPr>
      <w:r>
        <w:t>The sky emissivity is given by</w:t>
      </w:r>
    </w:p>
    <w:p w:rsidR="00B458C5" w:rsidRDefault="00C9556B" w:rsidP="0007656C">
      <w:pPr>
        <w:pStyle w:val="EquationLong"/>
      </w:pPr>
      <w:r w:rsidRPr="001805AA">
        <w:rPr>
          <w:position w:val="-34"/>
        </w:rPr>
        <w:object w:dxaOrig="8360" w:dyaOrig="800">
          <v:shape id="_x0000_i1029" type="#_x0000_t75" style="width:417.75pt;height:39.75pt" o:ole="">
            <v:imagedata r:id="rId40" o:title=""/>
          </v:shape>
          <o:OLEObject Type="Embed" ProgID="Equation.DSMT4" ShapeID="_x0000_i1029" DrawAspect="Content" ObjectID="_1446099248" r:id="rId41"/>
        </w:object>
      </w:r>
    </w:p>
    <w:p w:rsidR="006D33F7" w:rsidRDefault="006D33F7" w:rsidP="00B458C5">
      <w:pPr>
        <w:pStyle w:val="BodyText"/>
      </w:pPr>
      <w:r>
        <w:t>where</w:t>
      </w:r>
    </w:p>
    <w:p w:rsidR="006D33F7" w:rsidRDefault="00C347B5" w:rsidP="00B458C5">
      <w:pPr>
        <w:pStyle w:val="BodyText"/>
      </w:pPr>
      <w:r>
        <w:t>Temperature</w:t>
      </w:r>
      <w:r w:rsidRPr="00C347B5">
        <w:rPr>
          <w:vertAlign w:val="subscript"/>
        </w:rPr>
        <w:t>dewpoint</w:t>
      </w:r>
      <w:r w:rsidR="006D33F7">
        <w:t xml:space="preserve"> = dewpoint temperature </w:t>
      </w:r>
      <w:r>
        <w:t>{</w:t>
      </w:r>
      <w:r w:rsidR="006D33F7">
        <w:t>K</w:t>
      </w:r>
      <w:r>
        <w:t>}</w:t>
      </w:r>
    </w:p>
    <w:p w:rsidR="006D33F7" w:rsidRDefault="006D33F7" w:rsidP="00B458C5">
      <w:pPr>
        <w:pStyle w:val="BodyText"/>
      </w:pPr>
      <w:r>
        <w:t xml:space="preserve">N = opaque sky cover </w:t>
      </w:r>
      <w:r w:rsidR="00C347B5">
        <w:t>{tenths}</w:t>
      </w:r>
    </w:p>
    <w:p w:rsidR="006D33F7" w:rsidRDefault="006D33F7" w:rsidP="00B458C5">
      <w:pPr>
        <w:pStyle w:val="BodyText"/>
      </w:pPr>
      <w:r>
        <w:t xml:space="preserve">Example: Clear sky (N=0), </w:t>
      </w:r>
      <w:r w:rsidR="00C347B5">
        <w:t>Temperature</w:t>
      </w:r>
      <w:r w:rsidR="00C347B5" w:rsidRPr="00C347B5">
        <w:rPr>
          <w:vertAlign w:val="subscript"/>
        </w:rPr>
        <w:t>drybulb</w:t>
      </w:r>
      <w:r>
        <w:t xml:space="preserve"> = 273+20=293</w:t>
      </w:r>
      <w:r w:rsidR="00C347B5">
        <w:t xml:space="preserve"> </w:t>
      </w:r>
      <w:r>
        <w:t xml:space="preserve">K, </w:t>
      </w:r>
      <w:r w:rsidR="00C347B5">
        <w:t>Temperature</w:t>
      </w:r>
      <w:r w:rsidR="00C347B5" w:rsidRPr="00C347B5">
        <w:rPr>
          <w:vertAlign w:val="subscript"/>
        </w:rPr>
        <w:t>dewpoint</w:t>
      </w:r>
      <w:r>
        <w:t xml:space="preserve"> = 273+10</w:t>
      </w:r>
      <w:r w:rsidR="00C347B5">
        <w:t>=</w:t>
      </w:r>
      <w:r>
        <w:t>283</w:t>
      </w:r>
      <w:r w:rsidR="00C347B5">
        <w:t xml:space="preserve"> </w:t>
      </w:r>
      <w:r>
        <w:t>K:</w:t>
      </w:r>
    </w:p>
    <w:p w:rsidR="006D33F7" w:rsidRDefault="00C347B5" w:rsidP="00B458C5">
      <w:pPr>
        <w:pStyle w:val="BodyText"/>
      </w:pPr>
      <w:r>
        <w:t>Sky</w:t>
      </w:r>
      <w:r w:rsidRPr="00C347B5">
        <w:rPr>
          <w:vertAlign w:val="subscript"/>
        </w:rPr>
        <w:t>emissivity</w:t>
      </w:r>
      <w:r w:rsidR="006D33F7">
        <w:t xml:space="preserve"> = 0.787 + 0.764*0.036 = 0.815</w:t>
      </w:r>
    </w:p>
    <w:p w:rsidR="006D33F7" w:rsidRDefault="006D33F7" w:rsidP="00B458C5">
      <w:pPr>
        <w:pStyle w:val="BodyText"/>
      </w:pPr>
      <w:r>
        <w:t>H</w:t>
      </w:r>
      <w:r w:rsidR="00C347B5">
        <w:t>orizontal_</w:t>
      </w:r>
      <w:r>
        <w:t>IR = 0.815*5.6697e-8*(293**4) = 340.6 W/m</w:t>
      </w:r>
      <w:r w:rsidR="00C347B5" w:rsidRPr="00C347B5">
        <w:rPr>
          <w:vertAlign w:val="superscript"/>
        </w:rPr>
        <w:t>2</w:t>
      </w:r>
      <w:r>
        <w:t xml:space="preserve"> </w:t>
      </w:r>
    </w:p>
    <w:p w:rsidR="006D33F7" w:rsidRDefault="006D33F7" w:rsidP="00B458C5">
      <w:pPr>
        <w:pStyle w:val="BodyText"/>
      </w:pPr>
      <w:r>
        <w:t>References</w:t>
      </w:r>
      <w:r w:rsidR="00C347B5">
        <w:t xml:space="preserve"> </w:t>
      </w:r>
      <w:r w:rsidR="002D3EEA">
        <w:t xml:space="preserve">(Walton, 1983) (Clark, Allen, 1978) </w:t>
      </w:r>
      <w:r w:rsidR="00C347B5">
        <w:t>for these calculations are contained in the references section at the end of this list of fields.</w:t>
      </w:r>
    </w:p>
    <w:p w:rsidR="00CD0D70" w:rsidRDefault="00CD0D70">
      <w:pPr>
        <w:pStyle w:val="Heading4"/>
      </w:pPr>
      <w:r>
        <w:t>Field:  Global Horizontal Radiation</w:t>
      </w:r>
    </w:p>
    <w:p w:rsidR="00CD0D70" w:rsidRDefault="00CD0D70">
      <w:pPr>
        <w:pStyle w:val="BodyText"/>
      </w:pPr>
      <w:r>
        <w:t>This is the Global Horizontal Radiation in Wh/m2</w:t>
      </w:r>
      <w:r w:rsidR="00E652FB">
        <w:t xml:space="preserve">. </w:t>
      </w:r>
      <w:r w:rsidR="00AF62AE">
        <w:t>(</w:t>
      </w:r>
      <w:r w:rsidR="00AF62AE" w:rsidRPr="00AF62AE">
        <w:t xml:space="preserve">Total amount of direct and diffuse solar radiation in Wh/m2 received on a horizontal surface during the </w:t>
      </w:r>
      <w:r w:rsidR="00AF62AE">
        <w:t>number of minutes</w:t>
      </w:r>
      <w:r w:rsidR="00AF62AE" w:rsidRPr="00AF62AE">
        <w:t xml:space="preserve"> preceding the</w:t>
      </w:r>
      <w:r w:rsidR="00AF62AE">
        <w:t xml:space="preserve"> time indicated.) </w:t>
      </w:r>
      <w:r>
        <w:t>It is not currently used in EnergyPlus calculations.</w:t>
      </w:r>
      <w:r w:rsidR="009F1854" w:rsidRPr="009F1854">
        <w:t xml:space="preserve"> </w:t>
      </w:r>
      <w:r w:rsidR="009F1854">
        <w:t>It should have a minimum value of 0; missing value for this field is 9999.</w:t>
      </w:r>
    </w:p>
    <w:p w:rsidR="00CD0D70" w:rsidRDefault="00CD0D70">
      <w:pPr>
        <w:pStyle w:val="Heading4"/>
      </w:pPr>
      <w:r>
        <w:t xml:space="preserve">Field:  Direct </w:t>
      </w:r>
      <w:smartTag w:uri="urn:schemas-microsoft-com:office:smarttags" w:element="place">
        <w:r>
          <w:t>Normal</w:t>
        </w:r>
      </w:smartTag>
      <w:r>
        <w:t xml:space="preserve"> Radiation</w:t>
      </w:r>
    </w:p>
    <w:p w:rsidR="00CD0D70" w:rsidRDefault="00CD0D70">
      <w:pPr>
        <w:pStyle w:val="BodyText"/>
      </w:pPr>
      <w:r>
        <w:t>This is the Direct Normal Radiation in Wh/m2</w:t>
      </w:r>
      <w:r w:rsidR="00E652FB">
        <w:t xml:space="preserve">. </w:t>
      </w:r>
      <w:r w:rsidR="00DA24FC">
        <w:t>(</w:t>
      </w:r>
      <w:r w:rsidR="00DA24FC" w:rsidRPr="00DA24FC">
        <w:t>Amount of solar radiation in Wh/m2 received directly from the solar disk on a surface perpendicular to the sun's rays,</w:t>
      </w:r>
      <w:r w:rsidR="00DA24FC">
        <w:t xml:space="preserve"> during the number of minutes preceding the time indicated.)  </w:t>
      </w:r>
      <w:r>
        <w:t>If the field is “missing (</w:t>
      </w:r>
      <w:r>
        <w:sym w:font="Symbol" w:char="F0B3"/>
      </w:r>
      <w:r>
        <w:t xml:space="preserve"> 9999)” or invalid (&lt;0), it is set to 0</w:t>
      </w:r>
      <w:r w:rsidR="00E652FB">
        <w:t xml:space="preserve">. </w:t>
      </w:r>
      <w:r>
        <w:t>Counts of such missing values are totaled and presented at the end of the runperiod.</w:t>
      </w:r>
    </w:p>
    <w:p w:rsidR="00CD0D70" w:rsidRDefault="00CD0D70">
      <w:pPr>
        <w:pStyle w:val="Heading4"/>
      </w:pPr>
      <w:r>
        <w:t>Field:  Diffuse Horizontal Radiation</w:t>
      </w:r>
    </w:p>
    <w:p w:rsidR="00CD0D70" w:rsidRDefault="00CD0D70">
      <w:pPr>
        <w:pStyle w:val="BodyText"/>
      </w:pPr>
      <w:r>
        <w:t>This is the Diffuse Horizontal Radiation in Wh/m2</w:t>
      </w:r>
      <w:r w:rsidR="00E652FB">
        <w:t xml:space="preserve">. </w:t>
      </w:r>
      <w:r w:rsidR="00DA24FC">
        <w:t>(</w:t>
      </w:r>
      <w:r w:rsidR="00DA24FC" w:rsidRPr="00DA24FC">
        <w:t xml:space="preserve">Amount of solar radiation in Wh/m2 received from the sky (excluding the solar disk) on a horizontal surface during </w:t>
      </w:r>
      <w:r w:rsidR="00DA24FC">
        <w:t>the number of minutes preceding the time indicated.)</w:t>
      </w:r>
      <w:r>
        <w:t xml:space="preserve"> If the field is “missing (</w:t>
      </w:r>
      <w:r>
        <w:sym w:font="Symbol" w:char="F0B3"/>
      </w:r>
      <w:r>
        <w:t xml:space="preserve"> 9999)” or invalid (&lt;0), it is set to 0</w:t>
      </w:r>
      <w:r w:rsidR="00E652FB">
        <w:t xml:space="preserve">. </w:t>
      </w:r>
      <w:r>
        <w:t>Counts of such missing values are totaled and presented at the end of the runperiod.</w:t>
      </w:r>
    </w:p>
    <w:p w:rsidR="00CD0D70" w:rsidRDefault="00CD0D70">
      <w:pPr>
        <w:pStyle w:val="Heading4"/>
      </w:pPr>
      <w:r>
        <w:t>Field:  Global Horizontal Illuminance</w:t>
      </w:r>
    </w:p>
    <w:p w:rsidR="00CD0D70" w:rsidRDefault="00CD0D70">
      <w:pPr>
        <w:pStyle w:val="BodyText"/>
      </w:pPr>
      <w:r>
        <w:t>This is the Global Horizontal Illuminance in lux</w:t>
      </w:r>
      <w:r w:rsidR="00E652FB">
        <w:t xml:space="preserve">. </w:t>
      </w:r>
      <w:r w:rsidR="00DA24FC">
        <w:t>(</w:t>
      </w:r>
      <w:r w:rsidR="00DA24FC" w:rsidRPr="00DA24FC">
        <w:t>Average total amount of direct and diffuse illuminance in hundreds of lux received on a horizontal surface</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t xml:space="preserve">Field:  Direct </w:t>
      </w:r>
      <w:smartTag w:uri="urn:schemas-microsoft-com:office:smarttags" w:element="place">
        <w:r>
          <w:t>Normal</w:t>
        </w:r>
      </w:smartTag>
      <w:r>
        <w:t xml:space="preserve"> Illuminance</w:t>
      </w:r>
    </w:p>
    <w:p w:rsidR="00CD0D70" w:rsidRDefault="00CD0D70">
      <w:pPr>
        <w:pStyle w:val="BodyText"/>
      </w:pPr>
      <w:r>
        <w:t>This is the Direct Normal Illuminance in lux</w:t>
      </w:r>
      <w:r w:rsidR="00E652FB">
        <w:t xml:space="preserve">. </w:t>
      </w:r>
      <w:r w:rsidR="00DA24FC">
        <w:t>(</w:t>
      </w:r>
      <w:r w:rsidR="00DA24FC" w:rsidRPr="00DA24FC">
        <w:t>Average amount of illuminance in hundreds of lux received directly from the solar disk on a surface perpendicular to the sun's rays,</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t>Field:  Diffuse Horizontal Illuminance</w:t>
      </w:r>
    </w:p>
    <w:p w:rsidR="00CD0D70" w:rsidRDefault="00CD0D70">
      <w:pPr>
        <w:pStyle w:val="BodyText"/>
      </w:pPr>
      <w:r>
        <w:t>This is the Diffuse Horizontal Illuminance in lux</w:t>
      </w:r>
      <w:r w:rsidR="00E652FB">
        <w:t xml:space="preserve">. </w:t>
      </w:r>
      <w:r w:rsidR="00DA24FC">
        <w:t>(</w:t>
      </w:r>
      <w:r w:rsidR="00DA24FC" w:rsidRPr="00DA24FC">
        <w:t>Average amount of illuminance in hundreds of lux received from the sky (excluding the solar disk) on a horizontal surface</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999999 and will be considered missing of &gt;= 999900.</w:t>
      </w:r>
    </w:p>
    <w:p w:rsidR="00CD0D70" w:rsidRDefault="00CD0D70">
      <w:pPr>
        <w:pStyle w:val="Heading4"/>
      </w:pPr>
      <w:r>
        <w:lastRenderedPageBreak/>
        <w:t>Field:  Zenith Luminance</w:t>
      </w:r>
    </w:p>
    <w:p w:rsidR="00CD0D70" w:rsidRDefault="00CD0D70">
      <w:pPr>
        <w:pStyle w:val="BodyText"/>
      </w:pPr>
      <w:r>
        <w:t>This is the Zenith Illuminance in Cd/m2</w:t>
      </w:r>
      <w:r w:rsidR="00E652FB">
        <w:t xml:space="preserve">. </w:t>
      </w:r>
      <w:r w:rsidR="00DA24FC">
        <w:t>(</w:t>
      </w:r>
      <w:r w:rsidR="00DA24FC" w:rsidRPr="00DA24FC">
        <w:t>Average amount of luminance at the sky's zenith in tens of Cd/m2</w:t>
      </w:r>
      <w:r w:rsidR="00DA24FC">
        <w:t xml:space="preserve"> during the number of minutes preceding the time indicated.)  </w:t>
      </w:r>
      <w:r>
        <w:t>It is not currently used in EnergyPlus calculations.</w:t>
      </w:r>
      <w:r w:rsidR="009F1854" w:rsidRPr="009F1854">
        <w:t xml:space="preserve"> </w:t>
      </w:r>
      <w:r w:rsidR="009F1854">
        <w:t>It should have a minimum value of 0; missing value for this field is 9999.</w:t>
      </w:r>
    </w:p>
    <w:p w:rsidR="00CD0D70" w:rsidRDefault="00CD0D70">
      <w:pPr>
        <w:pStyle w:val="Heading4"/>
      </w:pPr>
      <w:r>
        <w:t>Field:  Wind Direction</w:t>
      </w:r>
    </w:p>
    <w:p w:rsidR="00CD0D70" w:rsidRDefault="00CD0D70">
      <w:pPr>
        <w:pStyle w:val="BodyText"/>
      </w:pPr>
      <w:r>
        <w:t>This is the Wind Direction in degrees where the convention is that North=0.0, East=90.0, South=180.0, West=270.0</w:t>
      </w:r>
      <w:r w:rsidR="00E652FB">
        <w:t xml:space="preserve">. </w:t>
      </w:r>
      <w:r w:rsidR="008C46C2">
        <w:t>(</w:t>
      </w:r>
      <w:r w:rsidR="008C46C2" w:rsidRPr="008C46C2">
        <w:t xml:space="preserve">Wind direction in degrees at the </w:t>
      </w:r>
      <w:r w:rsidR="008C46C2">
        <w:t>time</w:t>
      </w:r>
      <w:r w:rsidR="008C46C2" w:rsidRPr="008C46C2">
        <w:t xml:space="preserve"> indicated. If calm, direction equals zero.</w:t>
      </w:r>
      <w:r w:rsidR="008C46C2">
        <w:t xml:space="preserve">)  </w:t>
      </w:r>
      <w:r>
        <w:t>Values can range from 0 to 360</w:t>
      </w:r>
      <w:r w:rsidR="00E652FB">
        <w:t xml:space="preserve">. </w:t>
      </w:r>
      <w:r w:rsidR="009F1854">
        <w:t>Missing value is 999.</w:t>
      </w:r>
    </w:p>
    <w:p w:rsidR="00CD0D70" w:rsidRDefault="00CD0D70">
      <w:pPr>
        <w:pStyle w:val="Heading4"/>
      </w:pPr>
      <w:r>
        <w:t>Field:  Wind Speed</w:t>
      </w:r>
    </w:p>
    <w:p w:rsidR="00CD0D70" w:rsidRDefault="00CD0D70">
      <w:pPr>
        <w:pStyle w:val="BodyText"/>
      </w:pPr>
      <w:r>
        <w:t>This is the wind speed in m/sec</w:t>
      </w:r>
      <w:r w:rsidR="00E652FB">
        <w:t xml:space="preserve">. </w:t>
      </w:r>
      <w:r w:rsidR="008C46C2">
        <w:t xml:space="preserve">(Wind speed at time indicated.)  </w:t>
      </w:r>
      <w:r>
        <w:t>Values can range from 0 to 40</w:t>
      </w:r>
      <w:r w:rsidR="00E652FB">
        <w:t xml:space="preserve">. </w:t>
      </w:r>
      <w:r w:rsidR="009F1854">
        <w:t>Missing value is 999.</w:t>
      </w:r>
    </w:p>
    <w:p w:rsidR="00CD0D70" w:rsidRDefault="00CD0D70">
      <w:pPr>
        <w:pStyle w:val="Heading4"/>
      </w:pPr>
      <w:r>
        <w:t>Field:  Total Sky Cover</w:t>
      </w:r>
    </w:p>
    <w:p w:rsidR="00CD0D70" w:rsidRDefault="00CD0D70">
      <w:pPr>
        <w:pStyle w:val="BodyText"/>
      </w:pPr>
      <w:r>
        <w:t>This is the value for total sky cover (tenths of coverage)</w:t>
      </w:r>
      <w:r w:rsidR="00E652FB">
        <w:t xml:space="preserve">. </w:t>
      </w:r>
      <w:r>
        <w:t>(i.e. 1 is 1/10 covered. 10 is total coverage)</w:t>
      </w:r>
      <w:r w:rsidR="00E652FB">
        <w:t xml:space="preserve">. </w:t>
      </w:r>
      <w:r w:rsidR="00DA24FC">
        <w:t>(</w:t>
      </w:r>
      <w:r w:rsidR="00DA24FC" w:rsidRPr="00DA24FC">
        <w:t>Amount of sky dome in tenths covered by clouds or obscuring phenomena at the hour indicated</w:t>
      </w:r>
      <w:r w:rsidR="00DA24FC">
        <w:t xml:space="preserve"> at the time indicated.)</w:t>
      </w:r>
      <w:r w:rsidR="00E652FB">
        <w:t xml:space="preserve"> </w:t>
      </w:r>
      <w:r w:rsidR="009F1854">
        <w:t>Minimum value is 0; maximum value is 10; missing value is 99.</w:t>
      </w:r>
    </w:p>
    <w:p w:rsidR="00CD0D70" w:rsidRDefault="00CD0D70">
      <w:pPr>
        <w:pStyle w:val="Heading4"/>
      </w:pPr>
      <w:r>
        <w:t>Field:  Opaque Sky Cover</w:t>
      </w:r>
    </w:p>
    <w:p w:rsidR="00CD0D70" w:rsidRDefault="00CD0D70">
      <w:pPr>
        <w:pStyle w:val="BodyText"/>
      </w:pPr>
      <w:r>
        <w:t>This is the value for opaque sky cover (tenths of coverage)</w:t>
      </w:r>
      <w:r w:rsidR="00E652FB">
        <w:t xml:space="preserve">. </w:t>
      </w:r>
      <w:r>
        <w:t>(i.e. 1 is 1/10 covered. 10 is total coverage)</w:t>
      </w:r>
      <w:r w:rsidR="00E652FB">
        <w:t xml:space="preserve">. </w:t>
      </w:r>
      <w:r w:rsidR="008C46C2">
        <w:t>(</w:t>
      </w:r>
      <w:r w:rsidR="008C46C2" w:rsidRPr="008C46C2">
        <w:t>Amount of sky dome in tenths covered by clouds or obscuring phenomena that prevent observing the sky or higher cloud layers at the time indicated.)</w:t>
      </w:r>
      <w:r w:rsidR="008C46C2">
        <w:t xml:space="preserve">  </w:t>
      </w:r>
      <w:r>
        <w:t>This is not used unless the field for Horizontal Infrared Radiation Intensity is missing and then it is used to calculate Horizontal Infrared Radiation Intensity</w:t>
      </w:r>
      <w:r w:rsidR="00E652FB">
        <w:t xml:space="preserve">. </w:t>
      </w:r>
      <w:r w:rsidR="009F1854">
        <w:t>Minimum value is 0; maximum value is 10; missing value is 99.</w:t>
      </w:r>
    </w:p>
    <w:p w:rsidR="00CD0D70" w:rsidRDefault="00CD0D70">
      <w:pPr>
        <w:pStyle w:val="Heading4"/>
      </w:pPr>
      <w:r>
        <w:t>Field:  Visibility</w:t>
      </w:r>
    </w:p>
    <w:p w:rsidR="00CD0D70" w:rsidRDefault="00CD0D70">
      <w:pPr>
        <w:pStyle w:val="BodyText"/>
      </w:pPr>
      <w:r>
        <w:t>This is the value for visibility in km</w:t>
      </w:r>
      <w:r w:rsidR="00E652FB">
        <w:t xml:space="preserve">. </w:t>
      </w:r>
      <w:r w:rsidR="008C46C2">
        <w:t xml:space="preserve">(Horizontal visibility at the time indicated.)  </w:t>
      </w:r>
      <w:r>
        <w:t>It is not currently used in EnergyPlus calculations</w:t>
      </w:r>
      <w:r w:rsidR="00E652FB">
        <w:t xml:space="preserve">. </w:t>
      </w:r>
      <w:r w:rsidR="009F1854">
        <w:t>Missing value is 9999.</w:t>
      </w:r>
    </w:p>
    <w:p w:rsidR="00CD0D70" w:rsidRDefault="00CD0D70">
      <w:pPr>
        <w:pStyle w:val="Heading4"/>
      </w:pPr>
      <w:r>
        <w:t>Field:  Ceiling Height</w:t>
      </w:r>
    </w:p>
    <w:p w:rsidR="00CD0D70" w:rsidRDefault="00CD0D70">
      <w:pPr>
        <w:pStyle w:val="BodyText"/>
      </w:pPr>
      <w:r>
        <w:t xml:space="preserve">This is the value for ceiling height in m. </w:t>
      </w:r>
      <w:r w:rsidR="008C46C2">
        <w:t>(77777 is unlimited ceiling height</w:t>
      </w:r>
      <w:r w:rsidR="00E652FB">
        <w:t xml:space="preserve">. </w:t>
      </w:r>
      <w:r w:rsidR="008C46C2">
        <w:t xml:space="preserve">88888 is cirroform ceiling.)  </w:t>
      </w:r>
      <w:r>
        <w:t xml:space="preserve"> It is not currently used in EnergyPlus calculations</w:t>
      </w:r>
      <w:r w:rsidR="00E652FB">
        <w:t xml:space="preserve">. </w:t>
      </w:r>
      <w:r w:rsidR="009F1854">
        <w:t>Missing value is 99999.</w:t>
      </w:r>
    </w:p>
    <w:p w:rsidR="00CD0D70" w:rsidRDefault="00CD0D70">
      <w:pPr>
        <w:pStyle w:val="Heading4"/>
      </w:pPr>
      <w:r>
        <w:t>Field:  Present Weather Observation</w:t>
      </w:r>
    </w:p>
    <w:p w:rsidR="00CD0D70" w:rsidRDefault="00CD0D70">
      <w:pPr>
        <w:pStyle w:val="BodyText"/>
      </w:pPr>
      <w:r>
        <w:t>If the value of the field is 0, then the observed weather codes are taken from the following field</w:t>
      </w:r>
      <w:r w:rsidR="00E652FB">
        <w:t xml:space="preserve">. </w:t>
      </w:r>
      <w:r>
        <w:t>If the value of the field is 9, then “missing” weather is assumed</w:t>
      </w:r>
      <w:r w:rsidR="00E652FB">
        <w:t xml:space="preserve">. </w:t>
      </w:r>
      <w:r>
        <w:t>Since the primary use of these fields (Present Weather Observation and Present Weather Codes) is for rain/wet surfaces, a missing observation field or a missing weather code implies “no rain”.</w:t>
      </w:r>
    </w:p>
    <w:p w:rsidR="00CD0D70" w:rsidRDefault="00CD0D70">
      <w:pPr>
        <w:pStyle w:val="Caption"/>
      </w:pPr>
      <w:bookmarkStart w:id="77" w:name="_Ref68411412"/>
      <w:bookmarkStart w:id="78" w:name="_Toc367256929"/>
      <w:r>
        <w:t xml:space="preserve">Table </w:t>
      </w:r>
      <w:fldSimple w:instr=" SEQ Table \* ARABIC ">
        <w:r w:rsidR="000D69E1">
          <w:rPr>
            <w:noProof/>
          </w:rPr>
          <w:t>15</w:t>
        </w:r>
      </w:fldSimple>
      <w:bookmarkEnd w:id="77"/>
      <w:r w:rsidR="00E652FB">
        <w:t xml:space="preserve">. </w:t>
      </w:r>
      <w:r>
        <w:t>Present Weather Observation Values</w:t>
      </w:r>
      <w:bookmarkEnd w:id="78"/>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3"/>
        <w:gridCol w:w="961"/>
        <w:gridCol w:w="5184"/>
      </w:tblGrid>
      <w:tr w:rsidR="00CD0D70">
        <w:tc>
          <w:tcPr>
            <w:tcW w:w="2153" w:type="dxa"/>
          </w:tcPr>
          <w:p w:rsidR="00CD0D70" w:rsidRDefault="00CD0D70">
            <w:pPr>
              <w:pStyle w:val="TableHeader"/>
            </w:pPr>
            <w:r>
              <w:t>Element</w:t>
            </w:r>
          </w:p>
        </w:tc>
        <w:tc>
          <w:tcPr>
            <w:tcW w:w="961" w:type="dxa"/>
          </w:tcPr>
          <w:p w:rsidR="00CD0D70" w:rsidRDefault="00CD0D70">
            <w:pPr>
              <w:pStyle w:val="TableHeader"/>
            </w:pPr>
            <w:r>
              <w:t>Values</w:t>
            </w:r>
          </w:p>
        </w:tc>
        <w:tc>
          <w:tcPr>
            <w:tcW w:w="5184" w:type="dxa"/>
          </w:tcPr>
          <w:p w:rsidR="00CD0D70" w:rsidRDefault="00CD0D70">
            <w:pPr>
              <w:pStyle w:val="TableHeader"/>
            </w:pPr>
            <w:r>
              <w:t>Definition</w:t>
            </w:r>
          </w:p>
        </w:tc>
      </w:tr>
      <w:tr w:rsidR="00CD0D70">
        <w:tc>
          <w:tcPr>
            <w:tcW w:w="2153" w:type="dxa"/>
          </w:tcPr>
          <w:p w:rsidR="00CD0D70" w:rsidRDefault="00CD0D70">
            <w:pPr>
              <w:pStyle w:val="TableText"/>
            </w:pPr>
            <w:r>
              <w:t xml:space="preserve">Observation Indicator </w:t>
            </w:r>
          </w:p>
        </w:tc>
        <w:tc>
          <w:tcPr>
            <w:tcW w:w="961" w:type="dxa"/>
          </w:tcPr>
          <w:p w:rsidR="00CD0D70" w:rsidRDefault="00CD0D70">
            <w:pPr>
              <w:pStyle w:val="TableText"/>
            </w:pPr>
            <w:r>
              <w:t xml:space="preserve">0 or 9 </w:t>
            </w:r>
          </w:p>
        </w:tc>
        <w:tc>
          <w:tcPr>
            <w:tcW w:w="5184" w:type="dxa"/>
          </w:tcPr>
          <w:p w:rsidR="00CD0D70" w:rsidRDefault="00CD0D70">
            <w:pPr>
              <w:pStyle w:val="TableText"/>
            </w:pPr>
            <w:r>
              <w:t>0 = Weather observation made;</w:t>
            </w:r>
            <w:r>
              <w:br/>
              <w:t xml:space="preserve">9 = Weather observation not made, or missing </w:t>
            </w:r>
          </w:p>
        </w:tc>
      </w:tr>
    </w:tbl>
    <w:p w:rsidR="00CD0D70" w:rsidRDefault="00CD0D70"/>
    <w:p w:rsidR="00CD0D70" w:rsidRDefault="00CD0D70">
      <w:pPr>
        <w:pStyle w:val="Heading4"/>
      </w:pPr>
      <w:r>
        <w:t>Field:  Present Weather Codes</w:t>
      </w:r>
    </w:p>
    <w:p w:rsidR="00CD0D70" w:rsidRDefault="00CD0D70">
      <w:pPr>
        <w:pStyle w:val="BodyText"/>
      </w:pPr>
      <w:r>
        <w:t>The present weather codes field is assumed to follow the TMY2 conventions for this field</w:t>
      </w:r>
      <w:r w:rsidR="00E652FB">
        <w:t xml:space="preserve">. </w:t>
      </w:r>
      <w:r>
        <w:t xml:space="preserve">Note that though this field may be represented as numeric (e.g. in the CSV format), it is really a text field of </w:t>
      </w:r>
      <w:r w:rsidR="00A3568C">
        <w:t>9</w:t>
      </w:r>
      <w:r>
        <w:t xml:space="preserve"> single digits</w:t>
      </w:r>
      <w:r w:rsidR="00E652FB">
        <w:t xml:space="preserve">. </w:t>
      </w:r>
      <w:r>
        <w:t xml:space="preserve">This convention along with values for each “column” (left to right) </w:t>
      </w:r>
      <w:r>
        <w:lastRenderedPageBreak/>
        <w:t xml:space="preserve">is presented in </w:t>
      </w:r>
      <w:r>
        <w:fldChar w:fldCharType="begin"/>
      </w:r>
      <w:r>
        <w:instrText xml:space="preserve"> REF _Ref68411380 \h </w:instrText>
      </w:r>
      <w:r>
        <w:fldChar w:fldCharType="separate"/>
      </w:r>
      <w:r w:rsidR="000D69E1">
        <w:t xml:space="preserve">Table </w:t>
      </w:r>
      <w:r w:rsidR="000D69E1">
        <w:rPr>
          <w:noProof/>
        </w:rPr>
        <w:t>16</w:t>
      </w:r>
      <w:r>
        <w:fldChar w:fldCharType="end"/>
      </w:r>
      <w:r w:rsidR="00E652FB">
        <w:t xml:space="preserve">. </w:t>
      </w:r>
      <w:r>
        <w:t>Note that some formats (e.g. TMY) does not follow this convention – as much as possible, the present weather codes are converted to this convention during WeatherConverter processing</w:t>
      </w:r>
      <w:r w:rsidR="00E652FB">
        <w:t xml:space="preserve">. </w:t>
      </w:r>
      <w:r>
        <w:t>Also note that the most important fields are those representing liquid precip</w:t>
      </w:r>
      <w:r w:rsidR="000A4B54">
        <w:t>it</w:t>
      </w:r>
      <w:r>
        <w:t>ation – where the surfaces of the building would be wet</w:t>
      </w:r>
      <w:r w:rsidR="00E652FB">
        <w:t xml:space="preserve">. </w:t>
      </w:r>
      <w:r>
        <w:t>EnergyPlus uses “Snow Depth” to determine if snow is on the ground.</w:t>
      </w:r>
    </w:p>
    <w:p w:rsidR="00CD0D70" w:rsidRDefault="00CD0D70">
      <w:pPr>
        <w:pStyle w:val="Caption"/>
      </w:pPr>
      <w:bookmarkStart w:id="79" w:name="_Ref68411380"/>
      <w:bookmarkStart w:id="80" w:name="_Ref68411361"/>
      <w:bookmarkStart w:id="81" w:name="_Toc367256930"/>
      <w:r>
        <w:t xml:space="preserve">Table </w:t>
      </w:r>
      <w:fldSimple w:instr=" SEQ Table \* ARABIC ">
        <w:r w:rsidR="000D69E1">
          <w:rPr>
            <w:noProof/>
          </w:rPr>
          <w:t>16</w:t>
        </w:r>
      </w:fldSimple>
      <w:bookmarkEnd w:id="79"/>
      <w:r w:rsidR="00E652FB">
        <w:t xml:space="preserve">. </w:t>
      </w:r>
      <w:r>
        <w:t>Weather Codes Field Interpretation</w:t>
      </w:r>
      <w:bookmarkEnd w:id="80"/>
      <w:bookmarkEnd w:id="81"/>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5"/>
        <w:gridCol w:w="1793"/>
        <w:gridCol w:w="1170"/>
        <w:gridCol w:w="4428"/>
      </w:tblGrid>
      <w:tr w:rsidR="00CD0D70">
        <w:trPr>
          <w:tblHeader/>
        </w:trPr>
        <w:tc>
          <w:tcPr>
            <w:tcW w:w="1105" w:type="dxa"/>
          </w:tcPr>
          <w:p w:rsidR="00CD0D70" w:rsidRDefault="00CD0D70">
            <w:pPr>
              <w:pStyle w:val="TableHeader"/>
            </w:pPr>
            <w:r>
              <w:t>Column -- Position in Field</w:t>
            </w:r>
          </w:p>
        </w:tc>
        <w:tc>
          <w:tcPr>
            <w:tcW w:w="1793" w:type="dxa"/>
          </w:tcPr>
          <w:p w:rsidR="00CD0D70" w:rsidRDefault="00CD0D70">
            <w:pPr>
              <w:pStyle w:val="TableHeader"/>
            </w:pPr>
            <w:r>
              <w:t>Element Description</w:t>
            </w:r>
          </w:p>
        </w:tc>
        <w:tc>
          <w:tcPr>
            <w:tcW w:w="1170" w:type="dxa"/>
          </w:tcPr>
          <w:p w:rsidR="00CD0D70" w:rsidRDefault="00CD0D70">
            <w:pPr>
              <w:pStyle w:val="TableHeader"/>
            </w:pPr>
            <w:r>
              <w:t>Possible Values</w:t>
            </w:r>
          </w:p>
        </w:tc>
        <w:tc>
          <w:tcPr>
            <w:tcW w:w="4428" w:type="dxa"/>
          </w:tcPr>
          <w:p w:rsidR="00CD0D70" w:rsidRDefault="00CD0D70">
            <w:pPr>
              <w:pStyle w:val="TableHeader"/>
            </w:pPr>
            <w:r>
              <w:t>Definition</w:t>
            </w:r>
          </w:p>
        </w:tc>
      </w:tr>
      <w:tr w:rsidR="00CD0D70">
        <w:tc>
          <w:tcPr>
            <w:tcW w:w="1105" w:type="dxa"/>
          </w:tcPr>
          <w:p w:rsidR="00CD0D70" w:rsidRDefault="00CD0D70">
            <w:pPr>
              <w:pStyle w:val="TableText"/>
              <w:jc w:val="center"/>
            </w:pPr>
            <w:r>
              <w:t>1</w:t>
            </w:r>
          </w:p>
        </w:tc>
        <w:tc>
          <w:tcPr>
            <w:tcW w:w="1793" w:type="dxa"/>
          </w:tcPr>
          <w:p w:rsidR="00CD0D70" w:rsidRDefault="00CD0D70">
            <w:pPr>
              <w:pStyle w:val="TableText"/>
            </w:pPr>
            <w:r>
              <w:t xml:space="preserve">Occurrence of Thunderstorm, Tornado, or Squall </w:t>
            </w:r>
          </w:p>
        </w:tc>
        <w:tc>
          <w:tcPr>
            <w:tcW w:w="1170" w:type="dxa"/>
          </w:tcPr>
          <w:p w:rsidR="00CD0D70" w:rsidRDefault="00CD0D70">
            <w:pPr>
              <w:pStyle w:val="TableText"/>
            </w:pPr>
            <w:r>
              <w:t xml:space="preserve">0 - 2, 4, 6 - 9 </w:t>
            </w:r>
          </w:p>
        </w:tc>
        <w:tc>
          <w:tcPr>
            <w:tcW w:w="4428" w:type="dxa"/>
          </w:tcPr>
          <w:p w:rsidR="00CD0D70" w:rsidRDefault="00CD0D70">
            <w:pPr>
              <w:pStyle w:val="TableText"/>
            </w:pPr>
            <w:r>
              <w:t>0 = Thunderstorm—lightning and thunder. Wind gusts less than 25.7 m/s, and hail, if any, less than 1.9 cm diameter</w:t>
            </w:r>
            <w:r>
              <w:br/>
              <w:t>1 = Heavy or severe thunderstorm—frequent intense lightning and thunder. Wind gusts greater than 25.7 m/s and hail, if any, 1.9 cm or greater diameter</w:t>
            </w:r>
            <w:r>
              <w:br/>
              <w:t>2 = Report of tornado or waterspout</w:t>
            </w:r>
            <w:r>
              <w:br/>
              <w:t>4 = Moderate squall—sudden increase of wind speed by at least 8.2 m/s, reaching 11.3 m/s or more and lasting for at least 1 minute</w:t>
            </w:r>
            <w:r>
              <w:br/>
              <w:t>6 = Water spout (beginning January 1984)</w:t>
            </w:r>
            <w:r>
              <w:br/>
              <w:t>7 = Funnel cloud (beginning January 1984)</w:t>
            </w:r>
            <w:r>
              <w:br/>
              <w:t>8 = Tornado (beginning January 1984)</w:t>
            </w:r>
            <w:r>
              <w:br/>
              <w:t xml:space="preserve">9 = None if Observation Indicator element equals 0, or else unknown or missing if Observation Indicator element equals 9 </w:t>
            </w:r>
          </w:p>
        </w:tc>
      </w:tr>
      <w:tr w:rsidR="00CD0D70">
        <w:tc>
          <w:tcPr>
            <w:tcW w:w="1105" w:type="dxa"/>
          </w:tcPr>
          <w:p w:rsidR="00CD0D70" w:rsidRDefault="00CD0D70">
            <w:pPr>
              <w:pStyle w:val="TableText"/>
              <w:jc w:val="center"/>
            </w:pPr>
            <w:r>
              <w:t>2</w:t>
            </w:r>
          </w:p>
        </w:tc>
        <w:tc>
          <w:tcPr>
            <w:tcW w:w="1793" w:type="dxa"/>
          </w:tcPr>
          <w:p w:rsidR="00CD0D70" w:rsidRDefault="00CD0D70">
            <w:pPr>
              <w:pStyle w:val="TableText"/>
            </w:pPr>
            <w:r>
              <w:t xml:space="preserve">Occurrence of Rain, Rain Showers, or Freezing Rain </w:t>
            </w:r>
          </w:p>
        </w:tc>
        <w:tc>
          <w:tcPr>
            <w:tcW w:w="1170" w:type="dxa"/>
          </w:tcPr>
          <w:p w:rsidR="00CD0D70" w:rsidRDefault="00CD0D70">
            <w:pPr>
              <w:pStyle w:val="TableText"/>
            </w:pPr>
            <w:r>
              <w:t xml:space="preserve">0 - 9 </w:t>
            </w:r>
          </w:p>
        </w:tc>
        <w:tc>
          <w:tcPr>
            <w:tcW w:w="4428" w:type="dxa"/>
          </w:tcPr>
          <w:p w:rsidR="00CD0D70" w:rsidRDefault="00CD0D70">
            <w:pPr>
              <w:pStyle w:val="TableText"/>
            </w:pPr>
            <w:r>
              <w:t>0 = Light rain</w:t>
            </w:r>
            <w:r>
              <w:br/>
              <w:t>1 = Moderate rain</w:t>
            </w:r>
            <w:r>
              <w:br/>
              <w:t>2 = Heavy rain</w:t>
            </w:r>
            <w:r>
              <w:br/>
              <w:t>3 = Light rain showers</w:t>
            </w:r>
            <w:r>
              <w:br/>
              <w:t>4 = Moderate rain showers</w:t>
            </w:r>
            <w:r>
              <w:br/>
              <w:t>5 = Heavy rain showers</w:t>
            </w:r>
            <w:r>
              <w:br/>
              <w:t>6 = Light freezing rain</w:t>
            </w:r>
            <w:r>
              <w:br/>
              <w:t>7 = Moderate freezing rain</w:t>
            </w:r>
            <w:r>
              <w:br/>
              <w:t>8 = Heavy freezing rain</w:t>
            </w:r>
            <w:r>
              <w:br/>
              <w:t xml:space="preserve">9 = None if Observation Indicator element equals 0, or else unknown or missing if Observation Indicator element equals 9 Notes: Light = up to 0.25 cm per hour Moderate = 0.28 to 0.76 cm per hour Heavy = greater than 0.76 cm per hour </w:t>
            </w:r>
          </w:p>
        </w:tc>
      </w:tr>
      <w:tr w:rsidR="00CD0D70">
        <w:tc>
          <w:tcPr>
            <w:tcW w:w="1105" w:type="dxa"/>
          </w:tcPr>
          <w:p w:rsidR="00CD0D70" w:rsidRDefault="00CD0D70">
            <w:pPr>
              <w:pStyle w:val="TableText"/>
              <w:jc w:val="center"/>
            </w:pPr>
            <w:r>
              <w:t>3</w:t>
            </w:r>
          </w:p>
        </w:tc>
        <w:tc>
          <w:tcPr>
            <w:tcW w:w="1793" w:type="dxa"/>
          </w:tcPr>
          <w:p w:rsidR="00CD0D70" w:rsidRDefault="00CD0D70">
            <w:pPr>
              <w:pStyle w:val="TableText"/>
            </w:pPr>
            <w:r>
              <w:t xml:space="preserve">Occurrence of Rain Squalls, Drizzle, or Freezing Drizzle </w:t>
            </w:r>
          </w:p>
        </w:tc>
        <w:tc>
          <w:tcPr>
            <w:tcW w:w="1170" w:type="dxa"/>
          </w:tcPr>
          <w:p w:rsidR="00CD0D70" w:rsidRDefault="00CD0D70">
            <w:pPr>
              <w:pStyle w:val="TableText"/>
            </w:pPr>
            <w:r>
              <w:t xml:space="preserve">0, 1, 3 - 9 </w:t>
            </w:r>
          </w:p>
        </w:tc>
        <w:tc>
          <w:tcPr>
            <w:tcW w:w="4428" w:type="dxa"/>
          </w:tcPr>
          <w:p w:rsidR="00CD0D70" w:rsidRDefault="00CD0D70">
            <w:pPr>
              <w:pStyle w:val="TableText"/>
            </w:pPr>
            <w:r>
              <w:t>0 = Light rain squalls</w:t>
            </w:r>
            <w:r>
              <w:br/>
              <w:t>1 = Moderate rain squalls</w:t>
            </w:r>
            <w:r>
              <w:br/>
              <w:t>3 = Light drizzle</w:t>
            </w:r>
            <w:r>
              <w:br/>
              <w:t>4 = Moderate drizzle</w:t>
            </w:r>
            <w:r>
              <w:br/>
              <w:t>5 = Heavy drizzle</w:t>
            </w:r>
            <w:r>
              <w:br/>
              <w:t>6 = Light freezing drizzle</w:t>
            </w:r>
            <w:r>
              <w:br/>
              <w:t>7 = Moderate freezing drizzle</w:t>
            </w:r>
            <w:r>
              <w:br/>
              <w:t>8 = Heavy freezing drizzle</w:t>
            </w:r>
            <w:r>
              <w:br/>
              <w:t xml:space="preserve">9 = None if Observation Indicator element equals 0, or else unknown or missing if </w:t>
            </w:r>
            <w:r>
              <w:lastRenderedPageBreak/>
              <w:t>Observation Indicator element equals 9</w:t>
            </w:r>
            <w:r>
              <w:br/>
              <w:t>Notes: When drizzle or freezing drizzle occurs with other weather phenomena: Light = up to 0.025 cm per hour Moderate = 0.025 to 0.051 cm per hour Heavy = greater than 0.051 cm per hour</w:t>
            </w:r>
            <w:r>
              <w:br/>
              <w:t>When drizzle or freezing drizzle occurs alone: Light = visibility 1 km or greater Moderate = visibility between 0.5 and 1 km Heavy = visibility 0.5 km or less</w:t>
            </w:r>
          </w:p>
        </w:tc>
      </w:tr>
      <w:tr w:rsidR="00CD0D70">
        <w:tc>
          <w:tcPr>
            <w:tcW w:w="1105" w:type="dxa"/>
          </w:tcPr>
          <w:p w:rsidR="00CD0D70" w:rsidRDefault="00CD0D70">
            <w:pPr>
              <w:pStyle w:val="TableText"/>
              <w:jc w:val="center"/>
            </w:pPr>
            <w:r>
              <w:lastRenderedPageBreak/>
              <w:t>4</w:t>
            </w:r>
          </w:p>
        </w:tc>
        <w:tc>
          <w:tcPr>
            <w:tcW w:w="1793" w:type="dxa"/>
          </w:tcPr>
          <w:p w:rsidR="00CD0D70" w:rsidRDefault="00CD0D70">
            <w:pPr>
              <w:pStyle w:val="TableText"/>
            </w:pPr>
            <w:r>
              <w:t xml:space="preserve">Occurrence of Snow, Snow Pellets, or Ice </w:t>
            </w:r>
            <w:smartTag w:uri="urn:schemas-microsoft-com:office:smarttags" w:element="place">
              <w:smartTag w:uri="urn:schemas-microsoft-com:office:smarttags" w:element="City">
                <w:r>
                  <w:t>Crystals</w:t>
                </w:r>
              </w:smartTag>
            </w:smartTag>
            <w:r>
              <w:t xml:space="preserve"> </w:t>
            </w:r>
          </w:p>
        </w:tc>
        <w:tc>
          <w:tcPr>
            <w:tcW w:w="1170" w:type="dxa"/>
          </w:tcPr>
          <w:p w:rsidR="00CD0D70" w:rsidRDefault="00CD0D70">
            <w:pPr>
              <w:pStyle w:val="TableText"/>
            </w:pPr>
            <w:r>
              <w:t xml:space="preserve">0 - 9 </w:t>
            </w:r>
          </w:p>
        </w:tc>
        <w:tc>
          <w:tcPr>
            <w:tcW w:w="4428" w:type="dxa"/>
          </w:tcPr>
          <w:p w:rsidR="00CD0D70" w:rsidRDefault="00CD0D70">
            <w:pPr>
              <w:pStyle w:val="TableText"/>
            </w:pPr>
            <w:r>
              <w:t>0 = Light snow</w:t>
            </w:r>
            <w:r>
              <w:br/>
              <w:t>1 = Moderate snow</w:t>
            </w:r>
            <w:r>
              <w:br/>
              <w:t>2 = Heavy snow</w:t>
            </w:r>
            <w:r>
              <w:br/>
              <w:t>3 = Light snow pellets</w:t>
            </w:r>
            <w:r>
              <w:br/>
              <w:t>4 = Moderate snow pellets</w:t>
            </w:r>
            <w:r>
              <w:br/>
              <w:t>5 = Heavy snow pellets</w:t>
            </w:r>
            <w:r>
              <w:br/>
              <w:t>6 = Light ice crystals</w:t>
            </w:r>
            <w:r>
              <w:br/>
              <w:t>7 = Moderate ice crystals</w:t>
            </w:r>
            <w:r>
              <w:br/>
              <w:t>8 = Heavy ice crystals</w:t>
            </w:r>
            <w:r>
              <w:br/>
              <w:t xml:space="preserve">9 = None if Observation Indicator element equals 0, or else unknown or missing if Observation Indicator element equals 9 Notes: Beginning in April 1963, any occurrence of ice crystals is recorded as a 7. </w:t>
            </w:r>
          </w:p>
        </w:tc>
      </w:tr>
      <w:tr w:rsidR="00CD0D70">
        <w:tc>
          <w:tcPr>
            <w:tcW w:w="1105" w:type="dxa"/>
          </w:tcPr>
          <w:p w:rsidR="00CD0D70" w:rsidRDefault="00CD0D70">
            <w:pPr>
              <w:pStyle w:val="TableText"/>
              <w:jc w:val="center"/>
            </w:pPr>
            <w:r>
              <w:t>5</w:t>
            </w:r>
          </w:p>
        </w:tc>
        <w:tc>
          <w:tcPr>
            <w:tcW w:w="1793" w:type="dxa"/>
          </w:tcPr>
          <w:p w:rsidR="00CD0D70" w:rsidRDefault="00CD0D70">
            <w:pPr>
              <w:pStyle w:val="TableText"/>
            </w:pPr>
            <w:r>
              <w:t xml:space="preserve">Occurrence of Snow Showers, Snow Squalls, or Snow Grains </w:t>
            </w:r>
          </w:p>
        </w:tc>
        <w:tc>
          <w:tcPr>
            <w:tcW w:w="1170" w:type="dxa"/>
          </w:tcPr>
          <w:p w:rsidR="00CD0D70" w:rsidRDefault="00CD0D70">
            <w:pPr>
              <w:pStyle w:val="TableText"/>
            </w:pPr>
            <w:r>
              <w:t xml:space="preserve">0 - 7, 9 </w:t>
            </w:r>
          </w:p>
        </w:tc>
        <w:tc>
          <w:tcPr>
            <w:tcW w:w="4428" w:type="dxa"/>
          </w:tcPr>
          <w:p w:rsidR="00CD0D70" w:rsidRDefault="00CD0D70">
            <w:pPr>
              <w:pStyle w:val="TableText"/>
            </w:pPr>
            <w:r>
              <w:t>0 = Light snow</w:t>
            </w:r>
            <w:r>
              <w:br/>
              <w:t>1 = Moderate snow showers</w:t>
            </w:r>
            <w:r>
              <w:br/>
              <w:t>2 = Heavy snow showers</w:t>
            </w:r>
            <w:r>
              <w:br/>
              <w:t>3 = Light snow squall</w:t>
            </w:r>
            <w:r>
              <w:br/>
              <w:t>4 = Moderate snow squall</w:t>
            </w:r>
            <w:r>
              <w:br/>
              <w:t>5 = Heavy snow squall</w:t>
            </w:r>
            <w:r>
              <w:br/>
              <w:t>6 = Light snow grains</w:t>
            </w:r>
            <w:r>
              <w:br/>
              <w:t>7 = Moderate snow grains</w:t>
            </w:r>
            <w:r>
              <w:br/>
              <w:t xml:space="preserve">9 = None if Observation Indicator element equals 0, or else unknown or missing if Observation Indicator element equals 9 </w:t>
            </w:r>
          </w:p>
        </w:tc>
      </w:tr>
      <w:tr w:rsidR="00CD0D70">
        <w:tc>
          <w:tcPr>
            <w:tcW w:w="1105" w:type="dxa"/>
          </w:tcPr>
          <w:p w:rsidR="00CD0D70" w:rsidRDefault="00A3568C">
            <w:pPr>
              <w:pStyle w:val="TableText"/>
              <w:jc w:val="center"/>
            </w:pPr>
            <w:r>
              <w:t>6</w:t>
            </w:r>
          </w:p>
        </w:tc>
        <w:tc>
          <w:tcPr>
            <w:tcW w:w="1793" w:type="dxa"/>
          </w:tcPr>
          <w:p w:rsidR="00CD0D70" w:rsidRDefault="00CD0D70">
            <w:pPr>
              <w:pStyle w:val="TableText"/>
            </w:pPr>
            <w:r>
              <w:t xml:space="preserve">Occurrence of Sleet, Sleet Showers, or Hail </w:t>
            </w:r>
          </w:p>
        </w:tc>
        <w:tc>
          <w:tcPr>
            <w:tcW w:w="1170" w:type="dxa"/>
          </w:tcPr>
          <w:p w:rsidR="00CD0D70" w:rsidRDefault="00CD0D70">
            <w:pPr>
              <w:pStyle w:val="TableText"/>
            </w:pPr>
            <w:r>
              <w:t xml:space="preserve">0 - 2, 4, 9 </w:t>
            </w:r>
          </w:p>
        </w:tc>
        <w:tc>
          <w:tcPr>
            <w:tcW w:w="4428" w:type="dxa"/>
          </w:tcPr>
          <w:p w:rsidR="00CD0D70" w:rsidRDefault="00CD0D70">
            <w:pPr>
              <w:pStyle w:val="TableText"/>
            </w:pPr>
            <w:r>
              <w:t>0 = Light ice pellet showers</w:t>
            </w:r>
            <w:r>
              <w:br/>
              <w:t>1 = Moderate ice pellet showers</w:t>
            </w:r>
            <w:r>
              <w:br/>
              <w:t>2 = Heavy ice pellet showers</w:t>
            </w:r>
            <w:r>
              <w:br/>
              <w:t>4 = Hail</w:t>
            </w:r>
            <w:r>
              <w:br/>
              <w:t>9 = None if Observation Indicator element equals 0, or else unknown or missing if Observation Indicator element equals 9</w:t>
            </w:r>
            <w:r>
              <w:br/>
              <w:t xml:space="preserve">Notes: Prior to April 1970, ice pellets were coded as sleet. Beginning in April 1970, sleet and small hail were redefined as ice pellets and are coded as 0, 1, or 2. </w:t>
            </w:r>
          </w:p>
        </w:tc>
      </w:tr>
      <w:tr w:rsidR="00CD0D70">
        <w:tc>
          <w:tcPr>
            <w:tcW w:w="1105" w:type="dxa"/>
          </w:tcPr>
          <w:p w:rsidR="00CD0D70" w:rsidRDefault="00A3568C">
            <w:pPr>
              <w:pStyle w:val="TableText"/>
              <w:jc w:val="center"/>
            </w:pPr>
            <w:r>
              <w:t>7</w:t>
            </w:r>
          </w:p>
        </w:tc>
        <w:tc>
          <w:tcPr>
            <w:tcW w:w="1793" w:type="dxa"/>
          </w:tcPr>
          <w:p w:rsidR="00CD0D70" w:rsidRDefault="00CD0D70">
            <w:pPr>
              <w:pStyle w:val="TableText"/>
            </w:pPr>
            <w:r>
              <w:t xml:space="preserve">Occurrence of Fog, Blowing Dust, or Blowing </w:t>
            </w:r>
            <w:r>
              <w:lastRenderedPageBreak/>
              <w:t xml:space="preserve">Sand </w:t>
            </w:r>
          </w:p>
        </w:tc>
        <w:tc>
          <w:tcPr>
            <w:tcW w:w="1170" w:type="dxa"/>
          </w:tcPr>
          <w:p w:rsidR="00CD0D70" w:rsidRDefault="00CD0D70">
            <w:pPr>
              <w:pStyle w:val="TableText"/>
            </w:pPr>
            <w:r>
              <w:lastRenderedPageBreak/>
              <w:t xml:space="preserve">0 - 9 </w:t>
            </w:r>
          </w:p>
        </w:tc>
        <w:tc>
          <w:tcPr>
            <w:tcW w:w="4428" w:type="dxa"/>
          </w:tcPr>
          <w:p w:rsidR="00CD0D70" w:rsidRDefault="00CD0D70">
            <w:pPr>
              <w:pStyle w:val="TableText"/>
            </w:pPr>
            <w:r>
              <w:t>0 = Fog</w:t>
            </w:r>
            <w:r>
              <w:br/>
              <w:t>1 = Ice fog</w:t>
            </w:r>
            <w:r>
              <w:br/>
              <w:t>2 = Ground fog</w:t>
            </w:r>
            <w:r>
              <w:br/>
            </w:r>
            <w:r>
              <w:lastRenderedPageBreak/>
              <w:t>3 = Blowing dust</w:t>
            </w:r>
            <w:r>
              <w:br/>
              <w:t>4 = Blowing sand</w:t>
            </w:r>
            <w:r>
              <w:br/>
              <w:t>5 = Heavy fog</w:t>
            </w:r>
            <w:r>
              <w:br/>
              <w:t>6 = Glaze (beginning 1984)</w:t>
            </w:r>
            <w:r>
              <w:br/>
              <w:t>7 = Heavy ice fog (beginning 1984)</w:t>
            </w:r>
            <w:r>
              <w:br/>
              <w:t>8 = Heavy ground fog (beginning 1984)</w:t>
            </w:r>
            <w:r>
              <w:br/>
              <w:t xml:space="preserve">9 = None if Observation Indicator element equals 0, or else unknown or missing if Observation Indicator element equals 9 Notes: These values recorded only when visibility is less than 11 km. </w:t>
            </w:r>
          </w:p>
        </w:tc>
      </w:tr>
      <w:tr w:rsidR="00CD0D70">
        <w:tc>
          <w:tcPr>
            <w:tcW w:w="1105" w:type="dxa"/>
          </w:tcPr>
          <w:p w:rsidR="00CD0D70" w:rsidRDefault="00A3568C">
            <w:pPr>
              <w:pStyle w:val="TableText"/>
              <w:jc w:val="center"/>
            </w:pPr>
            <w:r>
              <w:lastRenderedPageBreak/>
              <w:t>8</w:t>
            </w:r>
          </w:p>
        </w:tc>
        <w:tc>
          <w:tcPr>
            <w:tcW w:w="1793" w:type="dxa"/>
          </w:tcPr>
          <w:p w:rsidR="00CD0D70" w:rsidRDefault="00CD0D70">
            <w:pPr>
              <w:pStyle w:val="TableText"/>
            </w:pPr>
            <w:r>
              <w:t xml:space="preserve">Occurrence of Smoke, Haze, Smoke and Haze, Blowing Snow, Blowing Spray, or Dust </w:t>
            </w:r>
          </w:p>
        </w:tc>
        <w:tc>
          <w:tcPr>
            <w:tcW w:w="1170" w:type="dxa"/>
          </w:tcPr>
          <w:p w:rsidR="00CD0D70" w:rsidRDefault="00CD0D70">
            <w:pPr>
              <w:pStyle w:val="TableText"/>
            </w:pPr>
            <w:r>
              <w:t xml:space="preserve">0 - 7, 9 </w:t>
            </w:r>
          </w:p>
        </w:tc>
        <w:tc>
          <w:tcPr>
            <w:tcW w:w="4428" w:type="dxa"/>
          </w:tcPr>
          <w:p w:rsidR="00CD0D70" w:rsidRDefault="00CD0D70">
            <w:pPr>
              <w:pStyle w:val="TableText"/>
            </w:pPr>
            <w:r>
              <w:t>0 = Smoke</w:t>
            </w:r>
            <w:r>
              <w:br/>
              <w:t>1 = Haze</w:t>
            </w:r>
            <w:r>
              <w:br/>
              <w:t>2 = Smoke and haze</w:t>
            </w:r>
            <w:r>
              <w:br/>
              <w:t>3 = Dust</w:t>
            </w:r>
            <w:r>
              <w:br/>
              <w:t>4 = Blowing snow</w:t>
            </w:r>
            <w:r>
              <w:br/>
              <w:t>5 = Blowing spray</w:t>
            </w:r>
            <w:r>
              <w:br/>
              <w:t>6 = Dust storm (beginning 1984)</w:t>
            </w:r>
            <w:r>
              <w:br/>
              <w:t>7 = Volcanic ash</w:t>
            </w:r>
            <w:r>
              <w:br/>
              <w:t>9 = None if Observation Indicator element equals 0, or else unknown or missing if Observation Indicator element equals 9</w:t>
            </w:r>
            <w:r>
              <w:br/>
              <w:t>Notes: These values recorded only when visibility is less than 11 km.</w:t>
            </w:r>
          </w:p>
        </w:tc>
      </w:tr>
      <w:tr w:rsidR="00CD0D70">
        <w:tc>
          <w:tcPr>
            <w:tcW w:w="1105" w:type="dxa"/>
          </w:tcPr>
          <w:p w:rsidR="00CD0D70" w:rsidRDefault="00A3568C">
            <w:pPr>
              <w:pStyle w:val="TableText"/>
              <w:jc w:val="center"/>
            </w:pPr>
            <w:r>
              <w:t>9</w:t>
            </w:r>
          </w:p>
        </w:tc>
        <w:tc>
          <w:tcPr>
            <w:tcW w:w="1793" w:type="dxa"/>
          </w:tcPr>
          <w:p w:rsidR="00CD0D70" w:rsidRDefault="00CD0D70">
            <w:pPr>
              <w:pStyle w:val="TableText"/>
            </w:pPr>
            <w:r>
              <w:t xml:space="preserve">Occurrence of Ice Pellets </w:t>
            </w:r>
          </w:p>
        </w:tc>
        <w:tc>
          <w:tcPr>
            <w:tcW w:w="1170" w:type="dxa"/>
          </w:tcPr>
          <w:p w:rsidR="00CD0D70" w:rsidRDefault="00CD0D70">
            <w:pPr>
              <w:pStyle w:val="TableText"/>
            </w:pPr>
            <w:r>
              <w:t xml:space="preserve">0 - 2, 9 </w:t>
            </w:r>
          </w:p>
        </w:tc>
        <w:tc>
          <w:tcPr>
            <w:tcW w:w="4428" w:type="dxa"/>
          </w:tcPr>
          <w:p w:rsidR="00CD0D70" w:rsidRDefault="00CD0D70">
            <w:pPr>
              <w:pStyle w:val="TableText"/>
            </w:pPr>
            <w:r>
              <w:t>0 = Light ice pellets</w:t>
            </w:r>
            <w:r>
              <w:br/>
              <w:t>1 = Moderate ice pellets</w:t>
            </w:r>
            <w:r>
              <w:br/>
              <w:t>2 = Heavy ice pellets</w:t>
            </w:r>
            <w:r>
              <w:br/>
              <w:t xml:space="preserve">9 = None if Observation Indicator element equals 0, or else unknown or missing if Observation Indicator element equals 9 </w:t>
            </w:r>
          </w:p>
        </w:tc>
      </w:tr>
    </w:tbl>
    <w:p w:rsidR="00CD0D70" w:rsidRDefault="00CD0D70">
      <w:pPr>
        <w:pStyle w:val="BodyText"/>
      </w:pPr>
    </w:p>
    <w:p w:rsidR="00A3568C" w:rsidRDefault="00A3568C">
      <w:pPr>
        <w:pStyle w:val="BodyText"/>
      </w:pPr>
      <w:r>
        <w:t>For example, a Present Weather Observation (previous field) of 0 and a Present Weather Codes field of 929999999 notes that there is heavy rain for this data period (usually hourly but depends on the number of intervals per hour field in the “Data Periods” record).</w:t>
      </w:r>
    </w:p>
    <w:p w:rsidR="00CD0D70" w:rsidRDefault="00CD0D70">
      <w:pPr>
        <w:pStyle w:val="Heading4"/>
      </w:pPr>
      <w:bookmarkStart w:id="82" w:name="_Toc5626585"/>
      <w:r>
        <w:t>Field:  Precipitable Water</w:t>
      </w:r>
    </w:p>
    <w:p w:rsidR="00CD0D70" w:rsidRDefault="00CD0D70">
      <w:pPr>
        <w:pStyle w:val="BodyText"/>
      </w:pPr>
      <w:r>
        <w:t>This is the value for Precipitable Water in mm</w:t>
      </w:r>
      <w:r w:rsidR="00E652FB">
        <w:t xml:space="preserve">. </w:t>
      </w:r>
      <w:r w:rsidR="009F1854">
        <w:t xml:space="preserve">(This is not “rain” – rain </w:t>
      </w:r>
      <w:r w:rsidR="00562C4A">
        <w:t>is inferred from the PresWeathObs field but a better result is from the Liquid Precipitation Depth field)</w:t>
      </w:r>
      <w:r w:rsidR="009F1854">
        <w:t>)</w:t>
      </w:r>
      <w:r w:rsidR="00E652FB">
        <w:t xml:space="preserve">. </w:t>
      </w:r>
      <w:r>
        <w:t>It is not currently used in EnergyPlus calculations (primarily due to the unreliability of the reporting of this value)</w:t>
      </w:r>
      <w:r w:rsidR="00E652FB">
        <w:t xml:space="preserve">. </w:t>
      </w:r>
      <w:r w:rsidR="009F1854">
        <w:t>Missing value is 999.</w:t>
      </w:r>
    </w:p>
    <w:p w:rsidR="00CD0D70" w:rsidRDefault="00CD0D70">
      <w:pPr>
        <w:pStyle w:val="Heading4"/>
      </w:pPr>
      <w:r>
        <w:t>Field:  Aerosol Optical Depth</w:t>
      </w:r>
    </w:p>
    <w:p w:rsidR="00CD0D70" w:rsidRDefault="00CD0D70">
      <w:pPr>
        <w:pStyle w:val="BodyText"/>
      </w:pPr>
      <w:r>
        <w:t>This is the value for Aerosol Optical Depth in thousandths</w:t>
      </w:r>
      <w:r w:rsidR="00E652FB">
        <w:t xml:space="preserve">. </w:t>
      </w:r>
      <w:r>
        <w:t xml:space="preserve">It is not currently used in EnergyPlus </w:t>
      </w:r>
      <w:r w:rsidR="00A50AFA">
        <w:t>calculations</w:t>
      </w:r>
      <w:r w:rsidR="00E652FB">
        <w:t xml:space="preserve">. </w:t>
      </w:r>
      <w:r w:rsidR="009F1854">
        <w:t>Missing value is .999.</w:t>
      </w:r>
    </w:p>
    <w:p w:rsidR="00CD0D70" w:rsidRDefault="00CD0D70">
      <w:pPr>
        <w:pStyle w:val="Heading4"/>
      </w:pPr>
      <w:r>
        <w:t>Field:  Snow Depth</w:t>
      </w:r>
    </w:p>
    <w:p w:rsidR="00CD0D70" w:rsidRDefault="00CD0D70">
      <w:pPr>
        <w:pStyle w:val="BodyText"/>
      </w:pPr>
      <w:r>
        <w:t>This is the value for Snow Depth in cm</w:t>
      </w:r>
      <w:r w:rsidR="00E652FB">
        <w:t xml:space="preserve">. </w:t>
      </w:r>
      <w:r>
        <w:t>This field is used to tell when snow is on the ground and, thus, the ground reflectance may change</w:t>
      </w:r>
      <w:r w:rsidR="00E652FB">
        <w:t xml:space="preserve">. </w:t>
      </w:r>
      <w:r w:rsidR="009F1854">
        <w:t>Missing value is 999.</w:t>
      </w:r>
    </w:p>
    <w:p w:rsidR="00CD0D70" w:rsidRDefault="00CD0D70">
      <w:pPr>
        <w:pStyle w:val="Heading4"/>
      </w:pPr>
      <w:r>
        <w:lastRenderedPageBreak/>
        <w:t>Field:  Days Since Last Snowfall</w:t>
      </w:r>
    </w:p>
    <w:p w:rsidR="00CD0D70" w:rsidRDefault="00CD0D70">
      <w:pPr>
        <w:pStyle w:val="BodyText"/>
      </w:pPr>
      <w:r>
        <w:t>This is the value for Days Since Last Snowfall</w:t>
      </w:r>
      <w:r w:rsidR="00E652FB">
        <w:t xml:space="preserve">. </w:t>
      </w:r>
      <w:r>
        <w:t>It is not currently used in EnergyPlus calculations</w:t>
      </w:r>
      <w:r w:rsidR="00E652FB">
        <w:t xml:space="preserve">. </w:t>
      </w:r>
      <w:r w:rsidR="009F1854">
        <w:t>Missing value is 99.</w:t>
      </w:r>
    </w:p>
    <w:p w:rsidR="00FA2E92" w:rsidRDefault="00FA2E92" w:rsidP="00FA2E92">
      <w:pPr>
        <w:pStyle w:val="Heading4"/>
      </w:pPr>
      <w:r>
        <w:t>Field:  Albedo</w:t>
      </w:r>
    </w:p>
    <w:p w:rsidR="005C50E9" w:rsidRPr="005C50E9" w:rsidRDefault="005C50E9" w:rsidP="005C50E9">
      <w:pPr>
        <w:pStyle w:val="BodyText"/>
      </w:pPr>
      <w:r w:rsidRPr="005C50E9">
        <w:t xml:space="preserve">The ratio </w:t>
      </w:r>
      <w:r>
        <w:t xml:space="preserve">(unitless) </w:t>
      </w:r>
      <w:r w:rsidRPr="005C50E9">
        <w:t>of reflected solar irradiance to global horizontal irradiance.</w:t>
      </w:r>
      <w:r w:rsidR="00564B70">
        <w:t xml:space="preserve"> It is not currently used in EnergyPlus.</w:t>
      </w:r>
    </w:p>
    <w:p w:rsidR="00FA2E92" w:rsidRDefault="00FA2E92" w:rsidP="00FA2E92">
      <w:pPr>
        <w:pStyle w:val="Heading4"/>
      </w:pPr>
      <w:r>
        <w:t>Field:  Liquid Precipitation Depth</w:t>
      </w:r>
    </w:p>
    <w:p w:rsidR="005C50E9" w:rsidRPr="005C50E9" w:rsidRDefault="005C50E9" w:rsidP="005C50E9">
      <w:pPr>
        <w:pStyle w:val="BodyText"/>
      </w:pPr>
      <w:r w:rsidRPr="005C50E9">
        <w:t xml:space="preserve">The amount of liquid precipitation </w:t>
      </w:r>
      <w:r>
        <w:t xml:space="preserve">(mm) </w:t>
      </w:r>
      <w:r w:rsidRPr="005C50E9">
        <w:t>observed at the indicated time for the period indicated in the liquid precipitation quantity field.</w:t>
      </w:r>
      <w:r w:rsidR="00564B70">
        <w:t xml:space="preserve"> If this value is not missing, then it is used and overrides the “precipitation” flag as rainfall.  Conversely, if the precipitation flag shows rain and this field is missing or zero, it is set to 1.5 (mm).</w:t>
      </w:r>
    </w:p>
    <w:p w:rsidR="00FA2E92" w:rsidRDefault="00FA2E92" w:rsidP="00FA2E92">
      <w:pPr>
        <w:pStyle w:val="Heading4"/>
      </w:pPr>
      <w:r>
        <w:t>Field:  Liquid Precipitation Quantity</w:t>
      </w:r>
    </w:p>
    <w:p w:rsidR="005C50E9" w:rsidRDefault="005C50E9" w:rsidP="005C50E9">
      <w:pPr>
        <w:pStyle w:val="BodyText"/>
      </w:pPr>
      <w:r w:rsidRPr="005C50E9">
        <w:t xml:space="preserve">The period of accumulation </w:t>
      </w:r>
      <w:r>
        <w:t xml:space="preserve">(hr) </w:t>
      </w:r>
      <w:r w:rsidRPr="005C50E9">
        <w:t>for the liquid precipitation depth field.</w:t>
      </w:r>
      <w:r w:rsidR="00564B70">
        <w:t xml:space="preserve"> It is not currently used in EnergyPlus.</w:t>
      </w:r>
    </w:p>
    <w:p w:rsidR="00C347B5" w:rsidRDefault="00C347B5" w:rsidP="00C347B5">
      <w:pPr>
        <w:pStyle w:val="Heading3"/>
      </w:pPr>
      <w:bookmarkStart w:id="83" w:name="_Toc367256931"/>
      <w:r>
        <w:t>References</w:t>
      </w:r>
      <w:bookmarkEnd w:id="83"/>
    </w:p>
    <w:p w:rsidR="00C347B5" w:rsidRDefault="00C347B5" w:rsidP="00C347B5">
      <w:pPr>
        <w:pStyle w:val="BodyText"/>
      </w:pPr>
      <w:r>
        <w:t xml:space="preserve">Walton, G. N. 1983. </w:t>
      </w:r>
      <w:r>
        <w:rPr>
          <w:u w:val="single"/>
        </w:rPr>
        <w:t>Thermal Analysis Research Program Reference Manual</w:t>
      </w:r>
      <w:r>
        <w:t>. NBSSIR 83-2655. National Bureau of Standards, p. 21.</w:t>
      </w:r>
    </w:p>
    <w:p w:rsidR="00C347B5" w:rsidRDefault="00C347B5" w:rsidP="00C347B5">
      <w:pPr>
        <w:pStyle w:val="BodyText"/>
      </w:pPr>
      <w:smartTag w:uri="urn:schemas-microsoft-com:office:smarttags" w:element="place">
        <w:r>
          <w:t>Clark</w:t>
        </w:r>
      </w:smartTag>
      <w:r>
        <w:t xml:space="preserve">, G. and C. Allen, "The Estimation of Atmospheric Radiation for Clear and Cloudy Skies," </w:t>
      </w:r>
      <w:r w:rsidRPr="00C347B5">
        <w:rPr>
          <w:u w:val="single"/>
        </w:rPr>
        <w:t>Proceedings 2nd National Passive Solar Conference</w:t>
      </w:r>
      <w:r>
        <w:t xml:space="preserve"> (AS/ISES), 1978, pp. 675-678.</w:t>
      </w:r>
    </w:p>
    <w:p w:rsidR="00CD0D70" w:rsidRDefault="00117405">
      <w:pPr>
        <w:pStyle w:val="Heading2"/>
      </w:pPr>
      <w:bookmarkStart w:id="84" w:name="_Toc367256932"/>
      <w:r>
        <w:t xml:space="preserve">EPW </w:t>
      </w:r>
      <w:r w:rsidR="00CD0D70">
        <w:t>CSV Format (In/Out)</w:t>
      </w:r>
      <w:bookmarkEnd w:id="84"/>
    </w:p>
    <w:p w:rsidR="00CD0D70" w:rsidRDefault="00117405">
      <w:pPr>
        <w:pStyle w:val="BodyText"/>
      </w:pPr>
      <w:r>
        <w:t xml:space="preserve">EPW </w:t>
      </w:r>
      <w:r w:rsidR="00564B70">
        <w:t xml:space="preserve">CSV Format to the Weather Converter is a special CSV format which echoes the format of the EPW file.  </w:t>
      </w:r>
      <w:r w:rsidR="00CD0D70">
        <w:t>For the “header” records in the CSV file, they are basically the same as the header records for the EPW file (see above)</w:t>
      </w:r>
      <w:r w:rsidR="00E652FB">
        <w:t xml:space="preserve">. </w:t>
      </w:r>
      <w:r w:rsidR="00CD0D70">
        <w:t>However, in the CSV file, each header is shown and then the data</w:t>
      </w:r>
      <w:r w:rsidR="00E652FB">
        <w:t xml:space="preserve">. </w:t>
      </w:r>
      <w:r w:rsidR="00CD0D70">
        <w:t>Partial year files will not have all of these headers “filled” in.</w:t>
      </w:r>
      <w:r w:rsidR="00F65243">
        <w:t xml:space="preserve"> Also see </w:t>
      </w:r>
      <w:r w:rsidR="00F65243">
        <w:fldChar w:fldCharType="begin"/>
      </w:r>
      <w:r w:rsidR="00F65243">
        <w:instrText xml:space="preserve"> REF _Ref273706631 \h </w:instrText>
      </w:r>
      <w:r w:rsidR="00F65243">
        <w:fldChar w:fldCharType="separate"/>
      </w:r>
      <w:r w:rsidR="000D69E1">
        <w:t xml:space="preserve">Figure </w:t>
      </w:r>
      <w:r w:rsidR="000D69E1">
        <w:rPr>
          <w:noProof/>
        </w:rPr>
        <w:t>17</w:t>
      </w:r>
      <w:r w:rsidR="000D69E1">
        <w:t xml:space="preserve">. </w:t>
      </w:r>
      <w:proofErr w:type="gramStart"/>
      <w:r w:rsidR="000D69E1">
        <w:t>EnergyPlus EPW CSV file (spreadsheet view)</w:t>
      </w:r>
      <w:r w:rsidR="00F65243">
        <w:fldChar w:fldCharType="end"/>
      </w:r>
      <w:r w:rsidR="00F65243">
        <w:t xml:space="preserve"> and </w:t>
      </w:r>
      <w:r w:rsidR="00F65243">
        <w:fldChar w:fldCharType="begin"/>
      </w:r>
      <w:r w:rsidR="00F65243">
        <w:instrText xml:space="preserve"> REF _Ref273706644 \h </w:instrText>
      </w:r>
      <w:r w:rsidR="00F65243">
        <w:fldChar w:fldCharType="separate"/>
      </w:r>
      <w:r w:rsidR="000D69E1">
        <w:t xml:space="preserve">Figure </w:t>
      </w:r>
      <w:r w:rsidR="000D69E1">
        <w:rPr>
          <w:noProof/>
        </w:rPr>
        <w:t>18</w:t>
      </w:r>
      <w:r w:rsidR="000D69E1">
        <w:t>.</w:t>
      </w:r>
      <w:proofErr w:type="gramEnd"/>
      <w:r w:rsidR="000D69E1">
        <w:t xml:space="preserve"> EnergyPlus EPW CSV Data Records (spreadsheet view)</w:t>
      </w:r>
      <w:r w:rsidR="00F65243">
        <w:fldChar w:fldCharType="end"/>
      </w:r>
      <w:r w:rsidR="00F65243">
        <w:t xml:space="preserve"> for snapshot pictures of the EnergyPlus EPW CSV file as shown in a spreadsheet.</w:t>
      </w:r>
    </w:p>
    <w:p w:rsidR="00CD0D70" w:rsidRDefault="00CD0D70">
      <w:pPr>
        <w:pStyle w:val="Heading3"/>
      </w:pPr>
      <w:bookmarkStart w:id="85" w:name="_Toc367256933"/>
      <w:r>
        <w:t>Location Header/Data (CSV)</w:t>
      </w:r>
      <w:bookmarkEnd w:id="85"/>
    </w:p>
    <w:p w:rsidR="00CD0D70" w:rsidRDefault="00CD0D70">
      <w:pPr>
        <w:pStyle w:val="IDDDefinition"/>
      </w:pPr>
      <w:r>
        <w:t>Location Title,Latitude {N+/S-},Longitude {E+/W-},TimeZone {+/- GMT},Elevation {m}</w:t>
      </w:r>
    </w:p>
    <w:p w:rsidR="00CD0D70" w:rsidRDefault="00CD0D70">
      <w:pPr>
        <w:pStyle w:val="IDDDefinition"/>
      </w:pPr>
      <w:r>
        <w:t>LOCATION_</w:t>
      </w:r>
      <w:smartTag w:uri="schemas-city2airport-com/woprcity2airport" w:element="City">
        <w:r>
          <w:t>SYDNEY</w:t>
        </w:r>
      </w:smartTag>
      <w:r>
        <w:t>__AUS_IWEC Data_947670,-33.95,151.18,10.0,3.0</w:t>
      </w:r>
    </w:p>
    <w:p w:rsidR="00CD0D70" w:rsidRDefault="00CD0D70">
      <w:r>
        <w:t>LOCATION + the city, state/province, country and WMO fields from the EPW file are concatenated to form the “Location Title”</w:t>
      </w:r>
      <w:r w:rsidR="00E652FB">
        <w:t xml:space="preserve">. </w:t>
      </w:r>
      <w:r>
        <w:t>The latitude, longitude, time zone and elevation fields are numeric.</w:t>
      </w:r>
    </w:p>
    <w:p w:rsidR="00CD0D70" w:rsidRDefault="00CD0D70">
      <w:pPr>
        <w:pStyle w:val="Heading3"/>
      </w:pPr>
      <w:bookmarkStart w:id="86" w:name="_Toc367256934"/>
      <w:r>
        <w:t>Design Conditions Header/Data (CSV)</w:t>
      </w:r>
      <w:bookmarkEnd w:id="86"/>
    </w:p>
    <w:p w:rsidR="00CD0D70" w:rsidRDefault="00CD0D70">
      <w:r>
        <w:t>If there are design conditions, then the format is as follows:</w:t>
      </w:r>
    </w:p>
    <w:p w:rsidR="00CD0D70" w:rsidRDefault="00CD0D70">
      <w:pPr>
        <w:pStyle w:val="IDDDefinition"/>
      </w:pPr>
      <w:r>
        <w:t>Number of Design Conditions,Title of Design Condition,Design Stat,HDB 99.6%,HDB 99%,X WS 1%,X WS 2.5%,X WS 5%,CM WS .4%,CM MDB .4%,CM WS 1%,CM MDB 1%,MWS 99.6%,PWD 99.6%,MWS .4%,PWD .4%,X MnDB Max,X MnDB Min,X StdDB Max,X StdDB Min,Design Stat,CDB .4%,C MWB .4%,CDB 1%,C MWB 1%,CDB 2%,C MWB 2%,E WB .4%,E MDB .4%,E WB 1%,E MDB 1%,E WB 2%,E MDB 2%,DP .4%,HR .4%,MDB .4%,DP 1%,HR 1%,MDB 1%,DP 2%,HR 2%,MDB 2%,DB Range</w:t>
      </w:r>
    </w:p>
    <w:p w:rsidR="00CD0D70" w:rsidRDefault="00CD0D70">
      <w:pPr>
        <w:pStyle w:val="IDDDefinition"/>
      </w:pPr>
      <w:r>
        <w:t>,,Units,{°C},{°C},{m/s},{m/s},{m/s},{m/s},{°C},{m/s},{°C},{m/s},{Degree},{m/s},{Degree},{°C},{°C},{°C},{°C},Units,{°C},{°C},{°C},{°C},{°C},{°C},{°C},{°C},{°C},{°C},{°C},{°C},{°C},{g/kg},{°C},{°C},{g/kg},{°C},{°C},{g/kg},{°C},{°C}</w:t>
      </w:r>
    </w:p>
    <w:p w:rsidR="00CD0D70" w:rsidRDefault="00CD0D70">
      <w:pPr>
        <w:pStyle w:val="IDDDefinition"/>
      </w:pPr>
      <w:r>
        <w:t>1,World C</w:t>
      </w:r>
      <w:smartTag w:uri="schemas-city2airport-com/woprcity2airport" w:element="City">
        <w:r>
          <w:t>lima</w:t>
        </w:r>
      </w:smartTag>
      <w:r>
        <w:t>te Design Data 2001 ASHRAE Handbook,HEATING,5.8,6.8,11.3,9.9,8.8,11.1,14.2,9.1,13.4,1.1,320,5.3,300,39.3,3.1,2.9,1.9,COOLING,32.2,20,29.5,19.7,27.9,20.1,23,28,22.3,26.2,21.7,25.3,21.7,16.4,24.8,21.1,15.8,24.3,20.6,15.3,23.9,6.7</w:t>
      </w:r>
    </w:p>
    <w:p w:rsidR="00CD0D70" w:rsidRDefault="00CD0D70">
      <w:r>
        <w:t>However, if there are no design conditions, then the format looks like:</w:t>
      </w:r>
    </w:p>
    <w:p w:rsidR="00CD0D70" w:rsidRDefault="00CD0D70">
      <w:pPr>
        <w:pStyle w:val="IDDDefinition"/>
      </w:pPr>
      <w:r>
        <w:lastRenderedPageBreak/>
        <w:t>Number of Design Conditions,Title of Design Condition,</w:t>
      </w:r>
    </w:p>
    <w:p w:rsidR="00CD0D70" w:rsidRDefault="00CD0D70">
      <w:pPr>
        <w:pStyle w:val="IDDDefinition"/>
      </w:pPr>
      <w:r>
        <w:t>0</w:t>
      </w:r>
    </w:p>
    <w:p w:rsidR="00CD0D70" w:rsidRDefault="00CD0D70">
      <w:pPr>
        <w:pStyle w:val="BodyText"/>
      </w:pPr>
      <w:r>
        <w:t>Theoretically, there can be more than one design condition included.</w:t>
      </w:r>
    </w:p>
    <w:p w:rsidR="00CD0D70" w:rsidRDefault="00CD0D70">
      <w:pPr>
        <w:pStyle w:val="Heading3"/>
      </w:pPr>
      <w:bookmarkStart w:id="87" w:name="_Toc367256935"/>
      <w:r>
        <w:t>Typical/Extreme Periods Header/Data (CSV)</w:t>
      </w:r>
      <w:bookmarkEnd w:id="87"/>
    </w:p>
    <w:p w:rsidR="00CD0D70" w:rsidRDefault="00CD0D70">
      <w:pPr>
        <w:pStyle w:val="BodyText"/>
      </w:pPr>
      <w:r>
        <w:t>The results from the typical / extreme period heuristic calculation are shown.</w:t>
      </w:r>
    </w:p>
    <w:p w:rsidR="00CD0D70" w:rsidRDefault="00CD0D70">
      <w:pPr>
        <w:pStyle w:val="IDDDefinition"/>
      </w:pPr>
      <w:r>
        <w:t>Number of Typical/Extreme Periods,Period Name,Period Type,Period Start Day,Period End Day,&lt;repeat to # periods&gt;</w:t>
      </w:r>
    </w:p>
    <w:p w:rsidR="00CD0D70" w:rsidRDefault="00CD0D70">
      <w:pPr>
        <w:pStyle w:val="IDDDefinition"/>
      </w:pPr>
      <w:r>
        <w:t>6,Summer - Week Nearest Max Temperature For Period,Extreme,1/ 4,1/10,Summer - Week Nearest Average Temperature For Period,Typical,11/29,12/ 5,Winter - Week Nearest Min Temperature For Period,Extreme,7/ 3,7/ 9,Winter - Week Nearest Average Temperature For Period,Typical,6/ 5,6/11,Autumn - Week Nearest Average Temperature For Period,Typical,3/22,3/28,Spring - Week Nearest Average Temperature For Period,Typical,8/ 1,8/ 7</w:t>
      </w:r>
    </w:p>
    <w:p w:rsidR="00CD0D70" w:rsidRDefault="00CD0D70">
      <w:pPr>
        <w:pStyle w:val="Heading3"/>
      </w:pPr>
      <w:bookmarkStart w:id="88" w:name="_Toc367256936"/>
      <w:r>
        <w:t>Ground Temperatures Header/Data (CSV)</w:t>
      </w:r>
      <w:bookmarkEnd w:id="88"/>
    </w:p>
    <w:p w:rsidR="00CD0D70" w:rsidRDefault="00CD0D70">
      <w:pPr>
        <w:pStyle w:val="BodyText"/>
      </w:pPr>
      <w:r>
        <w:t>The results from the ground temperature heuristic calculation are shown, typically for 3 depths</w:t>
      </w:r>
      <w:r w:rsidR="00E652FB">
        <w:t xml:space="preserve">. </w:t>
      </w:r>
      <w:r>
        <w:t>Users may also fill in the blank fields (soil conductivity, soil density, soil specific heat) with known values and/or perform their own calculations and depths and supply those</w:t>
      </w:r>
      <w:r w:rsidR="00E652FB">
        <w:t xml:space="preserve">. </w:t>
      </w:r>
      <w:r w:rsidR="00A06771">
        <w:t>These should be considered “undisturbed” ground temperatures – temperatures of soil that have not been disturbed by construction</w:t>
      </w:r>
      <w:r w:rsidR="00E652FB">
        <w:t xml:space="preserve">. </w:t>
      </w:r>
      <w:r w:rsidR="00A06771">
        <w:t>They are not considered appropriate for calculations of building losses.</w:t>
      </w:r>
    </w:p>
    <w:p w:rsidR="00A06771" w:rsidRDefault="00A06771">
      <w:pPr>
        <w:pStyle w:val="BodyText"/>
      </w:pPr>
      <w:r>
        <w:t>The program uses a heuristic, time lagged calculation based on dry bulb temperature and location</w:t>
      </w:r>
      <w:r w:rsidR="00E652FB">
        <w:t xml:space="preserve">. </w:t>
      </w:r>
      <w:r>
        <w:t>References on the topic are found in Kusuda (see references).</w:t>
      </w:r>
    </w:p>
    <w:p w:rsidR="00CD0D70" w:rsidRDefault="00CD0D70">
      <w:pPr>
        <w:pStyle w:val="IDDDefinition"/>
      </w:pPr>
      <w:r>
        <w:t>Number of Ground Temperature Depths,Ground Temperature Depth {m},Soil Conductivity {W/m-K},Soil Density {kg/m3},Soil Specific Heat {J/kg-K},Jan {C},Feb{C},Mar {C},Apr {C},May {C},Jun {C},Jul {C},Aug {C},Sep {C},Oct {C},Nov {C},Dec {C},&lt;repeat to Number of temperature depths&gt;</w:t>
      </w:r>
    </w:p>
    <w:p w:rsidR="00CD0D70" w:rsidRDefault="00CD0D70">
      <w:pPr>
        <w:pStyle w:val="IDDDefinition"/>
      </w:pPr>
      <w:r>
        <w:t>3,.5,,,,20.69,22.30,22.69,22.26,19.95,17.43,15.09,13.43,12.99,13.86,15.84,18.29,2,,,,19.18,20.71,21.41,21.40,20.16,18.43,16.58,15.03,14.25,14.45,15.59,17.28,4,,,,18.18,19.38,20.10,20.30,19.82,18.80,17.56,16.35,15.56,15.39,15.89,16.89</w:t>
      </w:r>
    </w:p>
    <w:p w:rsidR="00CD0D70" w:rsidRDefault="00CD0D70">
      <w:pPr>
        <w:pStyle w:val="Heading3"/>
      </w:pPr>
      <w:bookmarkStart w:id="89" w:name="_Toc367256937"/>
      <w:r>
        <w:t>Holiday/Daylight Saving Header/Data (CSV)</w:t>
      </w:r>
      <w:bookmarkEnd w:id="89"/>
    </w:p>
    <w:p w:rsidR="00CD0D70" w:rsidRDefault="00CD0D70">
      <w:pPr>
        <w:pStyle w:val="BodyText"/>
      </w:pPr>
      <w:r>
        <w:t>If these data are entered, the weather converter will process them</w:t>
      </w:r>
      <w:r w:rsidR="00E652FB">
        <w:t xml:space="preserve">. </w:t>
      </w:r>
      <w:r>
        <w:t>Default weather processing contains no holidays or daylight saving period</w:t>
      </w:r>
      <w:r w:rsidR="00E652FB">
        <w:t xml:space="preserve">. </w:t>
      </w:r>
      <w:r>
        <w:t>Of course, these can also be specified in your input data file for EnergyPlus and do not need to be embedded in the weather file.</w:t>
      </w:r>
    </w:p>
    <w:p w:rsidR="00CD0D70" w:rsidRDefault="00CD0D70">
      <w:pPr>
        <w:pStyle w:val="IDDDefinition"/>
      </w:pPr>
      <w:r>
        <w:t>Leap Year Observed?,Daylight Saving Start Date,Daylight Saving End Date,Number of Holidays,Holiday Name,Holiday Date,&lt;repeat for # Holidays&gt;</w:t>
      </w:r>
    </w:p>
    <w:p w:rsidR="00CD0D70" w:rsidRDefault="00CD0D70">
      <w:pPr>
        <w:pStyle w:val="IDDDefinition"/>
      </w:pPr>
      <w:r>
        <w:t>No,0,0,0</w:t>
      </w:r>
    </w:p>
    <w:p w:rsidR="00CD0D70" w:rsidRDefault="00CD0D70">
      <w:pPr>
        <w:pStyle w:val="Heading3"/>
      </w:pPr>
      <w:bookmarkStart w:id="90" w:name="_Toc367256938"/>
      <w:r>
        <w:t>Comment 1 Header/Data (CSV)</w:t>
      </w:r>
      <w:bookmarkEnd w:id="90"/>
    </w:p>
    <w:p w:rsidR="00CD0D70" w:rsidRDefault="00CD0D70">
      <w:pPr>
        <w:pStyle w:val="BodyText"/>
      </w:pPr>
      <w:r>
        <w:t>Some original data files fill the comment 1 header and some do not</w:t>
      </w:r>
      <w:r w:rsidR="00E652FB">
        <w:t xml:space="preserve">. </w:t>
      </w:r>
      <w:r>
        <w:t>Typically, it will display at least a “station” number and potentially more information.</w:t>
      </w:r>
    </w:p>
    <w:p w:rsidR="00CD0D70" w:rsidRDefault="00CD0D70">
      <w:pPr>
        <w:pStyle w:val="IDDDefinition"/>
      </w:pPr>
      <w:r>
        <w:lastRenderedPageBreak/>
        <w:t>Comment Line #1</w:t>
      </w:r>
    </w:p>
    <w:p w:rsidR="00CD0D70" w:rsidRDefault="00CD0D70">
      <w:pPr>
        <w:pStyle w:val="IDDDefinition"/>
      </w:pPr>
      <w:r>
        <w:t xml:space="preserve">"IWEC- WMO#947670 - South-west Pacific -- Original Source Data (c) 2001 American Society of Heating, Refrigerating and Air-Conditioning Engineers (ASHRAE), Inc., </w:t>
      </w:r>
      <w:smartTag w:uri="schemas-city2airport-com/woprcity2airport" w:element="City">
        <w:r>
          <w:t>Atlanta</w:t>
        </w:r>
      </w:smartTag>
      <w:r>
        <w:t>, GA, USA</w:t>
      </w:r>
      <w:r w:rsidR="00E652FB">
        <w:t xml:space="preserve">. </w:t>
      </w:r>
      <w:r>
        <w:t>www.ashrae.org  All rights reserved as noted in the License Agreement and Additional Conditions. DISCLAIMER OF WARRANTIES: The data is provided 'as is' without warranty of any kind, either expressed or implied. The entire risk as to the quality and performance of the data is with you. In no event will ASHRAE or its contractors be liable to you for any damages, including without limitation any lost profits, lost savings, or other incidental or consequential damages arising out of the use or inability to use this data."</w:t>
      </w:r>
    </w:p>
    <w:p w:rsidR="00CD0D70" w:rsidRDefault="00CD0D70">
      <w:pPr>
        <w:pStyle w:val="Heading3"/>
      </w:pPr>
      <w:bookmarkStart w:id="91" w:name="_Toc367256939"/>
      <w:r>
        <w:t>Comment 2 Header/Data (CSV)</w:t>
      </w:r>
      <w:bookmarkEnd w:id="91"/>
    </w:p>
    <w:p w:rsidR="00CD0D70" w:rsidRDefault="00CD0D70">
      <w:pPr>
        <w:pStyle w:val="IDDDefinition"/>
      </w:pPr>
      <w:r>
        <w:t>Comment Line #2</w:t>
      </w:r>
    </w:p>
    <w:p w:rsidR="00CD0D70" w:rsidRDefault="00CD0D70">
      <w:pPr>
        <w:pStyle w:val="IDDDefinition"/>
      </w:pPr>
      <w:r>
        <w:t xml:space="preserve"> -- Ground temps produced with a standard soil diffusivity of 2.3225760E-03 {m**2/day}</w:t>
      </w:r>
    </w:p>
    <w:p w:rsidR="00CD0D70" w:rsidRDefault="00CD0D70">
      <w:pPr>
        <w:pStyle w:val="Heading3"/>
      </w:pPr>
      <w:bookmarkStart w:id="92" w:name="_Toc367256940"/>
      <w:r>
        <w:t>Data Period Header/Data (CSV)</w:t>
      </w:r>
      <w:bookmarkEnd w:id="92"/>
    </w:p>
    <w:p w:rsidR="00CD0D70" w:rsidRDefault="00CD0D70">
      <w:pPr>
        <w:pStyle w:val="IDDDefinition"/>
      </w:pPr>
      <w:r>
        <w:t>Number of Data Periods [DP],Number of Intervals per Hour,DP Name/Description,DP Start Day of Week,DP Start Day, DP End Day,&lt;repeat to # Data Periods&gt;</w:t>
      </w:r>
    </w:p>
    <w:p w:rsidR="00CD0D70" w:rsidRDefault="00CD0D70">
      <w:pPr>
        <w:pStyle w:val="IDDDefinition"/>
      </w:pPr>
      <w:r>
        <w:t>1,1,Data,Sunday, 1/ 1,12/31</w:t>
      </w:r>
    </w:p>
    <w:p w:rsidR="00CD0D70" w:rsidRDefault="00CD0D70">
      <w:pPr>
        <w:pStyle w:val="Heading3"/>
      </w:pPr>
      <w:bookmarkStart w:id="93" w:name="_Toc367256941"/>
      <w:r>
        <w:t>Data Records (CSV)</w:t>
      </w:r>
      <w:bookmarkEnd w:id="93"/>
    </w:p>
    <w:p w:rsidR="00CD0D70" w:rsidRDefault="00CD0D70">
      <w:pPr>
        <w:pStyle w:val="BodyText"/>
      </w:pPr>
      <w:r>
        <w:t>The field “names” for each item are shown</w:t>
      </w:r>
      <w:r w:rsidR="00E652FB">
        <w:t xml:space="preserve">. </w:t>
      </w:r>
      <w:r>
        <w:t>First, the “short” names:</w:t>
      </w:r>
    </w:p>
    <w:p w:rsidR="00CD0D70" w:rsidRPr="00564B70" w:rsidRDefault="00564B70">
      <w:pPr>
        <w:pStyle w:val="IDDDefinition"/>
      </w:pPr>
      <w:r w:rsidRPr="00564B70">
        <w:t>Date,HH:MM,Datasource,DryBulb {C},DewPoint {C},RelHum {%},Atmos Pressure {Pa},ExtHorzRad {Wh/m2},ExtDirRad {Wh/m2},HorzIRSky {Wh/m2},GloHorzRad {Wh/m2},DirNormRad {Wh/m2},DifHorzRad {Wh/m2},GloHorzIllum {lux},DirNormIllum {lux},DifHorzIllum {lux},ZenLum {Cd/m2},WindDir {deg},WindSpd {m/s},TotSkyCvr {.1},OpaqSkyCvr {.1},Visibility {km},Ceiling Hgt {m},PresWeathObs,PresWeathCodes,Precip Wtr {mm},Aerosol Opt Depth {.001},SnowDepth {cm},Days Last Snow,Albedo {</w:t>
      </w:r>
      <w:r>
        <w:t>.01</w:t>
      </w:r>
      <w:r w:rsidRPr="00564B70">
        <w:t>},Rain {mm},Rain Quantity {hr}</w:t>
      </w:r>
    </w:p>
    <w:p w:rsidR="00CD0D70" w:rsidRDefault="00CD0D70">
      <w:pPr>
        <w:pStyle w:val="BodyText"/>
      </w:pPr>
      <w:r>
        <w:t>Then, the longer names:</w:t>
      </w:r>
    </w:p>
    <w:p w:rsidR="00CD0D70" w:rsidRPr="00564B70" w:rsidRDefault="00564B70">
      <w:pPr>
        <w:pStyle w:val="IDDDefinition"/>
      </w:pPr>
      <w:r w:rsidRPr="00564B70">
        <w:t>Date,HH:MM,Datasource,Dry Bulb Temperature {C},Dew Point Temperature {C},Relative Humidity {%},Atmospheric Pressure {Pa},Extraterrestrial Horizontal Radiation {Wh/m2},Extraterrestrial Direct Normal Radiation {Wh/m2},Horizontal Infrared Radiation Intensity from Sky {Wh/m2},Global Horizontal Radiation {Wh/m2},Direct Normal Radiation {Wh/m2},Diffuse Horizontal Radiation {Wh/m2},Global Horizontal Illuminance {lux},Direct Normal Illuminance {lux},Diffuse Horizontal Illuminance {lux},Zenith Luminance {Cd/m2},Wind Direction {deg},Wind Speed {m/s},Total Sky Cover {.1},Opaque Sky Cover {.1},Visibility {km},Ceiling Height {m},Present Weather Observation,Present Weather Codes,Precipitable Water {mm},Aerosol Optical Depth {.001},Snow Depth {cm},Days Since Last Snow,Albedo {</w:t>
      </w:r>
      <w:r>
        <w:t>.01</w:t>
      </w:r>
      <w:r w:rsidRPr="00564B70">
        <w:t>},Liquid Precipitation Depth {mm},Liquid Precipitation Quantity {hr}</w:t>
      </w:r>
    </w:p>
    <w:p w:rsidR="00CD0D70" w:rsidRDefault="00CD0D70">
      <w:pPr>
        <w:pStyle w:val="BodyText"/>
      </w:pPr>
      <w:r>
        <w:t>As noted previously, these headers and data are in the identical order to the items in the EPW records</w:t>
      </w:r>
      <w:r w:rsidR="00E652FB">
        <w:t xml:space="preserve">. </w:t>
      </w:r>
      <w:r>
        <w:t>Then the data is shown:</w:t>
      </w:r>
    </w:p>
    <w:p w:rsidR="00CD0D70" w:rsidRDefault="00CD0D70">
      <w:pPr>
        <w:pStyle w:val="IDDDefinition"/>
      </w:pPr>
      <w:r>
        <w:t>1983/1/1,01:00,C9C9C9C9*0?9?9?9?9?9?9?9*0C8C8C8C8*0*0E8*0*0,26.2,19.2,65,101100,0,1415,412,0,0,0,0,0,0,0,180,6.5,9,7,23.3,77777,9,'999999999,0,0.2300,0,88</w:t>
      </w:r>
    </w:p>
    <w:p w:rsidR="00CD0D70" w:rsidRDefault="00CD0D70">
      <w:pPr>
        <w:pStyle w:val="BodyText"/>
      </w:pPr>
      <w:r>
        <w:t>The Date and Time fields need a bit of description</w:t>
      </w:r>
      <w:r w:rsidR="00E652FB">
        <w:t xml:space="preserve">. </w:t>
      </w:r>
      <w:r>
        <w:t>The Date field (e.g. 1983/1/1) uses your standard system date for formatting</w:t>
      </w:r>
      <w:r w:rsidR="00E652FB">
        <w:t xml:space="preserve">. </w:t>
      </w:r>
      <w:r>
        <w:t>In the EPW file, these are three separate fields (year, month, and day in this example)</w:t>
      </w:r>
      <w:r w:rsidR="00E652FB">
        <w:t xml:space="preserve">. </w:t>
      </w:r>
      <w:r>
        <w:t>The time field combines the hours and minutes into one field (hh:mm)</w:t>
      </w:r>
      <w:r w:rsidR="00E652FB">
        <w:t xml:space="preserve">. </w:t>
      </w:r>
      <w:r>
        <w:t>This makes it easier for graphing with spreadsheet programs but a bit harder if you use the CSV format as input.</w:t>
      </w:r>
    </w:p>
    <w:p w:rsidR="00CD0D70" w:rsidRDefault="00CD0D70">
      <w:pPr>
        <w:pStyle w:val="BodyText"/>
      </w:pPr>
      <w:r>
        <w:t xml:space="preserve">Each data item field obeys the same “missing” </w:t>
      </w:r>
      <w:r w:rsidR="00A50AFA">
        <w:t xml:space="preserve">and other content </w:t>
      </w:r>
      <w:r>
        <w:t xml:space="preserve">rules as shown above in the </w:t>
      </w:r>
      <w:r w:rsidR="00A50AFA">
        <w:fldChar w:fldCharType="begin"/>
      </w:r>
      <w:r w:rsidR="00A50AFA">
        <w:instrText xml:space="preserve"> REF _Ref103672999 \h </w:instrText>
      </w:r>
      <w:r w:rsidR="00A50AFA">
        <w:fldChar w:fldCharType="separate"/>
      </w:r>
      <w:r w:rsidR="000D69E1">
        <w:rPr>
          <w:snapToGrid w:val="0"/>
        </w:rPr>
        <w:t>EnergyPlus Weather File (EPW) Data Dictionary</w:t>
      </w:r>
      <w:r w:rsidR="00A50AFA">
        <w:fldChar w:fldCharType="end"/>
      </w:r>
      <w:r>
        <w:t>.</w:t>
      </w:r>
    </w:p>
    <w:p w:rsidR="00F65243" w:rsidRDefault="00D32FA4" w:rsidP="00F65243">
      <w:pPr>
        <w:pStyle w:val="Picture"/>
      </w:pPr>
      <w:r>
        <w:rPr>
          <w:noProof/>
        </w:rPr>
        <w:lastRenderedPageBreak/>
        <w:drawing>
          <wp:inline distT="0" distB="0" distL="0" distR="0" wp14:anchorId="509678DF" wp14:editId="37A7DD3A">
            <wp:extent cx="5486400" cy="670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705600"/>
                    </a:xfrm>
                    <a:prstGeom prst="rect">
                      <a:avLst/>
                    </a:prstGeom>
                    <a:noFill/>
                    <a:ln>
                      <a:noFill/>
                    </a:ln>
                  </pic:spPr>
                </pic:pic>
              </a:graphicData>
            </a:graphic>
          </wp:inline>
        </w:drawing>
      </w:r>
    </w:p>
    <w:p w:rsidR="00F65243" w:rsidRDefault="00F65243" w:rsidP="00F65243">
      <w:pPr>
        <w:pStyle w:val="Caption"/>
      </w:pPr>
      <w:bookmarkStart w:id="94" w:name="_Ref273706631"/>
      <w:bookmarkStart w:id="95" w:name="_Toc367256942"/>
      <w:r>
        <w:t xml:space="preserve">Figure </w:t>
      </w:r>
      <w:fldSimple w:instr=" SEQ Figure \* ARABIC ">
        <w:r w:rsidR="000D69E1">
          <w:rPr>
            <w:noProof/>
          </w:rPr>
          <w:t>17</w:t>
        </w:r>
      </w:fldSimple>
      <w:r>
        <w:t>. EnergyPlus EPW CSV file (spreadsheet view)</w:t>
      </w:r>
      <w:bookmarkEnd w:id="94"/>
      <w:bookmarkEnd w:id="95"/>
    </w:p>
    <w:p w:rsidR="00F65243" w:rsidRDefault="00F65243" w:rsidP="00F65243">
      <w:pPr>
        <w:pStyle w:val="BodyText"/>
      </w:pPr>
      <w:r>
        <w:t>The figure above shows how the EnergyPlus EPW CSV file (initial header records) looks when opened in a spreadsheet.  Each header record is shown in bold with data following the headers..</w:t>
      </w:r>
    </w:p>
    <w:p w:rsidR="00F65243" w:rsidRDefault="00D32FA4" w:rsidP="00F65243">
      <w:pPr>
        <w:pStyle w:val="Picture"/>
      </w:pPr>
      <w:r>
        <w:rPr>
          <w:noProof/>
        </w:rPr>
        <w:lastRenderedPageBreak/>
        <w:drawing>
          <wp:inline distT="0" distB="0" distL="0" distR="0" wp14:anchorId="3DDEC839" wp14:editId="26B3F77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65243" w:rsidRDefault="00F65243" w:rsidP="00F65243">
      <w:pPr>
        <w:pStyle w:val="Caption"/>
      </w:pPr>
      <w:bookmarkStart w:id="96" w:name="_Ref273706644"/>
      <w:bookmarkStart w:id="97" w:name="_Toc367256943"/>
      <w:r>
        <w:t xml:space="preserve">Figure </w:t>
      </w:r>
      <w:fldSimple w:instr=" SEQ Figure \* ARABIC ">
        <w:r w:rsidR="000D69E1">
          <w:rPr>
            <w:noProof/>
          </w:rPr>
          <w:t>18</w:t>
        </w:r>
      </w:fldSimple>
      <w:r>
        <w:t>. EnergyPlus EPW CSV Data Records (spreadsheet view)</w:t>
      </w:r>
      <w:bookmarkEnd w:id="96"/>
      <w:bookmarkEnd w:id="97"/>
    </w:p>
    <w:p w:rsidR="00F65243" w:rsidRPr="00F65243" w:rsidRDefault="00F65243" w:rsidP="00F65243">
      <w:pPr>
        <w:pStyle w:val="BodyText"/>
      </w:pPr>
      <w:r>
        <w:t>The above figure shows how the data periods header record and the individual data records look when opened in a spread sheet. Again, the headers are shown in bold.  Note that there are two header records for the data records – one with short names – one with longer more descriptive names.</w:t>
      </w:r>
    </w:p>
    <w:p w:rsidR="00CD0D70" w:rsidRDefault="00CD0D70">
      <w:pPr>
        <w:pStyle w:val="Heading2"/>
      </w:pPr>
      <w:bookmarkStart w:id="98" w:name="_Toc367256944"/>
      <w:r>
        <w:t>Missing Weather File Data</w:t>
      </w:r>
      <w:bookmarkEnd w:id="82"/>
      <w:bookmarkEnd w:id="98"/>
    </w:p>
    <w:p w:rsidR="00CD0D70" w:rsidRDefault="00CD0D70">
      <w:pPr>
        <w:pStyle w:val="BodyText"/>
      </w:pPr>
      <w:r>
        <w:t>The following data contains “missing” descriptors; a new concept not introduced previously in our IDD conventions</w:t>
      </w:r>
      <w:r w:rsidR="00E652FB">
        <w:t xml:space="preserve">. </w:t>
      </w:r>
      <w:r>
        <w:t>In this case, it will be processed as though those values are “missing” in the weather conversions</w:t>
      </w:r>
      <w:r w:rsidR="00E652FB">
        <w:t xml:space="preserve">. </w:t>
      </w:r>
      <w:r>
        <w:t>This may not always be desirable though the weather processor will fill in “missing” value with something “appropriate”</w:t>
      </w:r>
      <w:r w:rsidR="00E652FB">
        <w:t xml:space="preserve">. </w:t>
      </w:r>
      <w:r>
        <w:t>Eventually, these missing values will be available through the weather processor</w:t>
      </w:r>
      <w:r w:rsidR="00E652FB">
        <w:t xml:space="preserve">. </w:t>
      </w:r>
      <w:r>
        <w:t>Until then, the following are used for initial missing conditions</w:t>
      </w:r>
      <w:r w:rsidR="00E652FB">
        <w:t xml:space="preserve">. </w:t>
      </w:r>
      <w:r>
        <w:t>When a valid value is encountered from weather data, however, it will become the new “missing” replacement value:</w:t>
      </w:r>
    </w:p>
    <w:p w:rsidR="00CD0D70" w:rsidRDefault="00CD0D70">
      <w:pPr>
        <w:pStyle w:val="Caption"/>
      </w:pPr>
      <w:bookmarkStart w:id="99" w:name="_Toc5626586"/>
      <w:bookmarkStart w:id="100" w:name="_Toc367256945"/>
      <w:r>
        <w:t xml:space="preserve">Table </w:t>
      </w:r>
      <w:fldSimple w:instr=" SEQ Table \* ARABIC ">
        <w:r w:rsidR="000D69E1">
          <w:rPr>
            <w:noProof/>
          </w:rPr>
          <w:t>17</w:t>
        </w:r>
      </w:fldSimple>
      <w:r w:rsidR="00E652FB">
        <w:t xml:space="preserve">. </w:t>
      </w:r>
      <w:r>
        <w:t>Missing weather replacement values</w:t>
      </w:r>
      <w:bookmarkEnd w:id="99"/>
      <w:bookmarkEnd w:id="100"/>
    </w:p>
    <w:tbl>
      <w:tblPr>
        <w:tblW w:w="0" w:type="auto"/>
        <w:tblInd w:w="108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20" w:firstRow="1" w:lastRow="0" w:firstColumn="0" w:lastColumn="0" w:noHBand="0" w:noVBand="0"/>
      </w:tblPr>
      <w:tblGrid>
        <w:gridCol w:w="3348"/>
        <w:gridCol w:w="1710"/>
        <w:gridCol w:w="1980"/>
      </w:tblGrid>
      <w:tr w:rsidR="00CD0D70">
        <w:tc>
          <w:tcPr>
            <w:tcW w:w="3348" w:type="dxa"/>
            <w:tcBorders>
              <w:bottom w:val="single" w:sz="6" w:space="0" w:color="000000"/>
            </w:tcBorders>
            <w:shd w:val="pct30" w:color="FFFF00" w:fill="FFFFFF"/>
          </w:tcPr>
          <w:p w:rsidR="00CD0D70" w:rsidRDefault="00CD0D70">
            <w:pPr>
              <w:pStyle w:val="BodyText"/>
              <w:ind w:left="0"/>
              <w:jc w:val="center"/>
              <w:rPr>
                <w:b/>
              </w:rPr>
            </w:pPr>
            <w:r>
              <w:rPr>
                <w:b/>
              </w:rPr>
              <w:t>Data item</w:t>
            </w:r>
          </w:p>
        </w:tc>
        <w:tc>
          <w:tcPr>
            <w:tcW w:w="1710" w:type="dxa"/>
            <w:tcBorders>
              <w:bottom w:val="single" w:sz="6" w:space="0" w:color="000000"/>
            </w:tcBorders>
            <w:shd w:val="pct30" w:color="FFFF00" w:fill="FFFFFF"/>
          </w:tcPr>
          <w:p w:rsidR="00CD0D70" w:rsidRDefault="00CD0D70">
            <w:pPr>
              <w:pStyle w:val="BodyText"/>
              <w:ind w:left="0"/>
              <w:jc w:val="center"/>
              <w:rPr>
                <w:b/>
              </w:rPr>
            </w:pPr>
            <w:r>
              <w:rPr>
                <w:b/>
              </w:rPr>
              <w:t>Supplied Value</w:t>
            </w:r>
          </w:p>
        </w:tc>
        <w:tc>
          <w:tcPr>
            <w:tcW w:w="1980" w:type="dxa"/>
            <w:tcBorders>
              <w:bottom w:val="single" w:sz="6" w:space="0" w:color="000000"/>
            </w:tcBorders>
            <w:shd w:val="pct30" w:color="FFFF00" w:fill="FFFFFF"/>
          </w:tcPr>
          <w:p w:rsidR="00CD0D70" w:rsidRDefault="00CD0D70">
            <w:pPr>
              <w:pStyle w:val="BodyText"/>
              <w:ind w:left="0"/>
              <w:jc w:val="center"/>
              <w:rPr>
                <w:b/>
              </w:rPr>
            </w:pPr>
            <w:r>
              <w:rPr>
                <w:b/>
              </w:rPr>
              <w:t>Units</w:t>
            </w:r>
          </w:p>
        </w:tc>
      </w:tr>
      <w:tr w:rsidR="00CD0D70">
        <w:tc>
          <w:tcPr>
            <w:tcW w:w="3348" w:type="dxa"/>
            <w:tcBorders>
              <w:top w:val="single" w:sz="6" w:space="0" w:color="000000"/>
            </w:tcBorders>
          </w:tcPr>
          <w:p w:rsidR="00CD0D70" w:rsidRDefault="00CD0D70">
            <w:pPr>
              <w:pStyle w:val="BodyText"/>
              <w:ind w:left="0"/>
            </w:pPr>
            <w:r>
              <w:t>Dry Bulb Temperature</w:t>
            </w:r>
          </w:p>
        </w:tc>
        <w:tc>
          <w:tcPr>
            <w:tcW w:w="1710" w:type="dxa"/>
            <w:tcBorders>
              <w:top w:val="single" w:sz="6" w:space="0" w:color="000000"/>
            </w:tcBorders>
          </w:tcPr>
          <w:p w:rsidR="00CD0D70" w:rsidRDefault="00CD0D70">
            <w:pPr>
              <w:pStyle w:val="BodyText"/>
              <w:ind w:left="0"/>
              <w:jc w:val="center"/>
            </w:pPr>
            <w:r>
              <w:t>6</w:t>
            </w:r>
          </w:p>
        </w:tc>
        <w:tc>
          <w:tcPr>
            <w:tcW w:w="1980" w:type="dxa"/>
            <w:tcBorders>
              <w:top w:val="single" w:sz="6" w:space="0" w:color="000000"/>
            </w:tcBorders>
          </w:tcPr>
          <w:p w:rsidR="00CD0D70" w:rsidRDefault="00CD0D70">
            <w:pPr>
              <w:pStyle w:val="BodyText"/>
              <w:ind w:left="0"/>
              <w:jc w:val="center"/>
            </w:pPr>
            <w:r>
              <w:t>C</w:t>
            </w:r>
          </w:p>
        </w:tc>
      </w:tr>
      <w:tr w:rsidR="00CD0D70">
        <w:tc>
          <w:tcPr>
            <w:tcW w:w="3348" w:type="dxa"/>
          </w:tcPr>
          <w:p w:rsidR="00CD0D70" w:rsidRDefault="00CD0D70">
            <w:pPr>
              <w:pStyle w:val="BodyText"/>
              <w:ind w:left="0"/>
            </w:pPr>
            <w:r>
              <w:t>Dew Point Temperature</w:t>
            </w:r>
          </w:p>
        </w:tc>
        <w:tc>
          <w:tcPr>
            <w:tcW w:w="1710" w:type="dxa"/>
          </w:tcPr>
          <w:p w:rsidR="00CD0D70" w:rsidRDefault="00CD0D70">
            <w:pPr>
              <w:pStyle w:val="BodyText"/>
              <w:ind w:left="0"/>
              <w:jc w:val="center"/>
            </w:pPr>
            <w:r>
              <w:t>3</w:t>
            </w:r>
          </w:p>
        </w:tc>
        <w:tc>
          <w:tcPr>
            <w:tcW w:w="1980" w:type="dxa"/>
          </w:tcPr>
          <w:p w:rsidR="00CD0D70" w:rsidRDefault="00CD0D70">
            <w:pPr>
              <w:pStyle w:val="BodyText"/>
              <w:ind w:left="0"/>
              <w:jc w:val="center"/>
            </w:pPr>
            <w:r>
              <w:t>C</w:t>
            </w:r>
          </w:p>
        </w:tc>
      </w:tr>
      <w:tr w:rsidR="00CD0D70">
        <w:tc>
          <w:tcPr>
            <w:tcW w:w="3348" w:type="dxa"/>
          </w:tcPr>
          <w:p w:rsidR="00CD0D70" w:rsidRDefault="00CD0D70">
            <w:pPr>
              <w:pStyle w:val="BodyText"/>
              <w:ind w:left="0"/>
            </w:pPr>
            <w:r>
              <w:t>Relative Humidity</w:t>
            </w:r>
          </w:p>
        </w:tc>
        <w:tc>
          <w:tcPr>
            <w:tcW w:w="1710" w:type="dxa"/>
          </w:tcPr>
          <w:p w:rsidR="00CD0D70" w:rsidRDefault="00CD0D70">
            <w:pPr>
              <w:pStyle w:val="BodyText"/>
              <w:ind w:left="0"/>
              <w:jc w:val="center"/>
            </w:pPr>
            <w:r>
              <w:t>50</w:t>
            </w:r>
          </w:p>
        </w:tc>
        <w:tc>
          <w:tcPr>
            <w:tcW w:w="1980" w:type="dxa"/>
          </w:tcPr>
          <w:p w:rsidR="00CD0D70" w:rsidRDefault="00CD0D70">
            <w:pPr>
              <w:pStyle w:val="BodyText"/>
              <w:ind w:left="0"/>
              <w:jc w:val="center"/>
            </w:pPr>
            <w:r>
              <w:t>%</w:t>
            </w:r>
          </w:p>
        </w:tc>
      </w:tr>
      <w:tr w:rsidR="00CD0D70">
        <w:tc>
          <w:tcPr>
            <w:tcW w:w="3348" w:type="dxa"/>
          </w:tcPr>
          <w:p w:rsidR="00CD0D70" w:rsidRDefault="00CD0D70">
            <w:pPr>
              <w:pStyle w:val="BodyText"/>
              <w:ind w:left="0"/>
            </w:pPr>
            <w:r>
              <w:t>Atmospheric Pressure</w:t>
            </w:r>
          </w:p>
        </w:tc>
        <w:tc>
          <w:tcPr>
            <w:tcW w:w="1710" w:type="dxa"/>
          </w:tcPr>
          <w:p w:rsidR="00CD0D70" w:rsidRDefault="00CD0D70">
            <w:pPr>
              <w:pStyle w:val="BodyText"/>
              <w:ind w:left="0"/>
              <w:jc w:val="center"/>
            </w:pPr>
            <w:r>
              <w:t>Standard** Barometric Pressure (altitude based)</w:t>
            </w:r>
          </w:p>
        </w:tc>
        <w:tc>
          <w:tcPr>
            <w:tcW w:w="1980" w:type="dxa"/>
          </w:tcPr>
          <w:p w:rsidR="00CD0D70" w:rsidRDefault="00CD0D70">
            <w:pPr>
              <w:pStyle w:val="BodyText"/>
              <w:ind w:left="0"/>
              <w:jc w:val="center"/>
            </w:pPr>
            <w:r>
              <w:t>Pa</w:t>
            </w:r>
          </w:p>
        </w:tc>
      </w:tr>
      <w:tr w:rsidR="00CD0D70">
        <w:tc>
          <w:tcPr>
            <w:tcW w:w="3348" w:type="dxa"/>
          </w:tcPr>
          <w:p w:rsidR="00CD0D70" w:rsidRDefault="00CD0D70">
            <w:pPr>
              <w:pStyle w:val="BodyText"/>
              <w:ind w:left="0"/>
            </w:pPr>
            <w:r>
              <w:t>Wind Speed</w:t>
            </w:r>
          </w:p>
        </w:tc>
        <w:tc>
          <w:tcPr>
            <w:tcW w:w="1710" w:type="dxa"/>
          </w:tcPr>
          <w:p w:rsidR="00CD0D70" w:rsidRDefault="00CD0D70">
            <w:pPr>
              <w:pStyle w:val="BodyText"/>
              <w:ind w:left="0"/>
              <w:jc w:val="center"/>
            </w:pPr>
            <w:r>
              <w:t>2.5</w:t>
            </w:r>
          </w:p>
        </w:tc>
        <w:tc>
          <w:tcPr>
            <w:tcW w:w="1980" w:type="dxa"/>
          </w:tcPr>
          <w:p w:rsidR="00CD0D70" w:rsidRDefault="00CD0D70">
            <w:pPr>
              <w:pStyle w:val="BodyText"/>
              <w:ind w:left="0"/>
              <w:jc w:val="center"/>
            </w:pPr>
            <w:r>
              <w:t>m/s</w:t>
            </w:r>
          </w:p>
        </w:tc>
      </w:tr>
      <w:tr w:rsidR="00CD0D70">
        <w:tc>
          <w:tcPr>
            <w:tcW w:w="3348" w:type="dxa"/>
          </w:tcPr>
          <w:p w:rsidR="00CD0D70" w:rsidRDefault="00CD0D70">
            <w:pPr>
              <w:pStyle w:val="BodyText"/>
              <w:ind w:left="0"/>
            </w:pPr>
            <w:r>
              <w:t>Wind Direction</w:t>
            </w:r>
          </w:p>
        </w:tc>
        <w:tc>
          <w:tcPr>
            <w:tcW w:w="1710" w:type="dxa"/>
          </w:tcPr>
          <w:p w:rsidR="00CD0D70" w:rsidRDefault="00CD0D70">
            <w:pPr>
              <w:pStyle w:val="BodyText"/>
              <w:ind w:left="0"/>
              <w:jc w:val="center"/>
            </w:pPr>
            <w:r>
              <w:t>180</w:t>
            </w:r>
          </w:p>
        </w:tc>
        <w:tc>
          <w:tcPr>
            <w:tcW w:w="1980" w:type="dxa"/>
          </w:tcPr>
          <w:p w:rsidR="00CD0D70" w:rsidRDefault="00CD0D70">
            <w:pPr>
              <w:pStyle w:val="BodyText"/>
              <w:ind w:left="0"/>
              <w:jc w:val="center"/>
            </w:pPr>
            <w:r>
              <w:t>Deg</w:t>
            </w:r>
          </w:p>
        </w:tc>
      </w:tr>
      <w:tr w:rsidR="00CD0D70">
        <w:tc>
          <w:tcPr>
            <w:tcW w:w="3348" w:type="dxa"/>
          </w:tcPr>
          <w:p w:rsidR="00CD0D70" w:rsidRDefault="00CD0D70">
            <w:pPr>
              <w:pStyle w:val="BodyText"/>
              <w:ind w:left="0"/>
            </w:pPr>
            <w:r>
              <w:t>Total Sky Cover</w:t>
            </w:r>
          </w:p>
        </w:tc>
        <w:tc>
          <w:tcPr>
            <w:tcW w:w="1710" w:type="dxa"/>
          </w:tcPr>
          <w:p w:rsidR="00CD0D70" w:rsidRDefault="00CD0D70">
            <w:pPr>
              <w:pStyle w:val="BodyText"/>
              <w:ind w:left="0"/>
              <w:jc w:val="center"/>
            </w:pPr>
            <w:r>
              <w:t>5</w:t>
            </w:r>
          </w:p>
        </w:tc>
        <w:tc>
          <w:tcPr>
            <w:tcW w:w="1980" w:type="dxa"/>
          </w:tcPr>
          <w:p w:rsidR="00CD0D70" w:rsidRDefault="00CD0D70">
            <w:pPr>
              <w:pStyle w:val="BodyText"/>
              <w:ind w:left="0"/>
              <w:jc w:val="center"/>
            </w:pPr>
            <w:r>
              <w:t>(tenths)</w:t>
            </w:r>
          </w:p>
        </w:tc>
      </w:tr>
      <w:tr w:rsidR="00CD0D70">
        <w:tc>
          <w:tcPr>
            <w:tcW w:w="3348" w:type="dxa"/>
          </w:tcPr>
          <w:p w:rsidR="00CD0D70" w:rsidRDefault="00CD0D70">
            <w:pPr>
              <w:pStyle w:val="BodyText"/>
              <w:ind w:left="0"/>
            </w:pPr>
            <w:r>
              <w:lastRenderedPageBreak/>
              <w:t>Opaque Sky Cover</w:t>
            </w:r>
          </w:p>
        </w:tc>
        <w:tc>
          <w:tcPr>
            <w:tcW w:w="1710" w:type="dxa"/>
          </w:tcPr>
          <w:p w:rsidR="00CD0D70" w:rsidRDefault="00CD0D70">
            <w:pPr>
              <w:pStyle w:val="BodyText"/>
              <w:ind w:left="0"/>
              <w:jc w:val="center"/>
            </w:pPr>
            <w:r>
              <w:t>5</w:t>
            </w:r>
          </w:p>
        </w:tc>
        <w:tc>
          <w:tcPr>
            <w:tcW w:w="1980" w:type="dxa"/>
          </w:tcPr>
          <w:p w:rsidR="00CD0D70" w:rsidRDefault="00CD0D70">
            <w:pPr>
              <w:pStyle w:val="BodyText"/>
              <w:ind w:left="0"/>
              <w:jc w:val="center"/>
            </w:pPr>
            <w:r>
              <w:t>(tenths)</w:t>
            </w:r>
          </w:p>
        </w:tc>
      </w:tr>
      <w:tr w:rsidR="00CD0D70">
        <w:tc>
          <w:tcPr>
            <w:tcW w:w="3348" w:type="dxa"/>
          </w:tcPr>
          <w:p w:rsidR="00CD0D70" w:rsidRDefault="00CD0D70">
            <w:pPr>
              <w:pStyle w:val="BodyText"/>
              <w:ind w:left="0"/>
            </w:pPr>
            <w:r>
              <w:t>Visibility</w:t>
            </w:r>
          </w:p>
        </w:tc>
        <w:tc>
          <w:tcPr>
            <w:tcW w:w="1710" w:type="dxa"/>
          </w:tcPr>
          <w:p w:rsidR="00CD0D70" w:rsidRDefault="00CD0D70">
            <w:pPr>
              <w:pStyle w:val="BodyText"/>
              <w:ind w:left="0"/>
              <w:jc w:val="center"/>
            </w:pPr>
            <w:r>
              <w:t>777.7</w:t>
            </w:r>
          </w:p>
        </w:tc>
        <w:tc>
          <w:tcPr>
            <w:tcW w:w="1980" w:type="dxa"/>
          </w:tcPr>
          <w:p w:rsidR="00CD0D70" w:rsidRDefault="00CD0D70">
            <w:pPr>
              <w:pStyle w:val="BodyText"/>
              <w:ind w:left="0"/>
              <w:jc w:val="center"/>
            </w:pPr>
            <w:r>
              <w:t>Km</w:t>
            </w:r>
          </w:p>
        </w:tc>
      </w:tr>
      <w:tr w:rsidR="00CD0D70">
        <w:tc>
          <w:tcPr>
            <w:tcW w:w="3348" w:type="dxa"/>
          </w:tcPr>
          <w:p w:rsidR="00CD0D70" w:rsidRDefault="00CD0D70">
            <w:pPr>
              <w:pStyle w:val="BodyText"/>
              <w:ind w:left="0"/>
            </w:pPr>
            <w:r>
              <w:t>Ceiling Height</w:t>
            </w:r>
          </w:p>
        </w:tc>
        <w:tc>
          <w:tcPr>
            <w:tcW w:w="1710" w:type="dxa"/>
          </w:tcPr>
          <w:p w:rsidR="00CD0D70" w:rsidRDefault="00CD0D70">
            <w:pPr>
              <w:pStyle w:val="BodyText"/>
              <w:ind w:left="0"/>
              <w:jc w:val="center"/>
            </w:pPr>
            <w:r>
              <w:t>77777</w:t>
            </w:r>
          </w:p>
        </w:tc>
        <w:tc>
          <w:tcPr>
            <w:tcW w:w="1980" w:type="dxa"/>
          </w:tcPr>
          <w:p w:rsidR="00CD0D70" w:rsidRDefault="00CD0D70">
            <w:pPr>
              <w:pStyle w:val="BodyText"/>
              <w:ind w:left="0"/>
              <w:jc w:val="center"/>
            </w:pPr>
            <w:r>
              <w:t>m</w:t>
            </w:r>
          </w:p>
        </w:tc>
      </w:tr>
      <w:tr w:rsidR="00CD0D70">
        <w:tc>
          <w:tcPr>
            <w:tcW w:w="3348" w:type="dxa"/>
          </w:tcPr>
          <w:p w:rsidR="00CD0D70" w:rsidRDefault="00CD0D70">
            <w:pPr>
              <w:pStyle w:val="BodyText"/>
              <w:ind w:left="0"/>
            </w:pPr>
            <w:r>
              <w:t>Precipitable Water</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Mm</w:t>
            </w:r>
          </w:p>
        </w:tc>
      </w:tr>
      <w:tr w:rsidR="00CD0D70">
        <w:tc>
          <w:tcPr>
            <w:tcW w:w="3348" w:type="dxa"/>
          </w:tcPr>
          <w:p w:rsidR="00CD0D70" w:rsidRDefault="00CD0D70">
            <w:pPr>
              <w:pStyle w:val="BodyText"/>
              <w:ind w:left="0"/>
            </w:pPr>
            <w:r>
              <w:t>Aerosol Optical Depth</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Broadband turbidity</w:t>
            </w:r>
          </w:p>
        </w:tc>
      </w:tr>
      <w:tr w:rsidR="00CD0D70">
        <w:tc>
          <w:tcPr>
            <w:tcW w:w="3348" w:type="dxa"/>
          </w:tcPr>
          <w:p w:rsidR="00CD0D70" w:rsidRDefault="00CD0D70">
            <w:pPr>
              <w:pStyle w:val="BodyText"/>
              <w:ind w:left="0"/>
            </w:pPr>
            <w:r>
              <w:t>Snow Depth</w:t>
            </w:r>
          </w:p>
        </w:tc>
        <w:tc>
          <w:tcPr>
            <w:tcW w:w="1710" w:type="dxa"/>
          </w:tcPr>
          <w:p w:rsidR="00CD0D70" w:rsidRDefault="00CD0D70">
            <w:pPr>
              <w:pStyle w:val="BodyText"/>
              <w:ind w:left="0"/>
              <w:jc w:val="center"/>
            </w:pPr>
            <w:r>
              <w:t>0</w:t>
            </w:r>
          </w:p>
        </w:tc>
        <w:tc>
          <w:tcPr>
            <w:tcW w:w="1980" w:type="dxa"/>
          </w:tcPr>
          <w:p w:rsidR="00CD0D70" w:rsidRDefault="00CD0D70">
            <w:pPr>
              <w:pStyle w:val="BodyText"/>
              <w:ind w:left="0"/>
              <w:jc w:val="center"/>
            </w:pPr>
            <w:r>
              <w:t>Cm</w:t>
            </w:r>
          </w:p>
        </w:tc>
      </w:tr>
      <w:tr w:rsidR="00CD0D70">
        <w:tc>
          <w:tcPr>
            <w:tcW w:w="3348" w:type="dxa"/>
          </w:tcPr>
          <w:p w:rsidR="00CD0D70" w:rsidRDefault="00CD0D70">
            <w:pPr>
              <w:pStyle w:val="BodyText"/>
              <w:ind w:left="0"/>
            </w:pPr>
            <w:r>
              <w:t>Days Since Last Snow</w:t>
            </w:r>
          </w:p>
        </w:tc>
        <w:tc>
          <w:tcPr>
            <w:tcW w:w="1710" w:type="dxa"/>
          </w:tcPr>
          <w:p w:rsidR="00CD0D70" w:rsidRDefault="00CD0D70">
            <w:pPr>
              <w:pStyle w:val="BodyText"/>
              <w:ind w:left="0"/>
              <w:jc w:val="center"/>
            </w:pPr>
            <w:r>
              <w:t>88</w:t>
            </w:r>
          </w:p>
        </w:tc>
        <w:tc>
          <w:tcPr>
            <w:tcW w:w="1980" w:type="dxa"/>
          </w:tcPr>
          <w:p w:rsidR="00CD0D70" w:rsidRDefault="00CD0D70">
            <w:pPr>
              <w:pStyle w:val="BodyText"/>
              <w:ind w:left="0"/>
              <w:jc w:val="center"/>
            </w:pPr>
            <w:r>
              <w:t>Days</w:t>
            </w:r>
          </w:p>
        </w:tc>
      </w:tr>
      <w:tr w:rsidR="00CD0D70">
        <w:tc>
          <w:tcPr>
            <w:tcW w:w="3348" w:type="dxa"/>
          </w:tcPr>
          <w:p w:rsidR="00CD0D70" w:rsidRDefault="00CD0D70">
            <w:pPr>
              <w:pStyle w:val="BodyText"/>
              <w:ind w:left="0"/>
            </w:pPr>
            <w:r>
              <w:t>Radiation Values (Direct/Diffuse)</w:t>
            </w:r>
          </w:p>
        </w:tc>
        <w:tc>
          <w:tcPr>
            <w:tcW w:w="1710" w:type="dxa"/>
          </w:tcPr>
          <w:p w:rsidR="00CD0D70" w:rsidRDefault="00CD0D70">
            <w:pPr>
              <w:pStyle w:val="BodyText"/>
              <w:ind w:left="0"/>
              <w:jc w:val="center"/>
            </w:pPr>
            <w:r>
              <w:t>0.0</w:t>
            </w:r>
          </w:p>
        </w:tc>
        <w:tc>
          <w:tcPr>
            <w:tcW w:w="1980" w:type="dxa"/>
          </w:tcPr>
          <w:p w:rsidR="00CD0D70" w:rsidRDefault="00CD0D70">
            <w:pPr>
              <w:pStyle w:val="BodyText"/>
              <w:ind w:left="0"/>
              <w:jc w:val="center"/>
            </w:pPr>
            <w:r>
              <w:t>Wh/m2</w:t>
            </w:r>
          </w:p>
        </w:tc>
      </w:tr>
      <w:tr w:rsidR="00CD0D70">
        <w:tc>
          <w:tcPr>
            <w:tcW w:w="3348" w:type="dxa"/>
          </w:tcPr>
          <w:p w:rsidR="00CD0D70" w:rsidRDefault="00CD0D70">
            <w:pPr>
              <w:pStyle w:val="BodyText"/>
              <w:ind w:left="0"/>
            </w:pPr>
            <w:r>
              <w:t>Illuminance Values</w:t>
            </w:r>
          </w:p>
        </w:tc>
        <w:tc>
          <w:tcPr>
            <w:tcW w:w="1710" w:type="dxa"/>
          </w:tcPr>
          <w:p w:rsidR="00CD0D70" w:rsidRDefault="00CD0D70">
            <w:pPr>
              <w:pStyle w:val="BodyText"/>
              <w:ind w:left="0"/>
              <w:jc w:val="center"/>
            </w:pPr>
            <w:r>
              <w:t>0.0</w:t>
            </w:r>
          </w:p>
        </w:tc>
        <w:tc>
          <w:tcPr>
            <w:tcW w:w="1980" w:type="dxa"/>
          </w:tcPr>
          <w:p w:rsidR="00CD0D70" w:rsidRDefault="00CD0D70">
            <w:pPr>
              <w:pStyle w:val="BodyText"/>
              <w:ind w:left="0"/>
              <w:jc w:val="center"/>
            </w:pPr>
            <w:r>
              <w:t>lux (or CD/m2)</w:t>
            </w:r>
          </w:p>
        </w:tc>
      </w:tr>
    </w:tbl>
    <w:p w:rsidR="00CD0D70" w:rsidRDefault="00CD0D70">
      <w:pPr>
        <w:pStyle w:val="BodyText"/>
      </w:pPr>
      <w:r>
        <w:t>**Standard Barometric pressure based on location elevation is taken from ASHRAE 2001 Handbook of Fundamentals, pages 6.1 &amp; 6.2.</w:t>
      </w:r>
    </w:p>
    <w:p w:rsidR="00CD0D70" w:rsidRDefault="00CD0D70">
      <w:pPr>
        <w:pStyle w:val="Heading2"/>
      </w:pPr>
      <w:bookmarkStart w:id="101" w:name="_Ref99330918"/>
      <w:bookmarkStart w:id="102" w:name="_Toc367256946"/>
      <w:r>
        <w:t>Source Weather Data Formats</w:t>
      </w:r>
      <w:bookmarkEnd w:id="101"/>
      <w:bookmarkEnd w:id="102"/>
    </w:p>
    <w:p w:rsidR="00CD0D70" w:rsidRDefault="00CD0D70">
      <w:pPr>
        <w:pStyle w:val="BodyText"/>
      </w:pPr>
      <w:r>
        <w:t xml:space="preserve">Source weather data for building energy simulation programs can be broken into two major classes: </w:t>
      </w:r>
      <w:r>
        <w:rPr>
          <w:i/>
        </w:rPr>
        <w:t>historical data</w:t>
      </w:r>
      <w:r>
        <w:t xml:space="preserve"> and </w:t>
      </w:r>
      <w:r>
        <w:rPr>
          <w:i/>
        </w:rPr>
        <w:t>typical weather years</w:t>
      </w:r>
      <w:r w:rsidR="00E652FB">
        <w:t xml:space="preserve">. </w:t>
      </w:r>
      <w:r>
        <w:t>Historical data is just "real" data: usually measured (but sometimes modeled) data from a particular location for a given period of record</w:t>
      </w:r>
      <w:r w:rsidR="00E652FB">
        <w:t xml:space="preserve">. </w:t>
      </w:r>
      <w:r>
        <w:t>Typical years are ersatz years assembled to match the long term data from a particular location using a particular statistical measure</w:t>
      </w:r>
      <w:r w:rsidR="00E652FB">
        <w:t xml:space="preserve">. </w:t>
      </w:r>
      <w:r>
        <w:t>Typical data may also be “real” data but may not be a contiguous year – the data may be comprised of months from multiple years.</w:t>
      </w:r>
    </w:p>
    <w:p w:rsidR="00CD0D70" w:rsidRDefault="00CD0D70">
      <w:pPr>
        <w:pStyle w:val="BodyText"/>
      </w:pPr>
      <w:r>
        <w:t>The primary source for historical weather data is the U.S. National C</w:t>
      </w:r>
      <w:smartTag w:uri="schemas-city2airport-com/woprcity2airport" w:element="City">
        <w:r>
          <w:t>lima</w:t>
        </w:r>
      </w:smartTag>
      <w:r>
        <w:t xml:space="preserve">tic Data Center (NCDC) in </w:t>
      </w:r>
      <w:smartTag w:uri="urn:schemas-microsoft-com:office:smarttags" w:element="place">
        <w:smartTag w:uri="urn:schemas-microsoft-com:office:smarttags" w:element="City">
          <w:r>
            <w:t>Asheville</w:t>
          </w:r>
        </w:smartTag>
        <w:r>
          <w:t xml:space="preserve">, </w:t>
        </w:r>
        <w:smartTag w:uri="urn:schemas-microsoft-com:office:smarttags" w:element="State">
          <w:r>
            <w:t>NC</w:t>
          </w:r>
        </w:smartTag>
      </w:smartTag>
      <w:r>
        <w:t xml:space="preserve">: </w:t>
      </w:r>
      <w:hyperlink r:id="rId44" w:history="1">
        <w:r>
          <w:rPr>
            <w:rStyle w:val="Hyperlink"/>
          </w:rPr>
          <w:t>http://www.ncdc.noaa.gov/</w:t>
        </w:r>
      </w:hyperlink>
      <w:r w:rsidR="00E652FB">
        <w:t xml:space="preserve">. </w:t>
      </w:r>
      <w:r>
        <w:t>NCDC can provide hourly historical data for thousands of locations around the world</w:t>
      </w:r>
      <w:r w:rsidR="00E652FB">
        <w:t xml:space="preserve">. </w:t>
      </w:r>
      <w:r>
        <w:t>This data may not always be complete; data items or periods of record may be missing.</w:t>
      </w:r>
    </w:p>
    <w:p w:rsidR="00CD0D70" w:rsidRDefault="00CD0D70">
      <w:pPr>
        <w:pStyle w:val="Heading3"/>
      </w:pPr>
      <w:bookmarkStart w:id="103" w:name="_Toc367256947"/>
      <w:r>
        <w:t>Data Set vs. Data Format</w:t>
      </w:r>
      <w:bookmarkEnd w:id="103"/>
    </w:p>
    <w:p w:rsidR="00CD0D70" w:rsidRDefault="00CD0D70">
      <w:pPr>
        <w:pStyle w:val="BodyText"/>
      </w:pPr>
      <w:r>
        <w:t>In this document as well in many others, you will read about a certain “data set” and you will also read about data in a “certain” format – e.g., the TMY2 data set and the TMY2 data format</w:t>
      </w:r>
      <w:r w:rsidR="00E652FB">
        <w:t xml:space="preserve">. </w:t>
      </w:r>
      <w:r>
        <w:t>Simply stated, a data set refers to a set of data files developed around a set of procedures for selection and usually with a specific purpose for use</w:t>
      </w:r>
      <w:r w:rsidR="00E652FB">
        <w:t xml:space="preserve">. </w:t>
      </w:r>
      <w:r>
        <w:t>A data format is merely the identification of data elements in a data file</w:t>
      </w:r>
      <w:r w:rsidR="00E652FB">
        <w:t xml:space="preserve">. </w:t>
      </w:r>
      <w:r>
        <w:t>In the TMY2 example, the TMY2 data set was developed as described below and the format of the data is usually called a TMY2 format.</w:t>
      </w:r>
    </w:p>
    <w:p w:rsidR="00CD0D70" w:rsidRDefault="00CD0D70">
      <w:pPr>
        <w:pStyle w:val="BodyText"/>
      </w:pPr>
      <w:r>
        <w:t xml:space="preserve">Any data </w:t>
      </w:r>
      <w:r>
        <w:rPr>
          <w:i/>
          <w:iCs/>
        </w:rPr>
        <w:t>could</w:t>
      </w:r>
      <w:r>
        <w:t xml:space="preserve"> be put into a TMY2 format, but it wouldn’t necessarily be selected using the same procedures as the TMY2 data set.</w:t>
      </w:r>
    </w:p>
    <w:p w:rsidR="00CD0D70" w:rsidRDefault="00CD0D70">
      <w:pPr>
        <w:pStyle w:val="Heading3"/>
      </w:pPr>
      <w:bookmarkStart w:id="104" w:name="_Toc367256948"/>
      <w:r>
        <w:t>SAMSON Data Set/Format</w:t>
      </w:r>
      <w:bookmarkEnd w:id="104"/>
    </w:p>
    <w:p w:rsidR="00CD0D70" w:rsidRDefault="00CD0D70">
      <w:pPr>
        <w:pStyle w:val="BodyText"/>
      </w:pPr>
      <w:r>
        <w:t xml:space="preserve">A highly reliable source of historical data for U.S. locations is the Solar and Meteorological Surface Observational Network (SAMSON) data set assembled by the National Renewable Energy Laboratory (NREL) in Golden, CO: </w:t>
      </w:r>
      <w:hyperlink r:id="rId45" w:history="1">
        <w:r>
          <w:rPr>
            <w:rStyle w:val="Hyperlink"/>
          </w:rPr>
          <w:t>http://www.nrel.gov/</w:t>
        </w:r>
      </w:hyperlink>
      <w:r w:rsidR="00E652FB">
        <w:t xml:space="preserve">. </w:t>
      </w:r>
      <w:r>
        <w:t>The SAMSON data set contains a 30 year (1961 to 1990) period of record for 239 locations and are available from the NCDC.</w:t>
      </w:r>
    </w:p>
    <w:p w:rsidR="00CD0D70" w:rsidRDefault="00CD0D70">
      <w:pPr>
        <w:pStyle w:val="BodyText"/>
      </w:pPr>
      <w:r>
        <w:t>SAMSON also describes a file format</w:t>
      </w:r>
      <w:r w:rsidR="00E652FB">
        <w:t xml:space="preserve">. </w:t>
      </w:r>
      <w:r>
        <w:t>Though no data from the SAMSON data set are available for download in EPW format, the weather conversion utility can read and process this file format.</w:t>
      </w:r>
    </w:p>
    <w:p w:rsidR="00CD0D70" w:rsidRDefault="00CD0D70">
      <w:pPr>
        <w:pStyle w:val="Heading3"/>
      </w:pPr>
      <w:bookmarkStart w:id="105" w:name="_Toc367256949"/>
      <w:r>
        <w:lastRenderedPageBreak/>
        <w:t>TMY2 Data Set/Format</w:t>
      </w:r>
      <w:bookmarkEnd w:id="105"/>
    </w:p>
    <w:p w:rsidR="00CD0D70" w:rsidRDefault="00CD0D70">
      <w:pPr>
        <w:pStyle w:val="BodyText"/>
      </w:pPr>
      <w:r>
        <w:t>The TMY2 are data sets of hourly values of solar radiation and meteorological elem</w:t>
      </w:r>
      <w:r w:rsidR="004A218A">
        <w:t xml:space="preserve">ents for a 1-year period. Their </w:t>
      </w:r>
      <w:r>
        <w:t>intended use is for compu</w:t>
      </w:r>
      <w:r w:rsidR="004A218A">
        <w:t xml:space="preserve">ter simulations of solar energy </w:t>
      </w:r>
      <w:r>
        <w:t>conversion systems and</w:t>
      </w:r>
      <w:r w:rsidR="004A218A">
        <w:t xml:space="preserve"> building systems to facilitate </w:t>
      </w:r>
      <w:r>
        <w:t>performance com</w:t>
      </w:r>
      <w:smartTag w:uri="schemas-city2airport-com/woprcity2airport" w:element="City">
        <w:r>
          <w:t>paris</w:t>
        </w:r>
      </w:smartTag>
      <w:r w:rsidR="004A218A">
        <w:t xml:space="preserve">ons of different system types, </w:t>
      </w:r>
      <w:r>
        <w:t xml:space="preserve">configurations, and locations in the </w:t>
      </w:r>
      <w:smartTag w:uri="urn:schemas-microsoft-com:office:smarttags" w:element="country-region">
        <w:smartTag w:uri="urn:schemas-microsoft-com:office:smarttags" w:element="place">
          <w:r>
            <w:t>United States</w:t>
          </w:r>
        </w:smartTag>
      </w:smartTag>
      <w:r>
        <w:t xml:space="preserve"> and its</w:t>
      </w:r>
      <w:r w:rsidR="00587C56">
        <w:t xml:space="preserve"> </w:t>
      </w:r>
      <w:r>
        <w:t>territories. Because the</w:t>
      </w:r>
      <w:r w:rsidR="004A218A">
        <w:t xml:space="preserve">y represent typical rather than </w:t>
      </w:r>
      <w:r>
        <w:t>extreme conditions, they are not suited for designing systems to meet the worst-case conditions occurring at a</w:t>
      </w:r>
      <w:r w:rsidR="00587C56">
        <w:t xml:space="preserve"> </w:t>
      </w:r>
      <w:r>
        <w:t>location. The data are available from the National Renewable Energy Laboratory for download or on CD. </w:t>
      </w:r>
    </w:p>
    <w:p w:rsidR="00CD0D70" w:rsidRDefault="000B3B98">
      <w:pPr>
        <w:pStyle w:val="BodyText"/>
      </w:pPr>
      <w:r>
        <w:t xml:space="preserve">TMY3 files have somewhat replaced </w:t>
      </w:r>
      <w:r w:rsidR="004A218A">
        <w:t xml:space="preserve">TMY2 files </w:t>
      </w:r>
      <w:r>
        <w:t xml:space="preserve">but all TMY2 files are </w:t>
      </w:r>
      <w:r w:rsidR="004A218A">
        <w:t>available for download from the website.</w:t>
      </w:r>
    </w:p>
    <w:p w:rsidR="00CD0D70" w:rsidRDefault="00811580">
      <w:pPr>
        <w:pStyle w:val="Heading3"/>
      </w:pPr>
      <w:bookmarkStart w:id="106" w:name="_Toc367256950"/>
      <w:r w:rsidRPr="00811580">
        <w:t>Solar and Wind Energy Resource Assessment (SWERA)</w:t>
      </w:r>
      <w:r w:rsidR="00CD0D70">
        <w:t xml:space="preserve"> Format</w:t>
      </w:r>
      <w:bookmarkEnd w:id="106"/>
    </w:p>
    <w:p w:rsidR="00811580" w:rsidRPr="00811580" w:rsidRDefault="00811580">
      <w:pPr>
        <w:pStyle w:val="BodyText"/>
      </w:pPr>
      <w:r w:rsidRPr="00811580">
        <w:t>The Solar and Wind Energy Resource Assessment (SWERA) project, funded by the United Nations Environment Program, is developing high quality information on solar and wind energy resources in 14 developing countries. Currently typical year hourly data are available for 156 locations in Belize, Brazil, China, Cuba, El Salvador, Ethiopia, Ghana, Guatemala, Honduras, Kenya, Maldives, Nicaragua, and Sri Lanka. The data are available from the SWERA project web site.</w:t>
      </w:r>
      <w:r>
        <w:t xml:space="preserve"> </w:t>
      </w:r>
      <w:hyperlink r:id="rId46" w:history="1">
        <w:r w:rsidRPr="00CC7C1E">
          <w:rPr>
            <w:rStyle w:val="Hyperlink"/>
          </w:rPr>
          <w:t>http://swera.unep.net/</w:t>
        </w:r>
      </w:hyperlink>
      <w:r>
        <w:t xml:space="preserve"> </w:t>
      </w:r>
    </w:p>
    <w:p w:rsidR="00CD0D70" w:rsidRDefault="00CD0D70">
      <w:pPr>
        <w:pStyle w:val="BodyText"/>
      </w:pPr>
      <w:r>
        <w:t xml:space="preserve">The </w:t>
      </w:r>
      <w:r w:rsidR="00811580">
        <w:t>SWERA</w:t>
      </w:r>
      <w:r>
        <w:t xml:space="preserve"> format is very similar to the TMY2 format except:  WMO stations are used (6 character) in the header and 4 digit years have been adopted in the data lines.</w:t>
      </w:r>
    </w:p>
    <w:p w:rsidR="00CD0D70" w:rsidRDefault="00CD0D70">
      <w:pPr>
        <w:pStyle w:val="Heading3"/>
      </w:pPr>
      <w:bookmarkStart w:id="107" w:name="_Toc367256951"/>
      <w:r>
        <w:t>WYEC2 Data Set/Format</w:t>
      </w:r>
      <w:bookmarkEnd w:id="107"/>
    </w:p>
    <w:p w:rsidR="00CD0D70" w:rsidRDefault="00CD0D70">
      <w:pPr>
        <w:pStyle w:val="BodyText"/>
      </w:pPr>
      <w:r>
        <w:t>Culminating in the early 1980s, ASHRAE published their “Weather Year for Energy Calculations” (WYEC) hourly weather files for 51 US and Canadian locations</w:t>
      </w:r>
      <w:r w:rsidR="00E652FB">
        <w:t xml:space="preserve">. </w:t>
      </w:r>
      <w:r>
        <w:t>These files were intended to support the then growing interest in computer simulation of energy use in buildings</w:t>
      </w:r>
      <w:r w:rsidR="00E652FB">
        <w:t xml:space="preserve">. </w:t>
      </w:r>
      <w:r>
        <w:t xml:space="preserve">In the late 1980s, a major revision was initiated – this included the addition of 26 Typical Meteorological Year (TMY) hourly weather files to the original WYEC data set and a number of improvements. </w:t>
      </w:r>
    </w:p>
    <w:p w:rsidR="00CD0D70" w:rsidRDefault="00CD0D70">
      <w:pPr>
        <w:pStyle w:val="BodyText"/>
      </w:pPr>
      <w:r>
        <w:t>The work of revising and improving the WYEC data base was performed by at the National Renewable Energy Laboratory (NREL) as part of the Solar Radiation Resource Assessment Program (SRRAP), during the period 1989 through 1993</w:t>
      </w:r>
      <w:r w:rsidR="00E652FB">
        <w:t xml:space="preserve">. </w:t>
      </w:r>
      <w:r>
        <w:t xml:space="preserve">Richard Perez, at the State University of </w:t>
      </w:r>
      <w:smartTag w:uri="schemas-city2airport-com/woprcity2airport" w:element="City">
        <w:r>
          <w:t>New York</w:t>
        </w:r>
      </w:smartTag>
      <w:r>
        <w:t xml:space="preserve"> at </w:t>
      </w:r>
      <w:smartTag w:uri="urn:schemas-microsoft-com:office:smarttags" w:element="place">
        <w:smartTag w:uri="urn:schemas-microsoft-com:office:smarttags" w:element="City">
          <w:smartTag w:uri="schemas-city2airport-com/woprcity2airport" w:element="City">
            <w:r>
              <w:t>Albany</w:t>
            </w:r>
          </w:smartTag>
        </w:smartTag>
      </w:smartTag>
      <w:r>
        <w:t xml:space="preserve"> -- Atmospheric Sciences Research Center provided a substantial contribution to this work</w:t>
      </w:r>
      <w:r w:rsidR="00E652FB">
        <w:t xml:space="preserve">. </w:t>
      </w:r>
      <w:r>
        <w:t>The resulting set of 77 revised and corrected hourly weather files are referred to as WYEC Version 2 or "WYEC2" data set.</w:t>
      </w:r>
    </w:p>
    <w:p w:rsidR="00CD0D70" w:rsidRDefault="00CD0D70">
      <w:pPr>
        <w:pStyle w:val="BodyText"/>
      </w:pPr>
      <w:r>
        <w:t>The WYEC2 format is used as the format for several other data sets</w:t>
      </w:r>
      <w:r w:rsidR="00E652FB">
        <w:t xml:space="preserve">. </w:t>
      </w:r>
      <w:r>
        <w:t>The WYEC2 data set, however, was not made available for download though, of course, those files can be read if desired with the EnergyPlus Weather Converter utility.</w:t>
      </w:r>
    </w:p>
    <w:p w:rsidR="00CD0D70" w:rsidRDefault="00CD0D70">
      <w:pPr>
        <w:pStyle w:val="Heading3"/>
        <w:rPr>
          <w:rFonts w:ascii="Times New Roman" w:hAnsi="Times New Roman"/>
          <w:sz w:val="24"/>
          <w:szCs w:val="24"/>
        </w:rPr>
      </w:pPr>
      <w:bookmarkStart w:id="108" w:name="_Toc367256952"/>
      <w:r>
        <w:t>Canadian Weather for Energy Calculations (CWEC)</w:t>
      </w:r>
      <w:bookmarkEnd w:id="108"/>
      <w:r>
        <w:t xml:space="preserve"> </w:t>
      </w:r>
    </w:p>
    <w:p w:rsidR="00CD0D70" w:rsidRDefault="00CD0D70">
      <w:pPr>
        <w:pStyle w:val="BodyText"/>
      </w:pPr>
      <w:r>
        <w:t>Produced by Numerical Logics in collaboration with</w:t>
      </w:r>
      <w:r w:rsidR="000B3B98">
        <w:t xml:space="preserve"> </w:t>
      </w:r>
      <w:r>
        <w:t>Environment Canada and the National Research Council of</w:t>
      </w:r>
      <w:r w:rsidR="000B3B98">
        <w:t xml:space="preserve"> </w:t>
      </w:r>
      <w:r>
        <w:t>Canada, the CWEC were derived using a methodology similar to the TMY2 and TMY</w:t>
      </w:r>
      <w:r w:rsidR="00E652FB">
        <w:t xml:space="preserve">. </w:t>
      </w:r>
      <w:r>
        <w:t>CWEC hourly files represent weather conditions that result in approximately average heating and cooling loads in buildings. The National Energy Code of Canada requires the use of a CWEC</w:t>
      </w:r>
      <w:r w:rsidR="000B3B98">
        <w:t xml:space="preserve"> </w:t>
      </w:r>
      <w:r>
        <w:t>file representative of a location when the performance path and customized design calculations are chosen as the means of building energy consumption compliance</w:t>
      </w:r>
      <w:r w:rsidR="00E652FB">
        <w:t xml:space="preserve">. </w:t>
      </w:r>
      <w:r>
        <w:t xml:space="preserve">The CWEC follow the ASHRAE WYEC2 format and were derived from the Canadian Energy and Engineering Data Sets (CWEEDS) of hourly weather information for </w:t>
      </w:r>
      <w:smartTag w:uri="urn:schemas-microsoft-com:office:smarttags" w:element="place">
        <w:smartTag w:uri="urn:schemas-microsoft-com:office:smarttags" w:element="country-region">
          <w:r>
            <w:t>Canada</w:t>
          </w:r>
        </w:smartTag>
      </w:smartTag>
      <w:r>
        <w:t xml:space="preserve"> from the 1953-1995 period of record. </w:t>
      </w:r>
    </w:p>
    <w:p w:rsidR="00CD0D70" w:rsidRDefault="00CD0D70">
      <w:pPr>
        <w:pStyle w:val="BodyText"/>
      </w:pPr>
      <w:r>
        <w:t xml:space="preserve">The </w:t>
      </w:r>
      <w:r w:rsidR="00C0596D">
        <w:t xml:space="preserve">80 </w:t>
      </w:r>
      <w:r>
        <w:t xml:space="preserve">CWEC files contain hourly weather observations representing an artificial one-year period specifically designed for building energy calculations. All </w:t>
      </w:r>
      <w:r w:rsidR="00C0596D">
        <w:t xml:space="preserve">80 </w:t>
      </w:r>
      <w:r>
        <w:t>locations in the CWEC data set are available for download in</w:t>
      </w:r>
      <w:r w:rsidR="00C0596D">
        <w:t xml:space="preserve"> </w:t>
      </w:r>
      <w:r>
        <w:t>EnergyPlus weather format.</w:t>
      </w:r>
    </w:p>
    <w:p w:rsidR="00CD0D70" w:rsidRDefault="00CD0D70">
      <w:pPr>
        <w:pStyle w:val="Heading3"/>
      </w:pPr>
      <w:bookmarkStart w:id="109" w:name="_Toc367256953"/>
      <w:r>
        <w:lastRenderedPageBreak/>
        <w:t>International Weather for Energy Calculations (IWEC)</w:t>
      </w:r>
      <w:bookmarkEnd w:id="109"/>
    </w:p>
    <w:p w:rsidR="00CD0D70" w:rsidRDefault="00CD0D70">
      <w:pPr>
        <w:pStyle w:val="BodyText"/>
      </w:pPr>
      <w:r>
        <w:t>The IWEC are the result of ASHRAE Research Project 1015 conducted by Numerical Logics and Bodycote Materials Testing Canada for ASHRAE Technical Committee 4.2 Weather Information</w:t>
      </w:r>
      <w:r w:rsidR="00E652FB">
        <w:t xml:space="preserve">. </w:t>
      </w:r>
      <w:r>
        <w:t xml:space="preserve">The IWEC data files are 'typical' weather files suitable for use with building energy simulation programs for 227 locations outside the </w:t>
      </w:r>
      <w:smartTag w:uri="urn:schemas-microsoft-com:office:smarttags" w:element="country-region">
        <w:r>
          <w:t>USA</w:t>
        </w:r>
      </w:smartTag>
      <w:r>
        <w:t xml:space="preserve"> and </w:t>
      </w:r>
      <w:smartTag w:uri="urn:schemas-microsoft-com:office:smarttags" w:element="place">
        <w:smartTag w:uri="urn:schemas-microsoft-com:office:smarttags" w:element="country-region">
          <w:r>
            <w:t>Canada</w:t>
          </w:r>
        </w:smartTag>
      </w:smartTag>
      <w:r>
        <w:t>.</w:t>
      </w:r>
    </w:p>
    <w:p w:rsidR="00CD0D70" w:rsidRDefault="00CD0D70">
      <w:pPr>
        <w:pStyle w:val="BodyText"/>
      </w:pPr>
      <w:r>
        <w:t>The files are derived from up to 18 years of DATSAV3 hourly weather data originally archived at the U S National C</w:t>
      </w:r>
      <w:smartTag w:uri="schemas-city2airport-com/woprcity2airport" w:element="City">
        <w:r>
          <w:t>lima</w:t>
        </w:r>
      </w:smartTag>
      <w:r>
        <w:t>tic Data Center. The weather data is supplemented by solar radiation estimated on an hourly basis from earth-sun geometry and hourly weather elements, particularly cloud amount information. The IWEC CD-ROM is available from ASHRAE.</w:t>
      </w:r>
    </w:p>
    <w:p w:rsidR="00CD0D70" w:rsidRDefault="00CD0D70">
      <w:pPr>
        <w:pStyle w:val="BodyText"/>
      </w:pPr>
      <w:r>
        <w:t>The Department of Energy has licensed the IWEC data from ASHRAE. Our license with ASHRAE allows us to: “Distribute versions of the individual IWEC files in converted format suitable for EnergyPlus (EPW). Make the EnergyPlus versions of the IWEC files available to users at no cost via this EnergyPlus web site.”  All 227 locations in the IWEC data set are available for download in EnergyPlus weather format.</w:t>
      </w:r>
    </w:p>
    <w:p w:rsidR="00CD0D70" w:rsidRDefault="00CD0D70">
      <w:pPr>
        <w:pStyle w:val="BodyText"/>
      </w:pPr>
      <w:r>
        <w:t xml:space="preserve">The IWEC source data is © 2001 American Society of Heating, Refrigerating and Air-Conditioning Engineers (ASHRAE), Inc., </w:t>
      </w:r>
      <w:smartTag w:uri="urn:schemas-microsoft-com:office:smarttags" w:element="place">
        <w:smartTag w:uri="urn:schemas-microsoft-com:office:smarttags" w:element="City">
          <w:smartTag w:uri="schemas-city2airport-com/woprcity2airport" w:element="City">
            <w:r>
              <w:t>Atlanta</w:t>
            </w:r>
          </w:smartTag>
        </w:smartTag>
        <w:r>
          <w:t xml:space="preserve">, </w:t>
        </w:r>
        <w:smartTag w:uri="urn:schemas-microsoft-com:office:smarttags" w:element="State">
          <w:r>
            <w:t>GA</w:t>
          </w:r>
        </w:smartTag>
        <w:r>
          <w:t xml:space="preserve">, </w:t>
        </w:r>
        <w:smartTag w:uri="urn:schemas-microsoft-com:office:smarttags" w:element="country-region">
          <w:r>
            <w:t>USA</w:t>
          </w:r>
        </w:smartTag>
      </w:smartTag>
      <w:r>
        <w:t xml:space="preserve">. </w:t>
      </w:r>
      <w:hyperlink r:id="rId47" w:history="1">
        <w:r>
          <w:rPr>
            <w:rStyle w:val="Hyperlink"/>
          </w:rPr>
          <w:t>http://www.ashrae.org/</w:t>
        </w:r>
      </w:hyperlink>
      <w:r>
        <w:t xml:space="preserve"> All rights reserved as noted in the License Agreement and Additional Conditions.</w:t>
      </w:r>
    </w:p>
    <w:p w:rsidR="00CD0D70" w:rsidRDefault="00CD0D70">
      <w:pPr>
        <w:pStyle w:val="BodyText"/>
      </w:pPr>
      <w:r>
        <w:t>IWEC also describes a data format, very similar to the TMY2 data format.</w:t>
      </w:r>
    </w:p>
    <w:p w:rsidR="00CD0D70" w:rsidRDefault="00CD0D70">
      <w:pPr>
        <w:pStyle w:val="Heading3"/>
      </w:pPr>
      <w:bookmarkStart w:id="110" w:name="_Toc367256954"/>
      <w:r>
        <w:t>Typical Meteorological Year (TMY)</w:t>
      </w:r>
      <w:bookmarkEnd w:id="110"/>
    </w:p>
    <w:p w:rsidR="00CD0D70" w:rsidRDefault="00CD0D70">
      <w:pPr>
        <w:pStyle w:val="BodyText"/>
      </w:pPr>
      <w:r>
        <w:t xml:space="preserve">Data for 230 locations in the </w:t>
      </w:r>
      <w:smartTag w:uri="urn:schemas-microsoft-com:office:smarttags" w:element="country-region">
        <w:r>
          <w:t>USA</w:t>
        </w:r>
      </w:smartTag>
      <w:r>
        <w:t xml:space="preserve"> plus four locations in </w:t>
      </w:r>
      <w:smartTag w:uri="urn:schemas-microsoft-com:office:smarttags" w:element="country-region">
        <w:r>
          <w:t>Cuba</w:t>
        </w:r>
      </w:smartTag>
      <w:r>
        <w:t xml:space="preserve">, </w:t>
      </w:r>
      <w:smartTag w:uri="urn:schemas-microsoft-com:office:smarttags" w:element="country-region">
        <w:r>
          <w:t>Marshall Islands</w:t>
        </w:r>
      </w:smartTag>
      <w:r>
        <w:t xml:space="preserve">, </w:t>
      </w:r>
      <w:smartTag w:uri="urn:schemas-microsoft-com:office:smarttags" w:element="country-region">
        <w:r>
          <w:t>Palau</w:t>
        </w:r>
      </w:smartTag>
      <w:r>
        <w:t xml:space="preserve">, and </w:t>
      </w:r>
      <w:smartTag w:uri="urn:schemas-microsoft-com:office:smarttags" w:element="place">
        <w:r>
          <w:t>Puerto Rico</w:t>
        </w:r>
      </w:smartTag>
      <w:r>
        <w:t>, derived from a 1948-1980 period of record</w:t>
      </w:r>
      <w:r w:rsidR="00E652FB">
        <w:t xml:space="preserve">. </w:t>
      </w:r>
      <w:r>
        <w:t>Many of the locations in the TMY data set were subsequently updated by the TMY2.</w:t>
      </w:r>
    </w:p>
    <w:p w:rsidR="00CD0D70" w:rsidRDefault="00CD0D70">
      <w:pPr>
        <w:pStyle w:val="BodyText"/>
      </w:pPr>
      <w:r>
        <w:t>Similar to the TMY2, the TMY are data sets of hourly values of solar radiation and meteorological elements for a 1-year period. Their intended use is for computer simulations of solar energy conversion systems and building systems to facilitate performance com</w:t>
      </w:r>
      <w:smartTag w:uri="schemas-city2airport-com/woprcity2airport" w:element="City">
        <w:r>
          <w:t>paris</w:t>
        </w:r>
      </w:smartTag>
      <w:r>
        <w:t xml:space="preserve">ons of different system types, configurations, and locations in the </w:t>
      </w:r>
      <w:smartTag w:uri="urn:schemas-microsoft-com:office:smarttags" w:element="place">
        <w:smartTag w:uri="urn:schemas-microsoft-com:office:smarttags" w:element="country-region">
          <w:r>
            <w:t>United States</w:t>
          </w:r>
        </w:smartTag>
      </w:smartTag>
      <w:r>
        <w:t xml:space="preserve"> and its territories. Because they represent typical rather than extreme conditions, they are not suited for designing systems to meet the worst-case conditions occurring at a location. The data are available for purchase from the </w:t>
      </w:r>
      <w:smartTag w:uri="urn:schemas-microsoft-com:office:smarttags" w:element="place">
        <w:smartTag w:uri="urn:schemas-microsoft-com:office:smarttags" w:element="PlaceName">
          <w:r>
            <w:t>National</w:t>
          </w:r>
        </w:smartTag>
        <w:r>
          <w:t xml:space="preserve"> </w:t>
        </w:r>
        <w:smartTag w:uri="urn:schemas-microsoft-com:office:smarttags" w:element="PlaceName">
          <w:r>
            <w:t>C</w:t>
          </w:r>
          <w:smartTag w:uri="schemas-city2airport-com/woprcity2airport" w:element="City">
            <w:r>
              <w:t>lima</w:t>
            </w:r>
          </w:smartTag>
          <w:r>
            <w:t>tic</w:t>
          </w:r>
        </w:smartTag>
        <w:r>
          <w:t xml:space="preserve"> </w:t>
        </w:r>
        <w:smartTag w:uri="urn:schemas-microsoft-com:office:smarttags" w:element="PlaceName">
          <w:r>
            <w:t>Data</w:t>
          </w:r>
        </w:smartTag>
        <w:r>
          <w:t xml:space="preserve"> </w:t>
        </w:r>
        <w:smartTag w:uri="urn:schemas-microsoft-com:office:smarttags" w:element="PlaceType">
          <w:r>
            <w:t>Center</w:t>
          </w:r>
        </w:smartTag>
      </w:smartTag>
      <w:r>
        <w:t>.</w:t>
      </w:r>
    </w:p>
    <w:p w:rsidR="00CD0D70" w:rsidRDefault="000B3B98">
      <w:pPr>
        <w:pStyle w:val="BodyText"/>
      </w:pPr>
      <w:r>
        <w:t>All TMY</w:t>
      </w:r>
      <w:r w:rsidR="00CD0D70">
        <w:t xml:space="preserve"> locations are available for download in EnergyPlus weather format.</w:t>
      </w:r>
    </w:p>
    <w:p w:rsidR="00CD0D70" w:rsidRDefault="00CD0D70">
      <w:pPr>
        <w:pStyle w:val="BodyText"/>
      </w:pPr>
      <w:r>
        <w:t>TMY also describes a data format.</w:t>
      </w:r>
    </w:p>
    <w:p w:rsidR="00CD0D70" w:rsidRDefault="00CD0D70">
      <w:pPr>
        <w:pStyle w:val="Heading3"/>
      </w:pPr>
      <w:bookmarkStart w:id="111" w:name="_Toc367256955"/>
      <w:bookmarkStart w:id="112" w:name="_Toc394898675"/>
      <w:bookmarkStart w:id="113" w:name="_Toc394898782"/>
      <w:bookmarkStart w:id="114" w:name="_Toc394899118"/>
      <w:bookmarkStart w:id="115" w:name="_Toc394984798"/>
      <w:bookmarkStart w:id="116" w:name="_Toc394991534"/>
      <w:bookmarkStart w:id="117" w:name="_Toc395320110"/>
      <w:bookmarkStart w:id="118" w:name="_Toc416494670"/>
      <w:bookmarkStart w:id="119" w:name="_Toc416494758"/>
      <w:bookmarkStart w:id="120" w:name="_Toc417794585"/>
      <w:bookmarkStart w:id="121" w:name="_Toc423234170"/>
      <w:bookmarkStart w:id="122" w:name="_Toc423244128"/>
      <w:bookmarkStart w:id="123" w:name="_Toc423245716"/>
      <w:bookmarkStart w:id="124" w:name="_Toc423245836"/>
      <w:bookmarkStart w:id="125" w:name="_Toc436010750"/>
      <w:bookmarkStart w:id="126" w:name="_Toc436115969"/>
      <w:bookmarkStart w:id="127" w:name="_Toc436182961"/>
      <w:r>
        <w:t>California C</w:t>
      </w:r>
      <w:smartTag w:uri="schemas-city2airport-com/woprcity2airport" w:element="City">
        <w:r>
          <w:t>lima</w:t>
        </w:r>
      </w:smartTag>
      <w:r>
        <w:t>te Zones 2 (CTZ2)</w:t>
      </w:r>
      <w:bookmarkEnd w:id="111"/>
    </w:p>
    <w:p w:rsidR="00CD0D70" w:rsidRDefault="00CD0D70">
      <w:pPr>
        <w:pStyle w:val="BodyText"/>
      </w:pPr>
      <w:r>
        <w:t xml:space="preserve">Updated weather data for 16 </w:t>
      </w:r>
      <w:smartTag w:uri="urn:schemas-microsoft-com:office:smarttags" w:element="place">
        <w:smartTag w:uri="urn:schemas-microsoft-com:office:smarttags" w:element="State">
          <w:r>
            <w:t>California</w:t>
          </w:r>
        </w:smartTag>
      </w:smartTag>
      <w:r>
        <w:t xml:space="preserve"> c</w:t>
      </w:r>
      <w:smartTag w:uri="schemas-city2airport-com/woprcity2airport" w:element="City">
        <w:r>
          <w:t>lima</w:t>
        </w:r>
      </w:smartTag>
      <w:r>
        <w:t>te zones for use to demonstrate compliance with Title 24 with approved building energy simulation programs</w:t>
      </w:r>
      <w:r w:rsidR="00E652FB">
        <w:t xml:space="preserve">. </w:t>
      </w:r>
      <w:r>
        <w:t>All 16 CTZ2 weather files are available for download in EnergyPlus weather format. The original source data is available from the California Energy Commission</w:t>
      </w:r>
      <w:r w:rsidR="00E652FB">
        <w:t xml:space="preserve">. </w:t>
      </w:r>
      <w:r>
        <w:t>These source data files are described using the WYEC2 format.</w:t>
      </w:r>
    </w:p>
    <w:p w:rsidR="00CD0D70" w:rsidRDefault="00CD0D70">
      <w:pPr>
        <w:pStyle w:val="Heading3"/>
      </w:pPr>
      <w:bookmarkStart w:id="128" w:name="_Toc367256956"/>
      <w:r>
        <w:t>Solar and Wind Energy Resource Assessment (SWERA)</w:t>
      </w:r>
      <w:bookmarkEnd w:id="128"/>
    </w:p>
    <w:p w:rsidR="00CD0D70" w:rsidRDefault="00CD0D70">
      <w:pPr>
        <w:pStyle w:val="BodyText"/>
      </w:pPr>
      <w:r>
        <w:t>The Solar and Wind Energy Resource Assessment (SWERA) project, funded by the United Nations Environment Program, is developing high quality information on solar and wind energy resources in 13 developing countries</w:t>
      </w:r>
      <w:r w:rsidR="00E652FB">
        <w:t xml:space="preserve">. </w:t>
      </w:r>
      <w:r>
        <w:t xml:space="preserve">Currently typical year hourly data are available for 48 locations in </w:t>
      </w:r>
      <w:smartTag w:uri="urn:schemas-microsoft-com:office:smarttags" w:element="country-region">
        <w:r>
          <w:t>Belize</w:t>
        </w:r>
      </w:smartTag>
      <w:r>
        <w:t xml:space="preserve">, </w:t>
      </w:r>
      <w:smartTag w:uri="urn:schemas-microsoft-com:office:smarttags" w:element="country-region">
        <w:r>
          <w:t>Cuba</w:t>
        </w:r>
      </w:smartTag>
      <w:r>
        <w:t xml:space="preserve">, </w:t>
      </w:r>
      <w:smartTag w:uri="urn:schemas-microsoft-com:office:smarttags" w:element="country-region">
        <w:r>
          <w:t>El Salvador</w:t>
        </w:r>
      </w:smartTag>
      <w:r>
        <w:t xml:space="preserve">, </w:t>
      </w:r>
      <w:smartTag w:uri="urn:schemas-microsoft-com:office:smarttags" w:element="country-region">
        <w:r>
          <w:t>Guatemala</w:t>
        </w:r>
      </w:smartTag>
      <w:r>
        <w:t xml:space="preserve">, </w:t>
      </w:r>
      <w:smartTag w:uri="urn:schemas-microsoft-com:office:smarttags" w:element="country-region">
        <w:r>
          <w:t>Honduras</w:t>
        </w:r>
      </w:smartTag>
      <w:r>
        <w:t xml:space="preserve">, </w:t>
      </w:r>
      <w:smartTag w:uri="urn:schemas-microsoft-com:office:smarttags" w:element="country-region">
        <w:r>
          <w:t>Maldives</w:t>
        </w:r>
      </w:smartTag>
      <w:r>
        <w:t xml:space="preserve">, </w:t>
      </w:r>
      <w:smartTag w:uri="urn:schemas-microsoft-com:office:smarttags" w:element="country-region">
        <w:r>
          <w:t>Nicaragua</w:t>
        </w:r>
      </w:smartTag>
      <w:r>
        <w:t xml:space="preserve">, and </w:t>
      </w:r>
      <w:smartTag w:uri="urn:schemas-microsoft-com:office:smarttags" w:element="place">
        <w:smartTag w:uri="urn:schemas-microsoft-com:office:smarttags" w:element="country-region">
          <w:r>
            <w:t>Sri Lanka</w:t>
          </w:r>
        </w:smartTag>
      </w:smartTag>
      <w:r>
        <w:t xml:space="preserve">. The data are available from the SWERA project web site. SWERA plans to release new data for </w:t>
      </w:r>
      <w:smartTag w:uri="urn:schemas-microsoft-com:office:smarttags" w:element="country-region">
        <w:r>
          <w:t>Brazil</w:t>
        </w:r>
      </w:smartTag>
      <w:r>
        <w:t xml:space="preserve">, </w:t>
      </w:r>
      <w:smartTag w:uri="urn:schemas-microsoft-com:office:smarttags" w:element="country-region">
        <w:r>
          <w:t>Ethiopia</w:t>
        </w:r>
      </w:smartTag>
      <w:r>
        <w:t xml:space="preserve">, </w:t>
      </w:r>
      <w:smartTag w:uri="urn:schemas-microsoft-com:office:smarttags" w:element="country-region">
        <w:r>
          <w:t>Ghana</w:t>
        </w:r>
      </w:smartTag>
      <w:r>
        <w:t xml:space="preserve">, </w:t>
      </w:r>
      <w:smartTag w:uri="urn:schemas-microsoft-com:office:smarttags" w:element="country-region">
        <w:r>
          <w:t>Kenya</w:t>
        </w:r>
      </w:smartTag>
      <w:r>
        <w:t xml:space="preserve">, and </w:t>
      </w:r>
      <w:smartTag w:uri="urn:schemas-microsoft-com:office:smarttags" w:element="place">
        <w:smartTag w:uri="urn:schemas-microsoft-com:office:smarttags" w:element="country-region">
          <w:r>
            <w:t>Nepal</w:t>
          </w:r>
        </w:smartTag>
      </w:smartTag>
      <w:r>
        <w:t xml:space="preserve"> over the coming few months</w:t>
      </w:r>
      <w:r w:rsidR="00E652FB">
        <w:t xml:space="preserve">. </w:t>
      </w:r>
      <w:r>
        <w:t xml:space="preserve">These source data files are described using the </w:t>
      </w:r>
      <w:r w:rsidR="00811580">
        <w:t>SWERA</w:t>
      </w:r>
      <w:r>
        <w:t xml:space="preserve"> format.</w:t>
      </w:r>
    </w:p>
    <w:p w:rsidR="00CD0D70" w:rsidRDefault="00CD0D70">
      <w:pPr>
        <w:pStyle w:val="Heading3"/>
      </w:pPr>
      <w:bookmarkStart w:id="129" w:name="_Toc367256957"/>
      <w:r>
        <w:lastRenderedPageBreak/>
        <w:t>Spanish Weather for Energy Calculations (SWEC)</w:t>
      </w:r>
      <w:bookmarkEnd w:id="129"/>
    </w:p>
    <w:p w:rsidR="00CD0D70" w:rsidRDefault="00CD0D70">
      <w:pPr>
        <w:pStyle w:val="BodyText"/>
      </w:pPr>
      <w:r>
        <w:t xml:space="preserve">Originally developed for use with Calener, a new program for building energy labelling in </w:t>
      </w:r>
      <w:smartTag w:uri="urn:schemas-microsoft-com:office:smarttags" w:element="place">
        <w:smartTag w:uri="urn:schemas-microsoft-com:office:smarttags" w:element="country-region">
          <w:r>
            <w:t>Spain</w:t>
          </w:r>
        </w:smartTag>
      </w:smartTag>
      <w:r>
        <w:t xml:space="preserve">, these weather files cover all 52 Spanish provincial capitals. Calener was developed by the Grupo de Termotecnia of the Escuela Superior de Ingeneiros in </w:t>
      </w:r>
      <w:smartTag w:uri="urn:schemas-microsoft-com:office:smarttags" w:element="place">
        <w:smartTag w:uri="urn:schemas-microsoft-com:office:smarttags" w:element="City">
          <w:r>
            <w:t>Seville</w:t>
          </w:r>
        </w:smartTag>
      </w:smartTag>
      <w:r>
        <w:t xml:space="preserve"> for the Spanish Government</w:t>
      </w:r>
      <w:r w:rsidR="00E652FB">
        <w:t xml:space="preserve">. </w:t>
      </w:r>
      <w:r>
        <w:t>The weather files were synthetically generated using Climed (Portuguese software developed by Ricardo Aguiar) from mean monthly data coming from the Spanish Meteorological National Institute. These weather files were converted from the DOE-2 binary to EnergyPlus format and include constant wind speeds of 6.7 m/s.</w:t>
      </w:r>
    </w:p>
    <w:p w:rsidR="00CD0D70" w:rsidRDefault="00CD0D70">
      <w:pPr>
        <w:pStyle w:val="BodyText"/>
      </w:pPr>
      <w:r>
        <w:t>For more information on these weather files, contact: Profesor Luis Pérez-Lombard (</w:t>
      </w:r>
      <w:hyperlink r:id="rId48" w:history="1">
        <w:r>
          <w:rPr>
            <w:rStyle w:val="Hyperlink"/>
          </w:rPr>
          <w:t>lpl@tmt.us.es</w:t>
        </w:r>
      </w:hyperlink>
      <w:r>
        <w:t>) Escuela Superior de Ingenieros</w:t>
      </w:r>
    </w:p>
    <w:p w:rsidR="00CD0D70" w:rsidRDefault="00CD0D70">
      <w:pPr>
        <w:pStyle w:val="Heading3"/>
      </w:pPr>
      <w:bookmarkStart w:id="130" w:name="_Toc367256958"/>
      <w:r>
        <w:t>Italian C</w:t>
      </w:r>
      <w:smartTag w:uri="schemas-city2airport-com/woprcity2airport" w:element="City">
        <w:r>
          <w:t>lima</w:t>
        </w:r>
      </w:smartTag>
      <w:r>
        <w:t>tic data collection "Gianni De Giorgio" (IGDG)</w:t>
      </w:r>
      <w:bookmarkEnd w:id="130"/>
    </w:p>
    <w:p w:rsidR="00CD0D70" w:rsidRDefault="00CD0D70">
      <w:pPr>
        <w:pStyle w:val="BodyText"/>
      </w:pPr>
      <w:r>
        <w:t>Developed for use in simulating renewable energy technologies, this set of 66 weather files is based on a 1951-1970 period of record. The data were created by Professor Livio Mazzarella, Politecnico di Milano, and is named in honor of Gianni de Giorgio.</w:t>
      </w:r>
    </w:p>
    <w:p w:rsidR="00CD0D70" w:rsidRDefault="00CD0D70">
      <w:pPr>
        <w:pStyle w:val="Heading3"/>
      </w:pPr>
      <w:bookmarkStart w:id="131" w:name="_Toc367256959"/>
      <w:r>
        <w:t>Chinese Typical Year Weather (CTYW)</w:t>
      </w:r>
      <w:bookmarkEnd w:id="131"/>
    </w:p>
    <w:p w:rsidR="00CD0D70" w:rsidRDefault="00CD0D70">
      <w:pPr>
        <w:pStyle w:val="BodyText"/>
      </w:pPr>
      <w:r>
        <w:t>Developed for use in simulating building heating and air conditioning loads and energy use, and for calculating renewable energy utilization, this set of 57 weather files is based on a 1982-1997 period of record with data obtained from the U. S. National C</w:t>
      </w:r>
      <w:smartTag w:uri="schemas-city2airport-com/woprcity2airport" w:element="City">
        <w:r>
          <w:t>lima</w:t>
        </w:r>
      </w:smartTag>
      <w:r>
        <w:t xml:space="preserve">tic Data Center. The data were created by Prof. ZHANG Qingyuan of </w:t>
      </w:r>
      <w:smartTag w:uri="urn:schemas-microsoft-com:office:smarttags" w:element="place">
        <w:smartTag w:uri="urn:schemas-microsoft-com:office:smarttags" w:element="City">
          <w:r>
            <w:t>Tsukuba University</w:t>
          </w:r>
        </w:smartTag>
        <w:r>
          <w:t xml:space="preserve"> </w:t>
        </w:r>
        <w:smartTag w:uri="urn:schemas-microsoft-com:office:smarttags" w:element="country-region">
          <w:r>
            <w:t>Japan</w:t>
          </w:r>
        </w:smartTag>
      </w:smartTag>
      <w:r>
        <w:t xml:space="preserve">, in collaboration with Joe Huang of Lawrence Berkeley National Laboratory. The original typical year weather files are contained in: Zhang Qingyuan and Joe Huang. 2004. Chinese Typical Year Weather Data for Architectural Use (in Chinese). ISBN 7-111-14810-X. </w:t>
      </w:r>
      <w:smartTag w:uri="urn:schemas-microsoft-com:office:smarttags" w:element="City">
        <w:smartTag w:uri="schemas-city2airport-com/woprcity2airport" w:element="City">
          <w:r>
            <w:t>Beijing</w:t>
          </w:r>
        </w:smartTag>
      </w:smartTag>
      <w:r>
        <w:t xml:space="preserve">: </w:t>
      </w:r>
      <w:smartTag w:uri="urn:schemas-microsoft-com:office:smarttags" w:element="place">
        <w:smartTag w:uri="urn:schemas-microsoft-com:office:smarttags" w:element="country-region">
          <w:r>
            <w:t>China</w:t>
          </w:r>
        </w:smartTag>
      </w:smartTag>
      <w:r>
        <w:t xml:space="preserve"> Machine Press. Available from: </w:t>
      </w:r>
      <w:smartTag w:uri="urn:schemas-microsoft-com:office:smarttags" w:element="country-region">
        <w:r>
          <w:t>China</w:t>
        </w:r>
      </w:smartTag>
      <w:r>
        <w:t xml:space="preserve"> Machine Press; No. 22 Baiwanzhuang Dajie; </w:t>
      </w:r>
      <w:smartTag w:uri="urn:schemas-microsoft-com:office:smarttags" w:element="place">
        <w:smartTag w:uri="urn:schemas-microsoft-com:office:smarttags" w:element="City">
          <w:smartTag w:uri="schemas-city2airport-com/woprcity2airport" w:element="City">
            <w:r>
              <w:t>Beijing</w:t>
            </w:r>
          </w:smartTag>
        </w:smartTag>
        <w:r>
          <w:t xml:space="preserve">, </w:t>
        </w:r>
        <w:smartTag w:uri="urn:schemas-microsoft-com:office:smarttags" w:element="country-region">
          <w:r>
            <w:t>CHINA</w:t>
          </w:r>
        </w:smartTag>
      </w:smartTag>
      <w:r>
        <w:t xml:space="preserve"> 100037</w:t>
      </w:r>
      <w:r w:rsidR="000B3B98">
        <w:t>.</w:t>
      </w:r>
    </w:p>
    <w:p w:rsidR="000B3B98" w:rsidRDefault="000B3B98">
      <w:pPr>
        <w:pStyle w:val="BodyText"/>
      </w:pPr>
      <w:r>
        <w:t>The CTYW files are no longer available for download from the web site.</w:t>
      </w:r>
    </w:p>
    <w:p w:rsidR="00EB7F1B" w:rsidRDefault="00EB7F1B" w:rsidP="00EB7F1B">
      <w:pPr>
        <w:pStyle w:val="Heading3"/>
      </w:pPr>
      <w:bookmarkStart w:id="132" w:name="_Toc367256960"/>
      <w:r>
        <w:t xml:space="preserve">INETI Synthetic data for </w:t>
      </w:r>
      <w:smartTag w:uri="urn:schemas-microsoft-com:office:smarttags" w:element="place">
        <w:smartTag w:uri="urn:schemas-microsoft-com:office:smarttags" w:element="country-region">
          <w:r>
            <w:t>Portugal</w:t>
          </w:r>
        </w:smartTag>
      </w:smartTag>
      <w:bookmarkEnd w:id="132"/>
    </w:p>
    <w:p w:rsidR="00EB7F1B" w:rsidRDefault="00EB7F1B" w:rsidP="00EB7F1B">
      <w:pPr>
        <w:pStyle w:val="BodyText"/>
      </w:pPr>
      <w:r>
        <w:t xml:space="preserve">Two weather files for </w:t>
      </w:r>
      <w:smartTag w:uri="urn:schemas-microsoft-com:office:smarttags" w:element="place">
        <w:smartTag w:uri="urn:schemas-microsoft-com:office:smarttags" w:element="country-region">
          <w:r>
            <w:t>Portugal</w:t>
          </w:r>
        </w:smartTag>
      </w:smartTag>
      <w:r>
        <w:t xml:space="preserve"> developed by Ricardo Aguiar of Instituto Nacional de Engenharia, Tecnologia e Inovação (INETI). Synthetic data set based on spatially interpolation of public c</w:t>
      </w:r>
      <w:smartTag w:uri="schemas-city2airport-com/woprcity2airport" w:element="City">
        <w:r>
          <w:t>lima</w:t>
        </w:r>
      </w:smartTag>
      <w:r>
        <w:t xml:space="preserve">tic data published by Instituto de Meteorologia 1951-80 combined with INETI owned data and other freely available data sources. INETI has granted DOE permission to distribute versions of the individual INETI files in converted format suitable for EnergyPlus (EPW) and make those files available to users at no cost via this EnergyPlus web site. </w:t>
      </w:r>
    </w:p>
    <w:p w:rsidR="00EB7F1B" w:rsidRDefault="00EB7F1B" w:rsidP="00EB7F1B">
      <w:pPr>
        <w:pStyle w:val="BodyText"/>
      </w:pPr>
      <w:r>
        <w:t xml:space="preserve">The INETI synthetic data are © 2005 Instituto Nacional de Engenharia, Tecnologia e Inovação, </w:t>
      </w:r>
      <w:smartTag w:uri="urn:schemas-microsoft-com:office:smarttags" w:element="place">
        <w:smartTag w:uri="urn:schemas-microsoft-com:office:smarttags" w:element="City">
          <w:r>
            <w:t>Lisboa</w:t>
          </w:r>
        </w:smartTag>
        <w:r>
          <w:t xml:space="preserve">, </w:t>
        </w:r>
        <w:smartTag w:uri="urn:schemas-microsoft-com:office:smarttags" w:element="country-region">
          <w:r>
            <w:t>Portugal</w:t>
          </w:r>
        </w:smartTag>
      </w:smartTag>
      <w:r>
        <w:t xml:space="preserve">. </w:t>
      </w:r>
      <w:hyperlink r:id="rId49" w:history="1">
        <w:r w:rsidRPr="00EB7F1B">
          <w:rPr>
            <w:rStyle w:val="Hyperlink"/>
          </w:rPr>
          <w:t>http://www.ineti.pt</w:t>
        </w:r>
      </w:hyperlink>
    </w:p>
    <w:p w:rsidR="00EB7F1B" w:rsidRDefault="00EB7F1B" w:rsidP="00EB7F1B">
      <w:pPr>
        <w:pStyle w:val="Heading3"/>
      </w:pPr>
      <w:bookmarkStart w:id="133" w:name="_Toc367256961"/>
      <w:r>
        <w:t xml:space="preserve">ISHRAE </w:t>
      </w:r>
      <w:smartTag w:uri="urn:schemas-microsoft-com:office:smarttags" w:element="place">
        <w:smartTag w:uri="urn:schemas-microsoft-com:office:smarttags" w:element="country-region">
          <w:r>
            <w:t>India</w:t>
          </w:r>
        </w:smartTag>
      </w:smartTag>
      <w:r>
        <w:t xml:space="preserve"> Weather Data Files (ISHRAE)</w:t>
      </w:r>
      <w:bookmarkEnd w:id="133"/>
    </w:p>
    <w:p w:rsidR="00EB7F1B" w:rsidRDefault="00EB7F1B" w:rsidP="00EB7F1B">
      <w:pPr>
        <w:pStyle w:val="BodyText"/>
      </w:pPr>
      <w:r>
        <w:t>Developed for use in simulating building heating and air conditioning loads and energy use, and for calculating renewable energy utilization, this set of 58 weather files was developed by the Indian Society of Heating, Refrigerating, and Air-Conditioning Engineers (ISHRAE)</w:t>
      </w:r>
      <w:r w:rsidR="00E652FB">
        <w:t xml:space="preserve">. </w:t>
      </w:r>
      <w:r>
        <w:t>The source data are Copyright 2005 ISHRAE</w:t>
      </w:r>
      <w:r w:rsidR="00E652FB">
        <w:t xml:space="preserve">. </w:t>
      </w:r>
      <w:r>
        <w:t>ISHRAE has made these data available to DOE under license for use at no cost to the EnergyPlus user community.</w:t>
      </w:r>
    </w:p>
    <w:p w:rsidR="00EB7F1B" w:rsidRDefault="006A10B1" w:rsidP="00EB7F1B">
      <w:pPr>
        <w:pStyle w:val="Heading3"/>
      </w:pPr>
      <w:bookmarkStart w:id="134" w:name="_Toc367256962"/>
      <w:smartTag w:uri="urn:schemas-microsoft-com:office:smarttags" w:element="PlaceType">
        <w:r>
          <w:t>City</w:t>
        </w:r>
      </w:smartTag>
      <w:r>
        <w:t xml:space="preserve"> </w:t>
      </w:r>
      <w:smartTag w:uri="urn:schemas-microsoft-com:office:smarttags" w:element="PlaceType">
        <w:r>
          <w:t>University</w:t>
        </w:r>
      </w:smartTag>
      <w:r>
        <w:t xml:space="preserve"> of </w:t>
      </w:r>
      <w:smartTag w:uri="urn:schemas-microsoft-com:office:smarttags" w:element="place">
        <w:smartTag w:uri="schemas-city2airport-com/woprcity2airport" w:element="City">
          <w:r>
            <w:t>Hong Kong</w:t>
          </w:r>
        </w:smartTag>
      </w:smartTag>
      <w:r>
        <w:t xml:space="preserve"> (</w:t>
      </w:r>
      <w:r w:rsidR="00EB7F1B">
        <w:t>CUHK</w:t>
      </w:r>
      <w:r>
        <w:t>)</w:t>
      </w:r>
      <w:r w:rsidR="00EB7F1B">
        <w:t xml:space="preserve"> Data Set</w:t>
      </w:r>
      <w:bookmarkEnd w:id="134"/>
    </w:p>
    <w:p w:rsidR="00EB7F1B" w:rsidRDefault="00EB7F1B" w:rsidP="00EB7F1B">
      <w:pPr>
        <w:pStyle w:val="BodyText"/>
      </w:pPr>
      <w:r w:rsidRPr="00EB7F1B">
        <w:t xml:space="preserve">CityUHK-45007 -- WMO#450070   Typical year file </w:t>
      </w:r>
      <w:smartTag w:uri="urn:schemas-microsoft-com:office:smarttags" w:element="place">
        <w:smartTag w:uri="schemas-city2airport-com/woprcity2airport" w:element="City">
          <w:r w:rsidRPr="00EB7F1B">
            <w:t>Hong Kong</w:t>
          </w:r>
        </w:smartTag>
      </w:smartTag>
      <w:r w:rsidRPr="00EB7F1B">
        <w:t xml:space="preserve"> originally in IWEC format spreadsheet jointly developed by Dr TT Chow and ALS Chan of the City University of </w:t>
      </w:r>
      <w:smartTag w:uri="schemas-city2airport-com/woprcity2airport" w:element="City">
        <w:r w:rsidRPr="00EB7F1B">
          <w:t>Hong Kong</w:t>
        </w:r>
      </w:smartTag>
      <w:r w:rsidRPr="00EB7F1B">
        <w:t xml:space="preserve"> supported by a CERG grant from the Research Grants Council of the </w:t>
      </w:r>
      <w:smartTag w:uri="schemas-city2airport-com/woprcity2airport" w:element="City">
        <w:r w:rsidRPr="00EB7F1B">
          <w:t>Hong Kong</w:t>
        </w:r>
      </w:smartTag>
      <w:r w:rsidRPr="00EB7F1B">
        <w:t xml:space="preserve"> Special Administrative Region of China. Solar radiation measured from observatory station at 22.32N  114.17'E  65m above mean sea level.</w:t>
      </w:r>
    </w:p>
    <w:p w:rsidR="001C716D" w:rsidRDefault="001C716D" w:rsidP="006A10B1">
      <w:pPr>
        <w:pStyle w:val="Heading3"/>
      </w:pPr>
      <w:bookmarkStart w:id="135" w:name="_Toc367256963"/>
      <w:r>
        <w:lastRenderedPageBreak/>
        <w:t>Chinese Standard Weather Data (CSWD)</w:t>
      </w:r>
      <w:bookmarkEnd w:id="135"/>
    </w:p>
    <w:p w:rsidR="001C716D" w:rsidRDefault="001C716D" w:rsidP="001C716D">
      <w:pPr>
        <w:pStyle w:val="BodyText"/>
      </w:pPr>
      <w:r>
        <w:t>Developed for use in simulating building heating and air conditioning loads and energy use, and for calculating renewable energy utilization, this set of 270 typical hourly data weather files</w:t>
      </w:r>
      <w:r w:rsidR="00E652FB">
        <w:t xml:space="preserve">. </w:t>
      </w:r>
      <w:r>
        <w:t xml:space="preserve">These data were developed by Dr. Jiang Yi, Department of Building Science and Technology at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and China Meteorological Bureau</w:t>
      </w:r>
      <w:r w:rsidR="00E652FB">
        <w:t xml:space="preserve">. </w:t>
      </w:r>
      <w:r>
        <w:t>The source data include annual design data, typical year data,  and extreme years for maximum enthalpy, and maximum and minimum temperature and solar radiation.</w:t>
      </w:r>
    </w:p>
    <w:p w:rsidR="006A10B1" w:rsidRDefault="006A10B1" w:rsidP="006A10B1">
      <w:pPr>
        <w:pStyle w:val="BodyText"/>
      </w:pPr>
      <w:smartTag w:uri="urn:schemas-microsoft-com:office:smarttags" w:element="country-region">
        <w:r>
          <w:t>China</w:t>
        </w:r>
      </w:smartTag>
      <w:r>
        <w:t xml:space="preserve"> Meteorological Bureau, </w:t>
      </w:r>
      <w:smartTag w:uri="urn:schemas-microsoft-com:office:smarttags" w:element="PlaceName">
        <w:r>
          <w:t>C</w:t>
        </w:r>
        <w:smartTag w:uri="schemas-city2airport-com/woprcity2airport" w:element="City">
          <w:r>
            <w:t>lima</w:t>
          </w:r>
        </w:smartTag>
        <w:r>
          <w:t>te</w:t>
        </w:r>
      </w:smartTag>
      <w:r>
        <w:t xml:space="preserve"> </w:t>
      </w:r>
      <w:smartTag w:uri="urn:schemas-microsoft-com:office:smarttags" w:element="PlaceName">
        <w:r>
          <w:t>Information</w:t>
        </w:r>
      </w:smartTag>
      <w:r>
        <w:t xml:space="preserve"> </w:t>
      </w:r>
      <w:smartTag w:uri="urn:schemas-microsoft-com:office:smarttags" w:element="PlaceType">
        <w:r>
          <w:t>Center</w:t>
        </w:r>
      </w:smartTag>
      <w:r>
        <w:t>, C</w:t>
      </w:r>
      <w:smartTag w:uri="schemas-city2airport-com/woprcity2airport" w:element="City">
        <w:r>
          <w:t>lima</w:t>
        </w:r>
      </w:smartTag>
      <w:r>
        <w:t xml:space="preserve">te Data Office and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Department of Building Science and Technology. 2005. </w:t>
      </w:r>
      <w:smartTag w:uri="urn:schemas-microsoft-com:office:smarttags" w:element="place">
        <w:smartTag w:uri="urn:schemas-microsoft-com:office:smarttags" w:element="country-region">
          <w:r>
            <w:t>China</w:t>
          </w:r>
        </w:smartTag>
      </w:smartTag>
      <w:r>
        <w:t xml:space="preserve"> Standard Weather Data for Analyzing Building Thermal Conditions, April 2005. </w:t>
      </w:r>
      <w:smartTag w:uri="schemas-city2airport-com/woprcity2airport" w:element="City">
        <w:smartTag w:uri="urn:schemas-microsoft-com:office:smarttags" w:element="City">
          <w:r>
            <w:t>Beijing</w:t>
          </w:r>
        </w:smartTag>
      </w:smartTag>
      <w:r>
        <w:t xml:space="preserve">: </w:t>
      </w:r>
      <w:smartTag w:uri="urn:schemas-microsoft-com:office:smarttags" w:element="place">
        <w:smartTag w:uri="urn:schemas-microsoft-com:office:smarttags" w:element="PlaceName">
          <w:r>
            <w:t>China</w:t>
          </w:r>
        </w:smartTag>
        <w:r>
          <w:t xml:space="preserve"> </w:t>
        </w:r>
        <w:smartTag w:uri="urn:schemas-microsoft-com:office:smarttags" w:element="PlaceType">
          <w:r>
            <w:t>Building</w:t>
          </w:r>
        </w:smartTag>
      </w:smartTag>
      <w:r>
        <w:t xml:space="preserve"> Industry Publishing House, ISBN 7-112-07273-3 (13228)</w:t>
      </w:r>
      <w:r w:rsidR="00E652FB">
        <w:t xml:space="preserve">. </w:t>
      </w:r>
      <w:hyperlink r:id="rId50" w:history="1">
        <w:r w:rsidRPr="00FD54AE">
          <w:rPr>
            <w:rStyle w:val="Hyperlink"/>
          </w:rPr>
          <w:t>http://www.china-building.com.cn</w:t>
        </w:r>
      </w:hyperlink>
      <w:r>
        <w:t>.</w:t>
      </w:r>
    </w:p>
    <w:p w:rsidR="006A10B1" w:rsidRDefault="006A10B1" w:rsidP="006A10B1">
      <w:pPr>
        <w:pStyle w:val="Heading3"/>
      </w:pPr>
      <w:bookmarkStart w:id="136" w:name="_Toc367256964"/>
      <w:smartTag w:uri="urn:schemas-microsoft-com:office:smarttags" w:element="place">
        <w:smartTag w:uri="urn:schemas-microsoft-com:office:smarttags" w:element="country-region">
          <w:r>
            <w:t>Kuwait</w:t>
          </w:r>
        </w:smartTag>
      </w:smartTag>
      <w:r>
        <w:t xml:space="preserve"> Weather Data from Kuwait Institute for Scientific Research (KISR)</w:t>
      </w:r>
      <w:bookmarkEnd w:id="136"/>
    </w:p>
    <w:p w:rsidR="006A10B1" w:rsidRDefault="006A10B1" w:rsidP="006A10B1">
      <w:pPr>
        <w:pStyle w:val="BodyText"/>
      </w:pPr>
      <w:r>
        <w:t xml:space="preserve">Two weather files for </w:t>
      </w:r>
      <w:smartTag w:uri="urn:schemas-microsoft-com:office:smarttags" w:element="country-region">
        <w:r>
          <w:t>Kuwait</w:t>
        </w:r>
      </w:smartTag>
      <w:r>
        <w:t xml:space="preserve"> based on measured meteorological data for </w:t>
      </w:r>
      <w:smartTag w:uri="urn:schemas-microsoft-com:office:smarttags" w:element="place">
        <w:smartTag w:uri="urn:schemas-microsoft-com:office:smarttags" w:element="PlaceName">
          <w:r>
            <w:t>Kuwait</w:t>
          </w:r>
        </w:smartTag>
        <w:r>
          <w:t xml:space="preserve"> </w:t>
        </w:r>
        <w:smartTag w:uri="urn:schemas-microsoft-com:office:smarttags" w:element="PlaceName">
          <w:r>
            <w:t>International</w:t>
          </w:r>
        </w:smartTag>
        <w:r>
          <w:t xml:space="preserve"> </w:t>
        </w:r>
        <w:smartTag w:uri="urn:schemas-microsoft-com:office:smarttags" w:element="PlaceType">
          <w:r>
            <w:t>Airport</w:t>
          </w:r>
        </w:smartTag>
      </w:smartTag>
      <w:r>
        <w:t xml:space="preserve"> and KISR's coastal weather station</w:t>
      </w:r>
      <w:r w:rsidR="00E652FB">
        <w:t xml:space="preserve">. </w:t>
      </w:r>
      <w:r>
        <w:t>Provided by KISR in spreadsheet format.</w:t>
      </w:r>
    </w:p>
    <w:p w:rsidR="00F46F44" w:rsidRDefault="00F46F44" w:rsidP="00F46F44">
      <w:pPr>
        <w:pStyle w:val="Heading3"/>
      </w:pPr>
      <w:bookmarkStart w:id="137" w:name="_Toc367256965"/>
      <w:r>
        <w:t>Egyptian Weather for Energy Calculations (EWEC)</w:t>
      </w:r>
      <w:bookmarkEnd w:id="137"/>
    </w:p>
    <w:p w:rsidR="00A23F7B" w:rsidRDefault="00F46F44" w:rsidP="00A23F7B">
      <w:pPr>
        <w:pStyle w:val="BodyText"/>
      </w:pPr>
      <w:r>
        <w:t xml:space="preserve">Developed for standards development and energy simulation by Joe Huang from data provided by </w:t>
      </w:r>
      <w:smartTag w:uri="urn:schemas-microsoft-com:office:smarttags" w:element="place">
        <w:smartTag w:uri="urn:schemas-microsoft-com:office:smarttags" w:element="PlaceName">
          <w:r>
            <w:t>National</w:t>
          </w:r>
        </w:smartTag>
        <w:r>
          <w:t xml:space="preserve"> </w:t>
        </w:r>
        <w:smartTag w:uri="urn:schemas-microsoft-com:office:smarttags" w:element="PlaceName">
          <w:r>
            <w:t>C</w:t>
          </w:r>
          <w:smartTag w:uri="schemas-city2airport-com/woprcity2airport" w:element="City">
            <w:r>
              <w:t>lima</w:t>
            </w:r>
          </w:smartTag>
          <w:r>
            <w:t>tic</w:t>
          </w:r>
        </w:smartTag>
        <w:r>
          <w:t xml:space="preserve"> </w:t>
        </w:r>
        <w:smartTag w:uri="urn:schemas-microsoft-com:office:smarttags" w:element="PlaceName">
          <w:r>
            <w:t>Data</w:t>
          </w:r>
        </w:smartTag>
        <w:r>
          <w:t xml:space="preserve"> </w:t>
        </w:r>
        <w:smartTag w:uri="urn:schemas-microsoft-com:office:smarttags" w:element="PlaceType">
          <w:r>
            <w:t>Center</w:t>
          </w:r>
        </w:smartTag>
      </w:smartTag>
      <w:r>
        <w:t xml:space="preserve"> for periods of record from 12 to 21 years, all ending in 2003. Joe Huang and Associates, </w:t>
      </w:r>
      <w:smartTag w:uri="urn:schemas-microsoft-com:office:smarttags" w:element="place">
        <w:smartTag w:uri="urn:schemas-microsoft-com:office:smarttags" w:element="City">
          <w:r>
            <w:t>Moraga</w:t>
          </w:r>
        </w:smartTag>
        <w:r>
          <w:t xml:space="preserve">, </w:t>
        </w:r>
        <w:smartTag w:uri="urn:schemas-microsoft-com:office:smarttags" w:element="State">
          <w:r>
            <w:t>California</w:t>
          </w:r>
        </w:smartTag>
        <w:r w:rsidR="00A23F7B">
          <w:t>,</w:t>
        </w:r>
        <w:r>
          <w:t xml:space="preserve"> </w:t>
        </w:r>
        <w:smartTag w:uri="urn:schemas-microsoft-com:office:smarttags" w:element="country-region">
          <w:r>
            <w:t>USA</w:t>
          </w:r>
        </w:smartTag>
      </w:smartTag>
      <w:r>
        <w:t>.</w:t>
      </w:r>
    </w:p>
    <w:p w:rsidR="00F46F44" w:rsidRDefault="00F46F44" w:rsidP="00A23F7B">
      <w:pPr>
        <w:pStyle w:val="Heading3"/>
      </w:pPr>
      <w:bookmarkStart w:id="138" w:name="_Toc367256966"/>
      <w:smartTag w:uri="urn:schemas-microsoft-com:office:smarttags" w:element="place">
        <w:smartTag w:uri="urn:schemas-microsoft-com:office:smarttags" w:element="country-region">
          <w:r>
            <w:t>Israel</w:t>
          </w:r>
        </w:smartTag>
      </w:smartTag>
      <w:r>
        <w:t xml:space="preserve"> weather data (</w:t>
      </w:r>
      <w:r w:rsidR="004A218A">
        <w:t>MSI</w:t>
      </w:r>
      <w:r>
        <w:t>)</w:t>
      </w:r>
      <w:bookmarkEnd w:id="138"/>
    </w:p>
    <w:p w:rsidR="00F46F44" w:rsidRDefault="00F46F44" w:rsidP="00F46F44">
      <w:pPr>
        <w:pStyle w:val="BodyText"/>
      </w:pPr>
      <w:r>
        <w:t xml:space="preserve">Weather data for </w:t>
      </w:r>
      <w:smartTag w:uri="urn:schemas-microsoft-com:office:smarttags" w:element="country-region">
        <w:r>
          <w:t>Israel</w:t>
        </w:r>
      </w:smartTag>
      <w:r>
        <w:t xml:space="preserve"> locations developed by Faculty of Civil and Environmental Engineering, Technion - Israel Institute of Technology, </w:t>
      </w:r>
      <w:smartTag w:uri="urn:schemas-microsoft-com:office:smarttags" w:element="place">
        <w:smartTag w:uri="urn:schemas-microsoft-com:office:smarttags" w:element="City">
          <w:r>
            <w:t>Haifa</w:t>
          </w:r>
        </w:smartTag>
        <w:r>
          <w:t xml:space="preserve">, </w:t>
        </w:r>
        <w:smartTag w:uri="urn:schemas-microsoft-com:office:smarttags" w:element="country-region">
          <w:r>
            <w:t>Israel</w:t>
          </w:r>
        </w:smartTag>
      </w:smartTag>
      <w:r>
        <w:t>, from data provided by the Israel Meteorological Service.</w:t>
      </w:r>
    </w:p>
    <w:p w:rsidR="000A4B54" w:rsidRDefault="000A4B54" w:rsidP="000A4B54">
      <w:pPr>
        <w:pStyle w:val="Heading3"/>
      </w:pPr>
      <w:bookmarkStart w:id="139" w:name="_Toc367256967"/>
      <w:r w:rsidRPr="00620CEA">
        <w:t xml:space="preserve">Representative Meteorological Year (RMY) </w:t>
      </w:r>
      <w:smartTag w:uri="urn:schemas-microsoft-com:office:smarttags" w:element="place">
        <w:smartTag w:uri="urn:schemas-microsoft-com:office:smarttags" w:element="country-region">
          <w:r w:rsidRPr="00620CEA">
            <w:t>Australia</w:t>
          </w:r>
        </w:smartTag>
      </w:smartTag>
      <w:r w:rsidRPr="00620CEA">
        <w:t xml:space="preserve"> C</w:t>
      </w:r>
      <w:smartTag w:uri="schemas-city2airport-com/woprcity2airport" w:element="City">
        <w:r w:rsidRPr="00620CEA">
          <w:t>lima</w:t>
        </w:r>
      </w:smartTag>
      <w:r w:rsidRPr="00620CEA">
        <w:t>tic Data</w:t>
      </w:r>
      <w:bookmarkEnd w:id="139"/>
    </w:p>
    <w:p w:rsidR="00620CEA" w:rsidRDefault="00620CEA" w:rsidP="00620CEA">
      <w:pPr>
        <w:pStyle w:val="BodyText"/>
      </w:pPr>
      <w:r>
        <w:t>RMY Australia Representative Meteorological Year C</w:t>
      </w:r>
      <w:smartTag w:uri="schemas-city2airport-com/woprcity2airport" w:element="City">
        <w:r>
          <w:t>lima</w:t>
        </w:r>
      </w:smartTag>
      <w:r>
        <w:t>te Files Developed for the Australia Greenhouse Office for use in complying with Building Code of Australia. These data are licensed through ACADS BSG Ltd for use by EnergyPlus users. For use in any other formats, users must contact ACADS BSG Ltd for licensing information</w:t>
      </w:r>
      <w:r w:rsidR="00E652FB">
        <w:t>.</w:t>
      </w:r>
      <w:r>
        <w:t xml:space="preserve"> </w:t>
      </w:r>
    </w:p>
    <w:p w:rsidR="00CF2730" w:rsidRDefault="00620CEA" w:rsidP="00620CEA">
      <w:pPr>
        <w:pStyle w:val="BodyText"/>
      </w:pPr>
      <w:r>
        <w:t xml:space="preserve">The RMY data are © 2006 Commonwealth of </w:t>
      </w:r>
      <w:smartTag w:uri="urn:schemas-microsoft-com:office:smarttags" w:element="country-region">
        <w:r>
          <w:t>Australia</w:t>
        </w:r>
      </w:smartTag>
      <w:r>
        <w:t xml:space="preserve">, Department of the Environment and Water Resources, Australia Greenhouse Office, </w:t>
      </w:r>
      <w:smartTag w:uri="urn:schemas-microsoft-com:office:smarttags" w:element="City">
        <w:r>
          <w:t>Canberra</w:t>
        </w:r>
      </w:smartTag>
      <w:r>
        <w:t xml:space="preserve">, ACT, </w:t>
      </w:r>
      <w:smartTag w:uri="urn:schemas-microsoft-com:office:smarttags" w:element="place">
        <w:smartTag w:uri="urn:schemas-microsoft-com:office:smarttags" w:element="country-region">
          <w:r>
            <w:t>Australia</w:t>
          </w:r>
        </w:smartTag>
      </w:smartTag>
      <w:r>
        <w:t xml:space="preserve">. </w:t>
      </w:r>
      <w:hyperlink r:id="rId51" w:history="1">
        <w:r w:rsidRPr="00006902">
          <w:rPr>
            <w:rStyle w:val="Hyperlink"/>
          </w:rPr>
          <w:t>www.greenhouse.gov.au/buildings/code.html</w:t>
        </w:r>
      </w:hyperlink>
      <w:r>
        <w:t xml:space="preserve"> All intellectual property rights reserved</w:t>
      </w:r>
      <w:r w:rsidR="00E652FB">
        <w:t>.</w:t>
      </w:r>
    </w:p>
    <w:p w:rsidR="00CF2730" w:rsidRDefault="00CF2730" w:rsidP="00CF2730">
      <w:pPr>
        <w:pStyle w:val="Heading3"/>
      </w:pPr>
      <w:bookmarkStart w:id="140" w:name="_Toc367256968"/>
      <w:r>
        <w:t>Iranian Typical Meteorological Year (ITMY)</w:t>
      </w:r>
      <w:bookmarkEnd w:id="140"/>
    </w:p>
    <w:p w:rsidR="00CF2730" w:rsidRDefault="00CF2730" w:rsidP="00CF2730">
      <w:pPr>
        <w:pStyle w:val="BodyText"/>
      </w:pPr>
      <w:r>
        <w:t xml:space="preserve">Typical year weather files have been created for </w:t>
      </w:r>
      <w:smartTag w:uri="urn:schemas-microsoft-com:office:smarttags" w:element="place">
        <w:smartTag w:uri="urn:schemas-microsoft-com:office:smarttags" w:element="City">
          <w:r>
            <w:t>Tehran</w:t>
          </w:r>
        </w:smartTag>
      </w:smartTag>
      <w:r>
        <w:t xml:space="preserve"> from weather data for 1992 through 2003 published by the Islamic Republic of Iran Meteorological Organization (IRIMO) for Tehran Mehrabad. Developed for standards development and energy simulation by Joe Huang, White Box Technologies.</w:t>
      </w:r>
    </w:p>
    <w:p w:rsidR="00CF2730" w:rsidRDefault="00CF2730" w:rsidP="00CF2730">
      <w:pPr>
        <w:pStyle w:val="Heading3"/>
      </w:pPr>
      <w:bookmarkStart w:id="141" w:name="_Toc367256969"/>
      <w:r>
        <w:t>New Zealand National Institute of Water &amp; Atmospheric Research Ltd (NIWA)</w:t>
      </w:r>
      <w:bookmarkEnd w:id="141"/>
    </w:p>
    <w:p w:rsidR="00CF2730" w:rsidRDefault="00CF2730" w:rsidP="00CF2730">
      <w:pPr>
        <w:pStyle w:val="BodyText"/>
      </w:pPr>
      <w:r>
        <w:t xml:space="preserve">The New Zealand Energy Efficiency and Conservation Authority (EECA) has developed a Home Energy Rating Scheme (HERS) for </w:t>
      </w:r>
      <w:smartTag w:uri="urn:schemas-microsoft-com:office:smarttags" w:element="place">
        <w:smartTag w:uri="urn:schemas-microsoft-com:office:smarttags" w:element="country-region">
          <w:r>
            <w:t>New Zealand</w:t>
          </w:r>
        </w:smartTag>
      </w:smartTag>
      <w:r>
        <w:t xml:space="preserve"> households based on software simulation of energy loss and demand. The software requires hourly data to represent the different climates zones around </w:t>
      </w:r>
      <w:smartTag w:uri="urn:schemas-microsoft-com:office:smarttags" w:element="place">
        <w:smartTag w:uri="urn:schemas-microsoft-com:office:smarttags" w:element="country-region">
          <w:r>
            <w:t>New Zealand</w:t>
          </w:r>
        </w:smartTag>
      </w:smartTag>
      <w:r>
        <w:t>, especially for larger population centres. These climate data consist of hourly records for an artificial year created from twelve representative months.</w:t>
      </w:r>
    </w:p>
    <w:p w:rsidR="00CF2730" w:rsidRDefault="00CF2730" w:rsidP="00CF2730">
      <w:pPr>
        <w:pStyle w:val="BodyText"/>
      </w:pPr>
      <w:r>
        <w:t xml:space="preserve">Liley, J Ben, Hisako Shiona, James Sturman, David S Wratt. 2007. Typical Meteorological Years for the New Zealand Home Energy Rating Scheme. Prepared for the Energy Efficiency and Conservation Authority. NIWA Client Report: LAU2007- 02-JBL. NIWA, </w:t>
      </w:r>
      <w:smartTag w:uri="urn:schemas-microsoft-com:office:smarttags" w:element="place">
        <w:smartTag w:uri="urn:schemas-microsoft-com:office:smarttags" w:element="City">
          <w:r>
            <w:t>Omakau</w:t>
          </w:r>
        </w:smartTag>
        <w:r>
          <w:t xml:space="preserve">, </w:t>
        </w:r>
        <w:smartTag w:uri="urn:schemas-microsoft-com:office:smarttags" w:element="country-region">
          <w:r>
            <w:t>New Zealand</w:t>
          </w:r>
        </w:smartTag>
      </w:smartTag>
      <w:r>
        <w:t>.</w:t>
      </w:r>
    </w:p>
    <w:p w:rsidR="00A72E28" w:rsidRDefault="00A72E28" w:rsidP="00A72E28">
      <w:pPr>
        <w:pStyle w:val="Heading3"/>
      </w:pPr>
      <w:bookmarkStart w:id="142" w:name="_Toc367256970"/>
      <w:r>
        <w:lastRenderedPageBreak/>
        <w:t>Chartered Institution of Building Services Engineers (CIBSE)</w:t>
      </w:r>
      <w:bookmarkEnd w:id="142"/>
    </w:p>
    <w:p w:rsidR="00A72E28" w:rsidRDefault="00A72E28" w:rsidP="00A72E28">
      <w:pPr>
        <w:pStyle w:val="BodyText"/>
      </w:pPr>
      <w:r>
        <w:t>The CIBSE, in association with the (</w:t>
      </w:r>
      <w:smartTag w:uri="urn:schemas-microsoft-com:office:smarttags" w:element="country-region">
        <w:r>
          <w:t>UK</w:t>
        </w:r>
      </w:smartTag>
      <w:r>
        <w:t xml:space="preserve">) Met Office has produced 'Test Reference Years' and 'Design Summer Years' for 14 </w:t>
      </w:r>
      <w:smartTag w:uri="urn:schemas-microsoft-com:office:smarttags" w:element="place">
        <w:smartTag w:uri="urn:schemas-microsoft-com:office:smarttags" w:element="country-region">
          <w:r>
            <w:t>UK</w:t>
          </w:r>
        </w:smartTag>
      </w:smartTag>
      <w:r>
        <w:t xml:space="preserve"> locations for use with building energy simulation software. The data sets are available in various formats, including EnergyPlus/ESP-r. These data are NOT available on the EnergyPlus web site. For further details, see:</w:t>
      </w:r>
    </w:p>
    <w:p w:rsidR="00A72E28" w:rsidRDefault="00FB3971" w:rsidP="00A72E28">
      <w:pPr>
        <w:pStyle w:val="BodyText"/>
      </w:pPr>
      <w:hyperlink r:id="rId52" w:history="1">
        <w:r w:rsidR="00A72E28" w:rsidRPr="00A72E28">
          <w:rPr>
            <w:rStyle w:val="Hyperlink"/>
          </w:rPr>
          <w:t>www.cibse.org/index.cfm?go=publications.view&amp;PubID=332&amp;S1=y&amp;L1=0&amp;L2=0</w:t>
        </w:r>
      </w:hyperlink>
    </w:p>
    <w:p w:rsidR="00F46F44" w:rsidRDefault="00F46F44" w:rsidP="00EB7F1B">
      <w:pPr>
        <w:pStyle w:val="Heading3"/>
      </w:pPr>
      <w:bookmarkStart w:id="143" w:name="_Toc367256971"/>
      <w:r>
        <w:t>Real Time Data</w:t>
      </w:r>
      <w:bookmarkEnd w:id="143"/>
    </w:p>
    <w:p w:rsidR="00A23F7B" w:rsidRPr="00A23F7B" w:rsidRDefault="00A23F7B" w:rsidP="00A23F7B">
      <w:pPr>
        <w:pStyle w:val="BodyText"/>
      </w:pPr>
      <w:r>
        <w:t>Real-Time weather data is available from the EnergyPlus web site</w:t>
      </w:r>
      <w:r w:rsidR="00E652FB">
        <w:t xml:space="preserve">. </w:t>
      </w:r>
      <w:r>
        <w:t>From the web site: “</w:t>
      </w:r>
      <w:r w:rsidRPr="00A23F7B">
        <w:t>Hourly weather data from stations across the world is continuously collected and stored into a local database. The data is available through this web interface. Most stations have information for dry bulb temperature, wet bulb temperature, wind speed/direction, atmospheric pressure, visibility, cloud conditions, and precipitation type. Data may not be available for all stations and may not be contiguous for time period selected.</w:t>
      </w:r>
      <w:r>
        <w:t>”  The data is available in two output formats: CSV and IWEC</w:t>
      </w:r>
      <w:r w:rsidR="00E652FB">
        <w:t xml:space="preserve">. </w:t>
      </w:r>
      <w:r>
        <w:t>Note that their CSV is not the same as EnergyPlus CSV format</w:t>
      </w:r>
      <w:r w:rsidR="00E652FB">
        <w:t xml:space="preserve">. </w:t>
      </w:r>
      <w:r>
        <w:t>If you wish to get weather data from the real time sources, it may be easier to use the IWEC format with the EnergyPlus WeatherConverter program; HOWEVER, they do not collect solar data and, currently, the WeatherConverter cannot generate solar data for these data files.</w:t>
      </w:r>
    </w:p>
    <w:p w:rsidR="00EB7F1B" w:rsidRDefault="00EB7F1B" w:rsidP="00EB7F1B">
      <w:pPr>
        <w:pStyle w:val="Heading3"/>
      </w:pPr>
      <w:bookmarkStart w:id="144" w:name="_Toc367256972"/>
      <w:r>
        <w:t>Meteonorm Data</w:t>
      </w:r>
      <w:bookmarkEnd w:id="144"/>
    </w:p>
    <w:p w:rsidR="00EB7F1B" w:rsidRPr="000843B3" w:rsidRDefault="000843B3" w:rsidP="00EB7F1B">
      <w:pPr>
        <w:pStyle w:val="BodyText"/>
      </w:pPr>
      <w:r>
        <w:t>Meteonorm software can be used when there is no measured data near the location for the simulation</w:t>
      </w:r>
      <w:r w:rsidR="00E652FB">
        <w:t xml:space="preserve">. </w:t>
      </w:r>
      <w:r w:rsidRPr="000843B3">
        <w:t>Meteonorm extrapolates hourly data from statistical data for a location</w:t>
      </w:r>
      <w:r w:rsidR="00E652FB">
        <w:t xml:space="preserve">. </w:t>
      </w:r>
      <w:r w:rsidRPr="000843B3">
        <w:t>Where statistical data aren't available, Meteonorm interpolates from other nearby sites</w:t>
      </w:r>
      <w:r w:rsidR="00E652FB">
        <w:t xml:space="preserve">. </w:t>
      </w:r>
      <w:r w:rsidRPr="000843B3">
        <w:t>Generally a statistical approach is a last resort</w:t>
      </w:r>
      <w:r>
        <w:t xml:space="preserve"> -- </w:t>
      </w:r>
      <w:r w:rsidRPr="000843B3">
        <w:t>weather files generated from statistics will not demonstrate the normal hour-to-hour and day-to-day variability seen in measured data</w:t>
      </w:r>
      <w:r w:rsidR="00E652FB">
        <w:t xml:space="preserve">. </w:t>
      </w:r>
      <w:r w:rsidR="000A4B54">
        <w:t>Meteonorm version 6 will directly write EPW files.</w:t>
      </w:r>
    </w:p>
    <w:p w:rsidR="00CD0D70" w:rsidRDefault="00CD0D70">
      <w:pPr>
        <w:pStyle w:val="Heading3"/>
      </w:pPr>
      <w:bookmarkStart w:id="145" w:name="_Toc367256973"/>
      <w:r>
        <w:t>Other Formats</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45"/>
    </w:p>
    <w:p w:rsidR="00CD0D70" w:rsidRDefault="00CD0D70">
      <w:pPr>
        <w:pStyle w:val="BodyText"/>
      </w:pPr>
      <w:r>
        <w:t>The data sets and formats described above are some of the newest formats available for use with building simulation programs.</w:t>
      </w:r>
      <w:r w:rsidR="00F21A85">
        <w:t xml:space="preserve"> </w:t>
      </w:r>
      <w:r>
        <w:t>Source data comes in various formats. Typically the files are ASCII, but the data items, units, item location, and record length vary from format to format</w:t>
      </w:r>
      <w:r w:rsidR="00E652FB">
        <w:t xml:space="preserve">. </w:t>
      </w:r>
      <w:r>
        <w:t>NCDC can provide historical data in a variety of formats: TD-3280, TD-3510, TD-9950 (DATSAV2), TD-9956 (DATSAV3) and TD-1440 (CD144)</w:t>
      </w:r>
      <w:r w:rsidR="00E652FB">
        <w:t xml:space="preserve">. </w:t>
      </w:r>
      <w:r w:rsidR="00F21A85">
        <w:t>T</w:t>
      </w:r>
      <w:r>
        <w:t>he EnergyPlus weather processor cannot process any of the types</w:t>
      </w:r>
      <w:r w:rsidR="00F21A85">
        <w:t xml:space="preserve"> directly.</w:t>
      </w:r>
    </w:p>
    <w:p w:rsidR="00834215" w:rsidRDefault="00834215" w:rsidP="00834215">
      <w:pPr>
        <w:pStyle w:val="Caption"/>
      </w:pPr>
      <w:bookmarkStart w:id="146" w:name="_Ref132097733"/>
      <w:bookmarkStart w:id="147" w:name="_Toc146359872"/>
      <w:bookmarkStart w:id="148" w:name="_Toc367256974"/>
      <w:bookmarkStart w:id="149" w:name="_Ref68413288"/>
      <w:r>
        <w:t xml:space="preserve">Table </w:t>
      </w:r>
      <w:fldSimple w:instr=" SEQ Table \* ARABIC ">
        <w:r w:rsidR="000D69E1">
          <w:rPr>
            <w:noProof/>
          </w:rPr>
          <w:t>18</w:t>
        </w:r>
      </w:fldSimple>
      <w:r w:rsidR="00E652FB">
        <w:t xml:space="preserve">. </w:t>
      </w:r>
      <w:r>
        <w:t>Summary of Downloadable Weather Data</w:t>
      </w:r>
      <w:r>
        <w:rPr>
          <w:noProof/>
        </w:rPr>
        <w:t xml:space="preserve"> by Type</w:t>
      </w:r>
      <w:bookmarkEnd w:id="146"/>
      <w:bookmarkEnd w:id="147"/>
      <w:bookmarkEnd w:id="148"/>
    </w:p>
    <w:tbl>
      <w:tblPr>
        <w:tblW w:w="7668" w:type="dxa"/>
        <w:tblInd w:w="10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A0" w:firstRow="1" w:lastRow="0" w:firstColumn="1" w:lastColumn="1" w:noHBand="0" w:noVBand="0"/>
      </w:tblPr>
      <w:tblGrid>
        <w:gridCol w:w="1105"/>
        <w:gridCol w:w="713"/>
        <w:gridCol w:w="473"/>
        <w:gridCol w:w="593"/>
        <w:gridCol w:w="734"/>
        <w:gridCol w:w="630"/>
        <w:gridCol w:w="810"/>
        <w:gridCol w:w="630"/>
        <w:gridCol w:w="720"/>
        <w:gridCol w:w="1260"/>
      </w:tblGrid>
      <w:tr w:rsidR="00FC1297" w:rsidTr="000B3B98">
        <w:trPr>
          <w:cantSplit/>
          <w:trHeight w:val="345"/>
          <w:tblHeader/>
        </w:trPr>
        <w:tc>
          <w:tcPr>
            <w:tcW w:w="1105" w:type="dxa"/>
            <w:tcBorders>
              <w:right w:val="single" w:sz="6" w:space="0" w:color="000000"/>
            </w:tcBorders>
            <w:shd w:val="solid" w:color="000000" w:fill="FFFFFF"/>
          </w:tcPr>
          <w:p w:rsidR="00FC1297" w:rsidRDefault="00FC1297" w:rsidP="00834215">
            <w:pPr>
              <w:pStyle w:val="BodyText"/>
              <w:ind w:left="0"/>
              <w:rPr>
                <w:b/>
                <w:bCs/>
              </w:rPr>
            </w:pPr>
          </w:p>
        </w:tc>
        <w:tc>
          <w:tcPr>
            <w:tcW w:w="5303" w:type="dxa"/>
            <w:gridSpan w:val="8"/>
            <w:tcBorders>
              <w:top w:val="nil"/>
              <w:left w:val="single" w:sz="6" w:space="0" w:color="000000"/>
              <w:bottom w:val="nil"/>
              <w:right w:val="single" w:sz="6" w:space="0" w:color="000000"/>
            </w:tcBorders>
            <w:shd w:val="solid" w:color="000000" w:fill="auto"/>
          </w:tcPr>
          <w:p w:rsidR="00FC1297" w:rsidRDefault="00FC1297" w:rsidP="00834215">
            <w:pPr>
              <w:pStyle w:val="BodyText"/>
              <w:ind w:left="0"/>
              <w:jc w:val="center"/>
              <w:rPr>
                <w:b/>
                <w:bCs/>
              </w:rPr>
            </w:pPr>
            <w:r>
              <w:rPr>
                <w:b/>
                <w:bCs/>
              </w:rPr>
              <w:t>WMO Region</w:t>
            </w:r>
          </w:p>
        </w:tc>
        <w:tc>
          <w:tcPr>
            <w:tcW w:w="1260" w:type="dxa"/>
            <w:tcBorders>
              <w:left w:val="single" w:sz="6" w:space="0" w:color="000000"/>
            </w:tcBorders>
            <w:shd w:val="solid" w:color="000000" w:fill="FFFFFF"/>
            <w:vAlign w:val="center"/>
          </w:tcPr>
          <w:p w:rsidR="00FC1297" w:rsidRDefault="00FC1297" w:rsidP="00834215">
            <w:pPr>
              <w:pStyle w:val="BodyText"/>
              <w:ind w:left="0"/>
              <w:jc w:val="center"/>
              <w:rPr>
                <w:b/>
                <w:bCs/>
              </w:rPr>
            </w:pPr>
          </w:p>
        </w:tc>
      </w:tr>
      <w:tr w:rsidR="000B0D93" w:rsidTr="000B3B98">
        <w:trPr>
          <w:cantSplit/>
          <w:trHeight w:val="795"/>
          <w:tblHeader/>
        </w:trPr>
        <w:tc>
          <w:tcPr>
            <w:tcW w:w="1105" w:type="dxa"/>
            <w:shd w:val="solid" w:color="000000" w:fill="FFFFFF"/>
          </w:tcPr>
          <w:p w:rsidR="000B0D93" w:rsidRDefault="000B0D93" w:rsidP="00834215">
            <w:pPr>
              <w:pStyle w:val="BodyText"/>
              <w:ind w:left="0"/>
              <w:rPr>
                <w:b/>
                <w:bCs/>
              </w:rPr>
            </w:pPr>
          </w:p>
        </w:tc>
        <w:tc>
          <w:tcPr>
            <w:tcW w:w="1779" w:type="dxa"/>
            <w:gridSpan w:val="3"/>
            <w:tcBorders>
              <w:top w:val="nil"/>
            </w:tcBorders>
            <w:shd w:val="solid" w:color="000000" w:fill="FFFFFF"/>
            <w:vAlign w:val="center"/>
          </w:tcPr>
          <w:p w:rsidR="000B0D93" w:rsidRPr="00FC1297" w:rsidRDefault="000B0D93" w:rsidP="000B0D93">
            <w:pPr>
              <w:pStyle w:val="BodyText"/>
              <w:ind w:left="0"/>
              <w:jc w:val="center"/>
              <w:rPr>
                <w:b/>
                <w:bCs/>
              </w:rPr>
            </w:pPr>
            <w:r>
              <w:rPr>
                <w:b/>
                <w:bCs/>
              </w:rPr>
              <w:t xml:space="preserve">North and </w:t>
            </w:r>
            <w:smartTag w:uri="urn:schemas-microsoft-com:office:smarttags" w:element="place">
              <w:r>
                <w:rPr>
                  <w:b/>
                  <w:bCs/>
                </w:rPr>
                <w:t>Central America</w:t>
              </w:r>
            </w:smartTag>
          </w:p>
        </w:tc>
        <w:tc>
          <w:tcPr>
            <w:tcW w:w="2174" w:type="dxa"/>
            <w:gridSpan w:val="3"/>
            <w:tcBorders>
              <w:top w:val="nil"/>
              <w:bottom w:val="nil"/>
            </w:tcBorders>
            <w:shd w:val="solid" w:color="000000" w:fill="FFFFFF"/>
            <w:vAlign w:val="bottom"/>
          </w:tcPr>
          <w:p w:rsidR="000B0D93" w:rsidRDefault="000B0D93" w:rsidP="00834215">
            <w:pPr>
              <w:pStyle w:val="BodyText"/>
              <w:ind w:left="0"/>
              <w:jc w:val="center"/>
              <w:rPr>
                <w:b/>
                <w:bCs/>
              </w:rPr>
            </w:pPr>
          </w:p>
        </w:tc>
        <w:tc>
          <w:tcPr>
            <w:tcW w:w="630" w:type="dxa"/>
            <w:tcBorders>
              <w:top w:val="nil"/>
            </w:tcBorders>
            <w:shd w:val="solid" w:color="000000" w:fill="FFFFFF"/>
            <w:textDirection w:val="btLr"/>
            <w:vAlign w:val="center"/>
          </w:tcPr>
          <w:p w:rsidR="000B0D93" w:rsidRDefault="000B0D93" w:rsidP="00834215">
            <w:pPr>
              <w:pStyle w:val="BodyText"/>
              <w:ind w:left="113" w:right="113"/>
              <w:jc w:val="left"/>
              <w:rPr>
                <w:b/>
                <w:bCs/>
              </w:rPr>
            </w:pPr>
          </w:p>
        </w:tc>
        <w:tc>
          <w:tcPr>
            <w:tcW w:w="720" w:type="dxa"/>
            <w:tcBorders>
              <w:top w:val="nil"/>
            </w:tcBorders>
            <w:shd w:val="solid" w:color="000000" w:fill="FFFFFF"/>
            <w:textDirection w:val="btLr"/>
            <w:vAlign w:val="center"/>
          </w:tcPr>
          <w:p w:rsidR="000B0D93" w:rsidRDefault="000B0D93" w:rsidP="00834215">
            <w:pPr>
              <w:pStyle w:val="BodyText"/>
              <w:ind w:left="113" w:right="113"/>
              <w:jc w:val="left"/>
              <w:rPr>
                <w:b/>
                <w:bCs/>
              </w:rPr>
            </w:pPr>
          </w:p>
        </w:tc>
        <w:tc>
          <w:tcPr>
            <w:tcW w:w="1260" w:type="dxa"/>
            <w:shd w:val="solid" w:color="000000" w:fill="FFFFFF"/>
            <w:vAlign w:val="center"/>
          </w:tcPr>
          <w:p w:rsidR="000B0D93" w:rsidRDefault="000B0D93" w:rsidP="00834215">
            <w:pPr>
              <w:pStyle w:val="BodyText"/>
              <w:ind w:left="0"/>
              <w:jc w:val="center"/>
              <w:rPr>
                <w:b/>
                <w:bCs/>
              </w:rPr>
            </w:pPr>
          </w:p>
        </w:tc>
      </w:tr>
      <w:tr w:rsidR="000B0D93" w:rsidTr="000B3B98">
        <w:trPr>
          <w:cantSplit/>
          <w:trHeight w:val="1155"/>
          <w:tblHeader/>
        </w:trPr>
        <w:tc>
          <w:tcPr>
            <w:tcW w:w="1105" w:type="dxa"/>
            <w:shd w:val="solid" w:color="000000" w:fill="FFFFFF"/>
          </w:tcPr>
          <w:p w:rsidR="000B0D93" w:rsidRDefault="000B0D93" w:rsidP="00834215">
            <w:pPr>
              <w:pStyle w:val="BodyText"/>
              <w:ind w:left="0"/>
              <w:rPr>
                <w:b/>
                <w:bCs/>
              </w:rPr>
            </w:pPr>
          </w:p>
        </w:tc>
        <w:tc>
          <w:tcPr>
            <w:tcW w:w="713" w:type="dxa"/>
            <w:shd w:val="solid" w:color="000000" w:fill="FFFFFF"/>
            <w:textDirection w:val="btLr"/>
          </w:tcPr>
          <w:p w:rsidR="000B0D93" w:rsidRDefault="000B0D93" w:rsidP="00FC1297">
            <w:pPr>
              <w:pStyle w:val="BodyText"/>
              <w:ind w:left="113" w:right="113"/>
              <w:jc w:val="center"/>
              <w:rPr>
                <w:b/>
                <w:bCs/>
              </w:rPr>
            </w:pPr>
            <w:smartTag w:uri="urn:schemas-microsoft-com:office:smarttags" w:element="place">
              <w:smartTag w:uri="urn:schemas-microsoft-com:office:smarttags" w:element="country-region">
                <w:r>
                  <w:rPr>
                    <w:b/>
                    <w:bCs/>
                  </w:rPr>
                  <w:t>USA</w:t>
                </w:r>
              </w:smartTag>
            </w:smartTag>
          </w:p>
        </w:tc>
        <w:tc>
          <w:tcPr>
            <w:tcW w:w="473" w:type="dxa"/>
            <w:shd w:val="solid" w:color="000000" w:fill="FFFFFF"/>
            <w:textDirection w:val="btLr"/>
          </w:tcPr>
          <w:p w:rsidR="000B0D93" w:rsidRDefault="000B0D93" w:rsidP="000B0D93">
            <w:pPr>
              <w:pStyle w:val="BodyText"/>
              <w:ind w:left="113" w:right="113"/>
              <w:jc w:val="center"/>
              <w:rPr>
                <w:b/>
                <w:bCs/>
              </w:rPr>
            </w:pPr>
            <w:smartTag w:uri="urn:schemas-microsoft-com:office:smarttags" w:element="place">
              <w:smartTag w:uri="urn:schemas-microsoft-com:office:smarttags" w:element="country-region">
                <w:r>
                  <w:rPr>
                    <w:b/>
                    <w:bCs/>
                  </w:rPr>
                  <w:t>Canada</w:t>
                </w:r>
              </w:smartTag>
            </w:smartTag>
          </w:p>
        </w:tc>
        <w:tc>
          <w:tcPr>
            <w:tcW w:w="593" w:type="dxa"/>
            <w:shd w:val="solid" w:color="000000" w:fill="FFFFFF"/>
            <w:textDirection w:val="btLr"/>
            <w:vAlign w:val="center"/>
          </w:tcPr>
          <w:p w:rsidR="000B0D93" w:rsidRDefault="000B0D93" w:rsidP="000B0D93">
            <w:pPr>
              <w:pStyle w:val="BodyText"/>
              <w:ind w:left="113" w:right="113"/>
              <w:jc w:val="center"/>
              <w:rPr>
                <w:b/>
                <w:bCs/>
              </w:rPr>
            </w:pPr>
            <w:smartTag w:uri="urn:schemas-microsoft-com:office:smarttags" w:element="place">
              <w:r>
                <w:rPr>
                  <w:b/>
                  <w:bCs/>
                </w:rPr>
                <w:t>Central America</w:t>
              </w:r>
            </w:smartTag>
          </w:p>
        </w:tc>
        <w:tc>
          <w:tcPr>
            <w:tcW w:w="734"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Africa</w:t>
              </w:r>
            </w:smartTag>
          </w:p>
        </w:tc>
        <w:tc>
          <w:tcPr>
            <w:tcW w:w="630"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Asia</w:t>
              </w:r>
            </w:smartTag>
          </w:p>
        </w:tc>
        <w:tc>
          <w:tcPr>
            <w:tcW w:w="810" w:type="dxa"/>
            <w:shd w:val="solid" w:color="000000" w:fill="FFFFFF"/>
            <w:textDirection w:val="btLr"/>
            <w:vAlign w:val="center"/>
          </w:tcPr>
          <w:p w:rsidR="000B0D93" w:rsidRDefault="000B0D93" w:rsidP="00834215">
            <w:pPr>
              <w:pStyle w:val="BodyText"/>
              <w:ind w:left="113" w:right="113"/>
              <w:jc w:val="left"/>
              <w:rPr>
                <w:b/>
                <w:bCs/>
              </w:rPr>
            </w:pPr>
            <w:smartTag w:uri="urn:schemas-microsoft-com:office:smarttags" w:element="place">
              <w:r>
                <w:rPr>
                  <w:b/>
                  <w:bCs/>
                </w:rPr>
                <w:t>South America</w:t>
              </w:r>
            </w:smartTag>
          </w:p>
        </w:tc>
        <w:tc>
          <w:tcPr>
            <w:tcW w:w="630" w:type="dxa"/>
            <w:shd w:val="solid" w:color="000000" w:fill="FFFFFF"/>
            <w:textDirection w:val="btLr"/>
            <w:vAlign w:val="center"/>
          </w:tcPr>
          <w:p w:rsidR="000B0D93" w:rsidRDefault="000B0D93" w:rsidP="000B0D93">
            <w:pPr>
              <w:pStyle w:val="BodyText"/>
              <w:ind w:left="113" w:right="113"/>
              <w:jc w:val="center"/>
              <w:rPr>
                <w:b/>
                <w:bCs/>
              </w:rPr>
            </w:pPr>
            <w:r>
              <w:rPr>
                <w:b/>
                <w:bCs/>
              </w:rPr>
              <w:t>Southwest Pacific</w:t>
            </w:r>
          </w:p>
        </w:tc>
        <w:tc>
          <w:tcPr>
            <w:tcW w:w="720" w:type="dxa"/>
            <w:shd w:val="solid" w:color="000000" w:fill="FFFFFF"/>
            <w:textDirection w:val="btLr"/>
          </w:tcPr>
          <w:p w:rsidR="000B0D93" w:rsidRDefault="000B0D93" w:rsidP="000B0D93">
            <w:pPr>
              <w:pStyle w:val="BodyText"/>
              <w:ind w:left="113" w:right="113"/>
              <w:jc w:val="center"/>
              <w:rPr>
                <w:b/>
                <w:bCs/>
              </w:rPr>
            </w:pPr>
            <w:smartTag w:uri="urn:schemas-microsoft-com:office:smarttags" w:element="place">
              <w:r>
                <w:rPr>
                  <w:b/>
                  <w:bCs/>
                </w:rPr>
                <w:t>Europe</w:t>
              </w:r>
            </w:smartTag>
          </w:p>
        </w:tc>
        <w:tc>
          <w:tcPr>
            <w:tcW w:w="1260" w:type="dxa"/>
            <w:shd w:val="solid" w:color="000000" w:fill="FFFFFF"/>
          </w:tcPr>
          <w:p w:rsidR="000B0D93" w:rsidRDefault="000B0D93" w:rsidP="00834215">
            <w:pPr>
              <w:pStyle w:val="BodyText"/>
              <w:ind w:left="0"/>
              <w:jc w:val="center"/>
              <w:rPr>
                <w:b/>
                <w:bCs/>
              </w:rPr>
            </w:pPr>
            <w:r>
              <w:rPr>
                <w:b/>
                <w:bCs/>
              </w:rPr>
              <w:t>Total</w:t>
            </w:r>
          </w:p>
        </w:tc>
      </w:tr>
      <w:tr w:rsidR="000B0D93" w:rsidTr="00FB0007">
        <w:tc>
          <w:tcPr>
            <w:tcW w:w="1105" w:type="dxa"/>
          </w:tcPr>
          <w:p w:rsidR="000B0D93" w:rsidRDefault="000B0D93" w:rsidP="00812E73">
            <w:pPr>
              <w:pStyle w:val="BodyText"/>
              <w:ind w:left="0"/>
              <w:rPr>
                <w:b/>
                <w:bCs/>
              </w:rPr>
            </w:pPr>
            <w:r>
              <w:rPr>
                <w:b/>
                <w:bCs/>
              </w:rPr>
              <w:t>CityUHK</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1</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FE53C6" w:rsidRDefault="00FE53C6" w:rsidP="00FE53C6">
            <w:pPr>
              <w:pStyle w:val="BodyText"/>
              <w:ind w:left="0"/>
              <w:jc w:val="center"/>
            </w:pPr>
            <w:r>
              <w:fldChar w:fldCharType="begin"/>
            </w:r>
            <w:r>
              <w:instrText xml:space="preserve"> =SUM(LEFT) </w:instrText>
            </w:r>
            <w:r>
              <w:fldChar w:fldCharType="separate"/>
            </w:r>
            <w:r w:rsidR="00A313C0">
              <w:rPr>
                <w:noProof/>
              </w:rPr>
              <w:t>1</w:t>
            </w:r>
            <w:r>
              <w:fldChar w:fldCharType="end"/>
            </w:r>
          </w:p>
        </w:tc>
      </w:tr>
      <w:tr w:rsidR="000B0D93" w:rsidTr="00FB0007">
        <w:tc>
          <w:tcPr>
            <w:tcW w:w="1105" w:type="dxa"/>
          </w:tcPr>
          <w:p w:rsidR="000B0D93" w:rsidRDefault="000B0D93" w:rsidP="00812E73">
            <w:pPr>
              <w:pStyle w:val="BodyText"/>
              <w:ind w:left="0"/>
              <w:rPr>
                <w:b/>
                <w:bCs/>
              </w:rPr>
            </w:pPr>
            <w:r>
              <w:rPr>
                <w:b/>
                <w:bCs/>
              </w:rPr>
              <w:t>CSWD</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FF3D0C" w:rsidP="00812E73">
            <w:pPr>
              <w:pStyle w:val="BodyText"/>
              <w:ind w:left="0"/>
              <w:jc w:val="center"/>
            </w:pPr>
            <w:r>
              <w:t>270</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270</w:t>
            </w:r>
            <w:r>
              <w:fldChar w:fldCharType="end"/>
            </w:r>
          </w:p>
        </w:tc>
      </w:tr>
      <w:tr w:rsidR="000B0D93" w:rsidTr="00FB0007">
        <w:tc>
          <w:tcPr>
            <w:tcW w:w="1105" w:type="dxa"/>
          </w:tcPr>
          <w:p w:rsidR="000B0D93" w:rsidRDefault="000B0D93" w:rsidP="00834215">
            <w:pPr>
              <w:pStyle w:val="BodyText"/>
              <w:ind w:left="0"/>
              <w:rPr>
                <w:b/>
                <w:bCs/>
              </w:rPr>
            </w:pPr>
            <w:r>
              <w:rPr>
                <w:b/>
                <w:bCs/>
              </w:rPr>
              <w:t>CTZ2</w:t>
            </w:r>
          </w:p>
        </w:tc>
        <w:tc>
          <w:tcPr>
            <w:tcW w:w="713" w:type="dxa"/>
          </w:tcPr>
          <w:p w:rsidR="000B0D93" w:rsidRDefault="000B0D93" w:rsidP="00812E73">
            <w:pPr>
              <w:pStyle w:val="BodyText"/>
              <w:ind w:left="0"/>
              <w:jc w:val="center"/>
            </w:pPr>
            <w:r>
              <w:t>16</w:t>
            </w: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pPr>
          </w:p>
        </w:tc>
        <w:tc>
          <w:tcPr>
            <w:tcW w:w="734" w:type="dxa"/>
          </w:tcPr>
          <w:p w:rsidR="000B0D93" w:rsidRDefault="000B0D93" w:rsidP="00812E73">
            <w:pPr>
              <w:pStyle w:val="BodyText"/>
              <w:ind w:left="0"/>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pPr>
          </w:p>
        </w:tc>
        <w:tc>
          <w:tcPr>
            <w:tcW w:w="630" w:type="dxa"/>
          </w:tcPr>
          <w:p w:rsidR="000B0D93" w:rsidRDefault="000B0D93" w:rsidP="00834215">
            <w:pPr>
              <w:pStyle w:val="BodyText"/>
              <w:ind w:left="0"/>
            </w:pPr>
          </w:p>
        </w:tc>
        <w:tc>
          <w:tcPr>
            <w:tcW w:w="720" w:type="dxa"/>
          </w:tcPr>
          <w:p w:rsidR="000B0D93" w:rsidRDefault="000B0D93" w:rsidP="00834215">
            <w:pPr>
              <w:pStyle w:val="BodyText"/>
              <w:ind w:left="0"/>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16</w:t>
            </w:r>
            <w:r>
              <w:fldChar w:fldCharType="end"/>
            </w:r>
          </w:p>
        </w:tc>
      </w:tr>
      <w:tr w:rsidR="000B0D93" w:rsidTr="00FB0007">
        <w:tc>
          <w:tcPr>
            <w:tcW w:w="1105" w:type="dxa"/>
          </w:tcPr>
          <w:p w:rsidR="000B0D93" w:rsidRDefault="000B0D93" w:rsidP="00834215">
            <w:pPr>
              <w:pStyle w:val="BodyText"/>
              <w:ind w:left="0"/>
              <w:rPr>
                <w:b/>
                <w:bCs/>
              </w:rPr>
            </w:pPr>
            <w:r>
              <w:rPr>
                <w:b/>
                <w:bCs/>
              </w:rPr>
              <w:t>CWEC</w:t>
            </w:r>
          </w:p>
        </w:tc>
        <w:tc>
          <w:tcPr>
            <w:tcW w:w="713" w:type="dxa"/>
          </w:tcPr>
          <w:p w:rsidR="000B0D93" w:rsidRDefault="000B0D93" w:rsidP="00812E73">
            <w:pPr>
              <w:pStyle w:val="BodyText"/>
              <w:ind w:left="0"/>
              <w:jc w:val="center"/>
            </w:pPr>
          </w:p>
        </w:tc>
        <w:tc>
          <w:tcPr>
            <w:tcW w:w="473" w:type="dxa"/>
          </w:tcPr>
          <w:p w:rsidR="000B0D93" w:rsidRDefault="00FF3D0C" w:rsidP="00812E73">
            <w:pPr>
              <w:pStyle w:val="BodyText"/>
              <w:ind w:left="0"/>
              <w:jc w:val="center"/>
            </w:pPr>
            <w:r>
              <w:t>80</w:t>
            </w: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80</w:t>
            </w:r>
            <w:r>
              <w:fldChar w:fldCharType="end"/>
            </w:r>
          </w:p>
        </w:tc>
      </w:tr>
      <w:tr w:rsidR="000B0D93" w:rsidTr="00FB0007">
        <w:tc>
          <w:tcPr>
            <w:tcW w:w="1105" w:type="dxa"/>
          </w:tcPr>
          <w:p w:rsidR="000B0D93" w:rsidRDefault="000B0D93" w:rsidP="00812E73">
            <w:pPr>
              <w:pStyle w:val="BodyText"/>
              <w:ind w:left="0"/>
              <w:rPr>
                <w:b/>
                <w:bCs/>
              </w:rPr>
            </w:pPr>
            <w:r>
              <w:rPr>
                <w:b/>
                <w:bCs/>
              </w:rPr>
              <w:lastRenderedPageBreak/>
              <w:t>ETMY</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r>
              <w:t>11</w:t>
            </w: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11</w:t>
            </w:r>
            <w:r>
              <w:fldChar w:fldCharType="end"/>
            </w:r>
          </w:p>
        </w:tc>
      </w:tr>
      <w:tr w:rsidR="000B0D93" w:rsidTr="00FB0007">
        <w:tc>
          <w:tcPr>
            <w:tcW w:w="1105" w:type="dxa"/>
          </w:tcPr>
          <w:p w:rsidR="000B0D93" w:rsidRDefault="000B0D93" w:rsidP="00812E73">
            <w:pPr>
              <w:pStyle w:val="BodyText"/>
              <w:ind w:left="0"/>
              <w:rPr>
                <w:b/>
                <w:bCs/>
              </w:rPr>
            </w:pPr>
            <w:r>
              <w:rPr>
                <w:b/>
                <w:bCs/>
              </w:rPr>
              <w:t>IGDG</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r>
              <w:t>66</w:t>
            </w: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66</w:t>
            </w:r>
            <w:r>
              <w:fldChar w:fldCharType="end"/>
            </w:r>
          </w:p>
        </w:tc>
      </w:tr>
      <w:tr w:rsidR="000B0D93" w:rsidTr="00FB0007">
        <w:tc>
          <w:tcPr>
            <w:tcW w:w="1105" w:type="dxa"/>
          </w:tcPr>
          <w:p w:rsidR="000B0D93" w:rsidRDefault="000B0D93" w:rsidP="00834215">
            <w:pPr>
              <w:pStyle w:val="BodyText"/>
              <w:ind w:left="0"/>
              <w:rPr>
                <w:b/>
                <w:bCs/>
              </w:rPr>
            </w:pPr>
            <w:r>
              <w:rPr>
                <w:b/>
                <w:bCs/>
              </w:rPr>
              <w:t>IMGW</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FB0007" w:rsidP="00834215">
            <w:pPr>
              <w:pStyle w:val="BodyText"/>
              <w:ind w:left="0"/>
              <w:jc w:val="center"/>
            </w:pPr>
            <w:r>
              <w:t>61</w:t>
            </w: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61</w:t>
            </w:r>
            <w:r>
              <w:fldChar w:fldCharType="end"/>
            </w:r>
          </w:p>
        </w:tc>
      </w:tr>
      <w:tr w:rsidR="000B0D93" w:rsidTr="00FB0007">
        <w:tc>
          <w:tcPr>
            <w:tcW w:w="1105" w:type="dxa"/>
          </w:tcPr>
          <w:p w:rsidR="000B0D93" w:rsidRDefault="000B0D93" w:rsidP="00812E73">
            <w:pPr>
              <w:pStyle w:val="BodyText"/>
              <w:ind w:left="0"/>
              <w:rPr>
                <w:b/>
                <w:bCs/>
              </w:rPr>
            </w:pPr>
            <w:r>
              <w:rPr>
                <w:b/>
                <w:bCs/>
              </w:rPr>
              <w:t>INETI</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r>
              <w:t>2</w:t>
            </w: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2</w:t>
            </w:r>
            <w:r>
              <w:fldChar w:fldCharType="end"/>
            </w:r>
          </w:p>
        </w:tc>
      </w:tr>
      <w:tr w:rsidR="000B0D93" w:rsidTr="00FB0007">
        <w:tc>
          <w:tcPr>
            <w:tcW w:w="1105" w:type="dxa"/>
          </w:tcPr>
          <w:p w:rsidR="000B0D93" w:rsidRDefault="000B0D93" w:rsidP="00812E73">
            <w:pPr>
              <w:pStyle w:val="BodyText"/>
              <w:ind w:left="0"/>
              <w:rPr>
                <w:b/>
                <w:bCs/>
              </w:rPr>
            </w:pPr>
            <w:r>
              <w:rPr>
                <w:b/>
                <w:bCs/>
              </w:rPr>
              <w:t>ISHRAE</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58</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58</w:t>
            </w:r>
            <w:r>
              <w:fldChar w:fldCharType="end"/>
            </w:r>
          </w:p>
        </w:tc>
      </w:tr>
      <w:tr w:rsidR="00CF2730" w:rsidTr="00FB0007">
        <w:tc>
          <w:tcPr>
            <w:tcW w:w="1105" w:type="dxa"/>
          </w:tcPr>
          <w:p w:rsidR="00CF2730" w:rsidRDefault="00CF2730" w:rsidP="00834215">
            <w:pPr>
              <w:pStyle w:val="BodyText"/>
              <w:ind w:left="0"/>
              <w:rPr>
                <w:b/>
                <w:bCs/>
              </w:rPr>
            </w:pPr>
            <w:r>
              <w:rPr>
                <w:b/>
                <w:bCs/>
              </w:rPr>
              <w:t>ITMY</w:t>
            </w:r>
          </w:p>
        </w:tc>
        <w:tc>
          <w:tcPr>
            <w:tcW w:w="713" w:type="dxa"/>
          </w:tcPr>
          <w:p w:rsidR="00CF2730" w:rsidRDefault="00CF2730" w:rsidP="00812E73">
            <w:pPr>
              <w:pStyle w:val="BodyText"/>
              <w:ind w:left="0"/>
              <w:jc w:val="center"/>
            </w:pPr>
          </w:p>
        </w:tc>
        <w:tc>
          <w:tcPr>
            <w:tcW w:w="473" w:type="dxa"/>
          </w:tcPr>
          <w:p w:rsidR="00CF2730" w:rsidRDefault="00CF2730" w:rsidP="00812E73">
            <w:pPr>
              <w:pStyle w:val="BodyText"/>
              <w:ind w:left="0"/>
              <w:jc w:val="center"/>
            </w:pPr>
          </w:p>
        </w:tc>
        <w:tc>
          <w:tcPr>
            <w:tcW w:w="593" w:type="dxa"/>
          </w:tcPr>
          <w:p w:rsidR="00CF2730" w:rsidRDefault="00CF2730" w:rsidP="00812E73">
            <w:pPr>
              <w:pStyle w:val="BodyText"/>
              <w:ind w:left="0"/>
              <w:jc w:val="center"/>
            </w:pPr>
          </w:p>
        </w:tc>
        <w:tc>
          <w:tcPr>
            <w:tcW w:w="734" w:type="dxa"/>
          </w:tcPr>
          <w:p w:rsidR="00CF2730" w:rsidRDefault="00CF2730" w:rsidP="00812E73">
            <w:pPr>
              <w:pStyle w:val="BodyText"/>
              <w:ind w:left="0"/>
              <w:jc w:val="center"/>
            </w:pPr>
          </w:p>
        </w:tc>
        <w:tc>
          <w:tcPr>
            <w:tcW w:w="630" w:type="dxa"/>
          </w:tcPr>
          <w:p w:rsidR="00CF2730" w:rsidRDefault="00CF2730" w:rsidP="00812E73">
            <w:pPr>
              <w:pStyle w:val="BodyText"/>
              <w:ind w:left="0"/>
              <w:jc w:val="center"/>
            </w:pPr>
            <w:r>
              <w:t>1</w:t>
            </w:r>
          </w:p>
        </w:tc>
        <w:tc>
          <w:tcPr>
            <w:tcW w:w="810" w:type="dxa"/>
          </w:tcPr>
          <w:p w:rsidR="00CF2730" w:rsidRDefault="00CF2730" w:rsidP="00812E73">
            <w:pPr>
              <w:pStyle w:val="BodyText"/>
              <w:ind w:left="0"/>
              <w:jc w:val="center"/>
            </w:pPr>
          </w:p>
        </w:tc>
        <w:tc>
          <w:tcPr>
            <w:tcW w:w="630" w:type="dxa"/>
          </w:tcPr>
          <w:p w:rsidR="00CF2730" w:rsidRDefault="00CF2730" w:rsidP="00834215">
            <w:pPr>
              <w:pStyle w:val="BodyText"/>
              <w:ind w:left="0"/>
              <w:jc w:val="center"/>
            </w:pPr>
          </w:p>
        </w:tc>
        <w:tc>
          <w:tcPr>
            <w:tcW w:w="720" w:type="dxa"/>
          </w:tcPr>
          <w:p w:rsidR="00CF2730" w:rsidRDefault="00CF2730" w:rsidP="00834215">
            <w:pPr>
              <w:pStyle w:val="BodyText"/>
              <w:ind w:left="0"/>
              <w:jc w:val="center"/>
            </w:pPr>
          </w:p>
        </w:tc>
        <w:tc>
          <w:tcPr>
            <w:tcW w:w="1260" w:type="dxa"/>
          </w:tcPr>
          <w:p w:rsidR="00CF2730" w:rsidRDefault="00CF2730" w:rsidP="00CF2730">
            <w:pPr>
              <w:pStyle w:val="BodyText"/>
              <w:ind w:left="0"/>
              <w:jc w:val="center"/>
            </w:pPr>
            <w:r>
              <w:fldChar w:fldCharType="begin"/>
            </w:r>
            <w:r>
              <w:instrText xml:space="preserve"> =SUM(left) </w:instrText>
            </w:r>
            <w:r>
              <w:fldChar w:fldCharType="separate"/>
            </w:r>
            <w:r w:rsidR="00A313C0">
              <w:rPr>
                <w:noProof/>
              </w:rPr>
              <w:t>1</w:t>
            </w:r>
            <w:r>
              <w:fldChar w:fldCharType="end"/>
            </w:r>
          </w:p>
        </w:tc>
      </w:tr>
      <w:tr w:rsidR="000B0D93" w:rsidTr="00FB0007">
        <w:tc>
          <w:tcPr>
            <w:tcW w:w="1105" w:type="dxa"/>
          </w:tcPr>
          <w:p w:rsidR="000B0D93" w:rsidRDefault="000B0D93" w:rsidP="00834215">
            <w:pPr>
              <w:pStyle w:val="BodyText"/>
              <w:ind w:left="0"/>
              <w:rPr>
                <w:b/>
                <w:bCs/>
              </w:rPr>
            </w:pPr>
            <w:r>
              <w:rPr>
                <w:b/>
                <w:bCs/>
              </w:rPr>
              <w:t>IWEC</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r>
              <w:t>5</w:t>
            </w:r>
          </w:p>
        </w:tc>
        <w:tc>
          <w:tcPr>
            <w:tcW w:w="734" w:type="dxa"/>
          </w:tcPr>
          <w:p w:rsidR="000B0D93" w:rsidRDefault="000B0D93" w:rsidP="00812E73">
            <w:pPr>
              <w:pStyle w:val="BodyText"/>
              <w:ind w:left="0"/>
              <w:jc w:val="center"/>
            </w:pPr>
            <w:r>
              <w:t>12</w:t>
            </w:r>
          </w:p>
        </w:tc>
        <w:tc>
          <w:tcPr>
            <w:tcW w:w="630" w:type="dxa"/>
          </w:tcPr>
          <w:p w:rsidR="000B0D93" w:rsidRDefault="000B0D93" w:rsidP="00812E73">
            <w:pPr>
              <w:pStyle w:val="BodyText"/>
              <w:ind w:left="0"/>
              <w:jc w:val="center"/>
            </w:pPr>
            <w:r>
              <w:t>49</w:t>
            </w:r>
          </w:p>
        </w:tc>
        <w:tc>
          <w:tcPr>
            <w:tcW w:w="810" w:type="dxa"/>
          </w:tcPr>
          <w:p w:rsidR="000B0D93" w:rsidRDefault="000B0D93" w:rsidP="00812E73">
            <w:pPr>
              <w:pStyle w:val="BodyText"/>
              <w:ind w:left="0"/>
              <w:jc w:val="center"/>
            </w:pPr>
            <w:r>
              <w:t>19</w:t>
            </w:r>
          </w:p>
        </w:tc>
        <w:tc>
          <w:tcPr>
            <w:tcW w:w="630" w:type="dxa"/>
          </w:tcPr>
          <w:p w:rsidR="000B0D93" w:rsidRDefault="000B0D93" w:rsidP="00834215">
            <w:pPr>
              <w:pStyle w:val="BodyText"/>
              <w:ind w:left="0"/>
              <w:jc w:val="center"/>
            </w:pPr>
            <w:r>
              <w:t>20</w:t>
            </w:r>
          </w:p>
        </w:tc>
        <w:tc>
          <w:tcPr>
            <w:tcW w:w="720" w:type="dxa"/>
          </w:tcPr>
          <w:p w:rsidR="000B0D93" w:rsidRDefault="000B0D93" w:rsidP="00834215">
            <w:pPr>
              <w:pStyle w:val="BodyText"/>
              <w:ind w:left="0"/>
              <w:jc w:val="center"/>
            </w:pPr>
            <w:r>
              <w:t>122</w:t>
            </w: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227</w:t>
            </w:r>
            <w:r>
              <w:fldChar w:fldCharType="end"/>
            </w:r>
          </w:p>
        </w:tc>
      </w:tr>
      <w:tr w:rsidR="000B0D93" w:rsidTr="00FB0007">
        <w:tc>
          <w:tcPr>
            <w:tcW w:w="1105" w:type="dxa"/>
          </w:tcPr>
          <w:p w:rsidR="000B0D93" w:rsidRDefault="000B0D93" w:rsidP="00812E73">
            <w:pPr>
              <w:pStyle w:val="BodyText"/>
              <w:ind w:left="0"/>
              <w:rPr>
                <w:b/>
                <w:bCs/>
              </w:rPr>
            </w:pPr>
            <w:r>
              <w:rPr>
                <w:b/>
                <w:bCs/>
              </w:rPr>
              <w:t>KISR</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r>
              <w:t>2</w:t>
            </w:r>
          </w:p>
        </w:tc>
        <w:tc>
          <w:tcPr>
            <w:tcW w:w="810"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2</w:t>
            </w:r>
            <w:r>
              <w:fldChar w:fldCharType="end"/>
            </w:r>
          </w:p>
        </w:tc>
      </w:tr>
      <w:tr w:rsidR="000B0D93" w:rsidTr="00FB0007">
        <w:tc>
          <w:tcPr>
            <w:tcW w:w="1105" w:type="dxa"/>
          </w:tcPr>
          <w:p w:rsidR="000B0D93" w:rsidRDefault="000B0D93" w:rsidP="00834215">
            <w:pPr>
              <w:pStyle w:val="BodyText"/>
              <w:ind w:left="0"/>
              <w:rPr>
                <w:b/>
                <w:bCs/>
              </w:rPr>
            </w:pPr>
            <w:smartTag w:uri="urn:schemas-microsoft-com:office:smarttags" w:element="place">
              <w:r>
                <w:rPr>
                  <w:b/>
                  <w:bCs/>
                </w:rPr>
                <w:t>Los Alamos</w:t>
              </w:r>
            </w:smartTag>
            <w:r>
              <w:rPr>
                <w:b/>
                <w:bCs/>
              </w:rPr>
              <w:t xml:space="preserve"> TMY2</w:t>
            </w:r>
          </w:p>
        </w:tc>
        <w:tc>
          <w:tcPr>
            <w:tcW w:w="713" w:type="dxa"/>
          </w:tcPr>
          <w:p w:rsidR="000B0D93" w:rsidRDefault="00FB0007" w:rsidP="00812E73">
            <w:pPr>
              <w:pStyle w:val="BodyText"/>
              <w:ind w:left="0"/>
              <w:jc w:val="center"/>
            </w:pPr>
            <w:r>
              <w:t>1</w:t>
            </w: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1</w:t>
            </w:r>
            <w:r>
              <w:fldChar w:fldCharType="end"/>
            </w:r>
          </w:p>
        </w:tc>
      </w:tr>
      <w:tr w:rsidR="00FF3D0C" w:rsidTr="00782925">
        <w:tc>
          <w:tcPr>
            <w:tcW w:w="1105" w:type="dxa"/>
          </w:tcPr>
          <w:p w:rsidR="00FF3D0C" w:rsidRDefault="00FF3D0C" w:rsidP="00782925">
            <w:pPr>
              <w:pStyle w:val="BodyText"/>
              <w:ind w:left="0"/>
              <w:rPr>
                <w:b/>
                <w:bCs/>
              </w:rPr>
            </w:pPr>
            <w:r>
              <w:rPr>
                <w:b/>
                <w:bCs/>
              </w:rPr>
              <w:t>MSI</w:t>
            </w:r>
          </w:p>
        </w:tc>
        <w:tc>
          <w:tcPr>
            <w:tcW w:w="713" w:type="dxa"/>
          </w:tcPr>
          <w:p w:rsidR="00FF3D0C" w:rsidRDefault="00FF3D0C" w:rsidP="00782925">
            <w:pPr>
              <w:pStyle w:val="BodyText"/>
              <w:ind w:left="0"/>
              <w:jc w:val="center"/>
            </w:pPr>
          </w:p>
        </w:tc>
        <w:tc>
          <w:tcPr>
            <w:tcW w:w="473" w:type="dxa"/>
          </w:tcPr>
          <w:p w:rsidR="00FF3D0C" w:rsidRDefault="00FF3D0C" w:rsidP="00782925">
            <w:pPr>
              <w:pStyle w:val="BodyText"/>
              <w:ind w:left="0"/>
              <w:jc w:val="center"/>
            </w:pPr>
          </w:p>
        </w:tc>
        <w:tc>
          <w:tcPr>
            <w:tcW w:w="593" w:type="dxa"/>
          </w:tcPr>
          <w:p w:rsidR="00FF3D0C" w:rsidRDefault="00FF3D0C" w:rsidP="00782925">
            <w:pPr>
              <w:pStyle w:val="BodyText"/>
              <w:ind w:left="0"/>
              <w:jc w:val="center"/>
            </w:pPr>
          </w:p>
        </w:tc>
        <w:tc>
          <w:tcPr>
            <w:tcW w:w="734" w:type="dxa"/>
          </w:tcPr>
          <w:p w:rsidR="00FF3D0C" w:rsidRDefault="00FF3D0C" w:rsidP="00782925">
            <w:pPr>
              <w:pStyle w:val="BodyText"/>
              <w:ind w:left="0"/>
              <w:jc w:val="center"/>
            </w:pPr>
          </w:p>
        </w:tc>
        <w:tc>
          <w:tcPr>
            <w:tcW w:w="630" w:type="dxa"/>
          </w:tcPr>
          <w:p w:rsidR="00FF3D0C" w:rsidRDefault="00FF3D0C" w:rsidP="00782925">
            <w:pPr>
              <w:pStyle w:val="BodyText"/>
              <w:ind w:left="0"/>
              <w:jc w:val="center"/>
            </w:pPr>
          </w:p>
        </w:tc>
        <w:tc>
          <w:tcPr>
            <w:tcW w:w="810" w:type="dxa"/>
          </w:tcPr>
          <w:p w:rsidR="00FF3D0C" w:rsidRDefault="00FF3D0C" w:rsidP="00782925">
            <w:pPr>
              <w:pStyle w:val="BodyText"/>
              <w:ind w:left="0"/>
              <w:jc w:val="center"/>
            </w:pPr>
          </w:p>
        </w:tc>
        <w:tc>
          <w:tcPr>
            <w:tcW w:w="630" w:type="dxa"/>
          </w:tcPr>
          <w:p w:rsidR="00FF3D0C" w:rsidRDefault="00FF3D0C" w:rsidP="00782925">
            <w:pPr>
              <w:pStyle w:val="BodyText"/>
              <w:ind w:left="0"/>
              <w:jc w:val="center"/>
            </w:pPr>
          </w:p>
        </w:tc>
        <w:tc>
          <w:tcPr>
            <w:tcW w:w="720" w:type="dxa"/>
          </w:tcPr>
          <w:p w:rsidR="00FF3D0C" w:rsidRDefault="00FF3D0C" w:rsidP="00782925">
            <w:pPr>
              <w:pStyle w:val="BodyText"/>
              <w:ind w:left="0"/>
              <w:jc w:val="center"/>
            </w:pPr>
            <w:r>
              <w:t>4</w:t>
            </w:r>
          </w:p>
        </w:tc>
        <w:tc>
          <w:tcPr>
            <w:tcW w:w="1260" w:type="dxa"/>
          </w:tcPr>
          <w:p w:rsidR="00FF3D0C" w:rsidRDefault="00FF3D0C" w:rsidP="00782925">
            <w:pPr>
              <w:pStyle w:val="BodyText"/>
              <w:ind w:left="0"/>
              <w:jc w:val="center"/>
            </w:pPr>
            <w:r>
              <w:fldChar w:fldCharType="begin"/>
            </w:r>
            <w:r>
              <w:instrText xml:space="preserve"> =SUM(LEFT) </w:instrText>
            </w:r>
            <w:r>
              <w:fldChar w:fldCharType="separate"/>
            </w:r>
            <w:r w:rsidR="00A313C0">
              <w:rPr>
                <w:noProof/>
              </w:rPr>
              <w:t>4</w:t>
            </w:r>
            <w:r>
              <w:fldChar w:fldCharType="end"/>
            </w:r>
          </w:p>
        </w:tc>
      </w:tr>
      <w:tr w:rsidR="000B0D93" w:rsidTr="00FB0007">
        <w:tc>
          <w:tcPr>
            <w:tcW w:w="1105" w:type="dxa"/>
          </w:tcPr>
          <w:p w:rsidR="000B0D93" w:rsidRDefault="000B0D93" w:rsidP="00834215">
            <w:pPr>
              <w:pStyle w:val="BodyText"/>
              <w:ind w:left="0"/>
              <w:rPr>
                <w:b/>
                <w:bCs/>
              </w:rPr>
            </w:pPr>
            <w:r>
              <w:rPr>
                <w:b/>
                <w:bCs/>
              </w:rPr>
              <w:t>NIWA</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34215">
            <w:pPr>
              <w:pStyle w:val="BodyText"/>
              <w:ind w:left="0"/>
              <w:jc w:val="center"/>
            </w:pPr>
            <w:r>
              <w:t>16</w:t>
            </w: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16</w:t>
            </w:r>
            <w:r>
              <w:fldChar w:fldCharType="end"/>
            </w:r>
          </w:p>
        </w:tc>
      </w:tr>
      <w:tr w:rsidR="000B0D93" w:rsidTr="00FB0007">
        <w:tc>
          <w:tcPr>
            <w:tcW w:w="1105" w:type="dxa"/>
          </w:tcPr>
          <w:p w:rsidR="000B0D93" w:rsidRDefault="000B0D93" w:rsidP="00812E73">
            <w:pPr>
              <w:pStyle w:val="BodyText"/>
              <w:ind w:left="0"/>
              <w:rPr>
                <w:b/>
                <w:bCs/>
              </w:rPr>
            </w:pPr>
            <w:r>
              <w:rPr>
                <w:b/>
                <w:bCs/>
              </w:rPr>
              <w:t>RMY</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12E73">
            <w:pPr>
              <w:pStyle w:val="BodyText"/>
              <w:ind w:left="0"/>
              <w:jc w:val="center"/>
            </w:pPr>
            <w:r>
              <w:t>80</w:t>
            </w:r>
          </w:p>
        </w:tc>
        <w:tc>
          <w:tcPr>
            <w:tcW w:w="720" w:type="dxa"/>
          </w:tcPr>
          <w:p w:rsidR="000B0D93" w:rsidRDefault="000B0D93" w:rsidP="00812E73">
            <w:pPr>
              <w:pStyle w:val="BodyText"/>
              <w:ind w:left="0"/>
              <w:jc w:val="center"/>
            </w:pPr>
          </w:p>
        </w:tc>
        <w:tc>
          <w:tcPr>
            <w:tcW w:w="1260" w:type="dxa"/>
          </w:tcPr>
          <w:p w:rsidR="000B0D93" w:rsidRDefault="00FE53C6" w:rsidP="00812E73">
            <w:pPr>
              <w:pStyle w:val="BodyText"/>
              <w:ind w:left="0"/>
              <w:jc w:val="center"/>
            </w:pPr>
            <w:r>
              <w:fldChar w:fldCharType="begin"/>
            </w:r>
            <w:r>
              <w:instrText xml:space="preserve"> =SUM(LEFT) </w:instrText>
            </w:r>
            <w:r>
              <w:fldChar w:fldCharType="separate"/>
            </w:r>
            <w:r w:rsidR="00A313C0">
              <w:rPr>
                <w:noProof/>
              </w:rPr>
              <w:t>80</w:t>
            </w:r>
            <w:r>
              <w:fldChar w:fldCharType="end"/>
            </w:r>
          </w:p>
        </w:tc>
      </w:tr>
      <w:tr w:rsidR="00FB0007" w:rsidTr="00FB0007">
        <w:tc>
          <w:tcPr>
            <w:tcW w:w="1105" w:type="dxa"/>
          </w:tcPr>
          <w:p w:rsidR="00FB0007" w:rsidRDefault="00FB0007" w:rsidP="00812E73">
            <w:pPr>
              <w:pStyle w:val="BodyText"/>
              <w:ind w:left="0"/>
              <w:rPr>
                <w:b/>
                <w:bCs/>
              </w:rPr>
            </w:pPr>
            <w:r>
              <w:rPr>
                <w:b/>
                <w:bCs/>
              </w:rPr>
              <w:t>SWEC</w:t>
            </w:r>
          </w:p>
        </w:tc>
        <w:tc>
          <w:tcPr>
            <w:tcW w:w="713" w:type="dxa"/>
          </w:tcPr>
          <w:p w:rsidR="00FB0007" w:rsidRDefault="00FB0007" w:rsidP="00812E73">
            <w:pPr>
              <w:pStyle w:val="BodyText"/>
              <w:ind w:left="0"/>
              <w:jc w:val="center"/>
            </w:pPr>
          </w:p>
        </w:tc>
        <w:tc>
          <w:tcPr>
            <w:tcW w:w="473" w:type="dxa"/>
          </w:tcPr>
          <w:p w:rsidR="00FB0007" w:rsidRDefault="00FB0007" w:rsidP="00812E73">
            <w:pPr>
              <w:pStyle w:val="BodyText"/>
              <w:ind w:left="0"/>
              <w:jc w:val="center"/>
            </w:pPr>
          </w:p>
        </w:tc>
        <w:tc>
          <w:tcPr>
            <w:tcW w:w="593" w:type="dxa"/>
          </w:tcPr>
          <w:p w:rsidR="00FB0007" w:rsidRDefault="00FB0007" w:rsidP="00812E73">
            <w:pPr>
              <w:pStyle w:val="BodyText"/>
              <w:ind w:left="0"/>
              <w:jc w:val="center"/>
            </w:pPr>
          </w:p>
        </w:tc>
        <w:tc>
          <w:tcPr>
            <w:tcW w:w="734" w:type="dxa"/>
          </w:tcPr>
          <w:p w:rsidR="00FB0007" w:rsidRDefault="00FB0007" w:rsidP="00812E73">
            <w:pPr>
              <w:pStyle w:val="BodyText"/>
              <w:ind w:left="0"/>
              <w:jc w:val="center"/>
            </w:pPr>
            <w:r>
              <w:t>2</w:t>
            </w:r>
          </w:p>
        </w:tc>
        <w:tc>
          <w:tcPr>
            <w:tcW w:w="630" w:type="dxa"/>
          </w:tcPr>
          <w:p w:rsidR="00FB0007" w:rsidRDefault="00FB0007" w:rsidP="00812E73">
            <w:pPr>
              <w:pStyle w:val="BodyText"/>
              <w:ind w:left="0"/>
              <w:jc w:val="center"/>
            </w:pPr>
          </w:p>
        </w:tc>
        <w:tc>
          <w:tcPr>
            <w:tcW w:w="810" w:type="dxa"/>
          </w:tcPr>
          <w:p w:rsidR="00FB0007" w:rsidRDefault="00FB0007" w:rsidP="00812E73">
            <w:pPr>
              <w:pStyle w:val="BodyText"/>
              <w:ind w:left="0"/>
              <w:jc w:val="center"/>
            </w:pPr>
          </w:p>
        </w:tc>
        <w:tc>
          <w:tcPr>
            <w:tcW w:w="630" w:type="dxa"/>
          </w:tcPr>
          <w:p w:rsidR="00FB0007" w:rsidRDefault="00FB0007" w:rsidP="00812E73">
            <w:pPr>
              <w:pStyle w:val="BodyText"/>
              <w:ind w:left="0"/>
              <w:jc w:val="center"/>
            </w:pPr>
          </w:p>
        </w:tc>
        <w:tc>
          <w:tcPr>
            <w:tcW w:w="720" w:type="dxa"/>
          </w:tcPr>
          <w:p w:rsidR="00FB0007" w:rsidRDefault="00FB0007" w:rsidP="00812E73">
            <w:pPr>
              <w:pStyle w:val="BodyText"/>
              <w:ind w:left="0"/>
              <w:jc w:val="center"/>
            </w:pPr>
            <w:r>
              <w:t>50</w:t>
            </w:r>
          </w:p>
        </w:tc>
        <w:tc>
          <w:tcPr>
            <w:tcW w:w="1260" w:type="dxa"/>
          </w:tcPr>
          <w:p w:rsidR="00FB0007" w:rsidRDefault="00CF2730" w:rsidP="00812E73">
            <w:pPr>
              <w:pStyle w:val="BodyText"/>
              <w:ind w:left="0"/>
              <w:jc w:val="center"/>
            </w:pPr>
            <w:r>
              <w:fldChar w:fldCharType="begin"/>
            </w:r>
            <w:r>
              <w:instrText xml:space="preserve"> =SUM(b2</w:instrText>
            </w:r>
            <w:r w:rsidR="00FF3D0C">
              <w:instrText>1</w:instrText>
            </w:r>
            <w:r>
              <w:instrText>:i2</w:instrText>
            </w:r>
            <w:r w:rsidR="00FF3D0C">
              <w:instrText>1</w:instrText>
            </w:r>
            <w:r>
              <w:instrText xml:space="preserve">) </w:instrText>
            </w:r>
            <w:r>
              <w:fldChar w:fldCharType="separate"/>
            </w:r>
            <w:r w:rsidR="00A313C0">
              <w:rPr>
                <w:noProof/>
              </w:rPr>
              <w:t>156</w:t>
            </w:r>
            <w:r>
              <w:fldChar w:fldCharType="end"/>
            </w:r>
          </w:p>
        </w:tc>
      </w:tr>
      <w:tr w:rsidR="000B0D93" w:rsidTr="00FB0007">
        <w:tc>
          <w:tcPr>
            <w:tcW w:w="1105" w:type="dxa"/>
          </w:tcPr>
          <w:p w:rsidR="000B0D93" w:rsidRDefault="000B0D93" w:rsidP="00834215">
            <w:pPr>
              <w:pStyle w:val="BodyText"/>
              <w:ind w:left="0"/>
              <w:rPr>
                <w:b/>
                <w:bCs/>
              </w:rPr>
            </w:pPr>
            <w:r>
              <w:rPr>
                <w:b/>
                <w:bCs/>
              </w:rPr>
              <w:t>SWERA</w:t>
            </w:r>
          </w:p>
        </w:tc>
        <w:tc>
          <w:tcPr>
            <w:tcW w:w="713" w:type="dxa"/>
          </w:tcPr>
          <w:p w:rsidR="000B0D93" w:rsidRDefault="000B0D93" w:rsidP="00812E73">
            <w:pPr>
              <w:pStyle w:val="BodyText"/>
              <w:ind w:left="0"/>
              <w:jc w:val="center"/>
            </w:pPr>
          </w:p>
        </w:tc>
        <w:tc>
          <w:tcPr>
            <w:tcW w:w="473" w:type="dxa"/>
          </w:tcPr>
          <w:p w:rsidR="000B0D93" w:rsidRDefault="000B0D93" w:rsidP="00812E73">
            <w:pPr>
              <w:pStyle w:val="BodyText"/>
              <w:ind w:left="0"/>
              <w:jc w:val="center"/>
            </w:pPr>
          </w:p>
        </w:tc>
        <w:tc>
          <w:tcPr>
            <w:tcW w:w="593" w:type="dxa"/>
          </w:tcPr>
          <w:p w:rsidR="000B0D93" w:rsidRDefault="000B0D93" w:rsidP="00812E73">
            <w:pPr>
              <w:pStyle w:val="BodyText"/>
              <w:ind w:left="0"/>
              <w:jc w:val="center"/>
            </w:pPr>
            <w:r>
              <w:t>37</w:t>
            </w:r>
          </w:p>
        </w:tc>
        <w:tc>
          <w:tcPr>
            <w:tcW w:w="734" w:type="dxa"/>
          </w:tcPr>
          <w:p w:rsidR="000B0D93" w:rsidRDefault="000B0D93" w:rsidP="00812E73">
            <w:pPr>
              <w:pStyle w:val="BodyText"/>
              <w:ind w:left="0"/>
              <w:jc w:val="center"/>
            </w:pPr>
            <w:r>
              <w:t>33</w:t>
            </w:r>
          </w:p>
        </w:tc>
        <w:tc>
          <w:tcPr>
            <w:tcW w:w="630" w:type="dxa"/>
          </w:tcPr>
          <w:p w:rsidR="000B0D93" w:rsidRDefault="000B0D93" w:rsidP="00812E73">
            <w:pPr>
              <w:pStyle w:val="BodyText"/>
              <w:ind w:left="0"/>
              <w:jc w:val="center"/>
            </w:pPr>
            <w:r>
              <w:t>66</w:t>
            </w:r>
          </w:p>
        </w:tc>
        <w:tc>
          <w:tcPr>
            <w:tcW w:w="810" w:type="dxa"/>
          </w:tcPr>
          <w:p w:rsidR="000B0D93" w:rsidRDefault="000B0D93" w:rsidP="00812E73">
            <w:pPr>
              <w:pStyle w:val="BodyText"/>
              <w:ind w:left="0"/>
              <w:jc w:val="center"/>
            </w:pPr>
            <w:r>
              <w:t>20</w:t>
            </w:r>
          </w:p>
        </w:tc>
        <w:tc>
          <w:tcPr>
            <w:tcW w:w="630" w:type="dxa"/>
          </w:tcPr>
          <w:p w:rsidR="000B0D93" w:rsidRDefault="000B0D93" w:rsidP="00834215">
            <w:pPr>
              <w:pStyle w:val="BodyText"/>
              <w:ind w:left="0"/>
              <w:jc w:val="center"/>
            </w:pPr>
          </w:p>
        </w:tc>
        <w:tc>
          <w:tcPr>
            <w:tcW w:w="720" w:type="dxa"/>
          </w:tcPr>
          <w:p w:rsidR="000B0D93" w:rsidRDefault="000B0D93" w:rsidP="00834215">
            <w:pPr>
              <w:pStyle w:val="BodyText"/>
              <w:ind w:left="0"/>
              <w:jc w:val="center"/>
            </w:pPr>
          </w:p>
        </w:tc>
        <w:tc>
          <w:tcPr>
            <w:tcW w:w="1260" w:type="dxa"/>
          </w:tcPr>
          <w:p w:rsidR="000B0D93" w:rsidRDefault="00FE53C6" w:rsidP="00834215">
            <w:pPr>
              <w:pStyle w:val="BodyText"/>
              <w:ind w:left="0"/>
              <w:jc w:val="center"/>
            </w:pPr>
            <w:r>
              <w:fldChar w:fldCharType="begin"/>
            </w:r>
            <w:r>
              <w:instrText xml:space="preserve"> =SUM(LEFT) </w:instrText>
            </w:r>
            <w:r>
              <w:fldChar w:fldCharType="separate"/>
            </w:r>
            <w:r w:rsidR="00A313C0">
              <w:rPr>
                <w:noProof/>
              </w:rPr>
              <w:t>156</w:t>
            </w:r>
            <w:r>
              <w:fldChar w:fldCharType="end"/>
            </w:r>
          </w:p>
        </w:tc>
      </w:tr>
      <w:tr w:rsidR="000B3B98" w:rsidTr="00FB0007">
        <w:tc>
          <w:tcPr>
            <w:tcW w:w="1105" w:type="dxa"/>
          </w:tcPr>
          <w:p w:rsidR="000B3B98" w:rsidRDefault="000B3B98" w:rsidP="00834215">
            <w:pPr>
              <w:pStyle w:val="BodyText"/>
              <w:ind w:left="0"/>
              <w:rPr>
                <w:b/>
                <w:bCs/>
              </w:rPr>
            </w:pPr>
            <w:r>
              <w:rPr>
                <w:b/>
                <w:bCs/>
              </w:rPr>
              <w:t>TMY</w:t>
            </w:r>
          </w:p>
        </w:tc>
        <w:tc>
          <w:tcPr>
            <w:tcW w:w="713" w:type="dxa"/>
          </w:tcPr>
          <w:p w:rsidR="000B3B98" w:rsidRDefault="00873928" w:rsidP="00812E73">
            <w:pPr>
              <w:pStyle w:val="BodyText"/>
              <w:ind w:left="0"/>
              <w:jc w:val="center"/>
            </w:pPr>
            <w:r>
              <w:t>229</w:t>
            </w:r>
          </w:p>
        </w:tc>
        <w:tc>
          <w:tcPr>
            <w:tcW w:w="473" w:type="dxa"/>
          </w:tcPr>
          <w:p w:rsidR="000B3B98" w:rsidRDefault="000B3B98" w:rsidP="00812E73">
            <w:pPr>
              <w:pStyle w:val="BodyText"/>
              <w:ind w:left="0"/>
              <w:jc w:val="center"/>
            </w:pPr>
          </w:p>
        </w:tc>
        <w:tc>
          <w:tcPr>
            <w:tcW w:w="593" w:type="dxa"/>
          </w:tcPr>
          <w:p w:rsidR="000B3B98" w:rsidRDefault="00873928" w:rsidP="00812E73">
            <w:pPr>
              <w:pStyle w:val="BodyText"/>
              <w:ind w:left="0"/>
              <w:jc w:val="center"/>
            </w:pPr>
            <w:r>
              <w:t>1</w:t>
            </w:r>
          </w:p>
        </w:tc>
        <w:tc>
          <w:tcPr>
            <w:tcW w:w="734" w:type="dxa"/>
          </w:tcPr>
          <w:p w:rsidR="000B3B98" w:rsidRDefault="000B3B98" w:rsidP="00812E73">
            <w:pPr>
              <w:pStyle w:val="BodyText"/>
              <w:ind w:left="0"/>
              <w:jc w:val="center"/>
            </w:pPr>
          </w:p>
        </w:tc>
        <w:tc>
          <w:tcPr>
            <w:tcW w:w="630" w:type="dxa"/>
          </w:tcPr>
          <w:p w:rsidR="000B3B98" w:rsidRDefault="000B3B98" w:rsidP="00812E73">
            <w:pPr>
              <w:pStyle w:val="BodyText"/>
              <w:ind w:left="0"/>
              <w:jc w:val="center"/>
            </w:pPr>
          </w:p>
        </w:tc>
        <w:tc>
          <w:tcPr>
            <w:tcW w:w="810" w:type="dxa"/>
          </w:tcPr>
          <w:p w:rsidR="000B3B98" w:rsidRDefault="000B3B98" w:rsidP="00812E73">
            <w:pPr>
              <w:pStyle w:val="BodyText"/>
              <w:ind w:left="0"/>
              <w:jc w:val="center"/>
            </w:pPr>
          </w:p>
        </w:tc>
        <w:tc>
          <w:tcPr>
            <w:tcW w:w="630" w:type="dxa"/>
          </w:tcPr>
          <w:p w:rsidR="000B3B98" w:rsidRDefault="00873928" w:rsidP="00834215">
            <w:pPr>
              <w:pStyle w:val="BodyText"/>
              <w:ind w:left="0"/>
              <w:jc w:val="center"/>
            </w:pPr>
            <w:r>
              <w:t>4</w:t>
            </w:r>
          </w:p>
        </w:tc>
        <w:tc>
          <w:tcPr>
            <w:tcW w:w="720" w:type="dxa"/>
          </w:tcPr>
          <w:p w:rsidR="000B3B98" w:rsidRDefault="000B3B98" w:rsidP="00834215">
            <w:pPr>
              <w:pStyle w:val="BodyText"/>
              <w:ind w:left="0"/>
              <w:jc w:val="center"/>
            </w:pPr>
          </w:p>
        </w:tc>
        <w:tc>
          <w:tcPr>
            <w:tcW w:w="1260" w:type="dxa"/>
          </w:tcPr>
          <w:p w:rsidR="000B3B98" w:rsidRDefault="00A633B0" w:rsidP="00840A94">
            <w:pPr>
              <w:pStyle w:val="BodyText"/>
              <w:ind w:left="0"/>
              <w:jc w:val="center"/>
            </w:pPr>
            <w:r>
              <w:fldChar w:fldCharType="begin"/>
            </w:r>
            <w:r>
              <w:instrText xml:space="preserve"> =SUM(b22:i22) </w:instrText>
            </w:r>
            <w:r>
              <w:fldChar w:fldCharType="separate"/>
            </w:r>
            <w:r w:rsidR="00A313C0">
              <w:rPr>
                <w:noProof/>
              </w:rPr>
              <w:t>234</w:t>
            </w:r>
            <w:r>
              <w:fldChar w:fldCharType="end"/>
            </w:r>
          </w:p>
        </w:tc>
      </w:tr>
      <w:tr w:rsidR="000B3B98" w:rsidTr="00FB0007">
        <w:tc>
          <w:tcPr>
            <w:tcW w:w="1105" w:type="dxa"/>
          </w:tcPr>
          <w:p w:rsidR="000B3B98" w:rsidRDefault="000B3B98" w:rsidP="00834215">
            <w:pPr>
              <w:pStyle w:val="BodyText"/>
              <w:ind w:left="0"/>
              <w:rPr>
                <w:b/>
                <w:bCs/>
              </w:rPr>
            </w:pPr>
            <w:r>
              <w:rPr>
                <w:b/>
                <w:bCs/>
              </w:rPr>
              <w:t>TMY2</w:t>
            </w:r>
          </w:p>
        </w:tc>
        <w:tc>
          <w:tcPr>
            <w:tcW w:w="713" w:type="dxa"/>
          </w:tcPr>
          <w:p w:rsidR="000B3B98" w:rsidRDefault="00873928" w:rsidP="00812E73">
            <w:pPr>
              <w:pStyle w:val="BodyText"/>
              <w:ind w:left="0"/>
              <w:jc w:val="center"/>
            </w:pPr>
            <w:r>
              <w:t>235</w:t>
            </w:r>
          </w:p>
        </w:tc>
        <w:tc>
          <w:tcPr>
            <w:tcW w:w="473" w:type="dxa"/>
          </w:tcPr>
          <w:p w:rsidR="000B3B98" w:rsidRDefault="000B3B98" w:rsidP="00812E73">
            <w:pPr>
              <w:pStyle w:val="BodyText"/>
              <w:ind w:left="0"/>
              <w:jc w:val="center"/>
            </w:pPr>
          </w:p>
        </w:tc>
        <w:tc>
          <w:tcPr>
            <w:tcW w:w="593" w:type="dxa"/>
          </w:tcPr>
          <w:p w:rsidR="000B3B98" w:rsidRDefault="00873928" w:rsidP="00812E73">
            <w:pPr>
              <w:pStyle w:val="BodyText"/>
              <w:ind w:left="0"/>
              <w:jc w:val="center"/>
            </w:pPr>
            <w:r>
              <w:t>1</w:t>
            </w:r>
          </w:p>
        </w:tc>
        <w:tc>
          <w:tcPr>
            <w:tcW w:w="734" w:type="dxa"/>
          </w:tcPr>
          <w:p w:rsidR="000B3B98" w:rsidRDefault="000B3B98" w:rsidP="00812E73">
            <w:pPr>
              <w:pStyle w:val="BodyText"/>
              <w:ind w:left="0"/>
              <w:jc w:val="center"/>
            </w:pPr>
          </w:p>
        </w:tc>
        <w:tc>
          <w:tcPr>
            <w:tcW w:w="630" w:type="dxa"/>
          </w:tcPr>
          <w:p w:rsidR="000B3B98" w:rsidRDefault="000B3B98" w:rsidP="00812E73">
            <w:pPr>
              <w:pStyle w:val="BodyText"/>
              <w:ind w:left="0"/>
              <w:jc w:val="center"/>
            </w:pPr>
          </w:p>
        </w:tc>
        <w:tc>
          <w:tcPr>
            <w:tcW w:w="810" w:type="dxa"/>
          </w:tcPr>
          <w:p w:rsidR="000B3B98" w:rsidRDefault="000B3B98" w:rsidP="00812E73">
            <w:pPr>
              <w:pStyle w:val="BodyText"/>
              <w:ind w:left="0"/>
              <w:jc w:val="center"/>
            </w:pPr>
          </w:p>
        </w:tc>
        <w:tc>
          <w:tcPr>
            <w:tcW w:w="630" w:type="dxa"/>
          </w:tcPr>
          <w:p w:rsidR="000B3B98" w:rsidRDefault="00840A94" w:rsidP="00834215">
            <w:pPr>
              <w:pStyle w:val="BodyText"/>
              <w:ind w:left="0"/>
              <w:jc w:val="center"/>
            </w:pPr>
            <w:r>
              <w:t>1</w:t>
            </w:r>
          </w:p>
        </w:tc>
        <w:tc>
          <w:tcPr>
            <w:tcW w:w="720" w:type="dxa"/>
          </w:tcPr>
          <w:p w:rsidR="000B3B98" w:rsidRDefault="000B3B98" w:rsidP="00834215">
            <w:pPr>
              <w:pStyle w:val="BodyText"/>
              <w:ind w:left="0"/>
              <w:jc w:val="center"/>
            </w:pPr>
          </w:p>
        </w:tc>
        <w:tc>
          <w:tcPr>
            <w:tcW w:w="1260" w:type="dxa"/>
          </w:tcPr>
          <w:p w:rsidR="00873928" w:rsidRDefault="00A633B0" w:rsidP="00873928">
            <w:pPr>
              <w:pStyle w:val="BodyText"/>
              <w:ind w:left="0"/>
              <w:jc w:val="center"/>
            </w:pPr>
            <w:r>
              <w:fldChar w:fldCharType="begin"/>
            </w:r>
            <w:r>
              <w:instrText xml:space="preserve"> =SUM(b23:i23) </w:instrText>
            </w:r>
            <w:r>
              <w:fldChar w:fldCharType="separate"/>
            </w:r>
            <w:r w:rsidR="00A313C0">
              <w:rPr>
                <w:noProof/>
              </w:rPr>
              <w:t>237</w:t>
            </w:r>
            <w:r>
              <w:fldChar w:fldCharType="end"/>
            </w:r>
          </w:p>
        </w:tc>
      </w:tr>
      <w:tr w:rsidR="000B0D93" w:rsidTr="00FB0007">
        <w:tc>
          <w:tcPr>
            <w:tcW w:w="1105" w:type="dxa"/>
          </w:tcPr>
          <w:p w:rsidR="000B0D93" w:rsidRDefault="000B0D93" w:rsidP="00834215">
            <w:pPr>
              <w:pStyle w:val="BodyText"/>
              <w:ind w:left="0"/>
              <w:rPr>
                <w:b/>
                <w:bCs/>
              </w:rPr>
            </w:pPr>
            <w:r>
              <w:rPr>
                <w:b/>
                <w:bCs/>
              </w:rPr>
              <w:t>TMY3</w:t>
            </w:r>
          </w:p>
        </w:tc>
        <w:tc>
          <w:tcPr>
            <w:tcW w:w="713" w:type="dxa"/>
          </w:tcPr>
          <w:p w:rsidR="000B0D93" w:rsidRDefault="00FB0007" w:rsidP="00812E73">
            <w:pPr>
              <w:pStyle w:val="BodyText"/>
              <w:ind w:left="0"/>
              <w:jc w:val="center"/>
            </w:pPr>
            <w:r>
              <w:t>1011</w:t>
            </w:r>
          </w:p>
        </w:tc>
        <w:tc>
          <w:tcPr>
            <w:tcW w:w="473" w:type="dxa"/>
          </w:tcPr>
          <w:p w:rsidR="000B0D93" w:rsidRDefault="000B0D93" w:rsidP="00812E73">
            <w:pPr>
              <w:pStyle w:val="BodyText"/>
              <w:ind w:left="0"/>
              <w:jc w:val="center"/>
            </w:pPr>
          </w:p>
        </w:tc>
        <w:tc>
          <w:tcPr>
            <w:tcW w:w="593" w:type="dxa"/>
          </w:tcPr>
          <w:p w:rsidR="000B0D93" w:rsidRDefault="00FB0007" w:rsidP="00812E73">
            <w:pPr>
              <w:pStyle w:val="BodyText"/>
              <w:ind w:left="0"/>
              <w:jc w:val="center"/>
            </w:pPr>
            <w:r>
              <w:t>7</w:t>
            </w:r>
          </w:p>
        </w:tc>
        <w:tc>
          <w:tcPr>
            <w:tcW w:w="734" w:type="dxa"/>
          </w:tcPr>
          <w:p w:rsidR="000B0D93" w:rsidRDefault="000B0D93" w:rsidP="00812E73">
            <w:pPr>
              <w:pStyle w:val="BodyText"/>
              <w:ind w:left="0"/>
              <w:jc w:val="center"/>
            </w:pPr>
          </w:p>
        </w:tc>
        <w:tc>
          <w:tcPr>
            <w:tcW w:w="630" w:type="dxa"/>
          </w:tcPr>
          <w:p w:rsidR="000B0D93" w:rsidRDefault="000B0D93" w:rsidP="00812E73">
            <w:pPr>
              <w:pStyle w:val="BodyText"/>
              <w:ind w:left="0"/>
              <w:jc w:val="center"/>
            </w:pPr>
          </w:p>
        </w:tc>
        <w:tc>
          <w:tcPr>
            <w:tcW w:w="810" w:type="dxa"/>
          </w:tcPr>
          <w:p w:rsidR="000B0D93" w:rsidRDefault="000B0D93" w:rsidP="00812E73">
            <w:pPr>
              <w:pStyle w:val="BodyText"/>
              <w:ind w:left="0"/>
              <w:jc w:val="center"/>
            </w:pPr>
          </w:p>
        </w:tc>
        <w:tc>
          <w:tcPr>
            <w:tcW w:w="630" w:type="dxa"/>
          </w:tcPr>
          <w:p w:rsidR="000B0D93" w:rsidRDefault="00FB0007" w:rsidP="00834215">
            <w:pPr>
              <w:pStyle w:val="BodyText"/>
              <w:ind w:left="0"/>
              <w:jc w:val="center"/>
            </w:pPr>
            <w:r>
              <w:t>2</w:t>
            </w:r>
          </w:p>
        </w:tc>
        <w:tc>
          <w:tcPr>
            <w:tcW w:w="720" w:type="dxa"/>
          </w:tcPr>
          <w:p w:rsidR="000B0D93" w:rsidRDefault="000B0D93" w:rsidP="00834215">
            <w:pPr>
              <w:pStyle w:val="BodyText"/>
              <w:ind w:left="0"/>
              <w:jc w:val="center"/>
            </w:pPr>
          </w:p>
        </w:tc>
        <w:tc>
          <w:tcPr>
            <w:tcW w:w="1260" w:type="dxa"/>
          </w:tcPr>
          <w:p w:rsidR="000B0D93" w:rsidRDefault="00FB0007" w:rsidP="00834215">
            <w:pPr>
              <w:pStyle w:val="BodyText"/>
              <w:ind w:left="0"/>
              <w:jc w:val="center"/>
            </w:pPr>
            <w:r>
              <w:t>1020</w:t>
            </w:r>
          </w:p>
        </w:tc>
      </w:tr>
      <w:tr w:rsidR="000B0D93" w:rsidTr="00FB0007">
        <w:tc>
          <w:tcPr>
            <w:tcW w:w="1105" w:type="dxa"/>
          </w:tcPr>
          <w:p w:rsidR="000B0D93" w:rsidRDefault="000B0D93" w:rsidP="00834215">
            <w:pPr>
              <w:pStyle w:val="BodyText"/>
              <w:ind w:left="0"/>
              <w:rPr>
                <w:b/>
                <w:bCs/>
              </w:rPr>
            </w:pPr>
            <w:r>
              <w:rPr>
                <w:b/>
                <w:bCs/>
              </w:rPr>
              <w:t>Totals</w:t>
            </w:r>
          </w:p>
        </w:tc>
        <w:tc>
          <w:tcPr>
            <w:tcW w:w="713" w:type="dxa"/>
          </w:tcPr>
          <w:p w:rsidR="000B0D93" w:rsidRDefault="000A4E3D" w:rsidP="00A633B0">
            <w:pPr>
              <w:pStyle w:val="BodyText"/>
              <w:ind w:left="0"/>
              <w:jc w:val="center"/>
            </w:pPr>
            <w:r>
              <w:fldChar w:fldCharType="begin"/>
            </w:r>
            <w:r>
              <w:instrText xml:space="preserve"> =SUM(b4:b2</w:instrText>
            </w:r>
            <w:r w:rsidR="00A633B0">
              <w:instrText>4</w:instrText>
            </w:r>
            <w:r>
              <w:instrText xml:space="preserve">) </w:instrText>
            </w:r>
            <w:r>
              <w:fldChar w:fldCharType="separate"/>
            </w:r>
            <w:r w:rsidR="00A313C0">
              <w:rPr>
                <w:noProof/>
              </w:rPr>
              <w:t>1492</w:t>
            </w:r>
            <w:r>
              <w:fldChar w:fldCharType="end"/>
            </w:r>
          </w:p>
        </w:tc>
        <w:tc>
          <w:tcPr>
            <w:tcW w:w="473" w:type="dxa"/>
          </w:tcPr>
          <w:p w:rsidR="000B0D93" w:rsidRDefault="00FE53C6" w:rsidP="00812E73">
            <w:pPr>
              <w:pStyle w:val="BodyText"/>
              <w:ind w:left="0"/>
              <w:jc w:val="center"/>
            </w:pPr>
            <w:r>
              <w:fldChar w:fldCharType="begin"/>
            </w:r>
            <w:r>
              <w:instrText xml:space="preserve"> =SUM(ABOVE) </w:instrText>
            </w:r>
            <w:r>
              <w:fldChar w:fldCharType="separate"/>
            </w:r>
            <w:r w:rsidR="00A313C0">
              <w:rPr>
                <w:noProof/>
              </w:rPr>
              <w:t>80</w:t>
            </w:r>
            <w:r>
              <w:fldChar w:fldCharType="end"/>
            </w:r>
          </w:p>
        </w:tc>
        <w:tc>
          <w:tcPr>
            <w:tcW w:w="593" w:type="dxa"/>
          </w:tcPr>
          <w:p w:rsidR="000B0D93" w:rsidRDefault="000A4E3D" w:rsidP="00A633B0">
            <w:pPr>
              <w:pStyle w:val="BodyText"/>
              <w:ind w:left="0"/>
              <w:jc w:val="center"/>
            </w:pPr>
            <w:r>
              <w:fldChar w:fldCharType="begin"/>
            </w:r>
            <w:r>
              <w:instrText xml:space="preserve"> =SUM(d4:d2</w:instrText>
            </w:r>
            <w:r w:rsidR="00A633B0">
              <w:instrText>4</w:instrText>
            </w:r>
            <w:r>
              <w:instrText xml:space="preserve">) </w:instrText>
            </w:r>
            <w:r>
              <w:fldChar w:fldCharType="separate"/>
            </w:r>
            <w:r w:rsidR="00A313C0">
              <w:rPr>
                <w:noProof/>
              </w:rPr>
              <w:t>51</w:t>
            </w:r>
            <w:r>
              <w:fldChar w:fldCharType="end"/>
            </w:r>
          </w:p>
        </w:tc>
        <w:tc>
          <w:tcPr>
            <w:tcW w:w="734" w:type="dxa"/>
          </w:tcPr>
          <w:p w:rsidR="000B0D93" w:rsidRDefault="000A4E3D" w:rsidP="00A633B0">
            <w:pPr>
              <w:pStyle w:val="BodyText"/>
              <w:ind w:left="0"/>
              <w:jc w:val="center"/>
            </w:pPr>
            <w:r>
              <w:fldChar w:fldCharType="begin"/>
            </w:r>
            <w:r>
              <w:instrText xml:space="preserve"> =SUM(e4:e2</w:instrText>
            </w:r>
            <w:r w:rsidR="00A633B0">
              <w:instrText>4</w:instrText>
            </w:r>
            <w:r>
              <w:instrText xml:space="preserve">) </w:instrText>
            </w:r>
            <w:r>
              <w:fldChar w:fldCharType="separate"/>
            </w:r>
            <w:r w:rsidR="00A313C0">
              <w:rPr>
                <w:noProof/>
              </w:rPr>
              <w:t>58</w:t>
            </w:r>
            <w:r>
              <w:fldChar w:fldCharType="end"/>
            </w:r>
          </w:p>
        </w:tc>
        <w:tc>
          <w:tcPr>
            <w:tcW w:w="630" w:type="dxa"/>
          </w:tcPr>
          <w:p w:rsidR="000B0D93" w:rsidRDefault="00CF2730" w:rsidP="00A633B0">
            <w:pPr>
              <w:pStyle w:val="BodyText"/>
              <w:ind w:left="0"/>
              <w:jc w:val="center"/>
            </w:pPr>
            <w:r>
              <w:fldChar w:fldCharType="begin"/>
            </w:r>
            <w:r>
              <w:instrText xml:space="preserve"> =SUM(f4:f2</w:instrText>
            </w:r>
            <w:r w:rsidR="00A633B0">
              <w:instrText>4</w:instrText>
            </w:r>
            <w:r>
              <w:instrText xml:space="preserve">) </w:instrText>
            </w:r>
            <w:r>
              <w:fldChar w:fldCharType="separate"/>
            </w:r>
            <w:r w:rsidR="00A313C0">
              <w:rPr>
                <w:noProof/>
              </w:rPr>
              <w:t>447</w:t>
            </w:r>
            <w:r>
              <w:fldChar w:fldCharType="end"/>
            </w:r>
          </w:p>
        </w:tc>
        <w:tc>
          <w:tcPr>
            <w:tcW w:w="810" w:type="dxa"/>
          </w:tcPr>
          <w:p w:rsidR="000B0D93" w:rsidRDefault="000A4E3D" w:rsidP="00A633B0">
            <w:pPr>
              <w:pStyle w:val="BodyText"/>
              <w:ind w:left="0"/>
              <w:jc w:val="center"/>
            </w:pPr>
            <w:r>
              <w:fldChar w:fldCharType="begin"/>
            </w:r>
            <w:r>
              <w:instrText xml:space="preserve"> =SUM(g4:g2</w:instrText>
            </w:r>
            <w:r w:rsidR="00A633B0">
              <w:instrText>4</w:instrText>
            </w:r>
            <w:r>
              <w:instrText xml:space="preserve">) </w:instrText>
            </w:r>
            <w:r>
              <w:fldChar w:fldCharType="separate"/>
            </w:r>
            <w:r w:rsidR="00A313C0">
              <w:rPr>
                <w:noProof/>
              </w:rPr>
              <w:t>39</w:t>
            </w:r>
            <w:r>
              <w:fldChar w:fldCharType="end"/>
            </w:r>
          </w:p>
        </w:tc>
        <w:tc>
          <w:tcPr>
            <w:tcW w:w="630" w:type="dxa"/>
          </w:tcPr>
          <w:p w:rsidR="000B0D93" w:rsidRDefault="000A4E3D" w:rsidP="00A633B0">
            <w:pPr>
              <w:pStyle w:val="BodyText"/>
              <w:ind w:left="0"/>
              <w:jc w:val="center"/>
            </w:pPr>
            <w:r>
              <w:fldChar w:fldCharType="begin"/>
            </w:r>
            <w:r w:rsidR="00C0596D">
              <w:instrText xml:space="preserve"> =SUM(h4:h2</w:instrText>
            </w:r>
            <w:r w:rsidR="00A633B0">
              <w:instrText>4</w:instrText>
            </w:r>
            <w:r>
              <w:instrText xml:space="preserve">) </w:instrText>
            </w:r>
            <w:r>
              <w:fldChar w:fldCharType="separate"/>
            </w:r>
            <w:r w:rsidR="00A313C0">
              <w:rPr>
                <w:noProof/>
              </w:rPr>
              <w:t>123</w:t>
            </w:r>
            <w:r>
              <w:fldChar w:fldCharType="end"/>
            </w:r>
          </w:p>
        </w:tc>
        <w:tc>
          <w:tcPr>
            <w:tcW w:w="720" w:type="dxa"/>
          </w:tcPr>
          <w:p w:rsidR="000B0D93" w:rsidRDefault="000A4E3D" w:rsidP="00A633B0">
            <w:pPr>
              <w:pStyle w:val="BodyText"/>
              <w:ind w:left="0"/>
              <w:jc w:val="center"/>
            </w:pPr>
            <w:r>
              <w:fldChar w:fldCharType="begin"/>
            </w:r>
            <w:r>
              <w:instrText xml:space="preserve"> =SUM(i4:i2</w:instrText>
            </w:r>
            <w:r w:rsidR="00A633B0">
              <w:instrText>4</w:instrText>
            </w:r>
            <w:r>
              <w:instrText xml:space="preserve">) </w:instrText>
            </w:r>
            <w:r>
              <w:fldChar w:fldCharType="separate"/>
            </w:r>
            <w:r w:rsidR="00A313C0">
              <w:rPr>
                <w:noProof/>
              </w:rPr>
              <w:t>305</w:t>
            </w:r>
            <w:r>
              <w:fldChar w:fldCharType="end"/>
            </w:r>
          </w:p>
        </w:tc>
        <w:tc>
          <w:tcPr>
            <w:tcW w:w="1260" w:type="dxa"/>
          </w:tcPr>
          <w:p w:rsidR="000B0D93" w:rsidRDefault="00CF2730" w:rsidP="00A633B0">
            <w:pPr>
              <w:pStyle w:val="BodyText"/>
              <w:ind w:left="0"/>
              <w:jc w:val="center"/>
            </w:pPr>
            <w:r>
              <w:fldChar w:fldCharType="begin"/>
            </w:r>
            <w:r>
              <w:instrText xml:space="preserve"> =SUM(j4:j2</w:instrText>
            </w:r>
            <w:r w:rsidR="00A633B0">
              <w:instrText>4</w:instrText>
            </w:r>
            <w:r>
              <w:instrText xml:space="preserve">) </w:instrText>
            </w:r>
            <w:r>
              <w:fldChar w:fldCharType="separate"/>
            </w:r>
            <w:r w:rsidR="00A313C0">
              <w:rPr>
                <w:noProof/>
              </w:rPr>
              <w:t>2699</w:t>
            </w:r>
            <w:r>
              <w:fldChar w:fldCharType="end"/>
            </w:r>
          </w:p>
        </w:tc>
      </w:tr>
    </w:tbl>
    <w:p w:rsidR="000A4E3D" w:rsidRDefault="000A4E3D" w:rsidP="000A4E3D">
      <w:pPr>
        <w:pStyle w:val="BodyText"/>
      </w:pPr>
      <w:r>
        <w:t>One other format worth mentioning is TRY. TRY is “test reference year” data that did not include solar radiation data. “Test Reference Year” is a term that usually denotes selection of a specific year of “real” data based on some statistical procedure. The original TRY data (TD-9706) was based on an ASHRAE procedure to select the data from a “period of record”. “The principle of the selection is to eliminate years in the period of record containing months with extremely high or low mean temperatures until only one year remains.”  The weather conversion utility cannot process data in “TRY” format. However, many organizations develop data for reference year data (e.g. European TRY, Moisture Reference Data).</w:t>
      </w:r>
    </w:p>
    <w:p w:rsidR="00F21A85" w:rsidRDefault="00F21A85" w:rsidP="00F21A85">
      <w:pPr>
        <w:pStyle w:val="Heading3"/>
      </w:pPr>
      <w:bookmarkStart w:id="150" w:name="_Toc367256975"/>
      <w:r>
        <w:t>Custom Format</w:t>
      </w:r>
      <w:bookmarkEnd w:id="150"/>
    </w:p>
    <w:p w:rsidR="00F21A85" w:rsidRDefault="00F21A85" w:rsidP="00F21A85">
      <w:pPr>
        <w:pStyle w:val="BodyText"/>
      </w:pPr>
      <w:r>
        <w:t xml:space="preserve">Using a “definitions” file (see </w:t>
      </w:r>
      <w:r>
        <w:fldChar w:fldCharType="begin"/>
      </w:r>
      <w:r>
        <w:instrText xml:space="preserve"> REF _Ref99316824 \h </w:instrText>
      </w:r>
      <w:r>
        <w:fldChar w:fldCharType="separate"/>
      </w:r>
      <w:r w:rsidR="000D69E1">
        <w:t>Description of “Def” input file</w:t>
      </w:r>
      <w:r>
        <w:fldChar w:fldCharType="end"/>
      </w:r>
      <w:r>
        <w:t xml:space="preserve">), the weather converter can process a wide range of data formats. In the table </w:t>
      </w:r>
      <w:r>
        <w:fldChar w:fldCharType="begin"/>
      </w:r>
      <w:r>
        <w:instrText xml:space="preserve"> REF _Ref132097733 \p \h </w:instrText>
      </w:r>
      <w:r>
        <w:fldChar w:fldCharType="separate"/>
      </w:r>
      <w:r w:rsidR="000D69E1">
        <w:t>above</w:t>
      </w:r>
      <w:r>
        <w:fldChar w:fldCharType="end"/>
      </w:r>
      <w:r>
        <w:t>, both the GDG and CTYW weather data was processed by a custom format approach.</w:t>
      </w:r>
    </w:p>
    <w:p w:rsidR="00F21A85" w:rsidRDefault="00F21A85" w:rsidP="00F21A85">
      <w:pPr>
        <w:pStyle w:val="Heading3"/>
      </w:pPr>
      <w:bookmarkStart w:id="151" w:name="_Toc436010751"/>
      <w:bookmarkStart w:id="152" w:name="_Toc436115970"/>
      <w:bookmarkStart w:id="153" w:name="_Toc436182962"/>
      <w:bookmarkStart w:id="154" w:name="_Toc367256976"/>
      <w:r>
        <w:lastRenderedPageBreak/>
        <w:t>Solar Data</w:t>
      </w:r>
      <w:bookmarkEnd w:id="151"/>
      <w:bookmarkEnd w:id="152"/>
      <w:bookmarkEnd w:id="153"/>
      <w:bookmarkEnd w:id="154"/>
    </w:p>
    <w:p w:rsidR="00F21A85" w:rsidRDefault="00F21A85" w:rsidP="00F21A85">
      <w:pPr>
        <w:pStyle w:val="BodyText"/>
      </w:pPr>
      <w:r>
        <w:t>Source weather data files may or may not contain solar data. All of the files that can be processed by the EnergyPlus Weather conversion utility contain solar data. The weather processor will transfer this data to the EPW weather file and the EnergyPlus simulation program will use it.</w:t>
      </w:r>
    </w:p>
    <w:p w:rsidR="00F21A85" w:rsidRDefault="00F21A85" w:rsidP="00F21A85">
      <w:pPr>
        <w:pStyle w:val="BodyText"/>
      </w:pPr>
      <w:r>
        <w:t>Historical weather data files in CD144 format do not contain solar data nor is such data generally available for a specific location and time period. In this case, ersatz solar data must be generated from cloud cover and other data using sky models and regression formulas. Currently, neither the Weather Conversion utility nor the EnergyPlus program synthesizes this data.  However, the weather conversion utility can use any two of the commonly recorded data (i.e. two of Global Horizontal Radiation, Horizontal Diffuse Radiation and Direct Normal (or Direct Horizontal) Radiation to calculate the EnergyPlus primary solar data of Direct Normal and Horizontal Diffuse Radiation values).</w:t>
      </w:r>
    </w:p>
    <w:p w:rsidR="00CD0D70" w:rsidRDefault="00CD0D70">
      <w:pPr>
        <w:pStyle w:val="Heading2"/>
      </w:pPr>
      <w:bookmarkStart w:id="155" w:name="_Ref103674688"/>
      <w:bookmarkStart w:id="156" w:name="_Toc367256977"/>
      <w:r>
        <w:t>Data Sources/Uncertainty</w:t>
      </w:r>
      <w:bookmarkEnd w:id="149"/>
      <w:bookmarkEnd w:id="155"/>
      <w:bookmarkEnd w:id="156"/>
    </w:p>
    <w:p w:rsidR="00CD0D70" w:rsidRDefault="00CD0D70">
      <w:pPr>
        <w:pStyle w:val="BodyText"/>
      </w:pPr>
      <w:r>
        <w:t>More recent weather data source files have introduced the concept of data sources and uncertainty flags for many of the fields</w:t>
      </w:r>
      <w:r w:rsidR="00E652FB">
        <w:t xml:space="preserve">. </w:t>
      </w:r>
      <w:r>
        <w:t>The EnergyPlus weather format faithfully reproduces these fields as appropriate for the input source data types</w:t>
      </w:r>
      <w:r w:rsidR="00E652FB">
        <w:t xml:space="preserve">. </w:t>
      </w:r>
      <w:r>
        <w:t>By and large, most of the data sources and uncertainties have used the TMY2 established fields and values (See following table)</w:t>
      </w:r>
      <w:r w:rsidR="00E652FB">
        <w:t xml:space="preserve">. </w:t>
      </w:r>
      <w:r>
        <w:t>As noted earlier, to enhance readability and reduce obfuscation, the EnergyPlus format for the data source and uncertainty flags collates them into one large field</w:t>
      </w:r>
      <w:r w:rsidR="00E652FB">
        <w:t xml:space="preserve">. </w:t>
      </w:r>
      <w:r>
        <w:t>Each data element still has its data source and uncertainty: it is positionally embodied depending on its place in the EPW data record.</w:t>
      </w:r>
    </w:p>
    <w:p w:rsidR="00CD0D70" w:rsidRDefault="00CD0D70">
      <w:pPr>
        <w:pStyle w:val="Caption"/>
      </w:pPr>
      <w:bookmarkStart w:id="157" w:name="_Toc367256978"/>
      <w:r>
        <w:t xml:space="preserve">Table </w:t>
      </w:r>
      <w:fldSimple w:instr=" SEQ Table \* ARABIC ">
        <w:r w:rsidR="000D69E1">
          <w:rPr>
            <w:noProof/>
          </w:rPr>
          <w:t>19</w:t>
        </w:r>
      </w:fldSimple>
      <w:r w:rsidR="00E652FB">
        <w:t xml:space="preserve">. </w:t>
      </w:r>
      <w:r>
        <w:rPr>
          <w:color w:val="000000"/>
        </w:rPr>
        <w:t>Key to Data Source and Uncertainty Flags</w:t>
      </w:r>
      <w:bookmarkEnd w:id="157"/>
    </w:p>
    <w:tbl>
      <w:tblPr>
        <w:tblW w:w="0" w:type="auto"/>
        <w:jc w:val="center"/>
        <w:tblLayout w:type="fixed"/>
        <w:tblCellMar>
          <w:left w:w="30" w:type="dxa"/>
          <w:right w:w="30" w:type="dxa"/>
        </w:tblCellMar>
        <w:tblLook w:val="0000" w:firstRow="0" w:lastRow="0" w:firstColumn="0" w:lastColumn="0" w:noHBand="0" w:noVBand="0"/>
      </w:tblPr>
      <w:tblGrid>
        <w:gridCol w:w="3993"/>
        <w:gridCol w:w="1185"/>
      </w:tblGrid>
      <w:tr w:rsidR="00CD0D70">
        <w:trPr>
          <w:jc w:val="center"/>
        </w:trPr>
        <w:tc>
          <w:tcPr>
            <w:tcW w:w="3993"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Header"/>
              <w:rPr>
                <w:rFonts w:ascii="Arial Narrow" w:hAnsi="Arial Narrow"/>
                <w:b/>
                <w:bCs/>
              </w:rPr>
            </w:pPr>
            <w:r>
              <w:rPr>
                <w:rFonts w:ascii="Arial Narrow" w:hAnsi="Arial Narrow"/>
                <w:b/>
                <w:bCs/>
              </w:rPr>
              <w:t>Data Flag</w:t>
            </w:r>
          </w:p>
        </w:tc>
        <w:tc>
          <w:tcPr>
            <w:tcW w:w="1185" w:type="dxa"/>
            <w:tcBorders>
              <w:top w:val="single" w:sz="6" w:space="0" w:color="auto"/>
              <w:bottom w:val="single" w:sz="6" w:space="0" w:color="auto"/>
              <w:right w:val="single" w:sz="6" w:space="0" w:color="auto"/>
            </w:tcBorders>
            <w:vAlign w:val="center"/>
          </w:tcPr>
          <w:p w:rsidR="00CD0D70" w:rsidRDefault="00CD0D70">
            <w:pPr>
              <w:pStyle w:val="TableHeader"/>
              <w:rPr>
                <w:rFonts w:ascii="Arial Narrow" w:hAnsi="Arial Narrow"/>
                <w:b/>
                <w:bCs/>
              </w:rPr>
            </w:pPr>
            <w:r>
              <w:rPr>
                <w:rFonts w:ascii="Arial Narrow" w:hAnsi="Arial Narrow"/>
                <w:b/>
                <w:bCs/>
              </w:rPr>
              <w:t>Flag Values</w:t>
            </w:r>
          </w:p>
        </w:tc>
      </w:tr>
      <w:tr w:rsidR="00CD0D70">
        <w:trPr>
          <w:jc w:val="center"/>
        </w:trPr>
        <w:tc>
          <w:tcPr>
            <w:tcW w:w="3993" w:type="dxa"/>
            <w:tcBorders>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Dry Bulb Temperature Data Source</w:t>
            </w:r>
          </w:p>
        </w:tc>
        <w:tc>
          <w:tcPr>
            <w:tcW w:w="1185" w:type="dxa"/>
            <w:tcBorders>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Dry Bulb Temperature Data Uncertainty</w:t>
            </w:r>
          </w:p>
        </w:tc>
        <w:tc>
          <w:tcPr>
            <w:tcW w:w="1185" w:type="dxa"/>
            <w:tcBorders>
              <w:top w:val="single" w:sz="6" w:space="0" w:color="auto"/>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Dew Point Temperature Data Source</w:t>
            </w:r>
          </w:p>
        </w:tc>
        <w:tc>
          <w:tcPr>
            <w:tcW w:w="1185" w:type="dxa"/>
            <w:tcBorders>
              <w:top w:val="single" w:sz="6" w:space="0" w:color="auto"/>
              <w:left w:val="single" w:sz="6" w:space="0" w:color="auto"/>
              <w:bottom w:val="single" w:sz="6" w:space="0" w:color="auto"/>
              <w:right w:val="single" w:sz="6" w:space="0" w:color="000000"/>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Dew Point Temperature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Relative Humidity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Relative Humidity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Atmospheric Station Pressure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Atmospheric Station Pressure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Horizontal Infrared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Horizontal Infrared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Radiation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 xml:space="preserve">A-H, ?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Radiation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Global Horizontal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 xml:space="preserve">Direct </w:t>
            </w:r>
            <w:smartTag w:uri="urn:schemas-microsoft-com:office:smarttags" w:element="place">
              <w:r>
                <w:rPr>
                  <w:rFonts w:ascii="Arial Narrow" w:hAnsi="Arial Narrow"/>
                </w:rPr>
                <w:t>Normal</w:t>
              </w:r>
            </w:smartTag>
            <w:r>
              <w:rPr>
                <w:rFonts w:ascii="Arial Narrow" w:hAnsi="Arial Narrow"/>
              </w:rPr>
              <w:t xml:space="preserve">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lastRenderedPageBreak/>
              <w:t>Diffuse Horizontal Illuminance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Diffuse Horizontal Illuminance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Zenith Luminance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I,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Zenith Luminance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Direction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Direction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Speed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Wind Speed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Total Sky Cover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Total Sky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Opaque Sky Cover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Opaque Sky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Visibility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Visibility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Ceiling Height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Ceiling Height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Precipitable Water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Precipitable Water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Broadband Aerosol Optical Depth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Broadband Aerosol Optical Depth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Snow Depth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Snow Cover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Days Since Last Snowfall Data Source</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A-F, ?</w:t>
            </w:r>
          </w:p>
        </w:tc>
      </w:tr>
      <w:tr w:rsidR="00CD0D70">
        <w:trPr>
          <w:jc w:val="center"/>
        </w:trPr>
        <w:tc>
          <w:tcPr>
            <w:tcW w:w="3993" w:type="dxa"/>
            <w:tcBorders>
              <w:top w:val="single" w:sz="6" w:space="0" w:color="auto"/>
              <w:left w:val="single" w:sz="6" w:space="0" w:color="auto"/>
              <w:bottom w:val="single" w:sz="6" w:space="0" w:color="auto"/>
              <w:right w:val="single" w:sz="6" w:space="0" w:color="auto"/>
            </w:tcBorders>
          </w:tcPr>
          <w:p w:rsidR="00CD0D70" w:rsidRDefault="00CD0D70">
            <w:pPr>
              <w:pStyle w:val="TableText"/>
              <w:rPr>
                <w:rFonts w:ascii="Arial Narrow" w:hAnsi="Arial Narrow"/>
              </w:rPr>
            </w:pPr>
            <w:r>
              <w:rPr>
                <w:rFonts w:ascii="Arial Narrow" w:hAnsi="Arial Narrow"/>
              </w:rPr>
              <w:t>Days Since Last Snowfall Data Uncertainty</w:t>
            </w:r>
          </w:p>
        </w:tc>
        <w:tc>
          <w:tcPr>
            <w:tcW w:w="1185" w:type="dxa"/>
            <w:tcBorders>
              <w:top w:val="single" w:sz="6" w:space="0" w:color="auto"/>
              <w:left w:val="single" w:sz="6" w:space="0" w:color="auto"/>
              <w:bottom w:val="single" w:sz="6" w:space="0" w:color="auto"/>
              <w:right w:val="single" w:sz="6" w:space="0" w:color="auto"/>
            </w:tcBorders>
            <w:vAlign w:val="center"/>
          </w:tcPr>
          <w:p w:rsidR="00CD0D70" w:rsidRDefault="00CD0D70">
            <w:pPr>
              <w:pStyle w:val="TableText"/>
              <w:rPr>
                <w:rFonts w:ascii="Arial Narrow" w:hAnsi="Arial Narrow"/>
              </w:rPr>
            </w:pPr>
            <w:r>
              <w:rPr>
                <w:rFonts w:ascii="Arial Narrow" w:hAnsi="Arial Narrow"/>
              </w:rPr>
              <w:t>0-9</w:t>
            </w:r>
          </w:p>
        </w:tc>
      </w:tr>
    </w:tbl>
    <w:p w:rsidR="00CD0D70" w:rsidRDefault="00CD0D70">
      <w:pPr>
        <w:pStyle w:val="BodyText"/>
      </w:pPr>
    </w:p>
    <w:p w:rsidR="00CD0D70" w:rsidRDefault="00CD0D70">
      <w:pPr>
        <w:pStyle w:val="BodyText"/>
      </w:pPr>
      <w:r>
        <w:t>The definition of the solar radiation source flags and solar radiation uncertainty flags are shown in the following two tables:</w:t>
      </w:r>
    </w:p>
    <w:p w:rsidR="00CD0D70" w:rsidRDefault="00CD0D70">
      <w:pPr>
        <w:pStyle w:val="Caption"/>
      </w:pPr>
      <w:bookmarkStart w:id="158" w:name="_Toc367256979"/>
      <w:r>
        <w:t xml:space="preserve">Table </w:t>
      </w:r>
      <w:fldSimple w:instr=" SEQ Table \* ARABIC ">
        <w:r w:rsidR="000D69E1">
          <w:rPr>
            <w:noProof/>
          </w:rPr>
          <w:t>20</w:t>
        </w:r>
      </w:fldSimple>
      <w:r>
        <w:t>. Solar Radiation and Illuminance Data Source Flag Codes</w:t>
      </w:r>
      <w:bookmarkEnd w:id="158"/>
    </w:p>
    <w:tbl>
      <w:tblPr>
        <w:tblW w:w="0" w:type="auto"/>
        <w:tblInd w:w="750" w:type="dxa"/>
        <w:tblLayout w:type="fixed"/>
        <w:tblCellMar>
          <w:left w:w="30" w:type="dxa"/>
          <w:right w:w="30" w:type="dxa"/>
        </w:tblCellMar>
        <w:tblLook w:val="0000" w:firstRow="0" w:lastRow="0" w:firstColumn="0" w:lastColumn="0" w:noHBand="0" w:noVBand="0"/>
      </w:tblPr>
      <w:tblGrid>
        <w:gridCol w:w="1260"/>
        <w:gridCol w:w="7062"/>
      </w:tblGrid>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 Code</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Header"/>
            </w:pPr>
            <w:r>
              <w:t>Definition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A</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Post-1976 measured solar radiation data as received from NCDC or other sources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B</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Same as "A" except the global horizontal data underwent a calibration correction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C</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Pre-1976 measured global horizontal data (direct and diffuse were not measured before 1976), adjusted from solar to local time, usually with a calibration correction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D</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Data derived from the other two elements of solar radiation using the relationship, global = diffuse + direct ´ cosine (zenith)</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E</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inputs of observed sky cover (cloud amount) and aerosol optical depths derived from direct normal data collected at the same location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F</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interpolated sky cover and aerosol optical depths derived from direct normal data collected at the same location</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G</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observed sky cover and aerosol optical depths estimated from geographical relationships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H</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solar radiation data using interpolated sky cover and estimated aerosol optical depths</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t>I</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Modeled illuminance or luminance data derived from measured or modeled solar radiation data</w:t>
            </w:r>
          </w:p>
        </w:tc>
      </w:tr>
      <w:tr w:rsidR="00CD0D70">
        <w:tc>
          <w:tcPr>
            <w:tcW w:w="1260"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rPr>
                <w:rFonts w:ascii="Arial Narrow" w:hAnsi="Arial Narrow"/>
              </w:rPr>
            </w:pPr>
            <w:r>
              <w:rPr>
                <w:rFonts w:ascii="Arial Narrow" w:hAnsi="Arial Narrow"/>
              </w:rPr>
              <w:lastRenderedPageBreak/>
              <w:t>?</w:t>
            </w:r>
          </w:p>
        </w:tc>
        <w:tc>
          <w:tcPr>
            <w:tcW w:w="7062" w:type="dxa"/>
            <w:tcBorders>
              <w:top w:val="single" w:sz="6" w:space="0" w:color="auto"/>
              <w:left w:val="single" w:sz="6" w:space="0" w:color="auto"/>
              <w:bottom w:val="single" w:sz="6" w:space="0" w:color="auto"/>
              <w:right w:val="single" w:sz="6" w:space="0" w:color="000000"/>
            </w:tcBorders>
          </w:tcPr>
          <w:p w:rsidR="00CD0D70" w:rsidRDefault="00CD0D70">
            <w:pPr>
              <w:pStyle w:val="TableText"/>
              <w:rPr>
                <w:rFonts w:ascii="Arial Narrow" w:hAnsi="Arial Narrow"/>
              </w:rPr>
            </w:pPr>
            <w:r>
              <w:rPr>
                <w:rFonts w:ascii="Arial Narrow" w:hAnsi="Arial Narrow"/>
              </w:rPr>
              <w:t>Source does not fit any of the above categories. Used for nighttime values and missing data</w:t>
            </w:r>
          </w:p>
        </w:tc>
      </w:tr>
    </w:tbl>
    <w:p w:rsidR="00CD0D70" w:rsidRDefault="00CD0D70">
      <w:pPr>
        <w:pStyle w:val="BodyText"/>
      </w:pPr>
    </w:p>
    <w:p w:rsidR="00CD0D70" w:rsidRDefault="00CD0D70">
      <w:pPr>
        <w:pStyle w:val="Caption"/>
      </w:pPr>
      <w:bookmarkStart w:id="159" w:name="_Toc367256980"/>
      <w:r>
        <w:t xml:space="preserve">Table </w:t>
      </w:r>
      <w:fldSimple w:instr=" SEQ Table \* ARABIC ">
        <w:r w:rsidR="000D69E1">
          <w:rPr>
            <w:noProof/>
          </w:rPr>
          <w:t>21</w:t>
        </w:r>
      </w:fldSimple>
      <w:r>
        <w:t xml:space="preserve">. </w:t>
      </w:r>
      <w:r>
        <w:rPr>
          <w:color w:val="000000"/>
        </w:rPr>
        <w:t>Solar Radiation and Illuminance Data Uncertainty Flag Codes</w:t>
      </w:r>
      <w:bookmarkEnd w:id="159"/>
    </w:p>
    <w:tbl>
      <w:tblPr>
        <w:tblW w:w="0" w:type="auto"/>
        <w:jc w:val="center"/>
        <w:tblLayout w:type="fixed"/>
        <w:tblCellMar>
          <w:left w:w="30" w:type="dxa"/>
          <w:right w:w="30" w:type="dxa"/>
        </w:tblCellMar>
        <w:tblLook w:val="0000" w:firstRow="0" w:lastRow="0" w:firstColumn="0" w:lastColumn="0" w:noHBand="0" w:noVBand="0"/>
      </w:tblPr>
      <w:tblGrid>
        <w:gridCol w:w="2154"/>
        <w:gridCol w:w="2155"/>
      </w:tblGrid>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Header"/>
            </w:pPr>
            <w:smartTag w:uri="urn:schemas-microsoft-com:office:smarttags" w:element="place">
              <w:smartTag w:uri="urn:schemas-microsoft-com:office:smarttags" w:element="PlaceName">
                <w:r>
                  <w:t>Uncertainty</w:t>
                </w:r>
              </w:smartTag>
              <w:r>
                <w:t xml:space="preserve"> </w:t>
              </w:r>
              <w:smartTag w:uri="urn:schemas-microsoft-com:office:smarttags" w:element="PlaceType">
                <w:r>
                  <w:t>Range</w:t>
                </w:r>
              </w:smartTag>
            </w:smartTag>
            <w:r>
              <w:t xml:space="preserve"> (%)</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1</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Not used</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2</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2 - 4</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3</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4 - 6</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4</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6 - 9</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5</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9 - 13</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6</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13 - 18</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7</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18 - 25</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8</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25 - 35</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9</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35 - 50</w:t>
            </w:r>
          </w:p>
        </w:tc>
      </w:tr>
      <w:tr w:rsidR="00CD0D70">
        <w:trPr>
          <w:trHeight w:val="240"/>
          <w:jc w:val="center"/>
        </w:trPr>
        <w:tc>
          <w:tcPr>
            <w:tcW w:w="2154"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0</w:t>
            </w:r>
          </w:p>
        </w:tc>
        <w:tc>
          <w:tcPr>
            <w:tcW w:w="2155" w:type="dxa"/>
            <w:tcBorders>
              <w:top w:val="single" w:sz="6" w:space="0" w:color="auto"/>
              <w:left w:val="single" w:sz="6" w:space="0" w:color="auto"/>
              <w:bottom w:val="single" w:sz="6" w:space="0" w:color="auto"/>
              <w:right w:val="single" w:sz="6" w:space="0" w:color="000000"/>
            </w:tcBorders>
          </w:tcPr>
          <w:p w:rsidR="00CD0D70" w:rsidRDefault="00CD0D70">
            <w:pPr>
              <w:pStyle w:val="TableText"/>
              <w:jc w:val="center"/>
            </w:pPr>
            <w:r>
              <w:t>Not applicable</w:t>
            </w:r>
          </w:p>
        </w:tc>
      </w:tr>
    </w:tbl>
    <w:p w:rsidR="00CD0D70" w:rsidRDefault="00CD0D70">
      <w:pPr>
        <w:pStyle w:val="BodyText"/>
      </w:pPr>
      <w:r>
        <w:t>Finally, the Meteorological data source and uncertainty flag/codes are shown in the following two tables:</w:t>
      </w:r>
    </w:p>
    <w:p w:rsidR="00CD0D70" w:rsidRDefault="00CD0D70">
      <w:pPr>
        <w:pStyle w:val="Caption"/>
      </w:pPr>
      <w:bookmarkStart w:id="160" w:name="_Toc367256981"/>
      <w:r>
        <w:t xml:space="preserve">Table </w:t>
      </w:r>
      <w:fldSimple w:instr=" SEQ Table \* ARABIC ">
        <w:r w:rsidR="000D69E1">
          <w:rPr>
            <w:noProof/>
          </w:rPr>
          <w:t>22</w:t>
        </w:r>
      </w:fldSimple>
      <w:r>
        <w:t>. Meteorological Data Source Flag Codes</w:t>
      </w:r>
      <w:bookmarkEnd w:id="160"/>
    </w:p>
    <w:tbl>
      <w:tblPr>
        <w:tblW w:w="0" w:type="auto"/>
        <w:jc w:val="center"/>
        <w:tblLayout w:type="fixed"/>
        <w:tblCellMar>
          <w:left w:w="30" w:type="dxa"/>
          <w:right w:w="30" w:type="dxa"/>
        </w:tblCellMar>
        <w:tblLook w:val="0000" w:firstRow="0" w:lastRow="0" w:firstColumn="0" w:lastColumn="0" w:noHBand="0" w:noVBand="0"/>
      </w:tblPr>
      <w:tblGrid>
        <w:gridCol w:w="662"/>
        <w:gridCol w:w="5167"/>
      </w:tblGrid>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Definition</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A</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 xml:space="preserve">Data as received from NCDC, converted to SI units </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B</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Linearly interpolated</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C</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Non-linearly interpolated to fill data gaps from 6 to 47 hours in length</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D</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used</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E</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Modeled or estimated, except: precipitable water, calculated from radiosonde data; dew point temperature calculated from dry bulb temperature and relative humidity; and relative humidity calculated from dry bulb temperature and dew point temperature</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F</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Precipitable water, calculated from surface vapor pressure; aerosol optical depth, estimated from geographic correlation</w:t>
            </w:r>
          </w:p>
        </w:tc>
      </w:tr>
      <w:tr w:rsidR="00CD0D70">
        <w:trPr>
          <w:jc w:val="center"/>
        </w:trPr>
        <w:tc>
          <w:tcPr>
            <w:tcW w:w="662" w:type="dxa"/>
            <w:tcBorders>
              <w:top w:val="single" w:sz="6" w:space="0" w:color="auto"/>
              <w:left w:val="single" w:sz="6" w:space="0" w:color="auto"/>
              <w:bottom w:val="single" w:sz="6" w:space="0" w:color="auto"/>
              <w:right w:val="single" w:sz="6" w:space="0" w:color="auto"/>
            </w:tcBorders>
          </w:tcPr>
          <w:p w:rsidR="00CD0D70" w:rsidRDefault="00CD0D70">
            <w:pPr>
              <w:pStyle w:val="TableText"/>
              <w:jc w:val="center"/>
            </w:pPr>
            <w:r>
              <w:t>?</w:t>
            </w:r>
          </w:p>
        </w:tc>
        <w:tc>
          <w:tcPr>
            <w:tcW w:w="5167"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Source does not fit any of the above. Used mostly for missing data</w:t>
            </w:r>
          </w:p>
        </w:tc>
      </w:tr>
    </w:tbl>
    <w:p w:rsidR="00CD0D70" w:rsidRDefault="00CD0D70">
      <w:pPr>
        <w:pStyle w:val="BodyText"/>
      </w:pPr>
    </w:p>
    <w:p w:rsidR="00CD0D70" w:rsidRDefault="00CD0D70">
      <w:pPr>
        <w:pStyle w:val="Caption"/>
      </w:pPr>
      <w:bookmarkStart w:id="161" w:name="_Toc367256982"/>
      <w:r>
        <w:t xml:space="preserve">Table </w:t>
      </w:r>
      <w:fldSimple w:instr=" SEQ Table \* ARABIC ">
        <w:r w:rsidR="000D69E1">
          <w:rPr>
            <w:noProof/>
          </w:rPr>
          <w:t>23</w:t>
        </w:r>
      </w:fldSimple>
      <w:r w:rsidR="00E652FB">
        <w:t xml:space="preserve">. </w:t>
      </w:r>
      <w:r>
        <w:t>Meteorological Uncertainty Flag Codes</w:t>
      </w:r>
      <w:bookmarkEnd w:id="161"/>
    </w:p>
    <w:tbl>
      <w:tblPr>
        <w:tblW w:w="0" w:type="auto"/>
        <w:jc w:val="center"/>
        <w:tblLayout w:type="fixed"/>
        <w:tblCellMar>
          <w:left w:w="30" w:type="dxa"/>
          <w:right w:w="30" w:type="dxa"/>
        </w:tblCellMar>
        <w:tblLook w:val="0000" w:firstRow="0" w:lastRow="0" w:firstColumn="0" w:lastColumn="0" w:noHBand="0" w:noVBand="0"/>
      </w:tblPr>
      <w:tblGrid>
        <w:gridCol w:w="656"/>
        <w:gridCol w:w="3653"/>
      </w:tblGrid>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Flag</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Header"/>
            </w:pPr>
            <w:r>
              <w:t>Definition</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1- 6</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used</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7</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Uncertainty consistent with NWS practices and the instrument or observation used to obtain the data</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8</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 xml:space="preserve">Greater uncertainty than 7 because </w:t>
            </w:r>
            <w:r>
              <w:lastRenderedPageBreak/>
              <w:t>values were interpolated or estimated</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lastRenderedPageBreak/>
              <w:t>9</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Greater uncertainty than 8 or unknown.</w:t>
            </w:r>
          </w:p>
        </w:tc>
      </w:tr>
      <w:tr w:rsidR="00CD0D70">
        <w:trPr>
          <w:trHeight w:val="240"/>
          <w:jc w:val="center"/>
        </w:trPr>
        <w:tc>
          <w:tcPr>
            <w:tcW w:w="656"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0</w:t>
            </w:r>
          </w:p>
        </w:tc>
        <w:tc>
          <w:tcPr>
            <w:tcW w:w="3653" w:type="dxa"/>
            <w:tcBorders>
              <w:top w:val="single" w:sz="6" w:space="0" w:color="auto"/>
              <w:left w:val="single" w:sz="6" w:space="0" w:color="auto"/>
              <w:bottom w:val="single" w:sz="6" w:space="0" w:color="auto"/>
              <w:right w:val="single" w:sz="6" w:space="0" w:color="auto"/>
            </w:tcBorders>
          </w:tcPr>
          <w:p w:rsidR="00CD0D70" w:rsidRDefault="00CD0D70">
            <w:pPr>
              <w:pStyle w:val="TableText"/>
            </w:pPr>
            <w:r>
              <w:t>Not definable.</w:t>
            </w:r>
          </w:p>
        </w:tc>
      </w:tr>
    </w:tbl>
    <w:p w:rsidR="00CD0D70" w:rsidRDefault="00CD0D70">
      <w:pPr>
        <w:pStyle w:val="BodyText"/>
      </w:pPr>
    </w:p>
    <w:p w:rsidR="0029219B" w:rsidRDefault="0029219B">
      <w:pPr>
        <w:pStyle w:val="Heading2"/>
      </w:pPr>
      <w:bookmarkStart w:id="162" w:name="_Toc367256983"/>
      <w:r>
        <w:t>Advanced use – accessing weather conversion capabilities</w:t>
      </w:r>
      <w:bookmarkEnd w:id="162"/>
    </w:p>
    <w:p w:rsidR="00CD0D70" w:rsidRDefault="00CD0D70" w:rsidP="0029219B">
      <w:pPr>
        <w:pStyle w:val="Heading3"/>
      </w:pPr>
      <w:bookmarkStart w:id="163" w:name="_Toc367256984"/>
      <w:r>
        <w:t>Interface to the EPlusWth.dll</w:t>
      </w:r>
      <w:bookmarkEnd w:id="163"/>
    </w:p>
    <w:p w:rsidR="00CD0D70" w:rsidRDefault="00CD0D70">
      <w:pPr>
        <w:pStyle w:val="BodyText"/>
      </w:pPr>
      <w:r>
        <w:t>To provide information for outside developers/interfaces that might want to use the basic weather processing utility from within their interface, the EPlusWth.dll was developed</w:t>
      </w:r>
      <w:r w:rsidR="00E652FB">
        <w:t xml:space="preserve">. </w:t>
      </w:r>
      <w:r>
        <w:t>It is actually used by the weather converter utility</w:t>
      </w:r>
      <w:r w:rsidR="00E652FB">
        <w:t xml:space="preserve">. </w:t>
      </w:r>
      <w:r>
        <w:t>In addition to the basic interface calls, six important files are also used by this library</w:t>
      </w:r>
      <w:r w:rsidR="00E652FB">
        <w:t xml:space="preserve">. </w:t>
      </w:r>
      <w:r>
        <w:t>These are placed in the WeatherConverter folder during install of EnergyPlus.</w:t>
      </w:r>
    </w:p>
    <w:p w:rsidR="00CD0D70" w:rsidRDefault="00CD0D70">
      <w:pPr>
        <w:pStyle w:val="Heading3"/>
      </w:pPr>
      <w:bookmarkStart w:id="164" w:name="_Toc367256985"/>
      <w:r>
        <w:t>Files used by EPlusWth.dll</w:t>
      </w:r>
      <w:bookmarkEnd w:id="164"/>
    </w:p>
    <w:p w:rsidR="00CD0D70" w:rsidRDefault="00CD0D70">
      <w:pPr>
        <w:pStyle w:val="BodyText"/>
      </w:pPr>
      <w:r>
        <w:t>Each of the files is in a general comma-delimited format</w:t>
      </w:r>
      <w:r w:rsidR="00E652FB">
        <w:t xml:space="preserve">. </w:t>
      </w:r>
      <w:r>
        <w:t>Thus, they can be easily viewed by importing into a spreadsheet program such as Excel™</w:t>
      </w:r>
      <w:r w:rsidR="00E652FB">
        <w:t xml:space="preserve">. </w:t>
      </w:r>
      <w:r>
        <w:t>The files are used to support information lacking in the source data files and/or supply additional information used during the conversion process</w:t>
      </w:r>
      <w:r w:rsidR="00E652FB">
        <w:t xml:space="preserve">. </w:t>
      </w:r>
      <w:r>
        <w:t>In each case (with one exception), there will be a single or set of “header” records describing each column of the file and then the data values of the file will follow on subsequent records</w:t>
      </w:r>
      <w:r w:rsidR="00E652FB">
        <w:t xml:space="preserve">. </w:t>
      </w:r>
      <w:r>
        <w:t>Each of the files is described briefly in the next few sections.</w:t>
      </w:r>
    </w:p>
    <w:p w:rsidR="00CD0D70" w:rsidRDefault="00CD0D70">
      <w:pPr>
        <w:pStyle w:val="Heading4"/>
      </w:pPr>
      <w:r>
        <w:t>Abbreviations.csv</w:t>
      </w:r>
    </w:p>
    <w:p w:rsidR="00CD0D70" w:rsidRDefault="00CD0D70">
      <w:pPr>
        <w:pStyle w:val="BodyText"/>
      </w:pPr>
      <w:r>
        <w:t>This file does not have a header record, but it consists of 3 columns</w:t>
      </w:r>
      <w:r w:rsidR="00E652FB">
        <w:t xml:space="preserve">. </w:t>
      </w:r>
      <w:r>
        <w:t>It is used for data files that might have 2-character abbreviations for US States or Canadian provinces and provides a translation to the full name and 3-character country code</w:t>
      </w:r>
      <w:r w:rsidR="00E652FB">
        <w:t xml:space="preserve">. </w:t>
      </w:r>
      <w:r>
        <w:t>Likewise, it can use the full name of these items to obtain the 2-character abbreviation or 3-character country code.</w:t>
      </w:r>
    </w:p>
    <w:p w:rsidR="00CD0D70" w:rsidRDefault="00CD0D70">
      <w:pPr>
        <w:pStyle w:val="Heading4"/>
      </w:pPr>
      <w:r>
        <w:t>WBANLocations.csv</w:t>
      </w:r>
    </w:p>
    <w:p w:rsidR="00CD0D70" w:rsidRDefault="00CD0D70">
      <w:pPr>
        <w:pStyle w:val="BodyText"/>
      </w:pPr>
      <w:r>
        <w:t>In many older data sets, the station identifier for the weather data uses the WBAN (Weather Bureau Army-Navy) designation system</w:t>
      </w:r>
      <w:r w:rsidR="00E652FB">
        <w:t xml:space="preserve">. </w:t>
      </w:r>
      <w:r>
        <w:t xml:space="preserve">This has largely been </w:t>
      </w:r>
      <w:r w:rsidR="000A4B54">
        <w:t xml:space="preserve">superseded </w:t>
      </w:r>
      <w:r>
        <w:t>by the WMO (World Meteorological Organization) designation for station collection site identifiers</w:t>
      </w:r>
      <w:r w:rsidR="00E652FB">
        <w:t xml:space="preserve">. </w:t>
      </w:r>
      <w:r>
        <w:t>This file provides a translation between the two identifier systems</w:t>
      </w:r>
      <w:r w:rsidR="00E652FB">
        <w:t xml:space="preserve">. </w:t>
      </w:r>
      <w:r>
        <w:t>In addition, this file contains latitude, longitude, time zone and elevation information for the sites.</w:t>
      </w:r>
    </w:p>
    <w:p w:rsidR="00CD0D70" w:rsidRDefault="00CD0D70">
      <w:pPr>
        <w:pStyle w:val="Heading4"/>
      </w:pPr>
      <w:r>
        <w:t>Cal C</w:t>
      </w:r>
      <w:smartTag w:uri="schemas-city2airport-com/woprcity2airport" w:element="City">
        <w:r>
          <w:t>lima</w:t>
        </w:r>
      </w:smartTag>
      <w:r>
        <w:t>te Zone Lat Long data.csv</w:t>
      </w:r>
    </w:p>
    <w:p w:rsidR="00CD0D70" w:rsidRDefault="00CD0D70">
      <w:pPr>
        <w:pStyle w:val="BodyText"/>
      </w:pPr>
      <w:r>
        <w:t>Note that this file has spaces in the name</w:t>
      </w:r>
      <w:r w:rsidR="00E652FB">
        <w:t xml:space="preserve">. </w:t>
      </w:r>
      <w:r>
        <w:t xml:space="preserve">The </w:t>
      </w:r>
      <w:smartTag w:uri="urn:schemas-microsoft-com:office:smarttags" w:element="place">
        <w:smartTag w:uri="urn:schemas-microsoft-com:office:smarttags" w:element="State">
          <w:r>
            <w:t>California</w:t>
          </w:r>
        </w:smartTag>
      </w:smartTag>
      <w:r>
        <w:t xml:space="preserve"> c</w:t>
      </w:r>
      <w:smartTag w:uri="schemas-city2airport-com/woprcity2airport" w:element="City">
        <w:r>
          <w:t>lima</w:t>
        </w:r>
      </w:smartTag>
      <w:r>
        <w:t>te zone data source files do not have standard station identifiers</w:t>
      </w:r>
      <w:r w:rsidR="00E652FB">
        <w:t xml:space="preserve">. </w:t>
      </w:r>
      <w:r>
        <w:t>Rather they use a c</w:t>
      </w:r>
      <w:smartTag w:uri="schemas-city2airport-com/woprcity2airport" w:element="City">
        <w:r>
          <w:t>lima</w:t>
        </w:r>
      </w:smartTag>
      <w:r>
        <w:t>te zone designator from 1-16</w:t>
      </w:r>
      <w:r w:rsidR="00E652FB">
        <w:t xml:space="preserve">. </w:t>
      </w:r>
      <w:r>
        <w:t>This file is used to obtain the latitude, longitude, time zone and elevation data for these c</w:t>
      </w:r>
      <w:smartTag w:uri="schemas-city2airport-com/woprcity2airport" w:element="City">
        <w:r>
          <w:t>lima</w:t>
        </w:r>
      </w:smartTag>
      <w:r>
        <w:t>te zones</w:t>
      </w:r>
      <w:r w:rsidR="00E652FB">
        <w:t xml:space="preserve">. </w:t>
      </w:r>
      <w:r>
        <w:t xml:space="preserve">The WYEC2 “File Source Code” (field 2, column 6 of each data record) is used to determine that the file is a </w:t>
      </w:r>
      <w:smartTag w:uri="urn:schemas-microsoft-com:office:smarttags" w:element="place">
        <w:smartTag w:uri="urn:schemas-microsoft-com:office:smarttags" w:element="State">
          <w:r>
            <w:t>California</w:t>
          </w:r>
        </w:smartTag>
      </w:smartTag>
      <w:r>
        <w:t xml:space="preserve"> compliance type file.</w:t>
      </w:r>
    </w:p>
    <w:p w:rsidR="00CD0D70" w:rsidRPr="00782925" w:rsidRDefault="00782925">
      <w:pPr>
        <w:pStyle w:val="Heading4"/>
      </w:pPr>
      <w:r w:rsidRPr="00782925">
        <w:t>ASHRAE_2009_Yearly_DesignConditions.csv</w:t>
      </w:r>
    </w:p>
    <w:p w:rsidR="00CD0D70" w:rsidRDefault="00CD0D70">
      <w:pPr>
        <w:pStyle w:val="BodyText"/>
      </w:pPr>
      <w:r>
        <w:t>The three files for design conditions have roughly the same format</w:t>
      </w:r>
      <w:r w:rsidR="00E652FB">
        <w:t xml:space="preserve">. </w:t>
      </w:r>
      <w:r>
        <w:t>These are the values from the ASHRAE Handbook of Fundamentals, 200</w:t>
      </w:r>
      <w:r w:rsidR="00782925">
        <w:t>9</w:t>
      </w:r>
      <w:r>
        <w:t xml:space="preserve">, Chapter </w:t>
      </w:r>
      <w:r w:rsidR="00782925">
        <w:t>14</w:t>
      </w:r>
      <w:r>
        <w:t xml:space="preserve">, </w:t>
      </w:r>
      <w:r w:rsidR="00782925">
        <w:t>Appendix</w:t>
      </w:r>
      <w:r w:rsidR="00E652FB">
        <w:t xml:space="preserve">. </w:t>
      </w:r>
      <w:r>
        <w:t>The WMO station identifier is used to determine the design condition values that apply to a source data file and, thus, are included in the DESIGN CONDITION header record on the EPW file produced as part of the conversion</w:t>
      </w:r>
      <w:r w:rsidR="00E652FB">
        <w:t xml:space="preserve">. </w:t>
      </w:r>
      <w:r>
        <w:t>This information is also included in the statistical report file (STAT) produced from the weather converter utility</w:t>
      </w:r>
      <w:r w:rsidR="00E652FB">
        <w:t xml:space="preserve">. </w:t>
      </w:r>
      <w:r>
        <w:t>In addition, these are used to supply the information for the design day object (DDY) file creation.</w:t>
      </w:r>
    </w:p>
    <w:p w:rsidR="00CD0D70" w:rsidRDefault="00CD0D70">
      <w:pPr>
        <w:pStyle w:val="Heading3"/>
      </w:pPr>
      <w:bookmarkStart w:id="165" w:name="_Toc367256986"/>
      <w:r>
        <w:lastRenderedPageBreak/>
        <w:t>Public calls to EPlusWth.dll</w:t>
      </w:r>
      <w:bookmarkEnd w:id="165"/>
    </w:p>
    <w:p w:rsidR="00CD0D70" w:rsidRDefault="00CD0D70">
      <w:pPr>
        <w:pStyle w:val="BodyText"/>
      </w:pPr>
      <w:r>
        <w:t>Several points of the library are made available for use with external programs</w:t>
      </w:r>
      <w:r w:rsidR="00E652FB">
        <w:t xml:space="preserve">. </w:t>
      </w:r>
      <w:r>
        <w:t>In each case the parameters passed will be described along with the Visual Basic™ (VB6) code that is used to declare them as well as Fortran 90 style “Interface” statements to the same calls</w:t>
      </w:r>
      <w:r w:rsidR="00E652FB">
        <w:t xml:space="preserve">. </w:t>
      </w:r>
      <w:r>
        <w:t>The library is placed in the same folder with the weather converter utility – you may need to copy it to your program’s folder if you choose to add external calls from your program to it.</w:t>
      </w:r>
    </w:p>
    <w:p w:rsidR="00CD0D70" w:rsidRDefault="00CD0D70">
      <w:pPr>
        <w:pStyle w:val="Heading4"/>
      </w:pPr>
      <w:r>
        <w:t>SetupPWInternalDataPath</w:t>
      </w:r>
    </w:p>
    <w:p w:rsidR="00CD0D70" w:rsidRDefault="00CD0D70">
      <w:pPr>
        <w:pStyle w:val="BodyText"/>
      </w:pPr>
      <w:r>
        <w:t>This call designates the “path” to the files listed above</w:t>
      </w:r>
      <w:r w:rsidR="00E652FB">
        <w:t xml:space="preserve">. </w:t>
      </w:r>
      <w:r>
        <w:t>This is the location where the ProcessWeather call will expect to find the files</w:t>
      </w:r>
      <w:r w:rsidR="00E652FB">
        <w:t xml:space="preserve">. </w:t>
      </w:r>
      <w:r>
        <w:t>Having this incorrectly specified is not fatal, but will probably cause confusion.</w:t>
      </w:r>
    </w:p>
    <w:p w:rsidR="00CD0D70" w:rsidRDefault="00CD0D70">
      <w:pPr>
        <w:pStyle w:val="BodyText"/>
      </w:pPr>
      <w:r>
        <w:t>VB declaration statement:</w:t>
      </w:r>
    </w:p>
    <w:p w:rsidR="00CD0D70" w:rsidRDefault="00CD0D70">
      <w:pPr>
        <w:pStyle w:val="CodeIDDSamples"/>
      </w:pPr>
      <w:r>
        <w:t>Private Declare Sub SetupPWInternalDataPath Lib "EPlusWth" (ByVal strPath As String, ByVal InPathLen As Long)</w:t>
      </w:r>
    </w:p>
    <w:p w:rsidR="00CD0D70" w:rsidRDefault="00CD0D70">
      <w:pPr>
        <w:pStyle w:val="BodyText"/>
      </w:pPr>
      <w:r>
        <w:t>And a call from a VB program:</w:t>
      </w:r>
    </w:p>
    <w:p w:rsidR="00CD0D70" w:rsidRDefault="00CD0D70">
      <w:pPr>
        <w:pStyle w:val="CodeIDDSamples"/>
      </w:pPr>
      <w:r>
        <w:t>Call SetupPWInternalDataPath(AppPath, Len(AppPath))</w:t>
      </w:r>
    </w:p>
    <w:p w:rsidR="00CD0D70" w:rsidRDefault="00CD0D70">
      <w:pPr>
        <w:pStyle w:val="BodyText"/>
      </w:pPr>
    </w:p>
    <w:p w:rsidR="00CD0D70" w:rsidRDefault="00CD0D70">
      <w:pPr>
        <w:pStyle w:val="BodyText"/>
      </w:pPr>
      <w:r>
        <w:t>Likewise for Fortran 90/95:</w:t>
      </w:r>
    </w:p>
    <w:p w:rsidR="00CD0D70" w:rsidRDefault="00CD0D70">
      <w:pPr>
        <w:pStyle w:val="CodeIDDSamples"/>
      </w:pPr>
      <w:r>
        <w:t xml:space="preserve">  INTERFACE</w:t>
      </w:r>
    </w:p>
    <w:p w:rsidR="00CD0D70" w:rsidRDefault="00CD0D70">
      <w:pPr>
        <w:pStyle w:val="CodeIDDSamples"/>
      </w:pPr>
      <w:r>
        <w:t xml:space="preserve">    SUBROUTINE SetupPWInternalDataPath (Path)</w:t>
      </w:r>
    </w:p>
    <w:p w:rsidR="00CD0D70" w:rsidRDefault="00CD0D70">
      <w:pPr>
        <w:pStyle w:val="CodeIDDSamples"/>
      </w:pPr>
      <w:r>
        <w:t xml:space="preserve">    CHARACTER(len=*), INTENT(IN) :: Path    ! Path where data files reside</w:t>
      </w:r>
    </w:p>
    <w:p w:rsidR="00CD0D70" w:rsidRDefault="00CD0D70">
      <w:pPr>
        <w:pStyle w:val="CodeIDDSamples"/>
      </w:pPr>
      <w:r>
        <w:t xml:space="preserve">    END SUBROUTINE</w:t>
      </w:r>
    </w:p>
    <w:p w:rsidR="00CD0D70" w:rsidRDefault="00CD0D70">
      <w:pPr>
        <w:pStyle w:val="CodeIDDSamples"/>
      </w:pPr>
      <w:r>
        <w:t xml:space="preserve">  END INTERFACE</w:t>
      </w:r>
    </w:p>
    <w:p w:rsidR="00CD0D70" w:rsidRDefault="00CD0D70">
      <w:pPr>
        <w:pStyle w:val="BodyText"/>
      </w:pPr>
      <w:r>
        <w:t>And then calling it from Fortran:</w:t>
      </w:r>
    </w:p>
    <w:p w:rsidR="00CD0D70" w:rsidRDefault="00CD0D70">
      <w:pPr>
        <w:pStyle w:val="CodeIDDSamples"/>
      </w:pPr>
      <w:r>
        <w:t>Character(len=255) DataPath</w:t>
      </w:r>
    </w:p>
    <w:p w:rsidR="00CD0D70" w:rsidRDefault="00CD0D70">
      <w:pPr>
        <w:pStyle w:val="CodeIDDSamples"/>
      </w:pPr>
      <w:r>
        <w:t>CALL SetupPWInternalDataPath(trim(DataPath))</w:t>
      </w:r>
    </w:p>
    <w:p w:rsidR="00CD0D70" w:rsidRDefault="00CD0D70">
      <w:pPr>
        <w:pStyle w:val="Heading4"/>
      </w:pPr>
      <w:r>
        <w:t>SetFixOutOfRangeData</w:t>
      </w:r>
    </w:p>
    <w:p w:rsidR="00CD0D70" w:rsidRDefault="00CD0D70">
      <w:pPr>
        <w:pStyle w:val="BodyText"/>
      </w:pPr>
      <w:r>
        <w:t>As shown earlier (file menu option in the weather converter utility), there is an option to “fix” out of range data or not</w:t>
      </w:r>
      <w:r w:rsidR="00E652FB">
        <w:t xml:space="preserve">. </w:t>
      </w:r>
      <w:r>
        <w:t>By default, this is turned off (does not fix data)</w:t>
      </w:r>
      <w:r w:rsidR="00E652FB">
        <w:t xml:space="preserve">. </w:t>
      </w:r>
      <w:r>
        <w:t>Again a character convention (“yes” for fixing; “no” for not fixing) is used</w:t>
      </w:r>
      <w:r w:rsidR="00E652FB">
        <w:t xml:space="preserve">. </w:t>
      </w:r>
      <w:r>
        <w:t>Case of the actual string is ignored.</w:t>
      </w:r>
    </w:p>
    <w:p w:rsidR="00CD0D70" w:rsidRDefault="00CD0D70">
      <w:pPr>
        <w:pStyle w:val="BodyText"/>
      </w:pPr>
      <w:r>
        <w:t>VB Declaration statement:</w:t>
      </w:r>
    </w:p>
    <w:p w:rsidR="00CD0D70" w:rsidRDefault="00CD0D70">
      <w:pPr>
        <w:pStyle w:val="CodeIDDSamples"/>
      </w:pPr>
      <w:r>
        <w:t>Private Declare Sub SetFixOutOfRangeData Lib "EPlusWth" (ByVal strValue As String, ByVal strValueLen As Long)</w:t>
      </w:r>
    </w:p>
    <w:p w:rsidR="00CD0D70" w:rsidRDefault="00CD0D70">
      <w:pPr>
        <w:pStyle w:val="BodyText"/>
      </w:pPr>
      <w:r>
        <w:t>And calling it from VB:</w:t>
      </w:r>
    </w:p>
    <w:p w:rsidR="00CD0D70" w:rsidRDefault="00CD0D70">
      <w:pPr>
        <w:pStyle w:val="CodeIDDSamples"/>
      </w:pPr>
      <w:r>
        <w:t xml:space="preserve">    Global FixOutOfRangeData As String</w:t>
      </w:r>
    </w:p>
    <w:p w:rsidR="00CD0D70" w:rsidRDefault="00CD0D70">
      <w:pPr>
        <w:pStyle w:val="CodeIDDSamples"/>
      </w:pPr>
      <w:r>
        <w:t xml:space="preserve">    FixOutOfRangeData = “Yes”</w:t>
      </w:r>
    </w:p>
    <w:p w:rsidR="00CD0D70" w:rsidRDefault="00CD0D70">
      <w:pPr>
        <w:pStyle w:val="CodeIDDSamples"/>
      </w:pPr>
      <w:r>
        <w:t xml:space="preserve">    Call SetFixOutOfRangeData(FixOutOfRangeData, Len(FixOutOfRangeData))</w:t>
      </w:r>
    </w:p>
    <w:p w:rsidR="00CD0D70" w:rsidRDefault="00CD0D70">
      <w:pPr>
        <w:pStyle w:val="BodyText"/>
      </w:pPr>
      <w:r>
        <w:t>For Fortran 90/95:</w:t>
      </w:r>
    </w:p>
    <w:p w:rsidR="00CD0D70" w:rsidRDefault="00CD0D70">
      <w:pPr>
        <w:pStyle w:val="CodeIDDSamples"/>
      </w:pPr>
      <w:r>
        <w:t xml:space="preserve">  INTERFACE</w:t>
      </w:r>
    </w:p>
    <w:p w:rsidR="00CD0D70" w:rsidRDefault="00CD0D70">
      <w:pPr>
        <w:pStyle w:val="CodeIDDSamples"/>
      </w:pPr>
      <w:r>
        <w:t xml:space="preserve">    SUBROUTINE SetFixOutOfRangeData (YesNo)</w:t>
      </w:r>
    </w:p>
    <w:p w:rsidR="00CD0D70" w:rsidRDefault="00CD0D70">
      <w:pPr>
        <w:pStyle w:val="CodeIDDSamples"/>
      </w:pPr>
      <w:r>
        <w:t xml:space="preserve">    CHARACTER(len=*),INTENT(IN) :: YesNo    ! ‘yes’ to set fixing option;</w:t>
      </w:r>
    </w:p>
    <w:p w:rsidR="00CD0D70" w:rsidRDefault="00CD0D70">
      <w:pPr>
        <w:pStyle w:val="CodeIDDSamples"/>
      </w:pPr>
      <w:r>
        <w:t xml:space="preserve">                                            ! ‘no’ to not</w:t>
      </w:r>
    </w:p>
    <w:p w:rsidR="00CD0D70" w:rsidRDefault="00CD0D70">
      <w:pPr>
        <w:pStyle w:val="CodeIDDSamples"/>
      </w:pPr>
      <w:r>
        <w:t xml:space="preserve">    END SUBROUTINE</w:t>
      </w:r>
    </w:p>
    <w:p w:rsidR="00CD0D70" w:rsidRDefault="00CD0D70">
      <w:pPr>
        <w:pStyle w:val="CodeIDDSamples"/>
      </w:pPr>
      <w:r>
        <w:t xml:space="preserve">  END INTERFACE</w:t>
      </w:r>
    </w:p>
    <w:p w:rsidR="00CD0D70" w:rsidRDefault="00CD0D70">
      <w:pPr>
        <w:pStyle w:val="BodyText"/>
      </w:pPr>
      <w:r>
        <w:t>And then calling it:</w:t>
      </w:r>
    </w:p>
    <w:p w:rsidR="00CD0D70" w:rsidRDefault="00CD0D70">
      <w:pPr>
        <w:pStyle w:val="CodeIDDSamples"/>
      </w:pPr>
      <w:r>
        <w:t>CALL SetFixOutOfRangeData(‘no’)</w:t>
      </w:r>
    </w:p>
    <w:p w:rsidR="00CD0D70" w:rsidRDefault="00CD0D70">
      <w:pPr>
        <w:pStyle w:val="BodyText"/>
      </w:pPr>
    </w:p>
    <w:p w:rsidR="00CD0D70" w:rsidRDefault="00CD0D70">
      <w:pPr>
        <w:pStyle w:val="Heading4"/>
      </w:pPr>
      <w:r>
        <w:lastRenderedPageBreak/>
        <w:t>SetDefaultChgLimit</w:t>
      </w:r>
    </w:p>
    <w:p w:rsidR="00CD0D70" w:rsidRDefault="00CD0D70">
      <w:pPr>
        <w:pStyle w:val="BodyText"/>
      </w:pPr>
      <w:r>
        <w:t>This call sets the value for the DB trigger shown earlier</w:t>
      </w:r>
      <w:r w:rsidR="00E652FB">
        <w:t xml:space="preserve">. </w:t>
      </w:r>
      <w:r>
        <w:t>Both values passed in are strings and are specific to the dialog shown earlier:</w:t>
      </w:r>
    </w:p>
    <w:p w:rsidR="00CD0D70" w:rsidRDefault="00CD0D70">
      <w:pPr>
        <w:pStyle w:val="Caption"/>
      </w:pPr>
      <w:bookmarkStart w:id="166" w:name="_Toc367256987"/>
      <w:r>
        <w:t xml:space="preserve">Table </w:t>
      </w:r>
      <w:fldSimple w:instr=" SEQ Table \* ARABIC ">
        <w:r w:rsidR="000D69E1">
          <w:rPr>
            <w:noProof/>
          </w:rPr>
          <w:t>24</w:t>
        </w:r>
      </w:fldSimple>
      <w:r w:rsidR="00E652FB">
        <w:t xml:space="preserve">. </w:t>
      </w:r>
      <w:r>
        <w:t>Trigger Limit Call Values</w:t>
      </w:r>
      <w:bookmarkEnd w:id="166"/>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1478"/>
        <w:gridCol w:w="2680"/>
        <w:gridCol w:w="1080"/>
        <w:gridCol w:w="3258"/>
      </w:tblGrid>
      <w:tr w:rsidR="00CD0D70" w:rsidTr="00AD0C65">
        <w:trPr>
          <w:tblHeader/>
        </w:trPr>
        <w:tc>
          <w:tcPr>
            <w:tcW w:w="1478" w:type="dxa"/>
            <w:shd w:val="solid" w:color="000000" w:fill="FFFFFF"/>
          </w:tcPr>
          <w:p w:rsidR="00CD0D70" w:rsidRDefault="00CD0D70">
            <w:pPr>
              <w:pStyle w:val="BodyText"/>
              <w:ind w:left="0"/>
              <w:jc w:val="center"/>
              <w:rPr>
                <w:b/>
                <w:bCs/>
                <w:color w:val="FFFFFF"/>
              </w:rPr>
            </w:pPr>
            <w:r>
              <w:rPr>
                <w:b/>
                <w:bCs/>
                <w:color w:val="FFFFFF"/>
              </w:rPr>
              <w:t>Trigger Limit</w:t>
            </w:r>
          </w:p>
        </w:tc>
        <w:tc>
          <w:tcPr>
            <w:tcW w:w="2680" w:type="dxa"/>
            <w:shd w:val="solid" w:color="000000" w:fill="FFFFFF"/>
          </w:tcPr>
          <w:p w:rsidR="00CD0D70" w:rsidRDefault="00CD0D70">
            <w:pPr>
              <w:pStyle w:val="BodyText"/>
              <w:ind w:left="0"/>
              <w:rPr>
                <w:b/>
                <w:bCs/>
                <w:color w:val="FFFFFF"/>
              </w:rPr>
            </w:pPr>
            <w:r>
              <w:rPr>
                <w:b/>
                <w:bCs/>
                <w:color w:val="FFFFFF"/>
              </w:rPr>
              <w:t>Result</w:t>
            </w:r>
          </w:p>
        </w:tc>
        <w:tc>
          <w:tcPr>
            <w:tcW w:w="1080" w:type="dxa"/>
            <w:shd w:val="solid" w:color="000000" w:fill="FFFFFF"/>
          </w:tcPr>
          <w:p w:rsidR="00CD0D70" w:rsidRDefault="00CD0D70">
            <w:pPr>
              <w:pStyle w:val="BodyText"/>
              <w:ind w:left="0"/>
              <w:jc w:val="center"/>
              <w:rPr>
                <w:b/>
                <w:bCs/>
                <w:color w:val="FFFFFF"/>
              </w:rPr>
            </w:pPr>
            <w:r>
              <w:rPr>
                <w:b/>
                <w:bCs/>
                <w:color w:val="FFFFFF"/>
              </w:rPr>
              <w:t>Ignore Calc Trigger</w:t>
            </w:r>
          </w:p>
        </w:tc>
        <w:tc>
          <w:tcPr>
            <w:tcW w:w="3258" w:type="dxa"/>
            <w:shd w:val="solid" w:color="000000" w:fill="FFFFFF"/>
          </w:tcPr>
          <w:p w:rsidR="00CD0D70" w:rsidRDefault="00CD0D70">
            <w:pPr>
              <w:pStyle w:val="BodyText"/>
              <w:ind w:left="0"/>
              <w:rPr>
                <w:b/>
                <w:bCs/>
                <w:color w:val="FFFFFF"/>
              </w:rPr>
            </w:pPr>
            <w:r>
              <w:rPr>
                <w:b/>
                <w:bCs/>
                <w:color w:val="FFFFFF"/>
              </w:rPr>
              <w:t>Result</w:t>
            </w:r>
          </w:p>
        </w:tc>
      </w:tr>
      <w:tr w:rsidR="00CD0D70" w:rsidTr="00AD0C65">
        <w:tc>
          <w:tcPr>
            <w:tcW w:w="1478" w:type="dxa"/>
          </w:tcPr>
          <w:p w:rsidR="00CD0D70" w:rsidRDefault="00CD0D70">
            <w:pPr>
              <w:pStyle w:val="BodyText"/>
              <w:ind w:left="0"/>
              <w:jc w:val="center"/>
            </w:pPr>
            <w:r>
              <w:t>0</w:t>
            </w:r>
          </w:p>
        </w:tc>
        <w:tc>
          <w:tcPr>
            <w:tcW w:w="2680" w:type="dxa"/>
          </w:tcPr>
          <w:p w:rsidR="00CD0D70" w:rsidRDefault="00CD0D70">
            <w:pPr>
              <w:pStyle w:val="BodyText"/>
              <w:ind w:left="0"/>
            </w:pPr>
            <w:r>
              <w:t>use only calculated trigger</w:t>
            </w:r>
          </w:p>
        </w:tc>
        <w:tc>
          <w:tcPr>
            <w:tcW w:w="1080" w:type="dxa"/>
          </w:tcPr>
          <w:p w:rsidR="00CD0D70" w:rsidRDefault="00CD0D70">
            <w:pPr>
              <w:pStyle w:val="BodyText"/>
              <w:ind w:left="0"/>
              <w:jc w:val="center"/>
            </w:pPr>
            <w:r>
              <w:t>0</w:t>
            </w:r>
          </w:p>
        </w:tc>
        <w:tc>
          <w:tcPr>
            <w:tcW w:w="3258" w:type="dxa"/>
          </w:tcPr>
          <w:p w:rsidR="00CD0D70" w:rsidRDefault="00CD0D70">
            <w:pPr>
              <w:pStyle w:val="BodyText"/>
              <w:ind w:left="0"/>
            </w:pPr>
            <w:r>
              <w:t>Uses Calculated Trigger</w:t>
            </w:r>
          </w:p>
        </w:tc>
      </w:tr>
      <w:tr w:rsidR="00CD0D70" w:rsidTr="00AD0C65">
        <w:tc>
          <w:tcPr>
            <w:tcW w:w="1478" w:type="dxa"/>
          </w:tcPr>
          <w:p w:rsidR="00CD0D70" w:rsidRDefault="00CD0D70">
            <w:pPr>
              <w:pStyle w:val="BodyText"/>
              <w:ind w:left="0"/>
              <w:jc w:val="center"/>
            </w:pPr>
            <w:r>
              <w:t>1</w:t>
            </w:r>
          </w:p>
        </w:tc>
        <w:tc>
          <w:tcPr>
            <w:tcW w:w="2680" w:type="dxa"/>
          </w:tcPr>
          <w:p w:rsidR="00CD0D70" w:rsidRDefault="00CD0D70">
            <w:pPr>
              <w:pStyle w:val="BodyText"/>
              <w:ind w:left="0"/>
            </w:pPr>
            <w:r>
              <w:t>use 5</w:t>
            </w:r>
            <w:r>
              <w:sym w:font="Symbol" w:char="F0B0"/>
            </w:r>
            <w:r>
              <w:t>C</w:t>
            </w:r>
          </w:p>
        </w:tc>
        <w:tc>
          <w:tcPr>
            <w:tcW w:w="1080" w:type="dxa"/>
          </w:tcPr>
          <w:p w:rsidR="00CD0D70" w:rsidRDefault="00CD0D70">
            <w:pPr>
              <w:pStyle w:val="BodyText"/>
              <w:ind w:left="0"/>
              <w:jc w:val="center"/>
            </w:pPr>
            <w:r>
              <w:t>1</w:t>
            </w:r>
          </w:p>
        </w:tc>
        <w:tc>
          <w:tcPr>
            <w:tcW w:w="3258" w:type="dxa"/>
          </w:tcPr>
          <w:p w:rsidR="00CD0D70" w:rsidRDefault="00CD0D70">
            <w:pPr>
              <w:pStyle w:val="BodyText"/>
              <w:ind w:left="0"/>
            </w:pPr>
            <w:r>
              <w:t>Ignores calculated trigger</w:t>
            </w:r>
          </w:p>
        </w:tc>
      </w:tr>
      <w:tr w:rsidR="00CD0D70" w:rsidTr="00AD0C65">
        <w:tc>
          <w:tcPr>
            <w:tcW w:w="1478" w:type="dxa"/>
          </w:tcPr>
          <w:p w:rsidR="00CD0D70" w:rsidRDefault="00CD0D70">
            <w:pPr>
              <w:pStyle w:val="BodyText"/>
              <w:ind w:left="0"/>
              <w:jc w:val="center"/>
            </w:pPr>
            <w:r>
              <w:t>2</w:t>
            </w:r>
          </w:p>
        </w:tc>
        <w:tc>
          <w:tcPr>
            <w:tcW w:w="2680" w:type="dxa"/>
          </w:tcPr>
          <w:p w:rsidR="00CD0D70" w:rsidRDefault="00CD0D70">
            <w:pPr>
              <w:pStyle w:val="BodyText"/>
              <w:ind w:left="0"/>
            </w:pPr>
            <w:r>
              <w:t>use 10</w:t>
            </w:r>
            <w:r>
              <w:sym w:font="Symbol" w:char="F0B0"/>
            </w:r>
            <w:r>
              <w:t>C</w:t>
            </w:r>
          </w:p>
        </w:tc>
        <w:tc>
          <w:tcPr>
            <w:tcW w:w="1080" w:type="dxa"/>
          </w:tcPr>
          <w:p w:rsidR="00CD0D70" w:rsidRDefault="00CD0D70">
            <w:pPr>
              <w:pStyle w:val="BodyText"/>
              <w:ind w:left="0"/>
              <w:jc w:val="center"/>
            </w:pPr>
          </w:p>
        </w:tc>
        <w:tc>
          <w:tcPr>
            <w:tcW w:w="3258" w:type="dxa"/>
          </w:tcPr>
          <w:p w:rsidR="00CD0D70" w:rsidRDefault="00CD0D70">
            <w:pPr>
              <w:pStyle w:val="BodyText"/>
              <w:ind w:left="0"/>
            </w:pPr>
          </w:p>
        </w:tc>
      </w:tr>
      <w:tr w:rsidR="00CD0D70" w:rsidTr="00AD0C65">
        <w:tc>
          <w:tcPr>
            <w:tcW w:w="1478" w:type="dxa"/>
          </w:tcPr>
          <w:p w:rsidR="00CD0D70" w:rsidRDefault="00CD0D70">
            <w:pPr>
              <w:pStyle w:val="BodyText"/>
              <w:ind w:left="0"/>
              <w:jc w:val="center"/>
            </w:pPr>
            <w:r>
              <w:t>3</w:t>
            </w:r>
          </w:p>
        </w:tc>
        <w:tc>
          <w:tcPr>
            <w:tcW w:w="2680" w:type="dxa"/>
          </w:tcPr>
          <w:p w:rsidR="00CD0D70" w:rsidRDefault="00CD0D70">
            <w:pPr>
              <w:pStyle w:val="BodyText"/>
              <w:ind w:left="0"/>
            </w:pPr>
            <w:r>
              <w:t>use 15</w:t>
            </w:r>
            <w:r>
              <w:sym w:font="Symbol" w:char="F0B0"/>
            </w:r>
            <w:r>
              <w:t>C</w:t>
            </w:r>
          </w:p>
        </w:tc>
        <w:tc>
          <w:tcPr>
            <w:tcW w:w="1080" w:type="dxa"/>
          </w:tcPr>
          <w:p w:rsidR="00CD0D70" w:rsidRDefault="00CD0D70">
            <w:pPr>
              <w:pStyle w:val="BodyText"/>
              <w:ind w:left="0"/>
              <w:jc w:val="center"/>
            </w:pPr>
          </w:p>
        </w:tc>
        <w:tc>
          <w:tcPr>
            <w:tcW w:w="3258" w:type="dxa"/>
          </w:tcPr>
          <w:p w:rsidR="00CD0D70" w:rsidRDefault="00CD0D70">
            <w:pPr>
              <w:pStyle w:val="BodyText"/>
              <w:ind w:left="0"/>
            </w:pPr>
          </w:p>
        </w:tc>
      </w:tr>
    </w:tbl>
    <w:p w:rsidR="00CD0D70" w:rsidRDefault="00CD0D70">
      <w:pPr>
        <w:pStyle w:val="BodyText"/>
      </w:pPr>
      <w:r>
        <w:t>You can also choose to ignore the calculated trigger entirely</w:t>
      </w:r>
      <w:r w:rsidR="00E652FB">
        <w:t xml:space="preserve">. </w:t>
      </w:r>
      <w:r>
        <w:t>If you do not “ignore” the calculated trigger, then the trigger is the minimum of the calculated and your trigger limit selection.</w:t>
      </w:r>
    </w:p>
    <w:p w:rsidR="00CD0D70" w:rsidRDefault="00CD0D70">
      <w:pPr>
        <w:pStyle w:val="BodyText"/>
      </w:pPr>
      <w:r>
        <w:t>VB Declaration Statement:</w:t>
      </w:r>
    </w:p>
    <w:p w:rsidR="00CD0D70" w:rsidRDefault="00CD0D70">
      <w:pPr>
        <w:pStyle w:val="CodeIDDSamples"/>
      </w:pPr>
      <w:r>
        <w:t>Private Declare Sub SetDefaultChgLimit Lib "EPlusWth" (ByVal strValue As String, ByVal strValueLen As Long, ByVal strValue As String, ByVal strValueLen As Long)</w:t>
      </w:r>
    </w:p>
    <w:p w:rsidR="00CD0D70" w:rsidRDefault="00CD0D70">
      <w:pPr>
        <w:pStyle w:val="BodyText"/>
      </w:pPr>
      <w:r>
        <w:t>And a call from VB:</w:t>
      </w:r>
    </w:p>
    <w:p w:rsidR="00CD0D70" w:rsidRDefault="00CD0D70">
      <w:pPr>
        <w:pStyle w:val="CodeIDDSamples"/>
      </w:pPr>
      <w:r>
        <w:t xml:space="preserve">    Call SetDefaultChgLimit(TriggerLimit, Len(TriggerLimit), IgnoreCalcTrigger, Len(IgnoreCalcTrigger))</w:t>
      </w:r>
    </w:p>
    <w:p w:rsidR="00CD0D70" w:rsidRDefault="00CD0D70">
      <w:pPr>
        <w:pStyle w:val="Heading4"/>
      </w:pPr>
      <w:r>
        <w:t>ProcessWeather</w:t>
      </w:r>
    </w:p>
    <w:p w:rsidR="00CD0D70" w:rsidRDefault="00CD0D70">
      <w:pPr>
        <w:pStyle w:val="BodyText"/>
      </w:pPr>
      <w:r>
        <w:t>The “meat” of the processing is done by this routine</w:t>
      </w:r>
      <w:r w:rsidR="00E652FB">
        <w:t xml:space="preserve">. </w:t>
      </w:r>
      <w:r>
        <w:t xml:space="preserve">It gets passed the input file name (source data), the input file type, output file name, </w:t>
      </w:r>
      <w:r w:rsidR="000A4B54">
        <w:t xml:space="preserve">and </w:t>
      </w:r>
      <w:r>
        <w:t>output file type</w:t>
      </w:r>
      <w:r w:rsidR="00E652FB">
        <w:t xml:space="preserve">. </w:t>
      </w:r>
      <w:r>
        <w:t>As an output it can provide a notice that the processing was successful or not.</w:t>
      </w:r>
    </w:p>
    <w:p w:rsidR="00CD0D70" w:rsidRDefault="00CD0D70">
      <w:pPr>
        <w:pStyle w:val="BodyText"/>
      </w:pPr>
      <w:r>
        <w:t>VB Declaration Statement:</w:t>
      </w:r>
    </w:p>
    <w:p w:rsidR="00CD0D70" w:rsidRDefault="00452143">
      <w:pPr>
        <w:pStyle w:val="CodeIDDSamples"/>
      </w:pPr>
      <w:r w:rsidRPr="00452143">
        <w:t>Private Declare Sub ProcessWeather Lib "EPlusWth" (ByVal strInType As String, ByVal InTypeLen As Long, ByVal strOutType As String, ByVal OutTypeLen As Long, ByVal strInFileName As String, ByVal InFileNameLen As Long, ByVal strOutFileName As String, ByVal OutFileNameLen As Long, ErrorFlag As Boolean, Optional ByVal strOutFileURL As String, Optional ByVal OutFileURLlen As Long)</w:t>
      </w:r>
    </w:p>
    <w:p w:rsidR="00CD0D70" w:rsidRDefault="00CD0D70">
      <w:pPr>
        <w:pStyle w:val="BodyText"/>
      </w:pPr>
      <w:r>
        <w:t>Calling it from VB:</w:t>
      </w:r>
    </w:p>
    <w:p w:rsidR="00CD0D70" w:rsidRDefault="00CD0D70">
      <w:pPr>
        <w:pStyle w:val="CodeIDDSamples"/>
      </w:pPr>
      <w:r>
        <w:t>Call ProcessWeather(InputFileDataType, Len(InputFileDataType),</w:t>
      </w:r>
      <w:r>
        <w:br/>
        <w:t xml:space="preserve">     OutputFileDataType, Len(OutputFileDataType),</w:t>
      </w:r>
      <w:r>
        <w:br/>
        <w:t xml:space="preserve">     InputFileName, Len(InputFileName),</w:t>
      </w:r>
      <w:r>
        <w:br/>
        <w:t xml:space="preserve">     OutputFileName, Len(OutputFileName),</w:t>
      </w:r>
      <w:r>
        <w:br/>
        <w:t xml:space="preserve">     ErrorFlag)</w:t>
      </w:r>
    </w:p>
    <w:p w:rsidR="00F21A85" w:rsidRDefault="00F21A85">
      <w:pPr>
        <w:pStyle w:val="BodyText"/>
      </w:pPr>
    </w:p>
    <w:p w:rsidR="00CD0D70" w:rsidRDefault="00CD0D70" w:rsidP="00F21A85">
      <w:pPr>
        <w:pStyle w:val="BodyText"/>
        <w:keepNext/>
      </w:pPr>
      <w:r>
        <w:t>Valid values for the Input File Data Type are shown in the following table:</w:t>
      </w:r>
    </w:p>
    <w:p w:rsidR="00CD0D70" w:rsidRDefault="00CD0D70">
      <w:pPr>
        <w:pStyle w:val="Caption"/>
      </w:pPr>
      <w:bookmarkStart w:id="167" w:name="_Toc367256988"/>
      <w:r>
        <w:t xml:space="preserve">Table </w:t>
      </w:r>
      <w:fldSimple w:instr=" SEQ Table \* ARABIC ">
        <w:r w:rsidR="000D69E1">
          <w:rPr>
            <w:noProof/>
          </w:rPr>
          <w:t>25</w:t>
        </w:r>
      </w:fldSimple>
      <w:r w:rsidR="00E652FB">
        <w:t xml:space="preserve">. </w:t>
      </w:r>
      <w:r>
        <w:t>Valid Input File Types for "ProcessWeather" call</w:t>
      </w:r>
      <w:bookmarkEnd w:id="167"/>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20" w:firstRow="1" w:lastRow="0" w:firstColumn="0" w:lastColumn="0" w:noHBand="0" w:noVBand="0"/>
      </w:tblPr>
      <w:tblGrid>
        <w:gridCol w:w="4236"/>
        <w:gridCol w:w="4260"/>
      </w:tblGrid>
      <w:tr w:rsidR="00CD0D70" w:rsidTr="00AD0C65">
        <w:tc>
          <w:tcPr>
            <w:tcW w:w="4236" w:type="dxa"/>
            <w:shd w:val="solid" w:color="000000" w:fill="FFFFFF"/>
          </w:tcPr>
          <w:p w:rsidR="00CD0D70" w:rsidRDefault="00CD0D70">
            <w:pPr>
              <w:pStyle w:val="BodyText"/>
              <w:ind w:left="0"/>
              <w:rPr>
                <w:b/>
                <w:bCs/>
                <w:color w:val="FFFFFF"/>
              </w:rPr>
            </w:pPr>
            <w:r>
              <w:rPr>
                <w:b/>
                <w:bCs/>
                <w:color w:val="FFFFFF"/>
              </w:rPr>
              <w:t>Input File Type</w:t>
            </w:r>
          </w:p>
        </w:tc>
        <w:tc>
          <w:tcPr>
            <w:tcW w:w="4260" w:type="dxa"/>
            <w:shd w:val="solid" w:color="000000" w:fill="FFFFFF"/>
          </w:tcPr>
          <w:p w:rsidR="00CD0D70" w:rsidRDefault="00CD0D70">
            <w:pPr>
              <w:pStyle w:val="BodyText"/>
              <w:ind w:left="0"/>
              <w:rPr>
                <w:b/>
                <w:bCs/>
                <w:color w:val="FFFFFF"/>
              </w:rPr>
            </w:pPr>
            <w:r>
              <w:rPr>
                <w:b/>
                <w:bCs/>
                <w:color w:val="FFFFFF"/>
              </w:rPr>
              <w:t>Source Data file Format Type</w:t>
            </w:r>
          </w:p>
        </w:tc>
      </w:tr>
      <w:tr w:rsidR="00CD0D70" w:rsidTr="00AD0C65">
        <w:tc>
          <w:tcPr>
            <w:tcW w:w="4236" w:type="dxa"/>
          </w:tcPr>
          <w:p w:rsidR="00CD0D70" w:rsidRDefault="00CD0D70">
            <w:pPr>
              <w:pStyle w:val="BodyText"/>
              <w:ind w:left="0"/>
            </w:pPr>
            <w:r>
              <w:t>TMY2 or TM2</w:t>
            </w:r>
          </w:p>
        </w:tc>
        <w:tc>
          <w:tcPr>
            <w:tcW w:w="4260" w:type="dxa"/>
          </w:tcPr>
          <w:p w:rsidR="00CD0D70" w:rsidRDefault="00CD0D70">
            <w:pPr>
              <w:pStyle w:val="BodyText"/>
              <w:ind w:left="0"/>
            </w:pPr>
            <w:r>
              <w:t>TMY2 data file</w:t>
            </w:r>
          </w:p>
        </w:tc>
      </w:tr>
      <w:tr w:rsidR="00CD0D70" w:rsidTr="00AD0C65">
        <w:tc>
          <w:tcPr>
            <w:tcW w:w="4236" w:type="dxa"/>
          </w:tcPr>
          <w:p w:rsidR="00CD0D70" w:rsidRDefault="00CD0D70">
            <w:pPr>
              <w:pStyle w:val="BodyText"/>
              <w:ind w:left="0"/>
            </w:pPr>
            <w:r>
              <w:t>IWEC or IWC</w:t>
            </w:r>
          </w:p>
        </w:tc>
        <w:tc>
          <w:tcPr>
            <w:tcW w:w="4260" w:type="dxa"/>
          </w:tcPr>
          <w:p w:rsidR="00CD0D70" w:rsidRDefault="00CD0D70">
            <w:pPr>
              <w:pStyle w:val="BodyText"/>
              <w:ind w:left="0"/>
            </w:pPr>
            <w:r>
              <w:t>IWEC data file</w:t>
            </w:r>
          </w:p>
        </w:tc>
      </w:tr>
      <w:tr w:rsidR="00CD0D70" w:rsidTr="00AD0C65">
        <w:tc>
          <w:tcPr>
            <w:tcW w:w="4236" w:type="dxa"/>
          </w:tcPr>
          <w:p w:rsidR="00CD0D70" w:rsidRDefault="00CD0D70">
            <w:pPr>
              <w:pStyle w:val="BodyText"/>
              <w:ind w:left="0"/>
            </w:pPr>
            <w:r>
              <w:t>SAMSON or DAT</w:t>
            </w:r>
          </w:p>
        </w:tc>
        <w:tc>
          <w:tcPr>
            <w:tcW w:w="4260" w:type="dxa"/>
          </w:tcPr>
          <w:p w:rsidR="00CD0D70" w:rsidRDefault="00CD0D70">
            <w:pPr>
              <w:pStyle w:val="BodyText"/>
              <w:ind w:left="0"/>
            </w:pPr>
            <w:r>
              <w:t>SAMSON data file</w:t>
            </w:r>
          </w:p>
        </w:tc>
      </w:tr>
      <w:tr w:rsidR="00CD0D70" w:rsidTr="00AD0C65">
        <w:tc>
          <w:tcPr>
            <w:tcW w:w="4236" w:type="dxa"/>
          </w:tcPr>
          <w:p w:rsidR="00CD0D70" w:rsidRDefault="00CD0D70">
            <w:pPr>
              <w:pStyle w:val="BodyText"/>
              <w:ind w:left="0"/>
            </w:pPr>
            <w:r>
              <w:lastRenderedPageBreak/>
              <w:t>WYEC2 or WY2</w:t>
            </w:r>
          </w:p>
        </w:tc>
        <w:tc>
          <w:tcPr>
            <w:tcW w:w="4260" w:type="dxa"/>
          </w:tcPr>
          <w:p w:rsidR="00CD0D70" w:rsidRDefault="00CD0D70">
            <w:pPr>
              <w:pStyle w:val="BodyText"/>
              <w:ind w:left="0"/>
            </w:pPr>
            <w:r>
              <w:t>WYEC2 data file</w:t>
            </w:r>
          </w:p>
        </w:tc>
      </w:tr>
      <w:tr w:rsidR="00CD0D70" w:rsidTr="00AD0C65">
        <w:tc>
          <w:tcPr>
            <w:tcW w:w="4236" w:type="dxa"/>
          </w:tcPr>
          <w:p w:rsidR="00CD0D70" w:rsidRDefault="00CD0D70">
            <w:pPr>
              <w:pStyle w:val="BodyText"/>
              <w:ind w:left="0"/>
            </w:pPr>
            <w:r>
              <w:t>FMT or TXT</w:t>
            </w:r>
          </w:p>
        </w:tc>
        <w:tc>
          <w:tcPr>
            <w:tcW w:w="4260" w:type="dxa"/>
          </w:tcPr>
          <w:p w:rsidR="00CD0D70" w:rsidRDefault="00CD0D70">
            <w:pPr>
              <w:pStyle w:val="BodyText"/>
              <w:ind w:left="0"/>
            </w:pPr>
            <w:r>
              <w:t>DOE-2 Formatted data file</w:t>
            </w:r>
          </w:p>
        </w:tc>
      </w:tr>
      <w:tr w:rsidR="00CD0D70" w:rsidTr="00AD0C65">
        <w:tc>
          <w:tcPr>
            <w:tcW w:w="4236" w:type="dxa"/>
          </w:tcPr>
          <w:p w:rsidR="00CD0D70" w:rsidRDefault="00CD0D70">
            <w:pPr>
              <w:pStyle w:val="BodyText"/>
              <w:ind w:left="0"/>
            </w:pPr>
            <w:r>
              <w:t>CLM or ESP-r</w:t>
            </w:r>
          </w:p>
        </w:tc>
        <w:tc>
          <w:tcPr>
            <w:tcW w:w="4260" w:type="dxa"/>
          </w:tcPr>
          <w:p w:rsidR="00CD0D70" w:rsidRDefault="00CD0D70">
            <w:pPr>
              <w:pStyle w:val="BodyText"/>
              <w:ind w:left="0"/>
            </w:pPr>
            <w:r>
              <w:t>ESP-r formatted data file</w:t>
            </w:r>
          </w:p>
        </w:tc>
      </w:tr>
      <w:tr w:rsidR="00CD0D70" w:rsidTr="00AD0C65">
        <w:tc>
          <w:tcPr>
            <w:tcW w:w="4236" w:type="dxa"/>
          </w:tcPr>
          <w:p w:rsidR="00CD0D70" w:rsidRDefault="00CD0D70">
            <w:pPr>
              <w:pStyle w:val="BodyText"/>
              <w:ind w:left="0"/>
            </w:pPr>
            <w:r>
              <w:t>BLAST or ASC</w:t>
            </w:r>
          </w:p>
        </w:tc>
        <w:tc>
          <w:tcPr>
            <w:tcW w:w="4260" w:type="dxa"/>
          </w:tcPr>
          <w:p w:rsidR="00CD0D70" w:rsidRDefault="00CD0D70">
            <w:pPr>
              <w:pStyle w:val="BodyText"/>
              <w:ind w:left="0"/>
            </w:pPr>
            <w:r>
              <w:t>BLAST ASCII formatted data file</w:t>
            </w:r>
          </w:p>
        </w:tc>
      </w:tr>
      <w:tr w:rsidR="00CD0D70" w:rsidTr="00AD0C65">
        <w:tc>
          <w:tcPr>
            <w:tcW w:w="4236" w:type="dxa"/>
          </w:tcPr>
          <w:p w:rsidR="00CD0D70" w:rsidRDefault="00CD0D70">
            <w:pPr>
              <w:pStyle w:val="BodyText"/>
              <w:ind w:left="0"/>
            </w:pPr>
            <w:r>
              <w:t>EPW</w:t>
            </w:r>
          </w:p>
        </w:tc>
        <w:tc>
          <w:tcPr>
            <w:tcW w:w="4260" w:type="dxa"/>
          </w:tcPr>
          <w:p w:rsidR="00CD0D70" w:rsidRDefault="00CD0D70">
            <w:pPr>
              <w:pStyle w:val="BodyText"/>
              <w:ind w:left="0"/>
            </w:pPr>
            <w:r>
              <w:t>EnergyPlus EPW file</w:t>
            </w:r>
          </w:p>
        </w:tc>
      </w:tr>
      <w:tr w:rsidR="00CD0D70" w:rsidTr="00AD0C65">
        <w:tc>
          <w:tcPr>
            <w:tcW w:w="4236" w:type="dxa"/>
          </w:tcPr>
          <w:p w:rsidR="00CD0D70" w:rsidRDefault="00CD0D70">
            <w:pPr>
              <w:pStyle w:val="BodyText"/>
              <w:ind w:left="0"/>
            </w:pPr>
            <w:r>
              <w:t>CSV</w:t>
            </w:r>
          </w:p>
        </w:tc>
        <w:tc>
          <w:tcPr>
            <w:tcW w:w="4260" w:type="dxa"/>
          </w:tcPr>
          <w:p w:rsidR="00CD0D70" w:rsidRDefault="00CD0D70">
            <w:pPr>
              <w:pStyle w:val="BodyText"/>
              <w:ind w:left="0"/>
            </w:pPr>
            <w:r>
              <w:t>EnergyPlus CSV file</w:t>
            </w:r>
          </w:p>
        </w:tc>
      </w:tr>
      <w:tr w:rsidR="00CD0D70" w:rsidTr="00AD0C65">
        <w:tc>
          <w:tcPr>
            <w:tcW w:w="4236" w:type="dxa"/>
          </w:tcPr>
          <w:p w:rsidR="00CD0D70" w:rsidRDefault="00CD0D70">
            <w:pPr>
              <w:pStyle w:val="BodyText"/>
              <w:ind w:left="0"/>
            </w:pPr>
            <w:r>
              <w:t>TMY</w:t>
            </w:r>
          </w:p>
        </w:tc>
        <w:tc>
          <w:tcPr>
            <w:tcW w:w="4260" w:type="dxa"/>
          </w:tcPr>
          <w:p w:rsidR="00CD0D70" w:rsidRDefault="00CD0D70">
            <w:pPr>
              <w:pStyle w:val="BodyText"/>
              <w:ind w:left="0"/>
            </w:pPr>
            <w:r>
              <w:t>TMY data files</w:t>
            </w:r>
          </w:p>
        </w:tc>
      </w:tr>
      <w:tr w:rsidR="000E29F5" w:rsidTr="00AD0C65">
        <w:tc>
          <w:tcPr>
            <w:tcW w:w="4236" w:type="dxa"/>
          </w:tcPr>
          <w:p w:rsidR="000E29F5" w:rsidRDefault="000E29F5">
            <w:pPr>
              <w:pStyle w:val="BodyText"/>
              <w:ind w:left="0"/>
            </w:pPr>
            <w:r>
              <w:t>WEA</w:t>
            </w:r>
          </w:p>
        </w:tc>
        <w:tc>
          <w:tcPr>
            <w:tcW w:w="4260" w:type="dxa"/>
          </w:tcPr>
          <w:p w:rsidR="000E29F5" w:rsidRDefault="000E29F5">
            <w:pPr>
              <w:pStyle w:val="BodyText"/>
              <w:ind w:left="0"/>
            </w:pPr>
            <w:r>
              <w:t>Eco-Tect WEA files</w:t>
            </w:r>
          </w:p>
        </w:tc>
      </w:tr>
      <w:tr w:rsidR="000E29F5" w:rsidTr="00AD0C65">
        <w:tc>
          <w:tcPr>
            <w:tcW w:w="4236" w:type="dxa"/>
          </w:tcPr>
          <w:p w:rsidR="000E29F5" w:rsidRDefault="00811580">
            <w:pPr>
              <w:pStyle w:val="BodyText"/>
              <w:ind w:left="0"/>
            </w:pPr>
            <w:r>
              <w:t>SWERA or SWE</w:t>
            </w:r>
          </w:p>
        </w:tc>
        <w:tc>
          <w:tcPr>
            <w:tcW w:w="4260" w:type="dxa"/>
          </w:tcPr>
          <w:p w:rsidR="000E29F5" w:rsidRDefault="00811580">
            <w:pPr>
              <w:pStyle w:val="BodyText"/>
              <w:ind w:left="0"/>
            </w:pPr>
            <w:r>
              <w:t>SWERA</w:t>
            </w:r>
            <w:r w:rsidR="000E29F5">
              <w:t xml:space="preserve"> data files</w:t>
            </w:r>
          </w:p>
        </w:tc>
      </w:tr>
      <w:tr w:rsidR="000E29F5" w:rsidTr="00AD0C65">
        <w:tc>
          <w:tcPr>
            <w:tcW w:w="4236" w:type="dxa"/>
          </w:tcPr>
          <w:p w:rsidR="000E29F5" w:rsidRDefault="000E29F5" w:rsidP="00BF18B7">
            <w:pPr>
              <w:pStyle w:val="BodyText"/>
              <w:ind w:left="0"/>
            </w:pPr>
            <w:r>
              <w:t>&lt;any&gt;</w:t>
            </w:r>
          </w:p>
        </w:tc>
        <w:tc>
          <w:tcPr>
            <w:tcW w:w="4260" w:type="dxa"/>
          </w:tcPr>
          <w:p w:rsidR="000E29F5" w:rsidRDefault="000E29F5" w:rsidP="00BF18B7">
            <w:pPr>
              <w:pStyle w:val="BodyText"/>
              <w:ind w:left="0"/>
            </w:pPr>
            <w:r>
              <w:t>Custom – must have “def” file</w:t>
            </w:r>
          </w:p>
        </w:tc>
      </w:tr>
    </w:tbl>
    <w:p w:rsidR="00CD0D70" w:rsidRDefault="00CD0D70">
      <w:pPr>
        <w:pStyle w:val="BodyText"/>
      </w:pPr>
      <w:r>
        <w:t>Valid values for the Output File Type(s) are shown in the following table:</w:t>
      </w:r>
    </w:p>
    <w:p w:rsidR="00CD0D70" w:rsidRDefault="00CD0D70">
      <w:pPr>
        <w:pStyle w:val="Caption"/>
      </w:pPr>
      <w:bookmarkStart w:id="168" w:name="_Toc367256989"/>
      <w:r>
        <w:t xml:space="preserve">Table </w:t>
      </w:r>
      <w:fldSimple w:instr=" SEQ Table \* ARABIC ">
        <w:r w:rsidR="000D69E1">
          <w:rPr>
            <w:noProof/>
          </w:rPr>
          <w:t>26</w:t>
        </w:r>
      </w:fldSimple>
      <w:r w:rsidR="00E652FB">
        <w:t xml:space="preserve">. </w:t>
      </w:r>
      <w:r>
        <w:t>Valid Output File Types for the "ProcessWeather" call</w:t>
      </w:r>
      <w:bookmarkEnd w:id="168"/>
    </w:p>
    <w:tbl>
      <w:tblPr>
        <w:tblW w:w="0" w:type="auto"/>
        <w:tblInd w:w="108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4230"/>
        <w:gridCol w:w="4266"/>
      </w:tblGrid>
      <w:tr w:rsidR="00CD0D70" w:rsidTr="00AD0C65">
        <w:tc>
          <w:tcPr>
            <w:tcW w:w="4230" w:type="dxa"/>
            <w:shd w:val="solid" w:color="000000" w:fill="FFFFFF"/>
          </w:tcPr>
          <w:p w:rsidR="00CD0D70" w:rsidRDefault="00CD0D70">
            <w:pPr>
              <w:pStyle w:val="BodyText"/>
              <w:ind w:left="0"/>
              <w:rPr>
                <w:b/>
                <w:bCs/>
                <w:color w:val="FFFFFF"/>
              </w:rPr>
            </w:pPr>
            <w:r>
              <w:rPr>
                <w:b/>
                <w:bCs/>
                <w:color w:val="FFFFFF"/>
              </w:rPr>
              <w:t>Output File Type</w:t>
            </w:r>
          </w:p>
        </w:tc>
        <w:tc>
          <w:tcPr>
            <w:tcW w:w="4266" w:type="dxa"/>
            <w:shd w:val="solid" w:color="000000" w:fill="FFFFFF"/>
          </w:tcPr>
          <w:p w:rsidR="00CD0D70" w:rsidRDefault="00CD0D70">
            <w:pPr>
              <w:pStyle w:val="BodyText"/>
              <w:ind w:left="0"/>
              <w:rPr>
                <w:b/>
                <w:bCs/>
                <w:color w:val="FFFFFF"/>
              </w:rPr>
            </w:pPr>
            <w:r>
              <w:rPr>
                <w:b/>
                <w:bCs/>
                <w:color w:val="FFFFFF"/>
              </w:rPr>
              <w:t>File(s) produced</w:t>
            </w:r>
          </w:p>
        </w:tc>
      </w:tr>
      <w:tr w:rsidR="00CD0D70" w:rsidTr="00AD0C65">
        <w:tc>
          <w:tcPr>
            <w:tcW w:w="4230" w:type="dxa"/>
          </w:tcPr>
          <w:p w:rsidR="00CD0D70" w:rsidRDefault="00CD0D70">
            <w:pPr>
              <w:pStyle w:val="BodyText"/>
              <w:ind w:left="0"/>
            </w:pPr>
            <w:r>
              <w:t>EPW</w:t>
            </w:r>
          </w:p>
        </w:tc>
        <w:tc>
          <w:tcPr>
            <w:tcW w:w="4266" w:type="dxa"/>
          </w:tcPr>
          <w:p w:rsidR="00CD0D70" w:rsidRDefault="00CD0D70">
            <w:pPr>
              <w:pStyle w:val="BodyText"/>
              <w:ind w:left="0"/>
            </w:pPr>
            <w:r>
              <w:t>EPW and RPT files</w:t>
            </w:r>
          </w:p>
        </w:tc>
      </w:tr>
      <w:tr w:rsidR="00CD0D70" w:rsidTr="00AD0C65">
        <w:tc>
          <w:tcPr>
            <w:tcW w:w="4230" w:type="dxa"/>
          </w:tcPr>
          <w:p w:rsidR="00CD0D70" w:rsidRDefault="00CD0D70">
            <w:pPr>
              <w:pStyle w:val="BodyText"/>
              <w:ind w:left="0"/>
            </w:pPr>
            <w:r>
              <w:t>CSV</w:t>
            </w:r>
          </w:p>
        </w:tc>
        <w:tc>
          <w:tcPr>
            <w:tcW w:w="4266" w:type="dxa"/>
          </w:tcPr>
          <w:p w:rsidR="00CD0D70" w:rsidRDefault="00CD0D70">
            <w:pPr>
              <w:pStyle w:val="BodyText"/>
              <w:ind w:left="0"/>
            </w:pPr>
            <w:r>
              <w:t>CSV and RPT files</w:t>
            </w:r>
          </w:p>
        </w:tc>
      </w:tr>
      <w:tr w:rsidR="00CD0D70" w:rsidTr="00AD0C65">
        <w:tc>
          <w:tcPr>
            <w:tcW w:w="4230" w:type="dxa"/>
          </w:tcPr>
          <w:p w:rsidR="00CD0D70" w:rsidRDefault="00CD0D70">
            <w:pPr>
              <w:pStyle w:val="BodyText"/>
              <w:ind w:left="0"/>
            </w:pPr>
            <w:r>
              <w:t>BOTH</w:t>
            </w:r>
          </w:p>
        </w:tc>
        <w:tc>
          <w:tcPr>
            <w:tcW w:w="4266" w:type="dxa"/>
          </w:tcPr>
          <w:p w:rsidR="00CD0D70" w:rsidRDefault="00CD0D70">
            <w:pPr>
              <w:pStyle w:val="BodyText"/>
              <w:ind w:left="0"/>
            </w:pPr>
            <w:r>
              <w:t>EPW, CSV and RPT files</w:t>
            </w:r>
          </w:p>
        </w:tc>
      </w:tr>
      <w:tr w:rsidR="00CD0D70" w:rsidTr="00AD0C65">
        <w:tc>
          <w:tcPr>
            <w:tcW w:w="4230" w:type="dxa"/>
          </w:tcPr>
          <w:p w:rsidR="00CD0D70" w:rsidRDefault="00CD0D70">
            <w:pPr>
              <w:pStyle w:val="BodyText"/>
              <w:ind w:left="0"/>
            </w:pPr>
            <w:r>
              <w:t>RPT</w:t>
            </w:r>
          </w:p>
        </w:tc>
        <w:tc>
          <w:tcPr>
            <w:tcW w:w="4266" w:type="dxa"/>
          </w:tcPr>
          <w:p w:rsidR="00CD0D70" w:rsidRDefault="00CD0D70">
            <w:pPr>
              <w:pStyle w:val="BodyText"/>
              <w:ind w:left="0"/>
            </w:pPr>
            <w:r>
              <w:t>RPT file</w:t>
            </w:r>
          </w:p>
        </w:tc>
      </w:tr>
    </w:tbl>
    <w:p w:rsidR="00CD0D70" w:rsidRDefault="00CD0D70">
      <w:pPr>
        <w:pStyle w:val="BodyText"/>
      </w:pPr>
      <w:r>
        <w:t>For Input and Output file names, the complete paths should be included.</w:t>
      </w:r>
    </w:p>
    <w:p w:rsidR="00CD0D70" w:rsidRDefault="00CD0D70">
      <w:pPr>
        <w:pStyle w:val="BodyText"/>
      </w:pPr>
      <w:r>
        <w:t>ErrorFlag will be returned as “true” if an error occurs during processing or “false” if the process is successful.</w:t>
      </w:r>
    </w:p>
    <w:p w:rsidR="00CD0D70" w:rsidRDefault="00CD0D70">
      <w:pPr>
        <w:pStyle w:val="BodyText"/>
      </w:pPr>
      <w:r>
        <w:t>Fortran 90/95 Declaration:</w:t>
      </w:r>
    </w:p>
    <w:p w:rsidR="00CD0D70" w:rsidRDefault="00CD0D70">
      <w:pPr>
        <w:pStyle w:val="CodeIDDSamples"/>
      </w:pPr>
      <w:r>
        <w:t>INTERFACE</w:t>
      </w:r>
    </w:p>
    <w:p w:rsidR="00CD0D70" w:rsidRDefault="00CD0D70">
      <w:pPr>
        <w:pStyle w:val="CodeIDDSamples"/>
      </w:pPr>
      <w:r>
        <w:t xml:space="preserve">  SUBROUTINE ProcessWeather(InType,OutType,InFileName,OutFileName,ErrFlag)</w:t>
      </w:r>
    </w:p>
    <w:p w:rsidR="00CD0D70" w:rsidRDefault="00CD0D70">
      <w:pPr>
        <w:pStyle w:val="CodeIDDSamples"/>
      </w:pPr>
      <w:r>
        <w:t xml:space="preserve">    CHARACTER(len=*), INTENT(IN) :: InType       ! InputFile Type</w:t>
      </w:r>
    </w:p>
    <w:p w:rsidR="00CD0D70" w:rsidRDefault="00CD0D70">
      <w:pPr>
        <w:pStyle w:val="CodeIDDSamples"/>
      </w:pPr>
      <w:r>
        <w:t xml:space="preserve">    CHARACTER(len=*), INTENT(IN) :: OutType      ! OutputFile Type</w:t>
      </w:r>
    </w:p>
    <w:p w:rsidR="00CD0D70" w:rsidRDefault="00CD0D70">
      <w:pPr>
        <w:pStyle w:val="CodeIDDSamples"/>
      </w:pPr>
      <w:r>
        <w:t xml:space="preserve">    CHARACTER(len=*), INTENT(IN) :: InFileName   ! InputFile Name (Full path)</w:t>
      </w:r>
    </w:p>
    <w:p w:rsidR="00CD0D70" w:rsidRDefault="00CD0D70">
      <w:pPr>
        <w:pStyle w:val="CodeIDDSamples"/>
      </w:pPr>
      <w:r>
        <w:t xml:space="preserve">    CHARACTER(len=*), INTENT(IN) :: OutFileName  ! OutputFileName (Full path)</w:t>
      </w:r>
    </w:p>
    <w:p w:rsidR="00CD0D70" w:rsidRDefault="00CD0D70">
      <w:pPr>
        <w:pStyle w:val="CodeIDDSamples"/>
      </w:pPr>
      <w:r>
        <w:t xml:space="preserve">    LOGICAL(Byte2), INTENT(OUT)  :: ErrFlag      ! If errors are found,</w:t>
      </w:r>
    </w:p>
    <w:p w:rsidR="00CD0D70" w:rsidRDefault="00CD0D70">
      <w:pPr>
        <w:pStyle w:val="CodeIDDSamples"/>
      </w:pPr>
      <w:r>
        <w:t xml:space="preserve">                                                 ! set to true and put</w:t>
      </w:r>
    </w:p>
    <w:p w:rsidR="00CD0D70" w:rsidRDefault="00CD0D70">
      <w:pPr>
        <w:pStyle w:val="CodeIDDSamples"/>
      </w:pPr>
      <w:r>
        <w:t xml:space="preserve">                                                 ! description put in file.</w:t>
      </w:r>
    </w:p>
    <w:p w:rsidR="00CD0D70" w:rsidRDefault="00CD0D70">
      <w:pPr>
        <w:pStyle w:val="CodeIDDSamples"/>
      </w:pPr>
      <w:r>
        <w:t xml:space="preserve">  END SUBROUTINE</w:t>
      </w:r>
    </w:p>
    <w:p w:rsidR="00CD0D70" w:rsidRDefault="00CD0D70">
      <w:pPr>
        <w:pStyle w:val="CodeIDDSamples"/>
      </w:pPr>
      <w:r>
        <w:t>END INTERFACE</w:t>
      </w:r>
    </w:p>
    <w:p w:rsidR="00CD0D70" w:rsidRDefault="00CD0D70">
      <w:pPr>
        <w:pStyle w:val="BodyText"/>
      </w:pPr>
      <w:r>
        <w:t>And calling it from Fortran:</w:t>
      </w:r>
    </w:p>
    <w:p w:rsidR="00CD0D70" w:rsidRDefault="00CD0D70">
      <w:pPr>
        <w:pStyle w:val="CodeIDDSamples"/>
      </w:pPr>
      <w:r>
        <w:t>call processweather(trim(intype),trim(outtype),    &amp;</w:t>
      </w:r>
    </w:p>
    <w:p w:rsidR="00CD0D70" w:rsidRDefault="00CD0D70">
      <w:pPr>
        <w:pStyle w:val="CodeIDDSamples"/>
      </w:pPr>
      <w:r>
        <w:t xml:space="preserve">                    trim(infilename),trim(outfilename),errflag)</w:t>
      </w:r>
    </w:p>
    <w:p w:rsidR="00CD0D70" w:rsidRDefault="00CD0D70">
      <w:pPr>
        <w:pStyle w:val="BodyText"/>
      </w:pPr>
    </w:p>
    <w:p w:rsidR="00CD0D70" w:rsidRDefault="00CD0D70">
      <w:pPr>
        <w:pStyle w:val="BodyText"/>
      </w:pPr>
      <w:r>
        <w:t>Note that the file where error messages will be placed is the RPT file</w:t>
      </w:r>
      <w:r w:rsidR="00E652FB">
        <w:t xml:space="preserve">. </w:t>
      </w:r>
      <w:r>
        <w:t>If the value of the output file path is incorrect, you may need to search for this file by using the RPT extension.</w:t>
      </w:r>
    </w:p>
    <w:p w:rsidR="00CD0D70" w:rsidRDefault="00CD0D70">
      <w:pPr>
        <w:pStyle w:val="Heading2"/>
      </w:pPr>
      <w:bookmarkStart w:id="169" w:name="_Toc367256990"/>
      <w:r>
        <w:t>References</w:t>
      </w:r>
      <w:bookmarkEnd w:id="169"/>
    </w:p>
    <w:p w:rsidR="00CD0D70" w:rsidRDefault="00CD0D70">
      <w:pPr>
        <w:pStyle w:val="BodyText"/>
      </w:pPr>
      <w:r>
        <w:t xml:space="preserve">ASHRAE. 1985. </w:t>
      </w:r>
      <w:r>
        <w:rPr>
          <w:i/>
        </w:rPr>
        <w:t>Weather Year for Energy Calculations</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American Society of Heating, Refrigerating and Air-Conditioning Engineers, Inc.</w:t>
      </w:r>
    </w:p>
    <w:p w:rsidR="00CD0D70" w:rsidRDefault="00CD0D70">
      <w:pPr>
        <w:pStyle w:val="BodyText"/>
      </w:pPr>
      <w:r>
        <w:lastRenderedPageBreak/>
        <w:t xml:space="preserve">ASHRAE. 1997. </w:t>
      </w:r>
      <w:r>
        <w:rPr>
          <w:i/>
        </w:rPr>
        <w:t>WYEC2 Weather Year for Energy Calculations 2, Toolkit and Data</w:t>
      </w:r>
      <w:r>
        <w:t xml:space="preserve">,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 xml:space="preserve">ASHRAE. 2001. </w:t>
      </w:r>
      <w:r>
        <w:rPr>
          <w:i/>
          <w:iCs/>
        </w:rPr>
        <w:t>International Weather for Energy Calculations (IWEC Weather Files) Users Manual and CD-ROM</w:t>
      </w:r>
      <w:r>
        <w:t xml:space="preserve">,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ASHRAE</w:t>
      </w:r>
      <w:r w:rsidR="00E652FB">
        <w:t xml:space="preserve">. </w:t>
      </w:r>
      <w:r>
        <w:t>2004</w:t>
      </w:r>
      <w:r w:rsidR="00E652FB">
        <w:t xml:space="preserve">. </w:t>
      </w:r>
      <w:r>
        <w:rPr>
          <w:i/>
          <w:iCs/>
        </w:rPr>
        <w:t>ANSI/ASHRAE Standard 90.2-2004</w:t>
      </w:r>
      <w:r>
        <w:t>, "Energy-Efficient Design of Low-Rise Residential Buildings," September 2004</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American Society of Heating, Refrigerating, and Air-conditioning Engineers.</w:t>
      </w:r>
    </w:p>
    <w:p w:rsidR="00CD0D70" w:rsidRDefault="00CD0D70">
      <w:pPr>
        <w:pStyle w:val="BodyText"/>
      </w:pPr>
      <w:r>
        <w:t>ASHRAE</w:t>
      </w:r>
      <w:r w:rsidR="00E652FB">
        <w:t xml:space="preserve">. </w:t>
      </w:r>
      <w:r>
        <w:t>2004</w:t>
      </w:r>
      <w:r w:rsidR="00E652FB">
        <w:t xml:space="preserve">. </w:t>
      </w:r>
      <w:r>
        <w:rPr>
          <w:i/>
          <w:iCs/>
        </w:rPr>
        <w:t>ANSI/ASHRAE/IESNA Standard 90.1-2004</w:t>
      </w:r>
      <w:r>
        <w:t>, "Energy-Efficient Design of Buildings Except Low-Rise Residential," September 2004</w:t>
      </w:r>
      <w:r w:rsidR="00E652FB">
        <w:t xml:space="preserve">. </w:t>
      </w:r>
      <w:smartTag w:uri="urn:schemas-microsoft-com:office:smarttags" w:element="place">
        <w:smartTag w:uri="urn:schemas-microsoft-com:office:smarttags" w:element="City">
          <w:smartTag w:uri="schemas-city2airport-com/woprcity2airport" w:element="City">
            <w:r>
              <w:t>Atlanta</w:t>
            </w:r>
          </w:smartTag>
        </w:smartTag>
      </w:smartTag>
      <w:r>
        <w:t xml:space="preserve">: American Society of Heating, Refrigerating, and Air-conditioning Engineers. </w:t>
      </w:r>
    </w:p>
    <w:p w:rsidR="00A06771" w:rsidRPr="00A06771" w:rsidRDefault="00A06771">
      <w:pPr>
        <w:pStyle w:val="BodyText"/>
      </w:pPr>
      <w:r>
        <w:t>ASHRAE, 200</w:t>
      </w:r>
      <w:r w:rsidR="000F3072">
        <w:t>9</w:t>
      </w:r>
      <w:r w:rsidR="00E652FB">
        <w:t xml:space="preserve">. </w:t>
      </w:r>
      <w:r>
        <w:t>Handbook of Fundamentals,</w:t>
      </w:r>
      <w:r w:rsidRPr="00A06771">
        <w:t xml:space="preserve"> </w:t>
      </w:r>
      <w:smartTag w:uri="urn:schemas-microsoft-com:office:smarttags" w:element="place">
        <w:smartTag w:uri="schemas-city2airport-com/woprcity2airport" w:element="City">
          <w:smartTag w:uri="urn:schemas-microsoft-com:office:smarttags" w:element="City">
            <w:r>
              <w:t>Atlanta</w:t>
            </w:r>
          </w:smartTag>
        </w:smartTag>
      </w:smartTag>
      <w:r>
        <w:t>: American Society of Heating, Refrigerating, and Air-conditioning Engineers.</w:t>
      </w:r>
    </w:p>
    <w:p w:rsidR="00CD0D70" w:rsidRDefault="00CD0D70">
      <w:pPr>
        <w:pStyle w:val="BodyText"/>
      </w:pPr>
      <w:r>
        <w:t>Briggs, Robert S., Robert G. Lucas, and Z. Todd Taylor</w:t>
      </w:r>
      <w:r w:rsidR="000A4B54">
        <w:t>.</w:t>
      </w:r>
      <w:r>
        <w:t xml:space="preserve"> 2002. “C</w:t>
      </w:r>
      <w:smartTag w:uri="schemas-city2airport-com/woprcity2airport" w:element="City">
        <w:r>
          <w:t>lima</w:t>
        </w:r>
      </w:smartTag>
      <w:r>
        <w:t xml:space="preserve">te Classification for Building Energy Codes and Standards: Part 1 – Development Process” in </w:t>
      </w:r>
      <w:r>
        <w:rPr>
          <w:i/>
          <w:iCs/>
        </w:rPr>
        <w:t>ASHRAE Transactions 2002</w:t>
      </w:r>
      <w:r>
        <w:t xml:space="preserve">, 109, Pt 1.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CD0D70" w:rsidRDefault="00CD0D70">
      <w:pPr>
        <w:pStyle w:val="BodyText"/>
      </w:pPr>
      <w:r>
        <w:t>Briggs, Robert S., Robert G. Lucas, and Z. Todd Taylor</w:t>
      </w:r>
      <w:r w:rsidR="000A4B54">
        <w:t>.</w:t>
      </w:r>
      <w:r>
        <w:t xml:space="preserve"> 2002. “C</w:t>
      </w:r>
      <w:smartTag w:uri="schemas-city2airport-com/woprcity2airport" w:element="City">
        <w:r>
          <w:t>lima</w:t>
        </w:r>
      </w:smartTag>
      <w:r>
        <w:t>te Classification for Building Energy Codes and Standards: Part 2 – Zone Definitions, Maps and Com</w:t>
      </w:r>
      <w:smartTag w:uri="schemas-city2airport-com/woprcity2airport" w:element="City">
        <w:r>
          <w:t>paris</w:t>
        </w:r>
      </w:smartTag>
      <w:r>
        <w:t xml:space="preserve">ons” in </w:t>
      </w:r>
      <w:r>
        <w:rPr>
          <w:i/>
          <w:iCs/>
        </w:rPr>
        <w:t>ASHRAE Transactions</w:t>
      </w:r>
      <w:r>
        <w:t xml:space="preserve">, 109, Pt 1. </w:t>
      </w:r>
      <w:smartTag w:uri="urn:schemas-microsoft-com:office:smarttags" w:element="place">
        <w:smartTag w:uri="urn:schemas-microsoft-com:office:smarttags" w:element="City">
          <w:smartTag w:uri="schemas-city2airport-com/woprcity2airport" w:element="City">
            <w:r>
              <w:t>Atlanta</w:t>
            </w:r>
          </w:smartTag>
        </w:smartTag>
      </w:smartTag>
      <w:r>
        <w:t>:  ASHRAE.</w:t>
      </w:r>
    </w:p>
    <w:p w:rsidR="000A4B54" w:rsidRDefault="000A4B54" w:rsidP="000A4B54">
      <w:pPr>
        <w:pStyle w:val="BodyText"/>
      </w:pPr>
      <w:r>
        <w:t xml:space="preserve">Buhl, W.F. 1998. DOE-2 Weather Processor, DOE2.1E Documentation Update, </w:t>
      </w:r>
      <w:smartTag w:uri="urn:schemas-microsoft-com:office:smarttags" w:element="City">
        <w:r>
          <w:t>Berkeley</w:t>
        </w:r>
      </w:smartTag>
      <w:r>
        <w:t xml:space="preserve">: </w:t>
      </w:r>
      <w:smartTag w:uri="urn:schemas-microsoft-com:office:smarttags" w:element="City">
        <w:r>
          <w:t>Lawrence</w:t>
        </w:r>
      </w:smartTag>
      <w:r>
        <w:t xml:space="preserve"> </w:t>
      </w:r>
      <w:smartTag w:uri="urn:schemas-microsoft-com:office:smarttags" w:element="place">
        <w:smartTag w:uri="urn:schemas-microsoft-com:office:smarttags" w:element="City">
          <w:r>
            <w:t>Berkeley</w:t>
          </w:r>
        </w:smartTag>
      </w:smartTag>
      <w:r>
        <w:t xml:space="preserve"> National Laboratory.</w:t>
      </w:r>
    </w:p>
    <w:p w:rsidR="00CD0D70" w:rsidRDefault="00CD0D70">
      <w:pPr>
        <w:pStyle w:val="BodyText"/>
      </w:pPr>
      <w:r>
        <w:t xml:space="preserve">COMIS Weather Program, </w:t>
      </w:r>
      <w:hyperlink r:id="rId53" w:history="1">
        <w:r>
          <w:rPr>
            <w:rStyle w:val="Hyperlink"/>
          </w:rPr>
          <w:t>http://www.byggforsk.no/hybvent/COMISweather.htm</w:t>
        </w:r>
      </w:hyperlink>
    </w:p>
    <w:p w:rsidR="006A10B1" w:rsidRDefault="006A10B1" w:rsidP="006A10B1">
      <w:pPr>
        <w:pStyle w:val="BodyText"/>
      </w:pPr>
      <w:smartTag w:uri="urn:schemas-microsoft-com:office:smarttags" w:element="country-region">
        <w:r>
          <w:t>China</w:t>
        </w:r>
      </w:smartTag>
      <w:r>
        <w:t xml:space="preserve"> Meteorological Bureau, </w:t>
      </w:r>
      <w:smartTag w:uri="urn:schemas-microsoft-com:office:smarttags" w:element="PlaceName">
        <w:r>
          <w:t>C</w:t>
        </w:r>
        <w:smartTag w:uri="schemas-city2airport-com/woprcity2airport" w:element="City">
          <w:r>
            <w:t>lima</w:t>
          </w:r>
        </w:smartTag>
        <w:r>
          <w:t>te</w:t>
        </w:r>
      </w:smartTag>
      <w:r>
        <w:t xml:space="preserve"> </w:t>
      </w:r>
      <w:smartTag w:uri="urn:schemas-microsoft-com:office:smarttags" w:element="PlaceName">
        <w:r>
          <w:t>Information</w:t>
        </w:r>
      </w:smartTag>
      <w:r>
        <w:t xml:space="preserve"> </w:t>
      </w:r>
      <w:smartTag w:uri="urn:schemas-microsoft-com:office:smarttags" w:element="PlaceType">
        <w:r>
          <w:t>Center</w:t>
        </w:r>
      </w:smartTag>
      <w:r>
        <w:t>, C</w:t>
      </w:r>
      <w:smartTag w:uri="schemas-city2airport-com/woprcity2airport" w:element="City">
        <w:r>
          <w:t>lima</w:t>
        </w:r>
      </w:smartTag>
      <w:r>
        <w:t xml:space="preserve">te Data Office and </w:t>
      </w:r>
      <w:smartTag w:uri="urn:schemas-microsoft-com:office:smarttags" w:element="place">
        <w:smartTag w:uri="urn:schemas-microsoft-com:office:smarttags" w:element="PlaceName">
          <w:r>
            <w:t>Tsinghua</w:t>
          </w:r>
        </w:smartTag>
        <w:r>
          <w:t xml:space="preserve"> </w:t>
        </w:r>
        <w:smartTag w:uri="urn:schemas-microsoft-com:office:smarttags" w:element="PlaceType">
          <w:r>
            <w:t>University</w:t>
          </w:r>
        </w:smartTag>
      </w:smartTag>
      <w:r>
        <w:t xml:space="preserve">, Department of Building Science and Technology. 2005. </w:t>
      </w:r>
      <w:smartTag w:uri="urn:schemas-microsoft-com:office:smarttags" w:element="place">
        <w:smartTag w:uri="urn:schemas-microsoft-com:office:smarttags" w:element="country-region">
          <w:r>
            <w:t>China</w:t>
          </w:r>
        </w:smartTag>
      </w:smartTag>
      <w:r>
        <w:t xml:space="preserve"> Standard Weather Data for Analyzing Building Thermal Conditions, April 2005. </w:t>
      </w:r>
      <w:smartTag w:uri="schemas-city2airport-com/woprcity2airport" w:element="City">
        <w:smartTag w:uri="urn:schemas-microsoft-com:office:smarttags" w:element="City">
          <w:r>
            <w:t>Beijing</w:t>
          </w:r>
        </w:smartTag>
      </w:smartTag>
      <w:r>
        <w:t xml:space="preserve">: </w:t>
      </w:r>
      <w:smartTag w:uri="urn:schemas-microsoft-com:office:smarttags" w:element="place">
        <w:smartTag w:uri="urn:schemas-microsoft-com:office:smarttags" w:element="PlaceName">
          <w:r>
            <w:t>China</w:t>
          </w:r>
        </w:smartTag>
        <w:r>
          <w:t xml:space="preserve"> </w:t>
        </w:r>
        <w:smartTag w:uri="urn:schemas-microsoft-com:office:smarttags" w:element="PlaceType">
          <w:r>
            <w:t>Building</w:t>
          </w:r>
        </w:smartTag>
      </w:smartTag>
      <w:r>
        <w:t xml:space="preserve"> Industry Publishing House, ISBN 7-112-07273-3 (13228)</w:t>
      </w:r>
      <w:r w:rsidR="00E652FB">
        <w:t xml:space="preserve">. </w:t>
      </w:r>
      <w:hyperlink r:id="rId54" w:history="1">
        <w:r w:rsidRPr="006A10B1">
          <w:rPr>
            <w:rStyle w:val="Hyperlink"/>
          </w:rPr>
          <w:t>http://www.china-building.com.cn</w:t>
        </w:r>
      </w:hyperlink>
      <w:r>
        <w:t>.</w:t>
      </w:r>
    </w:p>
    <w:p w:rsidR="00CD0D70" w:rsidRDefault="00CD0D70">
      <w:pPr>
        <w:pStyle w:val="BodyText"/>
      </w:pPr>
      <w:r>
        <w:t xml:space="preserve">Commission of the European Community. 1985. </w:t>
      </w:r>
      <w:r>
        <w:rPr>
          <w:i/>
        </w:rPr>
        <w:t xml:space="preserve">Test Reference Years, </w:t>
      </w:r>
      <w:r>
        <w:t xml:space="preserve">Weather data sets for computer simulations of solar energy systems and energy consumption in buildings, CEC, DG XII. </w:t>
      </w:r>
      <w:smartTag w:uri="urn:schemas-microsoft-com:office:smarttags" w:element="place">
        <w:smartTag w:uri="urn:schemas-microsoft-com:office:smarttags" w:element="City">
          <w:smartTag w:uri="schemas-city2airport-com/woprcity2airport" w:element="City">
            <w:r>
              <w:t>Brussels</w:t>
            </w:r>
          </w:smartTag>
        </w:smartTag>
        <w:r>
          <w:t xml:space="preserve">, </w:t>
        </w:r>
        <w:smartTag w:uri="urn:schemas-microsoft-com:office:smarttags" w:element="country-region">
          <w:r>
            <w:t>Belgium</w:t>
          </w:r>
        </w:smartTag>
      </w:smartTag>
      <w:r>
        <w:t xml:space="preserve">: Commission of the European Community. </w:t>
      </w:r>
    </w:p>
    <w:p w:rsidR="00CD0D70" w:rsidRDefault="00CD0D70">
      <w:pPr>
        <w:pStyle w:val="BodyText"/>
      </w:pPr>
      <w:r>
        <w:t>Crawley, Drury B., Linda K. Lawrie, Curtis O. Pedersen, Richard J. Liesen, Daniel E. Fisher, Richard K. Strand, Russell D. Taylor, Frederick C. Winkelmann, W.F. Buhl, A. Ender Erdem, and Y. Joe Huang</w:t>
      </w:r>
      <w:r w:rsidR="00E652FB">
        <w:t xml:space="preserve">. </w:t>
      </w:r>
      <w:r>
        <w:t>1999</w:t>
      </w:r>
      <w:r w:rsidR="00E652FB">
        <w:t xml:space="preserve">. </w:t>
      </w:r>
      <w:r>
        <w:t xml:space="preserve">“EnergyPlus, A </w:t>
      </w:r>
      <w:smartTag w:uri="urn:schemas-microsoft-com:office:smarttags" w:element="PlaceName">
        <w:r>
          <w:t>New-Generation</w:t>
        </w:r>
      </w:smartTag>
      <w:r>
        <w:t xml:space="preserve"> </w:t>
      </w:r>
      <w:smartTag w:uri="urn:schemas-microsoft-com:office:smarttags" w:element="PlaceType">
        <w:r>
          <w:t>Building</w:t>
        </w:r>
      </w:smartTag>
      <w:r>
        <w:t xml:space="preserve"> Energy Simulation Program,” in </w:t>
      </w:r>
      <w:r>
        <w:rPr>
          <w:i/>
        </w:rPr>
        <w:t>Proceedings of Building Simulation ’99</w:t>
      </w:r>
      <w:r>
        <w:t xml:space="preserve">, </w:t>
      </w:r>
      <w:smartTag w:uri="urn:schemas-microsoft-com:office:smarttags" w:element="place">
        <w:smartTag w:uri="urn:schemas-microsoft-com:office:smarttags" w:element="City">
          <w:r>
            <w:t>Kyoto</w:t>
          </w:r>
        </w:smartTag>
        <w:r>
          <w:t xml:space="preserve">, </w:t>
        </w:r>
        <w:smartTag w:uri="urn:schemas-microsoft-com:office:smarttags" w:element="country-region">
          <w:r>
            <w:t>Japan</w:t>
          </w:r>
        </w:smartTag>
      </w:smartTag>
      <w:r w:rsidR="00E652FB">
        <w:t xml:space="preserve">. </w:t>
      </w:r>
      <w:r>
        <w:t>IBPSA.</w:t>
      </w:r>
    </w:p>
    <w:p w:rsidR="00CD0D70" w:rsidRDefault="00CD0D70">
      <w:pPr>
        <w:pStyle w:val="BodyText"/>
      </w:pPr>
      <w:smartTag w:uri="urn:schemas-microsoft-com:office:smarttags" w:element="place">
        <w:r>
          <w:t>Crawley</w:t>
        </w:r>
      </w:smartTag>
      <w:r>
        <w:t>, Drury B. 1998</w:t>
      </w:r>
      <w:r w:rsidR="00E652FB">
        <w:t xml:space="preserve">. </w:t>
      </w:r>
      <w:r>
        <w:t xml:space="preserve">“Which Weather Data Should You Use for Energy Simulations of Commercial Buildings?,” </w:t>
      </w:r>
      <w:r>
        <w:rPr>
          <w:i/>
        </w:rPr>
        <w:t>ASHRAE Transactions</w:t>
      </w:r>
      <w:r>
        <w:t xml:space="preserve">, </w:t>
      </w:r>
      <w:r w:rsidR="005B6BE1">
        <w:t>pp. 498-515, Vol. 104, Pt. 2</w:t>
      </w:r>
      <w:r w:rsidR="00E652FB">
        <w:t xml:space="preserve">. </w:t>
      </w:r>
      <w:smartTag w:uri="schemas-city2airport-com/woprcity2airport" w:element="City">
        <w:r>
          <w:t>Atlanta</w:t>
        </w:r>
      </w:smartTag>
      <w:r>
        <w:t>:  ASHRAE.</w:t>
      </w:r>
      <w:r w:rsidR="005B6BE1">
        <w:br/>
      </w:r>
      <w:hyperlink r:id="rId55" w:history="1">
        <w:r w:rsidR="005B6BE1" w:rsidRPr="005B6BE1">
          <w:rPr>
            <w:color w:val="0000FF"/>
            <w:u w:val="single"/>
          </w:rPr>
          <w:t>http://energyplus.gov/pdfs/bibliography/whichweatherdatashouldyouuseforenergysimulations.pdf</w:t>
        </w:r>
      </w:hyperlink>
    </w:p>
    <w:p w:rsidR="00CD0D70" w:rsidRDefault="00CD0D70">
      <w:pPr>
        <w:pStyle w:val="BodyText"/>
      </w:pPr>
      <w:smartTag w:uri="urn:schemas-microsoft-com:office:smarttags" w:element="place">
        <w:r>
          <w:t>Crawley</w:t>
        </w:r>
      </w:smartTag>
      <w:r>
        <w:t xml:space="preserve">, Drury B., Jon Hand, and Linda K. Lawrie, 1999. “Improving the Weather Information Available to Simulation Programs”, in </w:t>
      </w:r>
      <w:r>
        <w:rPr>
          <w:i/>
        </w:rPr>
        <w:t>Proceedings of Building Simulation ’99</w:t>
      </w:r>
      <w:r>
        <w:t xml:space="preserve">, </w:t>
      </w:r>
      <w:smartTag w:uri="urn:schemas-microsoft-com:office:smarttags" w:element="place">
        <w:smartTag w:uri="urn:schemas-microsoft-com:office:smarttags" w:element="City">
          <w:r>
            <w:t>Kyoto</w:t>
          </w:r>
        </w:smartTag>
        <w:r>
          <w:t xml:space="preserve">, </w:t>
        </w:r>
        <w:smartTag w:uri="urn:schemas-microsoft-com:office:smarttags" w:element="country-region">
          <w:r>
            <w:t>Japan</w:t>
          </w:r>
        </w:smartTag>
      </w:smartTag>
      <w:r w:rsidR="00E652FB">
        <w:t xml:space="preserve">. </w:t>
      </w:r>
      <w:r>
        <w:t>September 1999. IBPSA.</w:t>
      </w:r>
    </w:p>
    <w:p w:rsidR="00CD0D70" w:rsidRDefault="00CD0D70">
      <w:pPr>
        <w:pStyle w:val="BodyText"/>
      </w:pPr>
      <w:r>
        <w:t>Energy Simulation Research Unit</w:t>
      </w:r>
      <w:r w:rsidR="00E652FB">
        <w:t xml:space="preserve">. </w:t>
      </w:r>
      <w:r>
        <w:t>1999</w:t>
      </w:r>
      <w:r w:rsidR="00E652FB">
        <w:t xml:space="preserve">. </w:t>
      </w:r>
      <w:r>
        <w:t xml:space="preserve"> </w:t>
      </w:r>
      <w:hyperlink r:id="rId56" w:history="1">
        <w:r>
          <w:rPr>
            <w:rStyle w:val="Hyperlink"/>
          </w:rPr>
          <w:t>http://www.strath.ac.uk/Departments/ESRU</w:t>
        </w:r>
      </w:hyperlink>
    </w:p>
    <w:p w:rsidR="00CD0D70" w:rsidRDefault="00CD0D70">
      <w:pPr>
        <w:pStyle w:val="BodyText"/>
      </w:pPr>
      <w:r>
        <w:t>Janak, M</w:t>
      </w:r>
      <w:r w:rsidR="00E652FB">
        <w:t xml:space="preserve">. </w:t>
      </w:r>
      <w:r>
        <w:t>1997</w:t>
      </w:r>
      <w:r w:rsidR="00E652FB">
        <w:t xml:space="preserve">. </w:t>
      </w:r>
      <w:r>
        <w:t xml:space="preserve">“Coupling Building Energy and Lighting Simulation,” in </w:t>
      </w:r>
      <w:r>
        <w:rPr>
          <w:i/>
        </w:rPr>
        <w:t>Proceedings of Building Simulation 97</w:t>
      </w:r>
      <w:r>
        <w:t xml:space="preserve">, September 1997, Volume II pp 313-319, </w:t>
      </w:r>
      <w:smartTag w:uri="schemas-city2airport-com/woprcity2airport" w:element="City">
        <w:r>
          <w:t>Prague</w:t>
        </w:r>
      </w:smartTag>
      <w:r>
        <w:t>, Czech Republic, IBPSA.</w:t>
      </w:r>
    </w:p>
    <w:p w:rsidR="00CD0D70" w:rsidRDefault="00CD0D70">
      <w:pPr>
        <w:pStyle w:val="BodyText"/>
      </w:pPr>
      <w:r>
        <w:t>K</w:t>
      </w:r>
      <w:r>
        <w:rPr>
          <w:rFonts w:cs="Arial"/>
        </w:rPr>
        <w:t>ö</w:t>
      </w:r>
      <w:r>
        <w:t>ppen, W</w:t>
      </w:r>
      <w:r w:rsidR="00E652FB">
        <w:t xml:space="preserve">. </w:t>
      </w:r>
      <w:r>
        <w:t>1931</w:t>
      </w:r>
      <w:r w:rsidR="00E652FB">
        <w:t xml:space="preserve">. </w:t>
      </w:r>
      <w:r>
        <w:t>Grundriss der K</w:t>
      </w:r>
      <w:smartTag w:uri="schemas-city2airport-com/woprcity2airport" w:element="City">
        <w:r>
          <w:t>lima</w:t>
        </w:r>
      </w:smartTag>
      <w:r>
        <w:t xml:space="preserve">kunde. </w:t>
      </w:r>
      <w:smartTag w:uri="urn:schemas-microsoft-com:office:smarttags" w:element="State">
        <w:smartTag w:uri="schemas-city2airport-com/woprcity2airport" w:element="City">
          <w:r>
            <w:t>Berlin</w:t>
          </w:r>
        </w:smartTag>
      </w:smartTag>
      <w:r>
        <w:t xml:space="preserve">: Walter de Gruyter &amp; </w:t>
      </w:r>
      <w:smartTag w:uri="urn:schemas-microsoft-com:office:smarttags" w:element="place">
        <w:r>
          <w:t>Co.</w:t>
        </w:r>
      </w:smartTag>
    </w:p>
    <w:p w:rsidR="00A06771" w:rsidRDefault="00A06771" w:rsidP="00A06771">
      <w:pPr>
        <w:pStyle w:val="BodyText"/>
      </w:pPr>
      <w:r>
        <w:t xml:space="preserve">Kusuda, T., "Earth Temperatures Beneath Five Different Surfaces", Institute for Applied Technology, NBS Report 10-373, 1971, NBS, </w:t>
      </w:r>
      <w:smartTag w:uri="urn:schemas-microsoft-com:office:smarttags" w:element="place">
        <w:smartTag w:uri="schemas-city2airport-com/woprcity2airport" w:element="City">
          <w:smartTag w:uri="urn:schemas-microsoft-com:office:smarttags" w:element="City">
            <w:r>
              <w:t>Washington</w:t>
            </w:r>
          </w:smartTag>
          <w:r>
            <w:t xml:space="preserve"> </w:t>
          </w:r>
          <w:smartTag w:uri="urn:schemas-microsoft-com:office:smarttags" w:element="State">
            <w:r>
              <w:t>DC</w:t>
            </w:r>
          </w:smartTag>
        </w:smartTag>
        <w:r>
          <w:t xml:space="preserve"> </w:t>
        </w:r>
        <w:smartTag w:uri="urn:schemas-microsoft-com:office:smarttags" w:element="PostalCode">
          <w:r>
            <w:t>20234</w:t>
          </w:r>
        </w:smartTag>
      </w:smartTag>
      <w:r>
        <w:t>.</w:t>
      </w:r>
    </w:p>
    <w:p w:rsidR="00A06771" w:rsidRDefault="00A06771" w:rsidP="00A06771">
      <w:pPr>
        <w:pStyle w:val="BodyText"/>
      </w:pPr>
      <w:r>
        <w:t>Kusuda, T., Least Squares Technique for the Analysis of Periodic Temperature of the Earth's Surface Region, NBS Journal of Research, Vol. 71C, Jan-Mar. 1967, pp 43-50.</w:t>
      </w:r>
    </w:p>
    <w:p w:rsidR="00CD0D70" w:rsidRDefault="00CD0D70" w:rsidP="00A06771">
      <w:pPr>
        <w:pStyle w:val="BodyText"/>
        <w:rPr>
          <w:i/>
          <w:color w:val="FF0000"/>
        </w:rPr>
      </w:pPr>
      <w:r>
        <w:t>National Instruments Corporation</w:t>
      </w:r>
      <w:r w:rsidR="00E652FB">
        <w:t xml:space="preserve">. </w:t>
      </w:r>
      <w:r>
        <w:t xml:space="preserve">1999. </w:t>
      </w:r>
      <w:r>
        <w:rPr>
          <w:i/>
        </w:rPr>
        <w:t>LabVIEW User Manual</w:t>
      </w:r>
      <w:r w:rsidR="00E652FB">
        <w:t xml:space="preserve">. </w:t>
      </w:r>
      <w:smartTag w:uri="urn:schemas-microsoft-com:office:smarttags" w:element="place">
        <w:smartTag w:uri="urn:schemas-microsoft-com:office:smarttags" w:element="City">
          <w:smartTag w:uri="schemas-city2airport-com/woprcity2airport" w:element="City">
            <w:r>
              <w:t>Austin</w:t>
            </w:r>
          </w:smartTag>
        </w:smartTag>
        <w:r>
          <w:t xml:space="preserve">, </w:t>
        </w:r>
        <w:smartTag w:uri="urn:schemas-microsoft-com:office:smarttags" w:element="State">
          <w:r>
            <w:t>Texas</w:t>
          </w:r>
        </w:smartTag>
      </w:smartTag>
      <w:r>
        <w:t>:  National Instruments Corporation.</w:t>
      </w:r>
    </w:p>
    <w:p w:rsidR="00CD0D70" w:rsidRDefault="00CD0D70">
      <w:pPr>
        <w:pStyle w:val="BodyText"/>
      </w:pPr>
      <w:r>
        <w:lastRenderedPageBreak/>
        <w:t>McDonald, Iain, and Paul Strachan. 1998</w:t>
      </w:r>
      <w:r w:rsidR="00E652FB">
        <w:t xml:space="preserve">. </w:t>
      </w:r>
      <w:r>
        <w:t xml:space="preserve">“Practical Application of Uncertainty Analysis” in </w:t>
      </w:r>
      <w:r>
        <w:rPr>
          <w:i/>
        </w:rPr>
        <w:t>Proceedings of EPIC 98: Second International Conference on Energy Performance and Indoor C</w:t>
      </w:r>
      <w:smartTag w:uri="schemas-city2airport-com/woprcity2airport" w:element="City">
        <w:r>
          <w:rPr>
            <w:i/>
          </w:rPr>
          <w:t>lima</w:t>
        </w:r>
      </w:smartTag>
      <w:r>
        <w:rPr>
          <w:i/>
        </w:rPr>
        <w:t>te in Buildings</w:t>
      </w:r>
      <w:r>
        <w:t xml:space="preserve">, </w:t>
      </w:r>
      <w:smartTag w:uri="urn:schemas-microsoft-com:office:smarttags" w:element="place">
        <w:smartTag w:uri="urn:schemas-microsoft-com:office:smarttags" w:element="City">
          <w:smartTag w:uri="schemas-city2airport-com/woprcity2airport" w:element="City">
            <w:r>
              <w:t>Lyon</w:t>
            </w:r>
          </w:smartTag>
        </w:smartTag>
        <w:r>
          <w:t xml:space="preserve">, </w:t>
        </w:r>
        <w:smartTag w:uri="urn:schemas-microsoft-com:office:smarttags" w:element="country-region">
          <w:r>
            <w:t>France</w:t>
          </w:r>
        </w:smartTag>
      </w:smartTag>
      <w:r>
        <w:t>, 19-21 November 1998.</w:t>
      </w:r>
    </w:p>
    <w:p w:rsidR="00CD0D70" w:rsidRDefault="00CD0D70">
      <w:pPr>
        <w:pStyle w:val="BodyText"/>
      </w:pPr>
      <w:r>
        <w:t>National C</w:t>
      </w:r>
      <w:smartTag w:uri="schemas-city2airport-com/woprcity2airport" w:element="City">
        <w:r>
          <w:t>lima</w:t>
        </w:r>
      </w:smartTag>
      <w:r>
        <w:t xml:space="preserve">tic </w:t>
      </w:r>
      <w:smartTag w:uri="urn:schemas-microsoft-com:office:smarttags" w:element="place">
        <w:smartTag w:uri="urn:schemas-microsoft-com:office:smarttags" w:element="PlaceName">
          <w:r>
            <w:t>Data</w:t>
          </w:r>
        </w:smartTag>
        <w:r>
          <w:t xml:space="preserve"> </w:t>
        </w:r>
        <w:smartTag w:uri="urn:schemas-microsoft-com:office:smarttags" w:element="PlaceType">
          <w:r>
            <w:t>Center</w:t>
          </w:r>
        </w:smartTag>
      </w:smartTag>
      <w:r>
        <w:t xml:space="preserve"> (NCDC). 1976. </w:t>
      </w:r>
      <w:r>
        <w:rPr>
          <w:i/>
        </w:rPr>
        <w:t>Test Reference Year (TRY)</w:t>
      </w:r>
      <w:r>
        <w:t xml:space="preserve">, Tape Reference Manual, TD-9706, September 1976.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0A4B54" w:rsidRDefault="000A4B54" w:rsidP="000A4B54">
      <w:pPr>
        <w:pStyle w:val="BodyText"/>
      </w:pPr>
      <w:r>
        <w:t xml:space="preserve">NCDC. 1981. </w:t>
      </w:r>
      <w:r>
        <w:rPr>
          <w:i/>
          <w:iCs/>
        </w:rPr>
        <w:t>Typical Meteorological Year User's Manual, TD-9734, Hourly Solar Radiation -- Surface Meteorological Observations</w:t>
      </w:r>
      <w:r>
        <w:t xml:space="preserve">, May 1981.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0A4B54" w:rsidRDefault="000A4B54" w:rsidP="000A4B54">
      <w:pPr>
        <w:pStyle w:val="BodyText"/>
      </w:pPr>
      <w:r w:rsidRPr="009E2A87">
        <w:t xml:space="preserve">NCDC. 1981. </w:t>
      </w:r>
      <w:r>
        <w:rPr>
          <w:i/>
        </w:rPr>
        <w:t>Meteorological Observations</w:t>
      </w:r>
      <w:r>
        <w:t xml:space="preserve">, May 1981.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CD0D70" w:rsidRDefault="00CD0D70">
      <w:pPr>
        <w:pStyle w:val="BodyText"/>
      </w:pPr>
      <w:r>
        <w:t>NCDC. 1993</w:t>
      </w:r>
      <w:r w:rsidR="00E652FB">
        <w:t xml:space="preserve">. </w:t>
      </w:r>
      <w:r>
        <w:rPr>
          <w:i/>
        </w:rPr>
        <w:t>Solar and Meteorological Surface Observation Network, 1961-1990, Version 1.0</w:t>
      </w:r>
      <w:r>
        <w:t xml:space="preserve">, September 1993. </w:t>
      </w:r>
      <w:smartTag w:uri="urn:schemas-microsoft-com:office:smarttags" w:element="City">
        <w:r>
          <w:t>Asheville</w:t>
        </w:r>
      </w:smartTag>
      <w:r>
        <w:t xml:space="preserve">, </w:t>
      </w:r>
      <w:smartTag w:uri="urn:schemas-microsoft-com:office:smarttags" w:element="State">
        <w:r>
          <w:t>North Carolina</w:t>
        </w:r>
      </w:smartTag>
      <w:r>
        <w:t>: National C</w:t>
      </w:r>
      <w:smartTag w:uri="schemas-city2airport-com/woprcity2airport" w:element="City">
        <w:r>
          <w:t>lima</w:t>
        </w:r>
      </w:smartTag>
      <w:r>
        <w:t xml:space="preserve">tic </w:t>
      </w:r>
      <w:smartTag w:uri="urn:schemas-microsoft-com:office:smarttags" w:element="place">
        <w:smartTag w:uri="urn:schemas-microsoft-com:office:smarttags" w:element="City">
          <w:r>
            <w:t>Data Center</w:t>
          </w:r>
        </w:smartTag>
        <w:r>
          <w:t xml:space="preserve">, </w:t>
        </w:r>
        <w:smartTag w:uri="urn:schemas-microsoft-com:office:smarttags" w:element="country-region">
          <w:r>
            <w:t>U.S.</w:t>
          </w:r>
        </w:smartTag>
      </w:smartTag>
      <w:r>
        <w:t xml:space="preserve"> Department of Commerce.</w:t>
      </w:r>
    </w:p>
    <w:p w:rsidR="00CD0D70" w:rsidRDefault="00CD0D70">
      <w:pPr>
        <w:pStyle w:val="BodyText"/>
        <w:spacing w:after="0"/>
      </w:pPr>
      <w:r>
        <w:t xml:space="preserve">National Renewable Energy Laboratory (NREL). 1995. </w:t>
      </w:r>
      <w:r>
        <w:rPr>
          <w:i/>
        </w:rPr>
        <w:t>User’s Manual for TMY2s (Typical Meteorological Years)</w:t>
      </w:r>
      <w:r>
        <w:t xml:space="preserve">, NREL/SP-463-7668, and </w:t>
      </w:r>
      <w:r>
        <w:rPr>
          <w:i/>
        </w:rPr>
        <w:t>TMY2s, Typical Meteorological Years Derived from the 1961-1990 National Solar Radiation Data Base</w:t>
      </w:r>
      <w:r>
        <w:t>, June 1995, CD-ROM. Golden, Colorado: National Renewable Energy Laboratory.</w:t>
      </w:r>
    </w:p>
    <w:p w:rsidR="00CD0D70" w:rsidRDefault="00FB3971">
      <w:pPr>
        <w:pStyle w:val="BodyText"/>
        <w:spacing w:before="0"/>
      </w:pPr>
      <w:hyperlink r:id="rId57" w:history="1">
        <w:r w:rsidR="00CD0D70">
          <w:rPr>
            <w:rStyle w:val="Hyperlink"/>
          </w:rPr>
          <w:t>http://rredc.nrel.gov/solar/pubs/tmy2/</w:t>
        </w:r>
      </w:hyperlink>
    </w:p>
    <w:p w:rsidR="00CD0D70" w:rsidRDefault="00CD0D70">
      <w:pPr>
        <w:pStyle w:val="BodyText"/>
      </w:pPr>
      <w:r>
        <w:t xml:space="preserve">Numerical Logics. 1999. Canadian Weather for Energy Calculations, Users Manual and CD-ROM. </w:t>
      </w:r>
      <w:smartTag w:uri="urn:schemas-microsoft-com:office:smarttags" w:element="City">
        <w:r>
          <w:t>Downsview</w:t>
        </w:r>
      </w:smartTag>
      <w:r>
        <w:t xml:space="preserve">, </w:t>
      </w:r>
      <w:smartTag w:uri="urn:schemas-microsoft-com:office:smarttags" w:element="State">
        <w:smartTag w:uri="schemas-city2airport-com/woprcity2airport" w:element="City">
          <w:r>
            <w:t>Ontario</w:t>
          </w:r>
        </w:smartTag>
      </w:smartTag>
      <w:r>
        <w:t xml:space="preserve">: Environment </w:t>
      </w:r>
      <w:smartTag w:uri="urn:schemas-microsoft-com:office:smarttags" w:element="place">
        <w:smartTag w:uri="urn:schemas-microsoft-com:office:smarttags" w:element="country-region">
          <w:r>
            <w:t>Canada</w:t>
          </w:r>
        </w:smartTag>
      </w:smartTag>
      <w:r>
        <w:t>.</w:t>
      </w:r>
    </w:p>
    <w:p w:rsidR="00CD0D70" w:rsidRDefault="00CD0D70">
      <w:pPr>
        <w:pStyle w:val="BodyText"/>
      </w:pPr>
      <w:r>
        <w:t>Oliver, John E. 1991. "The History, Status and Future of C</w:t>
      </w:r>
      <w:smartTag w:uri="schemas-city2airport-com/woprcity2airport" w:element="City">
        <w:r>
          <w:t>lima</w:t>
        </w:r>
      </w:smartTag>
      <w:r>
        <w:t>tic Classification," in Physical Geography 1991, Vol 12, No. 3, pp. 231-251.</w:t>
      </w:r>
    </w:p>
    <w:p w:rsidR="00413498" w:rsidRDefault="00413498" w:rsidP="00413498">
      <w:pPr>
        <w:pStyle w:val="BodyText"/>
      </w:pPr>
      <w:r>
        <w:t xml:space="preserve">Perez R, Ineichen P, Maxwell E, Seals R and Zelenka. A 1992. Dynamic Global-to-Direct Irradiance Conversion Models. </w:t>
      </w:r>
      <w:r>
        <w:rPr>
          <w:i/>
          <w:iCs/>
        </w:rPr>
        <w:t>ASHRAE Transactions-Research Series</w:t>
      </w:r>
      <w:r>
        <w:t>,354-369.</w:t>
      </w:r>
    </w:p>
    <w:p w:rsidR="00A36314" w:rsidRDefault="00413498" w:rsidP="00413498">
      <w:pPr>
        <w:pStyle w:val="BodyText"/>
      </w:pPr>
      <w:r>
        <w:t xml:space="preserve">Perez R, Ineichen P, Seals R, Michalsky J and Stewart R. 1990. Modeling daylight.availability and irradiance components from direct and global irradiance. </w:t>
      </w:r>
      <w:r>
        <w:rPr>
          <w:i/>
          <w:iCs/>
        </w:rPr>
        <w:t>Solar.</w:t>
      </w:r>
      <w:r>
        <w:rPr>
          <w:rFonts w:ascii="Times New Roman" w:hAnsi="Times New Roman"/>
          <w:i/>
          <w:iCs/>
          <w:sz w:val="24"/>
          <w:szCs w:val="24"/>
        </w:rPr>
        <w:t xml:space="preserve">Energy </w:t>
      </w:r>
      <w:r>
        <w:rPr>
          <w:rFonts w:ascii="Times New Roman" w:hAnsi="Times New Roman"/>
          <w:sz w:val="24"/>
          <w:szCs w:val="24"/>
        </w:rPr>
        <w:t>44, 271-289.</w:t>
      </w:r>
    </w:p>
    <w:p w:rsidR="00CD0D70" w:rsidRDefault="00CD0D70">
      <w:pPr>
        <w:pStyle w:val="BodyText"/>
      </w:pP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rsidR="00E652FB">
        <w:t xml:space="preserve">. </w:t>
      </w:r>
      <w:r>
        <w:t>1998</w:t>
      </w:r>
      <w:r w:rsidR="00E652FB">
        <w:t xml:space="preserve">. </w:t>
      </w:r>
      <w:r>
        <w:rPr>
          <w:i/>
        </w:rPr>
        <w:t>BLAST User’s Guide.</w:t>
      </w:r>
      <w:r>
        <w:t xml:space="preserve"> Building Systems Laboratory,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rsidR="00E652FB">
        <w:t xml:space="preserve">. </w:t>
      </w:r>
      <w:smartTag w:uri="schemas-city2airport-com/woprcity2airport" w:element="City">
        <w:smartTag w:uri="urn:schemas-microsoft-com:office:smarttags" w:element="City">
          <w:r>
            <w:t>Urbana</w:t>
          </w:r>
        </w:smartTag>
      </w:smartTag>
      <w:r>
        <w:t xml:space="preserve">, </w:t>
      </w:r>
      <w:smartTag w:uri="urn:schemas-microsoft-com:office:smarttags" w:element="State">
        <w:r>
          <w:t>Illinois</w:t>
        </w:r>
      </w:smartTag>
      <w:r>
        <w:t xml:space="preserv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t>, Department of Industrial and Mechanical Engineering.</w:t>
      </w:r>
    </w:p>
    <w:p w:rsidR="00CD0D70" w:rsidRDefault="00CD0D70">
      <w:pPr>
        <w:pStyle w:val="BodyText"/>
      </w:pPr>
      <w:r>
        <w:t>Ward. G. 1996</w:t>
      </w:r>
      <w:r w:rsidR="00E652FB">
        <w:t xml:space="preserve">. </w:t>
      </w:r>
      <w:r>
        <w:rPr>
          <w:i/>
        </w:rPr>
        <w:t>Radiance</w:t>
      </w:r>
      <w:r w:rsidR="00E652FB">
        <w:rPr>
          <w:i/>
        </w:rPr>
        <w:t xml:space="preserve">. </w:t>
      </w:r>
      <w:smartTag w:uri="urn:schemas-microsoft-com:office:smarttags" w:element="City">
        <w:r>
          <w:t>Berkeley</w:t>
        </w:r>
      </w:smartTag>
      <w:r>
        <w:t xml:space="preserve">:  </w:t>
      </w:r>
      <w:smartTag w:uri="urn:schemas-microsoft-com:office:smarttags" w:element="City">
        <w:r>
          <w:t>Lawrence</w:t>
        </w:r>
      </w:smartTag>
      <w:r>
        <w:t xml:space="preserve"> </w:t>
      </w:r>
      <w:smartTag w:uri="urn:schemas-microsoft-com:office:smarttags" w:element="place">
        <w:smartTag w:uri="urn:schemas-microsoft-com:office:smarttags" w:element="City">
          <w:r>
            <w:t>Berkeley</w:t>
          </w:r>
        </w:smartTag>
      </w:smartTag>
      <w:r>
        <w:t xml:space="preserve"> National Laboratory.</w:t>
      </w:r>
    </w:p>
    <w:p w:rsidR="00CD0D70" w:rsidRDefault="00CD0D70">
      <w:pPr>
        <w:pStyle w:val="BodyText"/>
      </w:pPr>
      <w:r>
        <w:t xml:space="preserve">Winkelmann, F.C., W.F. Buhl, B. Birdsall, A. E. Erdem, and K. Ellington. 1994. </w:t>
      </w:r>
      <w:r>
        <w:rPr>
          <w:i/>
        </w:rPr>
        <w:t>DOE-2.1E Supplement</w:t>
      </w:r>
      <w:r>
        <w:t xml:space="preserve">, DE-940-11218. </w:t>
      </w:r>
      <w:smartTag w:uri="urn:schemas-microsoft-com:office:smarttags" w:element="City">
        <w:r>
          <w:t>Lawrence</w:t>
        </w:r>
      </w:smartTag>
      <w:r>
        <w:t xml:space="preserve"> </w:t>
      </w:r>
      <w:smartTag w:uri="urn:schemas-microsoft-com:office:smarttags" w:element="City">
        <w:r>
          <w:t>Berkeley</w:t>
        </w:r>
      </w:smartTag>
      <w:r>
        <w:t xml:space="preserve"> Laboratory, </w:t>
      </w:r>
      <w:smartTag w:uri="urn:schemas-microsoft-com:office:smarttags" w:element="place">
        <w:smartTag w:uri="urn:schemas-microsoft-com:office:smarttags" w:element="City">
          <w:r>
            <w:t>Berkeley</w:t>
          </w:r>
        </w:smartTag>
        <w:r>
          <w:t xml:space="preserve">, </w:t>
        </w:r>
        <w:smartTag w:uri="urn:schemas-microsoft-com:office:smarttags" w:element="State">
          <w:r>
            <w:t>California</w:t>
          </w:r>
        </w:smartTag>
      </w:smartTag>
      <w:r>
        <w:t xml:space="preserve">. </w:t>
      </w:r>
      <w:smartTag w:uri="urn:schemas-microsoft-com:office:smarttags" w:element="place">
        <w:smartTag w:uri="urn:schemas-microsoft-com:office:smarttags" w:element="City">
          <w:smartTag w:uri="schemas-city2airport-com/woprcity2airport" w:element="City">
            <w:r>
              <w:t>Springfield</w:t>
            </w:r>
          </w:smartTag>
        </w:smartTag>
        <w:r>
          <w:t xml:space="preserve">, </w:t>
        </w:r>
        <w:smartTag w:uri="urn:schemas-microsoft-com:office:smarttags" w:element="State">
          <w:r>
            <w:t>Virginia</w:t>
          </w:r>
        </w:smartTag>
      </w:smartTag>
      <w:r>
        <w:t>: NTIS.</w:t>
      </w:r>
    </w:p>
    <w:p w:rsidR="00CD0DC0" w:rsidRDefault="00CD0DC0">
      <w:pPr>
        <w:pStyle w:val="BodyText"/>
      </w:pPr>
      <w:r>
        <w:t>Zhang, Q. Y., Y. J. Huang. 2002. “Development of Typical Year Weather Files for Chinese Locations”, in ASHRAE Transactions, Volume 108, Part 2.</w:t>
      </w:r>
    </w:p>
    <w:p w:rsidR="00CD0D70" w:rsidRDefault="00CD0D70">
      <w:pPr>
        <w:pStyle w:val="Heading2"/>
      </w:pPr>
      <w:bookmarkStart w:id="170" w:name="_Toc367256991"/>
      <w:r>
        <w:t>Web Resources</w:t>
      </w:r>
      <w:bookmarkEnd w:id="170"/>
    </w:p>
    <w:p w:rsidR="00CD0D70" w:rsidRDefault="00CD0D70">
      <w:pPr>
        <w:pStyle w:val="BodyText"/>
      </w:pPr>
      <w:r>
        <w:t xml:space="preserve">Building Energy Tools Directory, a directory of information on </w:t>
      </w:r>
      <w:r w:rsidR="009D7D94">
        <w:t>3</w:t>
      </w:r>
      <w:r w:rsidR="000A4B54">
        <w:t>4</w:t>
      </w:r>
      <w:r w:rsidR="009D7D94">
        <w:t>0</w:t>
      </w:r>
      <w:r>
        <w:t>+ energy tools from around the world.</w:t>
      </w:r>
    </w:p>
    <w:p w:rsidR="00CD0D70" w:rsidRDefault="00FB3971">
      <w:pPr>
        <w:pStyle w:val="BodyText"/>
      </w:pPr>
      <w:hyperlink r:id="rId58" w:history="1">
        <w:r w:rsidR="00CD0D70">
          <w:rPr>
            <w:rStyle w:val="Hyperlink"/>
          </w:rPr>
          <w:t>http://www.energytoolsdirectory.gov/</w:t>
        </w:r>
      </w:hyperlink>
    </w:p>
    <w:p w:rsidR="00CD0D70" w:rsidRDefault="00CD0D70">
      <w:pPr>
        <w:pStyle w:val="BodyText"/>
      </w:pPr>
      <w:r>
        <w:t xml:space="preserve">Energy Systems Research Unit,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Strathclyde</w:t>
          </w:r>
        </w:smartTag>
      </w:smartTag>
      <w:r>
        <w:t>, authors of ESP-r, up-to-date information on ESP-r and other energy systems research and software development.</w:t>
      </w:r>
    </w:p>
    <w:p w:rsidR="00CD0D70" w:rsidRDefault="00FB3971">
      <w:pPr>
        <w:pStyle w:val="BodyText"/>
      </w:pPr>
      <w:hyperlink r:id="rId59" w:history="1">
        <w:r w:rsidR="00CD0D70">
          <w:rPr>
            <w:rStyle w:val="Hyperlink"/>
          </w:rPr>
          <w:t>http://www.strath.ac.uk/Departments/ESRU</w:t>
        </w:r>
      </w:hyperlink>
    </w:p>
    <w:p w:rsidR="00CD0D70" w:rsidRDefault="00CD0D70">
      <w:pPr>
        <w:pStyle w:val="BodyText"/>
      </w:pPr>
      <w:r>
        <w:t>EnergyPlus, up-to-date information on the current status of EnergyPlus and working with the team, and documentation such as input data structure, output data structure, and licensing opportunities</w:t>
      </w:r>
      <w:r w:rsidR="00E652FB">
        <w:t xml:space="preserve">. </w:t>
      </w:r>
      <w:r>
        <w:t>Additional weather files may be posted here as well.</w:t>
      </w:r>
    </w:p>
    <w:p w:rsidR="00CD0D70" w:rsidRDefault="00FB3971">
      <w:pPr>
        <w:pStyle w:val="BodyText"/>
      </w:pPr>
      <w:hyperlink r:id="rId60" w:history="1">
        <w:r w:rsidR="00CD0D70">
          <w:rPr>
            <w:rStyle w:val="Hyperlink"/>
          </w:rPr>
          <w:t>http://www.energyplus.gov</w:t>
        </w:r>
      </w:hyperlink>
    </w:p>
    <w:p w:rsidR="00CD0D70" w:rsidRDefault="00CD0D70">
      <w:pPr>
        <w:pStyle w:val="BodyText"/>
      </w:pPr>
      <w:r>
        <w:t>Description of the SWERA project.</w:t>
      </w:r>
      <w:r w:rsidR="005B6BE1">
        <w:t xml:space="preserve"> </w:t>
      </w:r>
      <w:hyperlink r:id="rId61" w:history="1">
        <w:r>
          <w:rPr>
            <w:rStyle w:val="Hyperlink"/>
          </w:rPr>
          <w:t>http://swera.unep.net/swera/</w:t>
        </w:r>
      </w:hyperlink>
    </w:p>
    <w:p w:rsidR="005B6BE1" w:rsidRDefault="005B6BE1">
      <w:pPr>
        <w:pStyle w:val="BodyText"/>
      </w:pPr>
      <w:r w:rsidRPr="005B6BE1">
        <w:lastRenderedPageBreak/>
        <w:t>Weather Analytics (</w:t>
      </w:r>
      <w:hyperlink r:id="rId62" w:history="1">
        <w:r w:rsidRPr="00187608">
          <w:rPr>
            <w:rStyle w:val="Hyperlink"/>
          </w:rPr>
          <w:t>www.wxaglobal.com</w:t>
        </w:r>
      </w:hyperlink>
      <w:r w:rsidRPr="005B6BE1">
        <w:t>) - Site specific weather files in EnergyPlus format based on the latest 30 years of hourly data are now available from the private sector company Weather Analytics for any official weather station or over 600,000 35-km grid tiles across the globe. These files are built by integrating hourly weather station observations and the new NOAA reanalysis data sets.  Both Typical Meteorological Year (TMY) files and individual, Actual Meteorological Year (AMY) files are available as well as files constructed from the previous 12 months.</w:t>
      </w:r>
    </w:p>
    <w:p w:rsidR="005B6BE1" w:rsidRDefault="005B6BE1">
      <w:pPr>
        <w:pStyle w:val="BodyText"/>
      </w:pPr>
      <w:r w:rsidRPr="005B6BE1">
        <w:t>Meteonorm (</w:t>
      </w:r>
      <w:hyperlink r:id="rId63" w:history="1">
        <w:r w:rsidRPr="00187608">
          <w:rPr>
            <w:rStyle w:val="Hyperlink"/>
          </w:rPr>
          <w:t>www.meteonorm.com</w:t>
        </w:r>
      </w:hyperlink>
      <w:r w:rsidRPr="005B6BE1">
        <w:t>) - Files for specific locations can be purchased in EnergyPlus format from Meteonorm company. Meteonorm extrapolates hourly data from statistical data for a location. Where statistical data aren't available, Meteonorm interpolates from other nearby sites. Generally a statistical approach is a last resort--weather files generated from statistics will not demonstrate the normal hour-to-hour and day-to-day variability seen in measured data.</w:t>
      </w:r>
    </w:p>
    <w:p w:rsidR="00717EC6" w:rsidRDefault="00717EC6" w:rsidP="00717EC6">
      <w:pPr>
        <w:pStyle w:val="Heading1"/>
      </w:pPr>
      <w:bookmarkStart w:id="171" w:name="_Ref51585848"/>
      <w:bookmarkStart w:id="172" w:name="_Toc367256992"/>
      <w:bookmarkStart w:id="173" w:name="_Ref132280405"/>
      <w:bookmarkStart w:id="174" w:name="_Ref51585850"/>
      <w:bookmarkStart w:id="175" w:name="_Toc122225279"/>
      <w:bookmarkStart w:id="176" w:name="_Toc38028784"/>
      <w:bookmarkStart w:id="177" w:name="_Ref51585851"/>
      <w:r>
        <w:lastRenderedPageBreak/>
        <w:t>Ground Heat Transfer in EnergyPlus</w:t>
      </w:r>
      <w:bookmarkEnd w:id="171"/>
      <w:bookmarkEnd w:id="172"/>
    </w:p>
    <w:p w:rsidR="00717EC6" w:rsidRDefault="00717EC6" w:rsidP="00717EC6">
      <w:pPr>
        <w:pStyle w:val="Heading2"/>
      </w:pPr>
      <w:bookmarkStart w:id="178" w:name="_Toc367256993"/>
      <w:r>
        <w:t>Caution</w:t>
      </w:r>
      <w:bookmarkEnd w:id="178"/>
    </w:p>
    <w:p w:rsidR="00717EC6" w:rsidRDefault="00717EC6" w:rsidP="00717EC6">
      <w:pPr>
        <w:pStyle w:val="BodyText"/>
      </w:pPr>
      <w:r>
        <w:t xml:space="preserve">For ground-contact surfaces in EnergyPlus, it is important to specify appropriate ground temperatures. Do not use the "undisturbed" ground temperatures from the weather data. These values are too extreme for the soil under a conditioned building. For best results, use the Slab or Basement program described in this section to calculate custom monthly average ground temperatures. This is especially important for residential applications and very small buildings. If one of these ground temperature preprocessors is not used, for typical commercial buildings in the </w:t>
      </w:r>
      <w:smartTag w:uri="urn:schemas-microsoft-com:office:smarttags" w:element="place">
        <w:smartTag w:uri="urn:schemas-microsoft-com:office:smarttags" w:element="country-region">
          <w:r>
            <w:t>USA</w:t>
          </w:r>
        </w:smartTag>
      </w:smartTag>
      <w:r>
        <w:t>, a reasonable default value is 2C less than the average indoor space temperature.</w:t>
      </w:r>
    </w:p>
    <w:p w:rsidR="00717EC6" w:rsidRDefault="00717EC6" w:rsidP="00717EC6">
      <w:pPr>
        <w:pStyle w:val="Heading2"/>
      </w:pPr>
      <w:bookmarkStart w:id="179" w:name="_Toc367256994"/>
      <w:r>
        <w:t>Introduction</w:t>
      </w:r>
      <w:bookmarkEnd w:id="179"/>
    </w:p>
    <w:p w:rsidR="00717EC6" w:rsidRDefault="00717EC6" w:rsidP="00717EC6">
      <w:pPr>
        <w:pStyle w:val="BodyText"/>
      </w:pPr>
      <w:r>
        <w:t xml:space="preserve">There are two difficulties behind linking ground heat transfer calculations to EnergyPlus. One is the fact that the conduction calculations in EnergyPlus (and in DOE–2 and BLAST previously) are one-dimensional and the ground heat transfer calculations are two or three-dimensional. This causes severe modeling problems irrespective of the methods being used for the ground heat transfer calculation. The other difficulty is the markedly different time scales involved in the processes. Basically, the zone model is on an hour scale and the ground heat transfer is on a monthly time scale. The basic heat balance based zone model of EnergyPlus has to be considered as the foundation for building energy simulation at the present time and for some time in the future. Thus, it is necessary to be able to relate ground heat transfer calculations to that model. </w:t>
      </w:r>
    </w:p>
    <w:p w:rsidR="00717EC6" w:rsidRDefault="00717EC6" w:rsidP="00717EC6">
      <w:pPr>
        <w:pStyle w:val="BodyText"/>
      </w:pPr>
      <w:r>
        <w:t>The heat balance zone model considers a single room or thermal zone in a building and performs a heat balance on it. A fundamental modeling assumption is that the faces of the enclosure are isothermal planes. A ground heat transfer calculation usually considers an entire building and the earth that surrounds it, resulting in non-isothermal face planes where there is ground contact. While it is not impossible to imagine multi-zone, whole building models that include the surrounding earth and non-isothermal building surfaces, such models will not be practical for some time in the future, and their usefulness even then is not clear.</w:t>
      </w:r>
    </w:p>
    <w:p w:rsidR="00717EC6" w:rsidRDefault="00717EC6" w:rsidP="00717EC6">
      <w:pPr>
        <w:pStyle w:val="BodyText"/>
      </w:pPr>
      <w:r>
        <w:t xml:space="preserve">The EnergyPlus development team addressed the problem and decided that the most reasonable first step would be to partially decouple the ground heat transfer calculation from the thermal zone calculation. The most important parameter for the zone calculation is the outside face temperature of the building surface that is in contact with the ground. Thus this becomes a reasonable “separation plane” for the two calculations. It was further decided that the current usage of monthly average ground temperature was reasonable for this separation plane temperature as well, since the time scales of the building heat transfer processes are so much shorter than those of the ground heat transfer processes. </w:t>
      </w:r>
    </w:p>
    <w:p w:rsidR="00717EC6" w:rsidRDefault="00717EC6" w:rsidP="00717EC6">
      <w:pPr>
        <w:pStyle w:val="BodyText"/>
      </w:pPr>
      <w:r>
        <w:t>Using the separation plane premise, the 3D ground heat transfer programs for slabs developed by Bahnfleth (1989,</w:t>
      </w:r>
      <w:r w:rsidR="00782925">
        <w:t xml:space="preserve"> </w:t>
      </w:r>
      <w:r>
        <w:t>1990) were modified by Clements (2004) to produce outside face temperatures. EnergyPlus permits separate monthly average inside temperatures as input. The program produces outside face temperatures for the core area and the perimeter area of the slab. It is described in the section “</w:t>
      </w:r>
      <w:r>
        <w:fldChar w:fldCharType="begin"/>
      </w:r>
      <w:r>
        <w:instrText xml:space="preserve"> REF _Ref99267537 \h </w:instrText>
      </w:r>
      <w:r>
        <w:fldChar w:fldCharType="separate"/>
      </w:r>
      <w:r w:rsidR="000D69E1">
        <w:t>Use of the Ground Temperatures with Slabs</w:t>
      </w:r>
      <w:r>
        <w:fldChar w:fldCharType="end"/>
      </w:r>
      <w:r>
        <w:t>” below.</w:t>
      </w:r>
    </w:p>
    <w:p w:rsidR="00717EC6" w:rsidRDefault="00717EC6" w:rsidP="00717EC6">
      <w:pPr>
        <w:pStyle w:val="BodyText"/>
      </w:pPr>
      <w:r>
        <w:t xml:space="preserve">A 3D basement program also is included with EnergyPlus. This is described below in </w:t>
      </w:r>
      <w:r>
        <w:fldChar w:fldCharType="begin"/>
      </w:r>
      <w:r>
        <w:instrText xml:space="preserve"> REF _Ref99270903 \h </w:instrText>
      </w:r>
      <w:r>
        <w:fldChar w:fldCharType="separate"/>
      </w:r>
      <w:r w:rsidR="000D69E1">
        <w:t>Using Ground Temperatures with Basements</w:t>
      </w:r>
      <w:r>
        <w:fldChar w:fldCharType="end"/>
      </w:r>
      <w:r>
        <w:t xml:space="preserve">. It uses the same principle as the slab procedure; it determines the outside face (surface) temperature of the walls and floor of a basement in contact with the ground. </w:t>
      </w:r>
    </w:p>
    <w:p w:rsidR="00717EC6" w:rsidRDefault="00717EC6" w:rsidP="00717EC6">
      <w:pPr>
        <w:pStyle w:val="BodyText"/>
      </w:pPr>
      <w:r>
        <w:t xml:space="preserve">It should be noted that either for slabs or basements the ground heat transfer is usually small unless the building is very small or has some special characteristics. </w:t>
      </w:r>
    </w:p>
    <w:p w:rsidR="00717EC6" w:rsidRDefault="00717EC6" w:rsidP="00717EC6">
      <w:pPr>
        <w:pStyle w:val="BodyText"/>
      </w:pPr>
      <w:r>
        <w:lastRenderedPageBreak/>
        <w:fldChar w:fldCharType="begin"/>
      </w:r>
      <w:r>
        <w:instrText xml:space="preserve"> REF _Ref99270937 \h </w:instrText>
      </w:r>
      <w:r>
        <w:fldChar w:fldCharType="separate"/>
      </w:r>
      <w:r w:rsidR="000D69E1">
        <w:t>Multiple Ground Temperatures</w:t>
      </w:r>
      <w:r>
        <w:fldChar w:fldCharType="end"/>
      </w:r>
      <w:r>
        <w:t xml:space="preserve"> shows how the OtherSideCoefficients object of EnergyPlus can be used to supply multiple ground temperatures. </w:t>
      </w:r>
    </w:p>
    <w:p w:rsidR="00717EC6" w:rsidRDefault="00717EC6" w:rsidP="00717EC6">
      <w:pPr>
        <w:pStyle w:val="Heading2"/>
      </w:pPr>
      <w:bookmarkStart w:id="180" w:name="_Ref99267476"/>
      <w:bookmarkStart w:id="181" w:name="_Ref99267537"/>
      <w:bookmarkStart w:id="182" w:name="_Toc367256995"/>
      <w:r>
        <w:t>Use of the Ground Temperatures</w:t>
      </w:r>
      <w:bookmarkEnd w:id="180"/>
      <w:r>
        <w:t xml:space="preserve"> with Slabs</w:t>
      </w:r>
      <w:bookmarkEnd w:id="181"/>
      <w:bookmarkEnd w:id="182"/>
    </w:p>
    <w:p w:rsidR="00717EC6" w:rsidRDefault="00717EC6" w:rsidP="00717EC6">
      <w:pPr>
        <w:pStyle w:val="BodyText"/>
      </w:pPr>
      <w:r>
        <w:t>The Slab program produces temperature profiles for the outside surface at the core and at the perimeter of the slab. It also produces the average based on the perimeter and core areas used in the calculation. This allows the user to apply the Slab temperatures one of two ways in EnergyPlus:</w:t>
      </w:r>
    </w:p>
    <w:p w:rsidR="00717EC6" w:rsidRDefault="00717EC6" w:rsidP="00717EC6">
      <w:pPr>
        <w:pStyle w:val="BodyTextIndent"/>
      </w:pPr>
      <w:r>
        <w:rPr>
          <w:i/>
          <w:iCs/>
        </w:rPr>
        <w:t>Option 1 – Core and Perimeter Temperatures</w:t>
      </w:r>
      <w:r>
        <w:t xml:space="preserve">:  The EnergyPlus OtherSideCoefficients object can be used to provide two sets of twelve monthly average ground temperature values. In this way, both the perimeter and the core values from the Slab program can be used in the succeeding EnergyPlus run. This method assumes that the floor slab will be described using at least two different heat transfer surfaces. The use of OtherSideCoefficients to provide additional ground contact surfaces is described in detail in the "Multiple Ground Temperatures" section below. </w:t>
      </w:r>
    </w:p>
    <w:p w:rsidR="00717EC6" w:rsidRDefault="00717EC6" w:rsidP="00717EC6">
      <w:pPr>
        <w:pStyle w:val="BodyTextIndent"/>
      </w:pPr>
      <w:r>
        <w:rPr>
          <w:i/>
          <w:iCs/>
        </w:rPr>
        <w:t xml:space="preserve">Option 2 – Average Temperatures:  </w:t>
      </w:r>
      <w:r>
        <w:t>Use the monthly average temperatures produced by the Slab program in the EnergyPlus GroundTemperatures object. This will provide an average ground temperature at the outside face of any heat transfer surface whose OutsideFaceEnvironment field is set to “ground”.</w:t>
      </w:r>
    </w:p>
    <w:p w:rsidR="00717EC6" w:rsidRDefault="00717EC6" w:rsidP="00717EC6">
      <w:pPr>
        <w:pStyle w:val="BodyText"/>
      </w:pPr>
      <w:r>
        <w:t xml:space="preserve">EnergyPlus accepts twelve separate monthly average inside temperatures. In addition, it is possible to add an hourly sinusoidal variation of the inside temperature with a 24 hour period sine function. This was included to show the effect of something such as night setback on the face temperature. Generally, the effect is quite small. </w:t>
      </w:r>
    </w:p>
    <w:p w:rsidR="00717EC6" w:rsidRDefault="00717EC6" w:rsidP="00717EC6">
      <w:pPr>
        <w:pStyle w:val="BodyText"/>
      </w:pPr>
      <w:r>
        <w:t xml:space="preserve">First the results for a monthly specified constant average inside temperature. The location is </w:t>
      </w:r>
      <w:smartTag w:uri="urn:schemas-microsoft-com:office:smarttags" w:element="place">
        <w:smartTag w:uri="urn:schemas-microsoft-com:office:smarttags" w:element="City">
          <w:r>
            <w:t>Minneapolis</w:t>
          </w:r>
        </w:smartTag>
      </w:smartTag>
      <w:r>
        <w:t xml:space="preserve">, and the slab is insulated. </w:t>
      </w:r>
    </w:p>
    <w:p w:rsidR="00717EC6" w:rsidRDefault="00717EC6" w:rsidP="00717EC6">
      <w:pPr>
        <w:pStyle w:val="BodyText"/>
      </w:pPr>
    </w:p>
    <w:p w:rsidR="00717EC6" w:rsidRDefault="00717EC6" w:rsidP="00717EC6">
      <w:pPr>
        <w:pStyle w:val="CodeIDDSamples"/>
        <w:jc w:val="center"/>
      </w:pPr>
      <w:r>
        <w:t>Monthly Slab Outside Face Temperatures, C</w:t>
      </w:r>
    </w:p>
    <w:p w:rsidR="00717EC6" w:rsidRDefault="00717EC6" w:rsidP="00717EC6">
      <w:pPr>
        <w:pStyle w:val="CodeIDDSamples"/>
        <w:jc w:val="center"/>
      </w:pPr>
      <w:r>
        <w:t>Perimeter Area: 304.00  Core Area: 1296.00</w:t>
      </w:r>
    </w:p>
    <w:p w:rsidR="00717EC6" w:rsidRDefault="00717EC6" w:rsidP="00717EC6">
      <w:pPr>
        <w:pStyle w:val="CodeIDDSamples"/>
        <w:jc w:val="center"/>
      </w:pPr>
      <w:r>
        <w:t>Month   Average   Perimeter    Core      Inside</w:t>
      </w:r>
    </w:p>
    <w:p w:rsidR="00717EC6" w:rsidRDefault="00717EC6" w:rsidP="00717EC6">
      <w:pPr>
        <w:pStyle w:val="CodeIDDSamples"/>
        <w:jc w:val="center"/>
      </w:pPr>
      <w:r>
        <w:t>1      17.67     16.11      18.03       18.0</w:t>
      </w:r>
    </w:p>
    <w:p w:rsidR="00717EC6" w:rsidRDefault="00717EC6" w:rsidP="00717EC6">
      <w:pPr>
        <w:pStyle w:val="CodeIDDSamples"/>
        <w:jc w:val="center"/>
      </w:pPr>
      <w:r>
        <w:t>2      17.45     15.92      17.81       18.0</w:t>
      </w:r>
    </w:p>
    <w:p w:rsidR="00717EC6" w:rsidRDefault="00717EC6" w:rsidP="00717EC6">
      <w:pPr>
        <w:pStyle w:val="CodeIDDSamples"/>
        <w:jc w:val="center"/>
      </w:pPr>
      <w:r>
        <w:t>3      17.43     16.07      17.74       18.0</w:t>
      </w:r>
    </w:p>
    <w:p w:rsidR="00717EC6" w:rsidRDefault="00717EC6" w:rsidP="00717EC6">
      <w:pPr>
        <w:pStyle w:val="CodeIDDSamples"/>
        <w:jc w:val="center"/>
      </w:pPr>
      <w:r>
        <w:t>4      19.00     17.82      19.27       20.0</w:t>
      </w:r>
    </w:p>
    <w:p w:rsidR="00717EC6" w:rsidRDefault="00717EC6" w:rsidP="00717EC6">
      <w:pPr>
        <w:pStyle w:val="CodeIDDSamples"/>
        <w:jc w:val="center"/>
      </w:pPr>
      <w:r>
        <w:t>5      19.24     18.23      19.48       20.0</w:t>
      </w:r>
    </w:p>
    <w:p w:rsidR="00717EC6" w:rsidRDefault="00717EC6" w:rsidP="00717EC6">
      <w:pPr>
        <w:pStyle w:val="CodeIDDSamples"/>
        <w:jc w:val="center"/>
      </w:pPr>
      <w:r>
        <w:t>6      19.31     18.42      19.52       20.0</w:t>
      </w:r>
    </w:p>
    <w:p w:rsidR="00717EC6" w:rsidRDefault="00717EC6" w:rsidP="00717EC6">
      <w:pPr>
        <w:pStyle w:val="CodeIDDSamples"/>
        <w:jc w:val="center"/>
      </w:pPr>
      <w:r>
        <w:t>7      20.92     20.14      21.11       22.0</w:t>
      </w:r>
    </w:p>
    <w:p w:rsidR="00717EC6" w:rsidRDefault="00717EC6" w:rsidP="00717EC6">
      <w:pPr>
        <w:pStyle w:val="CodeIDDSamples"/>
        <w:jc w:val="center"/>
      </w:pPr>
      <w:r>
        <w:t>8      21.17     20.44      21.35       22.0</w:t>
      </w:r>
    </w:p>
    <w:p w:rsidR="00717EC6" w:rsidRDefault="00717EC6" w:rsidP="00717EC6">
      <w:pPr>
        <w:pStyle w:val="CodeIDDSamples"/>
        <w:jc w:val="center"/>
      </w:pPr>
      <w:r>
        <w:t>9      21.22     20.45      21.40       22.0</w:t>
      </w:r>
    </w:p>
    <w:p w:rsidR="00717EC6" w:rsidRDefault="00717EC6" w:rsidP="00717EC6">
      <w:pPr>
        <w:pStyle w:val="CodeIDDSamples"/>
        <w:jc w:val="center"/>
      </w:pPr>
      <w:r>
        <w:t>10      21.21     20.26      21.44       22.0</w:t>
      </w:r>
    </w:p>
    <w:p w:rsidR="00717EC6" w:rsidRDefault="00717EC6" w:rsidP="00717EC6">
      <w:pPr>
        <w:pStyle w:val="CodeIDDSamples"/>
        <w:jc w:val="center"/>
      </w:pPr>
      <w:r>
        <w:t>11      19.62     18.54      19.88       20.0</w:t>
      </w:r>
    </w:p>
    <w:p w:rsidR="00717EC6" w:rsidRDefault="00717EC6" w:rsidP="00717EC6">
      <w:pPr>
        <w:pStyle w:val="CodeIDDSamples"/>
        <w:jc w:val="center"/>
      </w:pPr>
      <w:r>
        <w:t>12      19.35     17.99      19.67       20.0</w:t>
      </w:r>
    </w:p>
    <w:p w:rsidR="00717EC6" w:rsidRDefault="00717EC6" w:rsidP="00717EC6">
      <w:pPr>
        <w:pStyle w:val="BodyText"/>
      </w:pPr>
      <w:r>
        <w:t>The resulting heat flux is shown below. The inside heat transfer coefficient and slab thermal properties are specified in the input file. For this example the total thermal resistance from the inside air to the slab bottom surface was 0.27 (m</w:t>
      </w:r>
      <w:r>
        <w:rPr>
          <w:vertAlign w:val="superscript"/>
        </w:rPr>
        <w:t>2</w:t>
      </w:r>
      <w:r>
        <w:t xml:space="preserve"> C)/W. This value is controlled by the user with the inside heat transfer coefficient and slab thermal properties values in the slab program input file.</w:t>
      </w:r>
    </w:p>
    <w:p w:rsidR="00717EC6" w:rsidRDefault="00717EC6" w:rsidP="00717EC6">
      <w:pPr>
        <w:pStyle w:val="BodyText"/>
      </w:pP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936"/>
        <w:gridCol w:w="1117"/>
        <w:gridCol w:w="1294"/>
        <w:gridCol w:w="826"/>
        <w:gridCol w:w="906"/>
        <w:gridCol w:w="2315"/>
        <w:gridCol w:w="2182"/>
      </w:tblGrid>
      <w:tr w:rsidR="00717EC6" w:rsidTr="00717EC6">
        <w:tc>
          <w:tcPr>
            <w:tcW w:w="937" w:type="dxa"/>
            <w:shd w:val="solid" w:color="000000" w:fill="FFFFFF"/>
          </w:tcPr>
          <w:p w:rsidR="00717EC6" w:rsidRDefault="00717EC6" w:rsidP="00717EC6">
            <w:pPr>
              <w:pStyle w:val="TableHeader"/>
            </w:pPr>
            <w:r>
              <w:t>Month</w:t>
            </w:r>
          </w:p>
        </w:tc>
        <w:tc>
          <w:tcPr>
            <w:tcW w:w="1117" w:type="dxa"/>
            <w:shd w:val="solid" w:color="000000" w:fill="FFFFFF"/>
          </w:tcPr>
          <w:p w:rsidR="00717EC6" w:rsidRDefault="00717EC6" w:rsidP="00717EC6">
            <w:pPr>
              <w:pStyle w:val="TableHeader"/>
            </w:pPr>
            <w:r>
              <w:t>Average</w:t>
            </w:r>
          </w:p>
        </w:tc>
        <w:tc>
          <w:tcPr>
            <w:tcW w:w="1250" w:type="dxa"/>
            <w:shd w:val="solid" w:color="000000" w:fill="FFFFFF"/>
          </w:tcPr>
          <w:p w:rsidR="00717EC6" w:rsidRDefault="00717EC6" w:rsidP="00717EC6">
            <w:pPr>
              <w:pStyle w:val="TableHeader"/>
            </w:pPr>
            <w:r>
              <w:t>Perimeter</w:t>
            </w:r>
          </w:p>
        </w:tc>
        <w:tc>
          <w:tcPr>
            <w:tcW w:w="828" w:type="dxa"/>
            <w:shd w:val="solid" w:color="000000" w:fill="FFFFFF"/>
          </w:tcPr>
          <w:p w:rsidR="00717EC6" w:rsidRDefault="00717EC6" w:rsidP="00717EC6">
            <w:pPr>
              <w:pStyle w:val="TableHeader"/>
            </w:pPr>
            <w:r>
              <w:t>Core</w:t>
            </w:r>
          </w:p>
        </w:tc>
        <w:tc>
          <w:tcPr>
            <w:tcW w:w="906" w:type="dxa"/>
            <w:shd w:val="solid" w:color="000000" w:fill="FFFFFF"/>
          </w:tcPr>
          <w:p w:rsidR="00717EC6" w:rsidRDefault="00717EC6" w:rsidP="00717EC6">
            <w:pPr>
              <w:pStyle w:val="TableHeader"/>
            </w:pPr>
            <w:r>
              <w:t>Inside</w:t>
            </w:r>
          </w:p>
        </w:tc>
        <w:tc>
          <w:tcPr>
            <w:tcW w:w="2335" w:type="dxa"/>
            <w:shd w:val="solid" w:color="000000" w:fill="FFFFFF"/>
          </w:tcPr>
          <w:p w:rsidR="00717EC6" w:rsidRDefault="00717EC6" w:rsidP="00717EC6">
            <w:pPr>
              <w:pStyle w:val="TableHeader"/>
            </w:pPr>
            <w:r>
              <w:t>Perimeter Heat Flux W/m</w:t>
            </w:r>
            <w:r w:rsidRPr="00F976F2">
              <w:rPr>
                <w:vertAlign w:val="superscript"/>
              </w:rPr>
              <w:t>2</w:t>
            </w:r>
          </w:p>
        </w:tc>
        <w:tc>
          <w:tcPr>
            <w:tcW w:w="2203" w:type="dxa"/>
            <w:shd w:val="solid" w:color="000000" w:fill="FFFFFF"/>
          </w:tcPr>
          <w:p w:rsidR="00717EC6" w:rsidRDefault="00717EC6" w:rsidP="00717EC6">
            <w:pPr>
              <w:pStyle w:val="TableHeader"/>
            </w:pPr>
            <w:r>
              <w:t>Average Heat Flux W/m</w:t>
            </w:r>
            <w:r w:rsidRPr="00F976F2">
              <w:rPr>
                <w:vertAlign w:val="superscript"/>
              </w:rPr>
              <w:t>2</w:t>
            </w:r>
          </w:p>
        </w:tc>
      </w:tr>
      <w:tr w:rsidR="00717EC6" w:rsidTr="00717EC6">
        <w:tc>
          <w:tcPr>
            <w:tcW w:w="937" w:type="dxa"/>
          </w:tcPr>
          <w:p w:rsidR="00717EC6" w:rsidRDefault="00717EC6" w:rsidP="00717EC6">
            <w:pPr>
              <w:pStyle w:val="TableText"/>
              <w:jc w:val="center"/>
            </w:pPr>
            <w:r>
              <w:t>1</w:t>
            </w:r>
          </w:p>
        </w:tc>
        <w:tc>
          <w:tcPr>
            <w:tcW w:w="1117" w:type="dxa"/>
          </w:tcPr>
          <w:p w:rsidR="00717EC6" w:rsidRDefault="00717EC6" w:rsidP="00717EC6">
            <w:pPr>
              <w:pStyle w:val="TableText"/>
              <w:jc w:val="center"/>
              <w:rPr>
                <w:rFonts w:cs="Arial"/>
              </w:rPr>
            </w:pPr>
            <w:r>
              <w:rPr>
                <w:rFonts w:cs="Arial"/>
              </w:rPr>
              <w:t>17.67</w:t>
            </w:r>
          </w:p>
        </w:tc>
        <w:tc>
          <w:tcPr>
            <w:tcW w:w="1250" w:type="dxa"/>
          </w:tcPr>
          <w:p w:rsidR="00717EC6" w:rsidRDefault="00717EC6" w:rsidP="00717EC6">
            <w:pPr>
              <w:pStyle w:val="TableText"/>
              <w:jc w:val="center"/>
              <w:rPr>
                <w:rFonts w:cs="Arial"/>
              </w:rPr>
            </w:pPr>
            <w:r>
              <w:rPr>
                <w:rFonts w:cs="Arial"/>
              </w:rPr>
              <w:t>16.11</w:t>
            </w:r>
          </w:p>
        </w:tc>
        <w:tc>
          <w:tcPr>
            <w:tcW w:w="828" w:type="dxa"/>
          </w:tcPr>
          <w:p w:rsidR="00717EC6" w:rsidRDefault="00717EC6" w:rsidP="00717EC6">
            <w:pPr>
              <w:pStyle w:val="TableText"/>
              <w:jc w:val="center"/>
              <w:rPr>
                <w:rFonts w:cs="Arial"/>
              </w:rPr>
            </w:pPr>
            <w:r>
              <w:rPr>
                <w:rFonts w:cs="Arial"/>
              </w:rPr>
              <w:t>18.03</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7.00</w:t>
            </w:r>
          </w:p>
        </w:tc>
        <w:tc>
          <w:tcPr>
            <w:tcW w:w="2203" w:type="dxa"/>
          </w:tcPr>
          <w:p w:rsidR="00717EC6" w:rsidRDefault="00717EC6" w:rsidP="00717EC6">
            <w:pPr>
              <w:pStyle w:val="TableText"/>
              <w:jc w:val="center"/>
              <w:rPr>
                <w:rFonts w:cs="Arial"/>
              </w:rPr>
            </w:pPr>
            <w:r>
              <w:rPr>
                <w:rFonts w:cs="Arial"/>
              </w:rPr>
              <w:t>1.22</w:t>
            </w:r>
          </w:p>
        </w:tc>
      </w:tr>
      <w:tr w:rsidR="00717EC6" w:rsidTr="00717EC6">
        <w:tc>
          <w:tcPr>
            <w:tcW w:w="937" w:type="dxa"/>
          </w:tcPr>
          <w:p w:rsidR="00717EC6" w:rsidRDefault="00717EC6" w:rsidP="00717EC6">
            <w:pPr>
              <w:pStyle w:val="TableText"/>
              <w:jc w:val="center"/>
            </w:pPr>
            <w:r>
              <w:t>2</w:t>
            </w:r>
          </w:p>
        </w:tc>
        <w:tc>
          <w:tcPr>
            <w:tcW w:w="1117" w:type="dxa"/>
          </w:tcPr>
          <w:p w:rsidR="00717EC6" w:rsidRDefault="00717EC6" w:rsidP="00717EC6">
            <w:pPr>
              <w:pStyle w:val="TableText"/>
              <w:jc w:val="center"/>
              <w:rPr>
                <w:rFonts w:cs="Arial"/>
              </w:rPr>
            </w:pPr>
            <w:r>
              <w:rPr>
                <w:rFonts w:cs="Arial"/>
              </w:rPr>
              <w:t>17.45</w:t>
            </w:r>
          </w:p>
        </w:tc>
        <w:tc>
          <w:tcPr>
            <w:tcW w:w="1250" w:type="dxa"/>
          </w:tcPr>
          <w:p w:rsidR="00717EC6" w:rsidRDefault="00717EC6" w:rsidP="00717EC6">
            <w:pPr>
              <w:pStyle w:val="TableText"/>
              <w:jc w:val="center"/>
              <w:rPr>
                <w:rFonts w:cs="Arial"/>
              </w:rPr>
            </w:pPr>
            <w:r>
              <w:rPr>
                <w:rFonts w:cs="Arial"/>
              </w:rPr>
              <w:t>15.92</w:t>
            </w:r>
          </w:p>
        </w:tc>
        <w:tc>
          <w:tcPr>
            <w:tcW w:w="828" w:type="dxa"/>
          </w:tcPr>
          <w:p w:rsidR="00717EC6" w:rsidRDefault="00717EC6" w:rsidP="00717EC6">
            <w:pPr>
              <w:pStyle w:val="TableText"/>
              <w:jc w:val="center"/>
              <w:rPr>
                <w:rFonts w:cs="Arial"/>
              </w:rPr>
            </w:pPr>
            <w:r>
              <w:rPr>
                <w:rFonts w:cs="Arial"/>
              </w:rPr>
              <w:t>17.81</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7.70</w:t>
            </w:r>
          </w:p>
        </w:tc>
        <w:tc>
          <w:tcPr>
            <w:tcW w:w="2203" w:type="dxa"/>
          </w:tcPr>
          <w:p w:rsidR="00717EC6" w:rsidRDefault="00717EC6" w:rsidP="00717EC6">
            <w:pPr>
              <w:pStyle w:val="TableText"/>
              <w:jc w:val="center"/>
              <w:rPr>
                <w:rFonts w:cs="Arial"/>
              </w:rPr>
            </w:pPr>
            <w:r>
              <w:rPr>
                <w:rFonts w:cs="Arial"/>
              </w:rPr>
              <w:t>2.04</w:t>
            </w:r>
          </w:p>
        </w:tc>
      </w:tr>
      <w:tr w:rsidR="00717EC6" w:rsidTr="00717EC6">
        <w:tc>
          <w:tcPr>
            <w:tcW w:w="937" w:type="dxa"/>
          </w:tcPr>
          <w:p w:rsidR="00717EC6" w:rsidRDefault="00717EC6" w:rsidP="00717EC6">
            <w:pPr>
              <w:pStyle w:val="TableText"/>
              <w:jc w:val="center"/>
            </w:pPr>
            <w:r>
              <w:t>3</w:t>
            </w:r>
          </w:p>
        </w:tc>
        <w:tc>
          <w:tcPr>
            <w:tcW w:w="1117" w:type="dxa"/>
          </w:tcPr>
          <w:p w:rsidR="00717EC6" w:rsidRDefault="00717EC6" w:rsidP="00717EC6">
            <w:pPr>
              <w:pStyle w:val="TableText"/>
              <w:jc w:val="center"/>
              <w:rPr>
                <w:rFonts w:cs="Arial"/>
              </w:rPr>
            </w:pPr>
            <w:r>
              <w:rPr>
                <w:rFonts w:cs="Arial"/>
              </w:rPr>
              <w:t>17.43</w:t>
            </w:r>
          </w:p>
        </w:tc>
        <w:tc>
          <w:tcPr>
            <w:tcW w:w="1250" w:type="dxa"/>
          </w:tcPr>
          <w:p w:rsidR="00717EC6" w:rsidRDefault="00717EC6" w:rsidP="00717EC6">
            <w:pPr>
              <w:pStyle w:val="TableText"/>
              <w:jc w:val="center"/>
              <w:rPr>
                <w:rFonts w:cs="Arial"/>
              </w:rPr>
            </w:pPr>
            <w:r>
              <w:rPr>
                <w:rFonts w:cs="Arial"/>
              </w:rPr>
              <w:t>16.07</w:t>
            </w:r>
          </w:p>
        </w:tc>
        <w:tc>
          <w:tcPr>
            <w:tcW w:w="828" w:type="dxa"/>
          </w:tcPr>
          <w:p w:rsidR="00717EC6" w:rsidRDefault="00717EC6" w:rsidP="00717EC6">
            <w:pPr>
              <w:pStyle w:val="TableText"/>
              <w:jc w:val="center"/>
              <w:rPr>
                <w:rFonts w:cs="Arial"/>
              </w:rPr>
            </w:pPr>
            <w:r>
              <w:rPr>
                <w:rFonts w:cs="Arial"/>
              </w:rPr>
              <w:t>17.74</w:t>
            </w:r>
          </w:p>
        </w:tc>
        <w:tc>
          <w:tcPr>
            <w:tcW w:w="906" w:type="dxa"/>
          </w:tcPr>
          <w:p w:rsidR="00717EC6" w:rsidRDefault="00717EC6" w:rsidP="00717EC6">
            <w:pPr>
              <w:pStyle w:val="TableText"/>
              <w:jc w:val="center"/>
              <w:rPr>
                <w:rFonts w:cs="Arial"/>
              </w:rPr>
            </w:pPr>
            <w:r>
              <w:rPr>
                <w:rFonts w:cs="Arial"/>
              </w:rPr>
              <w:t>18</w:t>
            </w:r>
          </w:p>
        </w:tc>
        <w:tc>
          <w:tcPr>
            <w:tcW w:w="2335" w:type="dxa"/>
          </w:tcPr>
          <w:p w:rsidR="00717EC6" w:rsidRDefault="00717EC6" w:rsidP="00717EC6">
            <w:pPr>
              <w:pStyle w:val="TableText"/>
              <w:jc w:val="center"/>
              <w:rPr>
                <w:rFonts w:cs="Arial"/>
              </w:rPr>
            </w:pPr>
            <w:r>
              <w:rPr>
                <w:rFonts w:cs="Arial"/>
              </w:rPr>
              <w:t>7.15</w:t>
            </w:r>
          </w:p>
        </w:tc>
        <w:tc>
          <w:tcPr>
            <w:tcW w:w="2203" w:type="dxa"/>
          </w:tcPr>
          <w:p w:rsidR="00717EC6" w:rsidRDefault="00717EC6" w:rsidP="00717EC6">
            <w:pPr>
              <w:pStyle w:val="TableText"/>
              <w:jc w:val="center"/>
              <w:rPr>
                <w:rFonts w:cs="Arial"/>
              </w:rPr>
            </w:pPr>
            <w:r>
              <w:rPr>
                <w:rFonts w:cs="Arial"/>
              </w:rPr>
              <w:t>2.11</w:t>
            </w:r>
          </w:p>
        </w:tc>
      </w:tr>
      <w:tr w:rsidR="00717EC6" w:rsidTr="00717EC6">
        <w:tc>
          <w:tcPr>
            <w:tcW w:w="937" w:type="dxa"/>
          </w:tcPr>
          <w:p w:rsidR="00717EC6" w:rsidRDefault="00717EC6" w:rsidP="00717EC6">
            <w:pPr>
              <w:pStyle w:val="TableText"/>
              <w:jc w:val="center"/>
            </w:pPr>
            <w:r>
              <w:lastRenderedPageBreak/>
              <w:t>4</w:t>
            </w:r>
          </w:p>
        </w:tc>
        <w:tc>
          <w:tcPr>
            <w:tcW w:w="1117" w:type="dxa"/>
          </w:tcPr>
          <w:p w:rsidR="00717EC6" w:rsidRDefault="00717EC6" w:rsidP="00717EC6">
            <w:pPr>
              <w:pStyle w:val="TableText"/>
              <w:jc w:val="center"/>
              <w:rPr>
                <w:rFonts w:cs="Arial"/>
              </w:rPr>
            </w:pPr>
            <w:r>
              <w:rPr>
                <w:rFonts w:cs="Arial"/>
              </w:rPr>
              <w:t>19</w:t>
            </w:r>
          </w:p>
        </w:tc>
        <w:tc>
          <w:tcPr>
            <w:tcW w:w="1250" w:type="dxa"/>
          </w:tcPr>
          <w:p w:rsidR="00717EC6" w:rsidRDefault="00717EC6" w:rsidP="00717EC6">
            <w:pPr>
              <w:pStyle w:val="TableText"/>
              <w:jc w:val="center"/>
              <w:rPr>
                <w:rFonts w:cs="Arial"/>
              </w:rPr>
            </w:pPr>
            <w:r>
              <w:rPr>
                <w:rFonts w:cs="Arial"/>
              </w:rPr>
              <w:t>17.82</w:t>
            </w:r>
          </w:p>
        </w:tc>
        <w:tc>
          <w:tcPr>
            <w:tcW w:w="828" w:type="dxa"/>
          </w:tcPr>
          <w:p w:rsidR="00717EC6" w:rsidRDefault="00717EC6" w:rsidP="00717EC6">
            <w:pPr>
              <w:pStyle w:val="TableText"/>
              <w:jc w:val="center"/>
              <w:rPr>
                <w:rFonts w:cs="Arial"/>
              </w:rPr>
            </w:pPr>
            <w:r>
              <w:rPr>
                <w:rFonts w:cs="Arial"/>
              </w:rPr>
              <w:t>19.27</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8.07</w:t>
            </w:r>
          </w:p>
        </w:tc>
        <w:tc>
          <w:tcPr>
            <w:tcW w:w="2203" w:type="dxa"/>
          </w:tcPr>
          <w:p w:rsidR="00717EC6" w:rsidRDefault="00717EC6" w:rsidP="00717EC6">
            <w:pPr>
              <w:pStyle w:val="TableText"/>
              <w:jc w:val="center"/>
              <w:rPr>
                <w:rFonts w:cs="Arial"/>
              </w:rPr>
            </w:pPr>
            <w:r>
              <w:rPr>
                <w:rFonts w:cs="Arial"/>
              </w:rPr>
              <w:t>3.70</w:t>
            </w:r>
          </w:p>
        </w:tc>
      </w:tr>
      <w:tr w:rsidR="00717EC6" w:rsidTr="00717EC6">
        <w:tc>
          <w:tcPr>
            <w:tcW w:w="937" w:type="dxa"/>
          </w:tcPr>
          <w:p w:rsidR="00717EC6" w:rsidRDefault="00717EC6" w:rsidP="00717EC6">
            <w:pPr>
              <w:pStyle w:val="TableText"/>
              <w:jc w:val="center"/>
            </w:pPr>
            <w:r>
              <w:t>5</w:t>
            </w:r>
          </w:p>
        </w:tc>
        <w:tc>
          <w:tcPr>
            <w:tcW w:w="1117" w:type="dxa"/>
          </w:tcPr>
          <w:p w:rsidR="00717EC6" w:rsidRDefault="00717EC6" w:rsidP="00717EC6">
            <w:pPr>
              <w:pStyle w:val="TableText"/>
              <w:jc w:val="center"/>
              <w:rPr>
                <w:rFonts w:cs="Arial"/>
              </w:rPr>
            </w:pPr>
            <w:r>
              <w:rPr>
                <w:rFonts w:cs="Arial"/>
              </w:rPr>
              <w:t>19.24</w:t>
            </w:r>
          </w:p>
        </w:tc>
        <w:tc>
          <w:tcPr>
            <w:tcW w:w="1250" w:type="dxa"/>
          </w:tcPr>
          <w:p w:rsidR="00717EC6" w:rsidRDefault="00717EC6" w:rsidP="00717EC6">
            <w:pPr>
              <w:pStyle w:val="TableText"/>
              <w:jc w:val="center"/>
              <w:rPr>
                <w:rFonts w:cs="Arial"/>
              </w:rPr>
            </w:pPr>
            <w:r>
              <w:rPr>
                <w:rFonts w:cs="Arial"/>
              </w:rPr>
              <w:t>18.23</w:t>
            </w:r>
          </w:p>
        </w:tc>
        <w:tc>
          <w:tcPr>
            <w:tcW w:w="828" w:type="dxa"/>
          </w:tcPr>
          <w:p w:rsidR="00717EC6" w:rsidRDefault="00717EC6" w:rsidP="00717EC6">
            <w:pPr>
              <w:pStyle w:val="TableText"/>
              <w:jc w:val="center"/>
              <w:rPr>
                <w:rFonts w:cs="Arial"/>
              </w:rPr>
            </w:pPr>
            <w:r>
              <w:rPr>
                <w:rFonts w:cs="Arial"/>
              </w:rPr>
              <w:t>19.48</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6.56</w:t>
            </w:r>
          </w:p>
        </w:tc>
        <w:tc>
          <w:tcPr>
            <w:tcW w:w="2203" w:type="dxa"/>
          </w:tcPr>
          <w:p w:rsidR="00717EC6" w:rsidRDefault="00717EC6" w:rsidP="00717EC6">
            <w:pPr>
              <w:pStyle w:val="TableText"/>
              <w:jc w:val="center"/>
              <w:rPr>
                <w:rFonts w:cs="Arial"/>
              </w:rPr>
            </w:pPr>
            <w:r>
              <w:rPr>
                <w:rFonts w:cs="Arial"/>
              </w:rPr>
              <w:t>2.81</w:t>
            </w:r>
          </w:p>
        </w:tc>
      </w:tr>
      <w:tr w:rsidR="00717EC6" w:rsidTr="00717EC6">
        <w:tc>
          <w:tcPr>
            <w:tcW w:w="937" w:type="dxa"/>
          </w:tcPr>
          <w:p w:rsidR="00717EC6" w:rsidRDefault="00717EC6" w:rsidP="00717EC6">
            <w:pPr>
              <w:pStyle w:val="TableText"/>
              <w:jc w:val="center"/>
            </w:pPr>
            <w:r>
              <w:t>6</w:t>
            </w:r>
          </w:p>
        </w:tc>
        <w:tc>
          <w:tcPr>
            <w:tcW w:w="1117" w:type="dxa"/>
          </w:tcPr>
          <w:p w:rsidR="00717EC6" w:rsidRDefault="00717EC6" w:rsidP="00717EC6">
            <w:pPr>
              <w:pStyle w:val="TableText"/>
              <w:jc w:val="center"/>
              <w:rPr>
                <w:rFonts w:cs="Arial"/>
              </w:rPr>
            </w:pPr>
            <w:r>
              <w:rPr>
                <w:rFonts w:cs="Arial"/>
              </w:rPr>
              <w:t>19.31</w:t>
            </w:r>
          </w:p>
        </w:tc>
        <w:tc>
          <w:tcPr>
            <w:tcW w:w="1250" w:type="dxa"/>
          </w:tcPr>
          <w:p w:rsidR="00717EC6" w:rsidRDefault="00717EC6" w:rsidP="00717EC6">
            <w:pPr>
              <w:pStyle w:val="TableText"/>
              <w:jc w:val="center"/>
              <w:rPr>
                <w:rFonts w:cs="Arial"/>
              </w:rPr>
            </w:pPr>
            <w:r>
              <w:rPr>
                <w:rFonts w:cs="Arial"/>
              </w:rPr>
              <w:t>18.42</w:t>
            </w:r>
          </w:p>
        </w:tc>
        <w:tc>
          <w:tcPr>
            <w:tcW w:w="828" w:type="dxa"/>
          </w:tcPr>
          <w:p w:rsidR="00717EC6" w:rsidRDefault="00717EC6" w:rsidP="00717EC6">
            <w:pPr>
              <w:pStyle w:val="TableText"/>
              <w:jc w:val="center"/>
              <w:rPr>
                <w:rFonts w:cs="Arial"/>
              </w:rPr>
            </w:pPr>
            <w:r>
              <w:rPr>
                <w:rFonts w:cs="Arial"/>
              </w:rPr>
              <w:t>19.52</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5.85</w:t>
            </w:r>
          </w:p>
        </w:tc>
        <w:tc>
          <w:tcPr>
            <w:tcW w:w="2203" w:type="dxa"/>
          </w:tcPr>
          <w:p w:rsidR="00717EC6" w:rsidRDefault="00717EC6" w:rsidP="00717EC6">
            <w:pPr>
              <w:pStyle w:val="TableText"/>
              <w:jc w:val="center"/>
              <w:rPr>
                <w:rFonts w:cs="Arial"/>
              </w:rPr>
            </w:pPr>
            <w:r>
              <w:rPr>
                <w:rFonts w:cs="Arial"/>
              </w:rPr>
              <w:t>2.56</w:t>
            </w:r>
          </w:p>
        </w:tc>
      </w:tr>
      <w:tr w:rsidR="00717EC6" w:rsidTr="00717EC6">
        <w:tc>
          <w:tcPr>
            <w:tcW w:w="937" w:type="dxa"/>
          </w:tcPr>
          <w:p w:rsidR="00717EC6" w:rsidRDefault="00717EC6" w:rsidP="00717EC6">
            <w:pPr>
              <w:pStyle w:val="TableText"/>
              <w:jc w:val="center"/>
            </w:pPr>
            <w:r>
              <w:t>7</w:t>
            </w:r>
          </w:p>
        </w:tc>
        <w:tc>
          <w:tcPr>
            <w:tcW w:w="1117" w:type="dxa"/>
          </w:tcPr>
          <w:p w:rsidR="00717EC6" w:rsidRDefault="00717EC6" w:rsidP="00717EC6">
            <w:pPr>
              <w:pStyle w:val="TableText"/>
              <w:jc w:val="center"/>
              <w:rPr>
                <w:rFonts w:cs="Arial"/>
              </w:rPr>
            </w:pPr>
            <w:r>
              <w:rPr>
                <w:rFonts w:cs="Arial"/>
              </w:rPr>
              <w:t>20.92</w:t>
            </w:r>
          </w:p>
        </w:tc>
        <w:tc>
          <w:tcPr>
            <w:tcW w:w="1250" w:type="dxa"/>
          </w:tcPr>
          <w:p w:rsidR="00717EC6" w:rsidRDefault="00717EC6" w:rsidP="00717EC6">
            <w:pPr>
              <w:pStyle w:val="TableText"/>
              <w:jc w:val="center"/>
              <w:rPr>
                <w:rFonts w:cs="Arial"/>
              </w:rPr>
            </w:pPr>
            <w:r>
              <w:rPr>
                <w:rFonts w:cs="Arial"/>
              </w:rPr>
              <w:t>20.14</w:t>
            </w:r>
          </w:p>
        </w:tc>
        <w:tc>
          <w:tcPr>
            <w:tcW w:w="828" w:type="dxa"/>
          </w:tcPr>
          <w:p w:rsidR="00717EC6" w:rsidRDefault="00717EC6" w:rsidP="00717EC6">
            <w:pPr>
              <w:pStyle w:val="TableText"/>
              <w:jc w:val="center"/>
              <w:rPr>
                <w:rFonts w:cs="Arial"/>
              </w:rPr>
            </w:pPr>
            <w:r>
              <w:rPr>
                <w:rFonts w:cs="Arial"/>
              </w:rPr>
              <w:t>21.11</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6.89</w:t>
            </w:r>
          </w:p>
        </w:tc>
        <w:tc>
          <w:tcPr>
            <w:tcW w:w="2203" w:type="dxa"/>
          </w:tcPr>
          <w:p w:rsidR="00717EC6" w:rsidRDefault="00717EC6" w:rsidP="00717EC6">
            <w:pPr>
              <w:pStyle w:val="TableText"/>
              <w:jc w:val="center"/>
              <w:rPr>
                <w:rFonts w:cs="Arial"/>
              </w:rPr>
            </w:pPr>
            <w:r>
              <w:rPr>
                <w:rFonts w:cs="Arial"/>
              </w:rPr>
              <w:t>4.00</w:t>
            </w:r>
          </w:p>
        </w:tc>
      </w:tr>
      <w:tr w:rsidR="00717EC6" w:rsidTr="00717EC6">
        <w:tc>
          <w:tcPr>
            <w:tcW w:w="937" w:type="dxa"/>
          </w:tcPr>
          <w:p w:rsidR="00717EC6" w:rsidRDefault="00717EC6" w:rsidP="00717EC6">
            <w:pPr>
              <w:pStyle w:val="TableText"/>
              <w:jc w:val="center"/>
            </w:pPr>
            <w:r>
              <w:t>8</w:t>
            </w:r>
          </w:p>
        </w:tc>
        <w:tc>
          <w:tcPr>
            <w:tcW w:w="1117" w:type="dxa"/>
          </w:tcPr>
          <w:p w:rsidR="00717EC6" w:rsidRDefault="00717EC6" w:rsidP="00717EC6">
            <w:pPr>
              <w:pStyle w:val="TableText"/>
              <w:jc w:val="center"/>
              <w:rPr>
                <w:rFonts w:cs="Arial"/>
              </w:rPr>
            </w:pPr>
            <w:r>
              <w:rPr>
                <w:rFonts w:cs="Arial"/>
              </w:rPr>
              <w:t>21.17</w:t>
            </w:r>
          </w:p>
        </w:tc>
        <w:tc>
          <w:tcPr>
            <w:tcW w:w="1250" w:type="dxa"/>
          </w:tcPr>
          <w:p w:rsidR="00717EC6" w:rsidRDefault="00717EC6" w:rsidP="00717EC6">
            <w:pPr>
              <w:pStyle w:val="TableText"/>
              <w:jc w:val="center"/>
              <w:rPr>
                <w:rFonts w:cs="Arial"/>
              </w:rPr>
            </w:pPr>
            <w:r>
              <w:rPr>
                <w:rFonts w:cs="Arial"/>
              </w:rPr>
              <w:t>20.44</w:t>
            </w:r>
          </w:p>
        </w:tc>
        <w:tc>
          <w:tcPr>
            <w:tcW w:w="828" w:type="dxa"/>
          </w:tcPr>
          <w:p w:rsidR="00717EC6" w:rsidRDefault="00717EC6" w:rsidP="00717EC6">
            <w:pPr>
              <w:pStyle w:val="TableText"/>
              <w:jc w:val="center"/>
              <w:rPr>
                <w:rFonts w:cs="Arial"/>
              </w:rPr>
            </w:pPr>
            <w:r>
              <w:rPr>
                <w:rFonts w:cs="Arial"/>
              </w:rPr>
              <w:t>21.35</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5.78</w:t>
            </w:r>
          </w:p>
        </w:tc>
        <w:tc>
          <w:tcPr>
            <w:tcW w:w="2203" w:type="dxa"/>
          </w:tcPr>
          <w:p w:rsidR="00717EC6" w:rsidRDefault="00717EC6" w:rsidP="00717EC6">
            <w:pPr>
              <w:pStyle w:val="TableText"/>
              <w:jc w:val="center"/>
              <w:rPr>
                <w:rFonts w:cs="Arial"/>
              </w:rPr>
            </w:pPr>
            <w:r>
              <w:rPr>
                <w:rFonts w:cs="Arial"/>
              </w:rPr>
              <w:t>3.07</w:t>
            </w:r>
          </w:p>
        </w:tc>
      </w:tr>
      <w:tr w:rsidR="00717EC6" w:rsidTr="00717EC6">
        <w:tc>
          <w:tcPr>
            <w:tcW w:w="937" w:type="dxa"/>
          </w:tcPr>
          <w:p w:rsidR="00717EC6" w:rsidRDefault="00717EC6" w:rsidP="00717EC6">
            <w:pPr>
              <w:pStyle w:val="TableText"/>
              <w:jc w:val="center"/>
            </w:pPr>
            <w:r>
              <w:t>9</w:t>
            </w:r>
          </w:p>
        </w:tc>
        <w:tc>
          <w:tcPr>
            <w:tcW w:w="1117" w:type="dxa"/>
          </w:tcPr>
          <w:p w:rsidR="00717EC6" w:rsidRDefault="00717EC6" w:rsidP="00717EC6">
            <w:pPr>
              <w:pStyle w:val="TableText"/>
              <w:jc w:val="center"/>
              <w:rPr>
                <w:rFonts w:cs="Arial"/>
              </w:rPr>
            </w:pPr>
            <w:r>
              <w:rPr>
                <w:rFonts w:cs="Arial"/>
              </w:rPr>
              <w:t>21.22</w:t>
            </w:r>
          </w:p>
        </w:tc>
        <w:tc>
          <w:tcPr>
            <w:tcW w:w="1250" w:type="dxa"/>
          </w:tcPr>
          <w:p w:rsidR="00717EC6" w:rsidRDefault="00717EC6" w:rsidP="00717EC6">
            <w:pPr>
              <w:pStyle w:val="TableText"/>
              <w:jc w:val="center"/>
              <w:rPr>
                <w:rFonts w:cs="Arial"/>
              </w:rPr>
            </w:pPr>
            <w:r>
              <w:rPr>
                <w:rFonts w:cs="Arial"/>
              </w:rPr>
              <w:t>20.45</w:t>
            </w:r>
          </w:p>
        </w:tc>
        <w:tc>
          <w:tcPr>
            <w:tcW w:w="828" w:type="dxa"/>
          </w:tcPr>
          <w:p w:rsidR="00717EC6" w:rsidRDefault="00717EC6" w:rsidP="00717EC6">
            <w:pPr>
              <w:pStyle w:val="TableText"/>
              <w:jc w:val="center"/>
              <w:rPr>
                <w:rFonts w:cs="Arial"/>
              </w:rPr>
            </w:pPr>
            <w:r>
              <w:rPr>
                <w:rFonts w:cs="Arial"/>
              </w:rPr>
              <w:t>21.4</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5.74</w:t>
            </w:r>
          </w:p>
        </w:tc>
        <w:tc>
          <w:tcPr>
            <w:tcW w:w="2203" w:type="dxa"/>
          </w:tcPr>
          <w:p w:rsidR="00717EC6" w:rsidRDefault="00717EC6" w:rsidP="00717EC6">
            <w:pPr>
              <w:pStyle w:val="TableText"/>
              <w:jc w:val="center"/>
              <w:rPr>
                <w:rFonts w:cs="Arial"/>
              </w:rPr>
            </w:pPr>
            <w:r>
              <w:rPr>
                <w:rFonts w:cs="Arial"/>
              </w:rPr>
              <w:t>2.89</w:t>
            </w:r>
          </w:p>
        </w:tc>
      </w:tr>
      <w:tr w:rsidR="00717EC6" w:rsidTr="00717EC6">
        <w:tc>
          <w:tcPr>
            <w:tcW w:w="937" w:type="dxa"/>
          </w:tcPr>
          <w:p w:rsidR="00717EC6" w:rsidRDefault="00717EC6" w:rsidP="00717EC6">
            <w:pPr>
              <w:pStyle w:val="TableText"/>
              <w:jc w:val="center"/>
            </w:pPr>
            <w:r>
              <w:t>10</w:t>
            </w:r>
          </w:p>
        </w:tc>
        <w:tc>
          <w:tcPr>
            <w:tcW w:w="1117" w:type="dxa"/>
          </w:tcPr>
          <w:p w:rsidR="00717EC6" w:rsidRDefault="00717EC6" w:rsidP="00717EC6">
            <w:pPr>
              <w:pStyle w:val="TableText"/>
              <w:jc w:val="center"/>
              <w:rPr>
                <w:rFonts w:cs="Arial"/>
              </w:rPr>
            </w:pPr>
            <w:r>
              <w:rPr>
                <w:rFonts w:cs="Arial"/>
              </w:rPr>
              <w:t>21.21</w:t>
            </w:r>
          </w:p>
        </w:tc>
        <w:tc>
          <w:tcPr>
            <w:tcW w:w="1250" w:type="dxa"/>
          </w:tcPr>
          <w:p w:rsidR="00717EC6" w:rsidRDefault="00717EC6" w:rsidP="00717EC6">
            <w:pPr>
              <w:pStyle w:val="TableText"/>
              <w:jc w:val="center"/>
              <w:rPr>
                <w:rFonts w:cs="Arial"/>
              </w:rPr>
            </w:pPr>
            <w:r>
              <w:rPr>
                <w:rFonts w:cs="Arial"/>
              </w:rPr>
              <w:t>20.26</w:t>
            </w:r>
          </w:p>
        </w:tc>
        <w:tc>
          <w:tcPr>
            <w:tcW w:w="828" w:type="dxa"/>
          </w:tcPr>
          <w:p w:rsidR="00717EC6" w:rsidRDefault="00717EC6" w:rsidP="00717EC6">
            <w:pPr>
              <w:pStyle w:val="TableText"/>
              <w:jc w:val="center"/>
              <w:rPr>
                <w:rFonts w:cs="Arial"/>
              </w:rPr>
            </w:pPr>
            <w:r>
              <w:rPr>
                <w:rFonts w:cs="Arial"/>
              </w:rPr>
              <w:t>21.44</w:t>
            </w:r>
          </w:p>
        </w:tc>
        <w:tc>
          <w:tcPr>
            <w:tcW w:w="906" w:type="dxa"/>
          </w:tcPr>
          <w:p w:rsidR="00717EC6" w:rsidRDefault="00717EC6" w:rsidP="00717EC6">
            <w:pPr>
              <w:pStyle w:val="TableText"/>
              <w:jc w:val="center"/>
              <w:rPr>
                <w:rFonts w:cs="Arial"/>
              </w:rPr>
            </w:pPr>
            <w:r>
              <w:rPr>
                <w:rFonts w:cs="Arial"/>
              </w:rPr>
              <w:t>22</w:t>
            </w:r>
          </w:p>
        </w:tc>
        <w:tc>
          <w:tcPr>
            <w:tcW w:w="2335" w:type="dxa"/>
          </w:tcPr>
          <w:p w:rsidR="00717EC6" w:rsidRDefault="00717EC6" w:rsidP="00717EC6">
            <w:pPr>
              <w:pStyle w:val="TableText"/>
              <w:jc w:val="center"/>
              <w:rPr>
                <w:rFonts w:cs="Arial"/>
              </w:rPr>
            </w:pPr>
            <w:r>
              <w:rPr>
                <w:rFonts w:cs="Arial"/>
              </w:rPr>
              <w:t>6.44</w:t>
            </w:r>
          </w:p>
        </w:tc>
        <w:tc>
          <w:tcPr>
            <w:tcW w:w="2203" w:type="dxa"/>
          </w:tcPr>
          <w:p w:rsidR="00717EC6" w:rsidRDefault="00717EC6" w:rsidP="00717EC6">
            <w:pPr>
              <w:pStyle w:val="TableText"/>
              <w:jc w:val="center"/>
              <w:rPr>
                <w:rFonts w:cs="Arial"/>
              </w:rPr>
            </w:pPr>
            <w:r>
              <w:rPr>
                <w:rFonts w:cs="Arial"/>
              </w:rPr>
              <w:t>2.93</w:t>
            </w:r>
          </w:p>
        </w:tc>
      </w:tr>
      <w:tr w:rsidR="00717EC6" w:rsidTr="00717EC6">
        <w:tc>
          <w:tcPr>
            <w:tcW w:w="937" w:type="dxa"/>
          </w:tcPr>
          <w:p w:rsidR="00717EC6" w:rsidRDefault="00717EC6" w:rsidP="00717EC6">
            <w:pPr>
              <w:pStyle w:val="TableText"/>
              <w:jc w:val="center"/>
            </w:pPr>
            <w:r>
              <w:t>11</w:t>
            </w:r>
          </w:p>
        </w:tc>
        <w:tc>
          <w:tcPr>
            <w:tcW w:w="1117" w:type="dxa"/>
          </w:tcPr>
          <w:p w:rsidR="00717EC6" w:rsidRDefault="00717EC6" w:rsidP="00717EC6">
            <w:pPr>
              <w:pStyle w:val="TableText"/>
              <w:jc w:val="center"/>
              <w:rPr>
                <w:rFonts w:cs="Arial"/>
              </w:rPr>
            </w:pPr>
            <w:r>
              <w:rPr>
                <w:rFonts w:cs="Arial"/>
              </w:rPr>
              <w:t>19.62</w:t>
            </w:r>
          </w:p>
        </w:tc>
        <w:tc>
          <w:tcPr>
            <w:tcW w:w="1250" w:type="dxa"/>
          </w:tcPr>
          <w:p w:rsidR="00717EC6" w:rsidRDefault="00717EC6" w:rsidP="00717EC6">
            <w:pPr>
              <w:pStyle w:val="TableText"/>
              <w:jc w:val="center"/>
              <w:rPr>
                <w:rFonts w:cs="Arial"/>
              </w:rPr>
            </w:pPr>
            <w:r>
              <w:rPr>
                <w:rFonts w:cs="Arial"/>
              </w:rPr>
              <w:t>18.54</w:t>
            </w:r>
          </w:p>
        </w:tc>
        <w:tc>
          <w:tcPr>
            <w:tcW w:w="828" w:type="dxa"/>
          </w:tcPr>
          <w:p w:rsidR="00717EC6" w:rsidRDefault="00717EC6" w:rsidP="00717EC6">
            <w:pPr>
              <w:pStyle w:val="TableText"/>
              <w:jc w:val="center"/>
              <w:rPr>
                <w:rFonts w:cs="Arial"/>
              </w:rPr>
            </w:pPr>
            <w:r>
              <w:rPr>
                <w:rFonts w:cs="Arial"/>
              </w:rPr>
              <w:t>19.88</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5.41</w:t>
            </w:r>
          </w:p>
        </w:tc>
        <w:tc>
          <w:tcPr>
            <w:tcW w:w="2203" w:type="dxa"/>
          </w:tcPr>
          <w:p w:rsidR="00717EC6" w:rsidRDefault="00717EC6" w:rsidP="00717EC6">
            <w:pPr>
              <w:pStyle w:val="TableText"/>
              <w:jc w:val="center"/>
              <w:rPr>
                <w:rFonts w:cs="Arial"/>
              </w:rPr>
            </w:pPr>
            <w:r>
              <w:rPr>
                <w:rFonts w:cs="Arial"/>
              </w:rPr>
              <w:t>1.41</w:t>
            </w:r>
          </w:p>
        </w:tc>
      </w:tr>
      <w:tr w:rsidR="00717EC6" w:rsidTr="00717EC6">
        <w:tc>
          <w:tcPr>
            <w:tcW w:w="937" w:type="dxa"/>
          </w:tcPr>
          <w:p w:rsidR="00717EC6" w:rsidRDefault="00717EC6" w:rsidP="00717EC6">
            <w:pPr>
              <w:pStyle w:val="TableText"/>
              <w:jc w:val="center"/>
            </w:pPr>
            <w:r>
              <w:t>12</w:t>
            </w:r>
          </w:p>
        </w:tc>
        <w:tc>
          <w:tcPr>
            <w:tcW w:w="1117" w:type="dxa"/>
          </w:tcPr>
          <w:p w:rsidR="00717EC6" w:rsidRDefault="00717EC6" w:rsidP="00717EC6">
            <w:pPr>
              <w:pStyle w:val="TableText"/>
              <w:jc w:val="center"/>
              <w:rPr>
                <w:rFonts w:cs="Arial"/>
              </w:rPr>
            </w:pPr>
            <w:r>
              <w:rPr>
                <w:rFonts w:cs="Arial"/>
              </w:rPr>
              <w:t>19.35</w:t>
            </w:r>
          </w:p>
        </w:tc>
        <w:tc>
          <w:tcPr>
            <w:tcW w:w="1250" w:type="dxa"/>
          </w:tcPr>
          <w:p w:rsidR="00717EC6" w:rsidRDefault="00717EC6" w:rsidP="00717EC6">
            <w:pPr>
              <w:pStyle w:val="TableText"/>
              <w:jc w:val="center"/>
              <w:rPr>
                <w:rFonts w:cs="Arial"/>
              </w:rPr>
            </w:pPr>
            <w:r>
              <w:rPr>
                <w:rFonts w:cs="Arial"/>
              </w:rPr>
              <w:t>17.99</w:t>
            </w:r>
          </w:p>
        </w:tc>
        <w:tc>
          <w:tcPr>
            <w:tcW w:w="828" w:type="dxa"/>
          </w:tcPr>
          <w:p w:rsidR="00717EC6" w:rsidRDefault="00717EC6" w:rsidP="00717EC6">
            <w:pPr>
              <w:pStyle w:val="TableText"/>
              <w:jc w:val="center"/>
              <w:rPr>
                <w:rFonts w:cs="Arial"/>
              </w:rPr>
            </w:pPr>
            <w:r>
              <w:rPr>
                <w:rFonts w:cs="Arial"/>
              </w:rPr>
              <w:t>19.67</w:t>
            </w:r>
          </w:p>
        </w:tc>
        <w:tc>
          <w:tcPr>
            <w:tcW w:w="906" w:type="dxa"/>
          </w:tcPr>
          <w:p w:rsidR="00717EC6" w:rsidRDefault="00717EC6" w:rsidP="00717EC6">
            <w:pPr>
              <w:pStyle w:val="TableText"/>
              <w:jc w:val="center"/>
              <w:rPr>
                <w:rFonts w:cs="Arial"/>
              </w:rPr>
            </w:pPr>
            <w:r>
              <w:rPr>
                <w:rFonts w:cs="Arial"/>
              </w:rPr>
              <w:t>20</w:t>
            </w:r>
          </w:p>
        </w:tc>
        <w:tc>
          <w:tcPr>
            <w:tcW w:w="2335" w:type="dxa"/>
          </w:tcPr>
          <w:p w:rsidR="00717EC6" w:rsidRDefault="00717EC6" w:rsidP="00717EC6">
            <w:pPr>
              <w:pStyle w:val="TableText"/>
              <w:jc w:val="center"/>
              <w:rPr>
                <w:rFonts w:cs="Arial"/>
              </w:rPr>
            </w:pPr>
            <w:r>
              <w:rPr>
                <w:rFonts w:cs="Arial"/>
              </w:rPr>
              <w:t>7.44</w:t>
            </w:r>
          </w:p>
        </w:tc>
        <w:tc>
          <w:tcPr>
            <w:tcW w:w="2203" w:type="dxa"/>
          </w:tcPr>
          <w:p w:rsidR="00717EC6" w:rsidRDefault="00717EC6" w:rsidP="00717EC6">
            <w:pPr>
              <w:pStyle w:val="TableText"/>
              <w:jc w:val="center"/>
              <w:rPr>
                <w:rFonts w:cs="Arial"/>
              </w:rPr>
            </w:pPr>
            <w:r>
              <w:rPr>
                <w:rFonts w:cs="Arial"/>
              </w:rPr>
              <w:t>2.41</w:t>
            </w:r>
          </w:p>
        </w:tc>
      </w:tr>
    </w:tbl>
    <w:p w:rsidR="00717EC6" w:rsidRDefault="00717EC6" w:rsidP="00717EC6">
      <w:pPr>
        <w:pStyle w:val="BodyText"/>
      </w:pPr>
      <w:r>
        <w:t xml:space="preserve">Then for the same conditions, the results with a 2 degree C amplitude 24-hour sine wave variation. Notice that the inside temperatures are the same since they are monthly averages and the daily variation oscillates about the mean. The core and perimeter slab temperatures are affected slightly.    </w:t>
      </w:r>
    </w:p>
    <w:p w:rsidR="00717EC6" w:rsidRDefault="00717EC6" w:rsidP="00717EC6">
      <w:pPr>
        <w:pStyle w:val="CodeIDDSamples"/>
        <w:jc w:val="center"/>
      </w:pPr>
      <w:r>
        <w:t>Monthly Slab Outside Face Temperatures, C</w:t>
      </w:r>
    </w:p>
    <w:p w:rsidR="00717EC6" w:rsidRDefault="00717EC6" w:rsidP="00717EC6">
      <w:pPr>
        <w:pStyle w:val="CodeIDDSamples"/>
        <w:jc w:val="center"/>
      </w:pPr>
      <w:r>
        <w:t>Perimeter Area: 304.00  Core Area: 1296.00</w:t>
      </w:r>
    </w:p>
    <w:p w:rsidR="00717EC6" w:rsidRDefault="00717EC6" w:rsidP="00717EC6">
      <w:pPr>
        <w:pStyle w:val="CodeIDDSamples"/>
        <w:jc w:val="center"/>
      </w:pPr>
      <w:r>
        <w:t>Month   Average   Perimeter    Core      Inside</w:t>
      </w:r>
    </w:p>
    <w:p w:rsidR="00717EC6" w:rsidRDefault="00717EC6" w:rsidP="00717EC6">
      <w:pPr>
        <w:pStyle w:val="CodeIDDSamples"/>
        <w:jc w:val="center"/>
      </w:pPr>
      <w:r>
        <w:t>1      17.51     16.03      17.86       18.0</w:t>
      </w:r>
    </w:p>
    <w:p w:rsidR="00717EC6" w:rsidRDefault="00717EC6" w:rsidP="00717EC6">
      <w:pPr>
        <w:pStyle w:val="CodeIDDSamples"/>
        <w:jc w:val="center"/>
      </w:pPr>
      <w:r>
        <w:t>2      17.29     15.85      17.63       18.0</w:t>
      </w:r>
    </w:p>
    <w:p w:rsidR="00717EC6" w:rsidRDefault="00717EC6" w:rsidP="00717EC6">
      <w:pPr>
        <w:pStyle w:val="CodeIDDSamples"/>
        <w:jc w:val="center"/>
      </w:pPr>
      <w:r>
        <w:t>3      17.27     16.00      17.57       18.0</w:t>
      </w:r>
    </w:p>
    <w:p w:rsidR="00717EC6" w:rsidRDefault="00717EC6" w:rsidP="00717EC6">
      <w:pPr>
        <w:pStyle w:val="CodeIDDSamples"/>
        <w:jc w:val="center"/>
      </w:pPr>
      <w:r>
        <w:t>4      18.87     17.77      19.13       20.0</w:t>
      </w:r>
    </w:p>
    <w:p w:rsidR="00717EC6" w:rsidRDefault="00717EC6" w:rsidP="00717EC6">
      <w:pPr>
        <w:pStyle w:val="CodeIDDSamples"/>
        <w:jc w:val="center"/>
      </w:pPr>
      <w:r>
        <w:t>5      19.11     18.16      19.34       20.0</w:t>
      </w:r>
    </w:p>
    <w:p w:rsidR="00717EC6" w:rsidRDefault="00717EC6" w:rsidP="00717EC6">
      <w:pPr>
        <w:pStyle w:val="CodeIDDSamples"/>
        <w:jc w:val="center"/>
      </w:pPr>
      <w:r>
        <w:t>6      19.17     18.34      19.37       20.0</w:t>
      </w:r>
    </w:p>
    <w:p w:rsidR="00717EC6" w:rsidRDefault="00717EC6" w:rsidP="00717EC6">
      <w:pPr>
        <w:pStyle w:val="CodeIDDSamples"/>
        <w:jc w:val="center"/>
      </w:pPr>
      <w:r>
        <w:t>7      20.81     20.07      20.98       22.0</w:t>
      </w:r>
    </w:p>
    <w:p w:rsidR="00717EC6" w:rsidRDefault="00717EC6" w:rsidP="00717EC6">
      <w:pPr>
        <w:pStyle w:val="CodeIDDSamples"/>
        <w:jc w:val="center"/>
      </w:pPr>
      <w:r>
        <w:t>8      21.05     20.36      21.21       22.0</w:t>
      </w:r>
    </w:p>
    <w:p w:rsidR="00717EC6" w:rsidRDefault="00717EC6" w:rsidP="00717EC6">
      <w:pPr>
        <w:pStyle w:val="CodeIDDSamples"/>
        <w:jc w:val="center"/>
      </w:pPr>
      <w:r>
        <w:t>9      21.09     20.38      21.26       22.0</w:t>
      </w:r>
    </w:p>
    <w:p w:rsidR="00717EC6" w:rsidRDefault="00717EC6" w:rsidP="00717EC6">
      <w:pPr>
        <w:pStyle w:val="CodeIDDSamples"/>
        <w:jc w:val="center"/>
      </w:pPr>
      <w:r>
        <w:t>10      21.08     20.19      21.29       22.0</w:t>
      </w:r>
    </w:p>
    <w:p w:rsidR="00717EC6" w:rsidRDefault="00717EC6" w:rsidP="00717EC6">
      <w:pPr>
        <w:pStyle w:val="CodeIDDSamples"/>
        <w:jc w:val="center"/>
      </w:pPr>
      <w:r>
        <w:t>11      19.47     18.45      19.71       20.0</w:t>
      </w:r>
    </w:p>
    <w:p w:rsidR="00717EC6" w:rsidRDefault="00717EC6" w:rsidP="00717EC6">
      <w:pPr>
        <w:pStyle w:val="CodeIDDSamples"/>
        <w:jc w:val="center"/>
      </w:pPr>
      <w:r>
        <w:t>12      19.20     17.92      19.51       20.0</w:t>
      </w:r>
    </w:p>
    <w:p w:rsidR="00717EC6" w:rsidRDefault="00717EC6" w:rsidP="00717EC6">
      <w:pPr>
        <w:jc w:val="center"/>
        <w:rPr>
          <w:rFonts w:ascii="Helvetica" w:hAnsi="Helvetica" w:cs="Courier New"/>
          <w:sz w:val="22"/>
        </w:rPr>
      </w:pPr>
    </w:p>
    <w:p w:rsidR="00717EC6" w:rsidRDefault="00717EC6" w:rsidP="00717EC6">
      <w:pPr>
        <w:pStyle w:val="BodyText"/>
      </w:pPr>
      <w:r>
        <w:t xml:space="preserve">An example of a 24-hour inside temperature profile for this case is shown below. The sine wave amplitude was 2 C. </w:t>
      </w:r>
    </w:p>
    <w:p w:rsidR="00717EC6" w:rsidRDefault="00717EC6" w:rsidP="00717EC6">
      <w:pPr>
        <w:pStyle w:val="CodeIDDSamples"/>
        <w:jc w:val="center"/>
      </w:pPr>
      <w:r>
        <w:t>Day       Hour   Perim Out Ts    Core Out Ts    Inside Temp</w:t>
      </w:r>
    </w:p>
    <w:p w:rsidR="00717EC6" w:rsidRDefault="00717EC6" w:rsidP="00717EC6">
      <w:pPr>
        <w:pStyle w:val="CodeIDDSamples"/>
        <w:jc w:val="center"/>
      </w:pPr>
      <w:r>
        <w:t>1           1   17.30827       19.15832       18.51749</w:t>
      </w:r>
    </w:p>
    <w:p w:rsidR="00717EC6" w:rsidRDefault="00717EC6" w:rsidP="00717EC6">
      <w:pPr>
        <w:pStyle w:val="CodeIDDSamples"/>
        <w:jc w:val="center"/>
      </w:pPr>
      <w:r>
        <w:t>1           2   17.29503       19.15274       18.99974</w:t>
      </w:r>
    </w:p>
    <w:p w:rsidR="00717EC6" w:rsidRDefault="00717EC6" w:rsidP="00717EC6">
      <w:pPr>
        <w:pStyle w:val="CodeIDDSamples"/>
        <w:jc w:val="center"/>
      </w:pPr>
      <w:r>
        <w:t>1           3   17.30236       19.16732       19.41389</w:t>
      </w:r>
    </w:p>
    <w:p w:rsidR="00717EC6" w:rsidRDefault="00717EC6" w:rsidP="00717EC6">
      <w:pPr>
        <w:pStyle w:val="CodeIDDSamples"/>
        <w:jc w:val="center"/>
      </w:pPr>
      <w:r>
        <w:t>1           4   17.32258       19.19376       19.73175</w:t>
      </w:r>
    </w:p>
    <w:p w:rsidR="00717EC6" w:rsidRDefault="00717EC6" w:rsidP="00717EC6">
      <w:pPr>
        <w:pStyle w:val="CodeIDDSamples"/>
        <w:jc w:val="center"/>
      </w:pPr>
      <w:r>
        <w:t>1           5   17.34834       19.22526       19.93166</w:t>
      </w:r>
    </w:p>
    <w:p w:rsidR="00717EC6" w:rsidRDefault="00717EC6" w:rsidP="00717EC6">
      <w:pPr>
        <w:pStyle w:val="CodeIDDSamples"/>
        <w:jc w:val="center"/>
      </w:pPr>
      <w:r>
        <w:t>1           6   17.37288       19.25529       20.00000</w:t>
      </w:r>
    </w:p>
    <w:p w:rsidR="00717EC6" w:rsidRDefault="00717EC6" w:rsidP="00717EC6">
      <w:pPr>
        <w:pStyle w:val="CodeIDDSamples"/>
        <w:jc w:val="center"/>
      </w:pPr>
      <w:r>
        <w:t>1           7   17.39023       19.27798       19.93212</w:t>
      </w:r>
    </w:p>
    <w:p w:rsidR="00717EC6" w:rsidRDefault="00717EC6" w:rsidP="00717EC6">
      <w:pPr>
        <w:pStyle w:val="CodeIDDSamples"/>
        <w:jc w:val="center"/>
      </w:pPr>
      <w:r>
        <w:t>1           8   17.39544       19.28838       19.73265</w:t>
      </w:r>
    </w:p>
    <w:p w:rsidR="00717EC6" w:rsidRDefault="00717EC6" w:rsidP="00717EC6">
      <w:pPr>
        <w:pStyle w:val="CodeIDDSamples"/>
        <w:jc w:val="center"/>
      </w:pPr>
      <w:r>
        <w:t>1           9   17.38485       19.28117       19.41517</w:t>
      </w:r>
    </w:p>
    <w:p w:rsidR="00717EC6" w:rsidRDefault="00717EC6" w:rsidP="00717EC6">
      <w:pPr>
        <w:pStyle w:val="CodeIDDSamples"/>
        <w:jc w:val="center"/>
      </w:pPr>
      <w:r>
        <w:t>1          10   17.35602       19.24733       19.00130</w:t>
      </w:r>
    </w:p>
    <w:p w:rsidR="00717EC6" w:rsidRDefault="00717EC6" w:rsidP="00717EC6">
      <w:pPr>
        <w:pStyle w:val="CodeIDDSamples"/>
        <w:jc w:val="center"/>
      </w:pPr>
      <w:r>
        <w:t>1          11   17.30590       19.18686       18.51924</w:t>
      </w:r>
    </w:p>
    <w:p w:rsidR="00717EC6" w:rsidRDefault="00717EC6" w:rsidP="00717EC6">
      <w:pPr>
        <w:pStyle w:val="CodeIDDSamples"/>
        <w:jc w:val="center"/>
      </w:pPr>
      <w:r>
        <w:t>1          12   17.23507       19.10210       18.00180</w:t>
      </w:r>
    </w:p>
    <w:p w:rsidR="00717EC6" w:rsidRDefault="00717EC6" w:rsidP="00717EC6">
      <w:pPr>
        <w:pStyle w:val="CodeIDDSamples"/>
        <w:jc w:val="center"/>
      </w:pPr>
      <w:r>
        <w:t>1          13   17.14650       18.99703       17.48425</w:t>
      </w:r>
    </w:p>
    <w:p w:rsidR="00717EC6" w:rsidRDefault="00717EC6" w:rsidP="00717EC6">
      <w:pPr>
        <w:pStyle w:val="CodeIDDSamples"/>
        <w:jc w:val="center"/>
      </w:pPr>
      <w:r>
        <w:t>1          14   17.04291       18.87713       17.00183</w:t>
      </w:r>
    </w:p>
    <w:p w:rsidR="00717EC6" w:rsidRDefault="00717EC6" w:rsidP="00717EC6">
      <w:pPr>
        <w:pStyle w:val="CodeIDDSamples"/>
        <w:jc w:val="center"/>
      </w:pPr>
      <w:r>
        <w:t>1          15   16.92873       18.74895       16.58738</w:t>
      </w:r>
    </w:p>
    <w:p w:rsidR="00717EC6" w:rsidRDefault="00717EC6" w:rsidP="00717EC6">
      <w:pPr>
        <w:pStyle w:val="CodeIDDSamples"/>
        <w:jc w:val="center"/>
      </w:pPr>
      <w:r>
        <w:t>1          16   16.81076       18.61963       16.26915</w:t>
      </w:r>
    </w:p>
    <w:p w:rsidR="00717EC6" w:rsidRDefault="00717EC6" w:rsidP="00717EC6">
      <w:pPr>
        <w:pStyle w:val="CodeIDDSamples"/>
        <w:jc w:val="center"/>
      </w:pPr>
      <w:r>
        <w:t>1          17   16.69609       18.49656       16.06881</w:t>
      </w:r>
    </w:p>
    <w:p w:rsidR="00717EC6" w:rsidRDefault="00717EC6" w:rsidP="00717EC6">
      <w:pPr>
        <w:pStyle w:val="CodeIDDSamples"/>
        <w:jc w:val="center"/>
      </w:pPr>
      <w:r>
        <w:t>1          18   16.59243       18.38671       16.00000</w:t>
      </w:r>
    </w:p>
    <w:p w:rsidR="00717EC6" w:rsidRDefault="00717EC6" w:rsidP="00717EC6">
      <w:pPr>
        <w:pStyle w:val="CodeIDDSamples"/>
        <w:jc w:val="center"/>
      </w:pPr>
      <w:r>
        <w:t>1          19   16.50669       18.29626       16.06741</w:t>
      </w:r>
    </w:p>
    <w:p w:rsidR="00717EC6" w:rsidRDefault="00717EC6" w:rsidP="00717EC6">
      <w:pPr>
        <w:pStyle w:val="CodeIDDSamples"/>
        <w:jc w:val="center"/>
      </w:pPr>
      <w:r>
        <w:t>1          20   16.44276       18.23010       16.26645</w:t>
      </w:r>
    </w:p>
    <w:p w:rsidR="00717EC6" w:rsidRDefault="00717EC6" w:rsidP="00717EC6">
      <w:pPr>
        <w:pStyle w:val="CodeIDDSamples"/>
        <w:jc w:val="center"/>
      </w:pPr>
      <w:r>
        <w:t>1          21   16.40369       18.19161       16.58356</w:t>
      </w:r>
    </w:p>
    <w:p w:rsidR="00717EC6" w:rsidRDefault="00717EC6" w:rsidP="00717EC6">
      <w:pPr>
        <w:pStyle w:val="CodeIDDSamples"/>
        <w:jc w:val="center"/>
      </w:pPr>
      <w:r>
        <w:t>1          22   16.38873       18.18218       16.99714</w:t>
      </w:r>
    </w:p>
    <w:p w:rsidR="00717EC6" w:rsidRDefault="00717EC6" w:rsidP="00717EC6">
      <w:pPr>
        <w:pStyle w:val="CodeIDDSamples"/>
        <w:jc w:val="center"/>
      </w:pPr>
      <w:r>
        <w:t>1          23   16.39435       18.19834       17.47902</w:t>
      </w:r>
    </w:p>
    <w:p w:rsidR="00717EC6" w:rsidRDefault="00717EC6" w:rsidP="00717EC6">
      <w:pPr>
        <w:pStyle w:val="CodeIDDSamples"/>
        <w:jc w:val="center"/>
      </w:pPr>
      <w:r>
        <w:t>1          24   16.41942       18.23298       17.99639</w:t>
      </w:r>
    </w:p>
    <w:p w:rsidR="00717EC6" w:rsidRDefault="00717EC6" w:rsidP="00717EC6">
      <w:pPr>
        <w:pStyle w:val="BodyText"/>
      </w:pPr>
      <w:r>
        <w:lastRenderedPageBreak/>
        <w:t xml:space="preserve">A plot of the daily profiles is shown below. Note that the inside temperature change of 4 C produces only a small change in the slab lower face temperature. </w:t>
      </w:r>
    </w:p>
    <w:p w:rsidR="00717EC6" w:rsidRDefault="00D32FA4" w:rsidP="00717EC6">
      <w:pPr>
        <w:pStyle w:val="Picture"/>
      </w:pPr>
      <w:r>
        <w:rPr>
          <w:noProof/>
        </w:rPr>
        <w:drawing>
          <wp:inline distT="0" distB="0" distL="0" distR="0" wp14:anchorId="4A4C1FD5" wp14:editId="656E139B">
            <wp:extent cx="5943600" cy="3524250"/>
            <wp:effectExtent l="0" t="0" r="0" b="0"/>
            <wp:docPr id="16" name="Picture 16" descr="FigGrndX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GrndXF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717EC6" w:rsidRDefault="00717EC6" w:rsidP="00717EC6">
      <w:pPr>
        <w:pStyle w:val="Caption"/>
      </w:pPr>
      <w:bookmarkStart w:id="183" w:name="_Toc367256996"/>
      <w:r>
        <w:t xml:space="preserve">Figure </w:t>
      </w:r>
      <w:fldSimple w:instr=" SEQ Figure \* ARABIC ">
        <w:r w:rsidR="000D69E1">
          <w:rPr>
            <w:noProof/>
          </w:rPr>
          <w:t>19</w:t>
        </w:r>
      </w:fldSimple>
      <w:r>
        <w:t>. Daily Temperature Profiles (Slab)</w:t>
      </w:r>
      <w:bookmarkEnd w:id="183"/>
    </w:p>
    <w:p w:rsidR="00717EC6" w:rsidRDefault="00717EC6" w:rsidP="00717EC6">
      <w:pPr>
        <w:pStyle w:val="BodyText"/>
      </w:pPr>
      <w:r>
        <w:t xml:space="preserve">The resulting heat fluxes are shown below.  They can be compared with the fluxes shown above for the constant inside temperature run. The changes resulting from a fairly large 4 C daily temperature variation are probably not significant. </w:t>
      </w:r>
    </w:p>
    <w:p w:rsidR="00717EC6" w:rsidRDefault="00717EC6" w:rsidP="00717EC6">
      <w:pPr>
        <w:jc w:val="center"/>
        <w:rPr>
          <w:rFonts w:ascii="Courier New" w:hAnsi="Courier New" w:cs="Courier New"/>
        </w:rPr>
      </w:pPr>
    </w:p>
    <w:tbl>
      <w:tblPr>
        <w:tblW w:w="9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937"/>
        <w:gridCol w:w="1117"/>
        <w:gridCol w:w="1250"/>
        <w:gridCol w:w="828"/>
        <w:gridCol w:w="906"/>
        <w:gridCol w:w="2341"/>
        <w:gridCol w:w="2197"/>
      </w:tblGrid>
      <w:tr w:rsidR="00717EC6" w:rsidTr="00717EC6">
        <w:tc>
          <w:tcPr>
            <w:tcW w:w="937" w:type="dxa"/>
            <w:shd w:val="solid" w:color="000000" w:fill="FFFFFF"/>
          </w:tcPr>
          <w:p w:rsidR="00717EC6" w:rsidRDefault="00717EC6" w:rsidP="00717EC6">
            <w:pPr>
              <w:ind w:left="0"/>
              <w:jc w:val="center"/>
              <w:rPr>
                <w:rFonts w:ascii="Courier New" w:hAnsi="Courier New" w:cs="Courier New"/>
                <w:b/>
                <w:bCs/>
              </w:rPr>
            </w:pPr>
            <w:r>
              <w:rPr>
                <w:rFonts w:ascii="Courier New" w:hAnsi="Courier New" w:cs="Courier New"/>
                <w:b/>
                <w:bCs/>
              </w:rPr>
              <w:t>Month</w:t>
            </w:r>
          </w:p>
        </w:tc>
        <w:tc>
          <w:tcPr>
            <w:tcW w:w="1117" w:type="dxa"/>
            <w:shd w:val="solid" w:color="000000" w:fill="FFFFFF"/>
          </w:tcPr>
          <w:p w:rsidR="00717EC6" w:rsidRDefault="00717EC6" w:rsidP="00717EC6">
            <w:pPr>
              <w:ind w:left="0"/>
              <w:jc w:val="center"/>
              <w:rPr>
                <w:rFonts w:cs="Arial"/>
                <w:b/>
                <w:bCs/>
              </w:rPr>
            </w:pPr>
            <w:r>
              <w:rPr>
                <w:rFonts w:cs="Arial"/>
                <w:b/>
                <w:bCs/>
              </w:rPr>
              <w:t>Average</w:t>
            </w:r>
          </w:p>
        </w:tc>
        <w:tc>
          <w:tcPr>
            <w:tcW w:w="1250" w:type="dxa"/>
            <w:shd w:val="solid" w:color="000000" w:fill="FFFFFF"/>
          </w:tcPr>
          <w:p w:rsidR="00717EC6" w:rsidRDefault="00717EC6" w:rsidP="00717EC6">
            <w:pPr>
              <w:ind w:left="0"/>
              <w:jc w:val="center"/>
              <w:rPr>
                <w:rFonts w:cs="Arial"/>
                <w:b/>
                <w:bCs/>
              </w:rPr>
            </w:pPr>
            <w:r>
              <w:rPr>
                <w:rFonts w:cs="Arial"/>
                <w:b/>
                <w:bCs/>
              </w:rPr>
              <w:t>Perimeter</w:t>
            </w:r>
          </w:p>
        </w:tc>
        <w:tc>
          <w:tcPr>
            <w:tcW w:w="828" w:type="dxa"/>
            <w:shd w:val="solid" w:color="000000" w:fill="FFFFFF"/>
          </w:tcPr>
          <w:p w:rsidR="00717EC6" w:rsidRDefault="00717EC6" w:rsidP="00717EC6">
            <w:pPr>
              <w:ind w:left="0"/>
              <w:jc w:val="center"/>
              <w:rPr>
                <w:rFonts w:cs="Arial"/>
                <w:b/>
                <w:bCs/>
              </w:rPr>
            </w:pPr>
            <w:r>
              <w:rPr>
                <w:rFonts w:cs="Arial"/>
                <w:b/>
                <w:bCs/>
              </w:rPr>
              <w:t>Core</w:t>
            </w:r>
          </w:p>
        </w:tc>
        <w:tc>
          <w:tcPr>
            <w:tcW w:w="906" w:type="dxa"/>
            <w:shd w:val="solid" w:color="000000" w:fill="FFFFFF"/>
          </w:tcPr>
          <w:p w:rsidR="00717EC6" w:rsidRDefault="00717EC6" w:rsidP="00717EC6">
            <w:pPr>
              <w:ind w:left="0"/>
              <w:jc w:val="center"/>
              <w:rPr>
                <w:rFonts w:cs="Arial"/>
                <w:b/>
                <w:bCs/>
              </w:rPr>
            </w:pPr>
            <w:r>
              <w:rPr>
                <w:rFonts w:cs="Arial"/>
                <w:b/>
                <w:bCs/>
              </w:rPr>
              <w:t>Inside</w:t>
            </w:r>
          </w:p>
        </w:tc>
        <w:tc>
          <w:tcPr>
            <w:tcW w:w="2341" w:type="dxa"/>
            <w:shd w:val="solid" w:color="000000" w:fill="FFFFFF"/>
          </w:tcPr>
          <w:p w:rsidR="00717EC6" w:rsidRDefault="00717EC6" w:rsidP="00717EC6">
            <w:pPr>
              <w:ind w:left="0"/>
              <w:jc w:val="center"/>
              <w:rPr>
                <w:rFonts w:cs="Arial"/>
                <w:b/>
                <w:bCs/>
              </w:rPr>
            </w:pPr>
            <w:r>
              <w:rPr>
                <w:rFonts w:cs="Arial"/>
                <w:b/>
                <w:bCs/>
              </w:rPr>
              <w:t>Perimeter Heat Flux W/m</w:t>
            </w:r>
            <w:r w:rsidRPr="00F976F2">
              <w:rPr>
                <w:rFonts w:cs="Arial"/>
                <w:b/>
                <w:bCs/>
                <w:vertAlign w:val="superscript"/>
              </w:rPr>
              <w:t>2</w:t>
            </w:r>
          </w:p>
        </w:tc>
        <w:tc>
          <w:tcPr>
            <w:tcW w:w="2197" w:type="dxa"/>
            <w:shd w:val="solid" w:color="000000" w:fill="FFFFFF"/>
          </w:tcPr>
          <w:p w:rsidR="00717EC6" w:rsidRDefault="00717EC6" w:rsidP="00717EC6">
            <w:pPr>
              <w:ind w:left="0"/>
              <w:jc w:val="center"/>
              <w:rPr>
                <w:rFonts w:cs="Arial"/>
                <w:b/>
                <w:bCs/>
              </w:rPr>
            </w:pPr>
            <w:r>
              <w:rPr>
                <w:rFonts w:cs="Arial"/>
                <w:b/>
                <w:bCs/>
              </w:rPr>
              <w:t>Average Heat Flux W/m</w:t>
            </w:r>
            <w:r w:rsidRPr="00F976F2">
              <w:rPr>
                <w:rFonts w:cs="Arial"/>
                <w:b/>
                <w:bCs/>
                <w:vertAlign w:val="superscript"/>
              </w:rPr>
              <w:t>2</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w:t>
            </w:r>
          </w:p>
        </w:tc>
        <w:tc>
          <w:tcPr>
            <w:tcW w:w="1117" w:type="dxa"/>
          </w:tcPr>
          <w:p w:rsidR="00717EC6" w:rsidRDefault="00717EC6" w:rsidP="00717EC6">
            <w:pPr>
              <w:ind w:left="0"/>
              <w:jc w:val="center"/>
              <w:rPr>
                <w:rFonts w:cs="Arial"/>
              </w:rPr>
            </w:pPr>
            <w:r>
              <w:rPr>
                <w:rFonts w:cs="Arial"/>
              </w:rPr>
              <w:t>17.51</w:t>
            </w:r>
          </w:p>
        </w:tc>
        <w:tc>
          <w:tcPr>
            <w:tcW w:w="1250" w:type="dxa"/>
          </w:tcPr>
          <w:p w:rsidR="00717EC6" w:rsidRDefault="00717EC6" w:rsidP="00717EC6">
            <w:pPr>
              <w:ind w:left="0"/>
              <w:jc w:val="center"/>
              <w:rPr>
                <w:rFonts w:cs="Arial"/>
              </w:rPr>
            </w:pPr>
            <w:r>
              <w:rPr>
                <w:rFonts w:cs="Arial"/>
              </w:rPr>
              <w:t>16.03</w:t>
            </w:r>
          </w:p>
        </w:tc>
        <w:tc>
          <w:tcPr>
            <w:tcW w:w="828" w:type="dxa"/>
          </w:tcPr>
          <w:p w:rsidR="00717EC6" w:rsidRDefault="00717EC6" w:rsidP="00717EC6">
            <w:pPr>
              <w:ind w:left="0"/>
              <w:jc w:val="center"/>
              <w:rPr>
                <w:rFonts w:cs="Arial"/>
              </w:rPr>
            </w:pPr>
            <w:r>
              <w:rPr>
                <w:rFonts w:cs="Arial"/>
              </w:rPr>
              <w:t>17.86</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7.30</w:t>
            </w:r>
          </w:p>
        </w:tc>
        <w:tc>
          <w:tcPr>
            <w:tcW w:w="2197" w:type="dxa"/>
          </w:tcPr>
          <w:p w:rsidR="00717EC6" w:rsidRDefault="00717EC6" w:rsidP="00717EC6">
            <w:pPr>
              <w:ind w:left="0"/>
              <w:jc w:val="center"/>
              <w:rPr>
                <w:rFonts w:cs="Arial"/>
              </w:rPr>
            </w:pPr>
            <w:r>
              <w:rPr>
                <w:rFonts w:cs="Arial"/>
              </w:rPr>
              <w:t>1.81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2</w:t>
            </w:r>
          </w:p>
        </w:tc>
        <w:tc>
          <w:tcPr>
            <w:tcW w:w="1117" w:type="dxa"/>
          </w:tcPr>
          <w:p w:rsidR="00717EC6" w:rsidRDefault="00717EC6" w:rsidP="00717EC6">
            <w:pPr>
              <w:ind w:left="0"/>
              <w:jc w:val="center"/>
              <w:rPr>
                <w:rFonts w:cs="Arial"/>
              </w:rPr>
            </w:pPr>
            <w:r>
              <w:rPr>
                <w:rFonts w:cs="Arial"/>
              </w:rPr>
              <w:t>17.29</w:t>
            </w:r>
          </w:p>
        </w:tc>
        <w:tc>
          <w:tcPr>
            <w:tcW w:w="1250" w:type="dxa"/>
          </w:tcPr>
          <w:p w:rsidR="00717EC6" w:rsidRDefault="00717EC6" w:rsidP="00717EC6">
            <w:pPr>
              <w:ind w:left="0"/>
              <w:jc w:val="center"/>
              <w:rPr>
                <w:rFonts w:cs="Arial"/>
              </w:rPr>
            </w:pPr>
            <w:r>
              <w:rPr>
                <w:rFonts w:cs="Arial"/>
              </w:rPr>
              <w:t>15.85</w:t>
            </w:r>
          </w:p>
        </w:tc>
        <w:tc>
          <w:tcPr>
            <w:tcW w:w="828" w:type="dxa"/>
          </w:tcPr>
          <w:p w:rsidR="00717EC6" w:rsidRDefault="00717EC6" w:rsidP="00717EC6">
            <w:pPr>
              <w:ind w:left="0"/>
              <w:jc w:val="center"/>
              <w:rPr>
                <w:rFonts w:cs="Arial"/>
              </w:rPr>
            </w:pPr>
            <w:r>
              <w:rPr>
                <w:rFonts w:cs="Arial"/>
              </w:rPr>
              <w:t>17.63</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7.96</w:t>
            </w:r>
          </w:p>
        </w:tc>
        <w:tc>
          <w:tcPr>
            <w:tcW w:w="2197" w:type="dxa"/>
          </w:tcPr>
          <w:p w:rsidR="00717EC6" w:rsidRDefault="00717EC6" w:rsidP="00717EC6">
            <w:pPr>
              <w:ind w:left="0"/>
              <w:jc w:val="center"/>
              <w:rPr>
                <w:rFonts w:cs="Arial"/>
              </w:rPr>
            </w:pPr>
            <w:r>
              <w:rPr>
                <w:rFonts w:cs="Arial"/>
              </w:rPr>
              <w:t>2.63</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3</w:t>
            </w:r>
          </w:p>
        </w:tc>
        <w:tc>
          <w:tcPr>
            <w:tcW w:w="1117" w:type="dxa"/>
          </w:tcPr>
          <w:p w:rsidR="00717EC6" w:rsidRDefault="00717EC6" w:rsidP="00717EC6">
            <w:pPr>
              <w:ind w:left="0"/>
              <w:jc w:val="center"/>
              <w:rPr>
                <w:rFonts w:cs="Arial"/>
              </w:rPr>
            </w:pPr>
            <w:r>
              <w:rPr>
                <w:rFonts w:cs="Arial"/>
              </w:rPr>
              <w:t>17.27</w:t>
            </w:r>
          </w:p>
        </w:tc>
        <w:tc>
          <w:tcPr>
            <w:tcW w:w="1250" w:type="dxa"/>
          </w:tcPr>
          <w:p w:rsidR="00717EC6" w:rsidRDefault="00717EC6" w:rsidP="00717EC6">
            <w:pPr>
              <w:ind w:left="0"/>
              <w:jc w:val="center"/>
              <w:rPr>
                <w:rFonts w:cs="Arial"/>
              </w:rPr>
            </w:pPr>
            <w:r>
              <w:rPr>
                <w:rFonts w:cs="Arial"/>
              </w:rPr>
              <w:t>16</w:t>
            </w:r>
          </w:p>
        </w:tc>
        <w:tc>
          <w:tcPr>
            <w:tcW w:w="828" w:type="dxa"/>
          </w:tcPr>
          <w:p w:rsidR="00717EC6" w:rsidRDefault="00717EC6" w:rsidP="00717EC6">
            <w:pPr>
              <w:ind w:left="0"/>
              <w:jc w:val="center"/>
              <w:rPr>
                <w:rFonts w:cs="Arial"/>
              </w:rPr>
            </w:pPr>
            <w:r>
              <w:rPr>
                <w:rFonts w:cs="Arial"/>
              </w:rPr>
              <w:t>17.57</w:t>
            </w:r>
          </w:p>
        </w:tc>
        <w:tc>
          <w:tcPr>
            <w:tcW w:w="906" w:type="dxa"/>
          </w:tcPr>
          <w:p w:rsidR="00717EC6" w:rsidRDefault="00717EC6" w:rsidP="00717EC6">
            <w:pPr>
              <w:ind w:left="0"/>
              <w:jc w:val="center"/>
              <w:rPr>
                <w:rFonts w:cs="Arial"/>
              </w:rPr>
            </w:pPr>
            <w:r>
              <w:rPr>
                <w:rFonts w:cs="Arial"/>
              </w:rPr>
              <w:t>18</w:t>
            </w:r>
          </w:p>
        </w:tc>
        <w:tc>
          <w:tcPr>
            <w:tcW w:w="2341" w:type="dxa"/>
          </w:tcPr>
          <w:p w:rsidR="00717EC6" w:rsidRDefault="00717EC6" w:rsidP="00717EC6">
            <w:pPr>
              <w:ind w:left="0"/>
              <w:jc w:val="center"/>
              <w:rPr>
                <w:rFonts w:cs="Arial"/>
              </w:rPr>
            </w:pPr>
            <w:r>
              <w:rPr>
                <w:rFonts w:cs="Arial"/>
              </w:rPr>
              <w:t>7.41</w:t>
            </w:r>
          </w:p>
        </w:tc>
        <w:tc>
          <w:tcPr>
            <w:tcW w:w="2197" w:type="dxa"/>
          </w:tcPr>
          <w:p w:rsidR="00717EC6" w:rsidRDefault="00717EC6" w:rsidP="00717EC6">
            <w:pPr>
              <w:ind w:left="0"/>
              <w:jc w:val="center"/>
              <w:rPr>
                <w:rFonts w:cs="Arial"/>
              </w:rPr>
            </w:pPr>
            <w:r>
              <w:rPr>
                <w:rFonts w:cs="Arial"/>
              </w:rPr>
              <w:t>2.70</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4</w:t>
            </w:r>
          </w:p>
        </w:tc>
        <w:tc>
          <w:tcPr>
            <w:tcW w:w="1117" w:type="dxa"/>
          </w:tcPr>
          <w:p w:rsidR="00717EC6" w:rsidRDefault="00717EC6" w:rsidP="00717EC6">
            <w:pPr>
              <w:ind w:left="0"/>
              <w:jc w:val="center"/>
              <w:rPr>
                <w:rFonts w:cs="Arial"/>
              </w:rPr>
            </w:pPr>
            <w:r>
              <w:rPr>
                <w:rFonts w:cs="Arial"/>
              </w:rPr>
              <w:t>18.87</w:t>
            </w:r>
          </w:p>
        </w:tc>
        <w:tc>
          <w:tcPr>
            <w:tcW w:w="1250" w:type="dxa"/>
          </w:tcPr>
          <w:p w:rsidR="00717EC6" w:rsidRDefault="00717EC6" w:rsidP="00717EC6">
            <w:pPr>
              <w:ind w:left="0"/>
              <w:jc w:val="center"/>
              <w:rPr>
                <w:rFonts w:cs="Arial"/>
              </w:rPr>
            </w:pPr>
            <w:r>
              <w:rPr>
                <w:rFonts w:cs="Arial"/>
              </w:rPr>
              <w:t>17.77</w:t>
            </w:r>
          </w:p>
        </w:tc>
        <w:tc>
          <w:tcPr>
            <w:tcW w:w="828" w:type="dxa"/>
          </w:tcPr>
          <w:p w:rsidR="00717EC6" w:rsidRDefault="00717EC6" w:rsidP="00717EC6">
            <w:pPr>
              <w:ind w:left="0"/>
              <w:jc w:val="center"/>
              <w:rPr>
                <w:rFonts w:cs="Arial"/>
              </w:rPr>
            </w:pPr>
            <w:r>
              <w:rPr>
                <w:rFonts w:cs="Arial"/>
              </w:rPr>
              <w:t>19.13</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8.26</w:t>
            </w:r>
          </w:p>
        </w:tc>
        <w:tc>
          <w:tcPr>
            <w:tcW w:w="2197" w:type="dxa"/>
          </w:tcPr>
          <w:p w:rsidR="00717EC6" w:rsidRDefault="00717EC6" w:rsidP="00717EC6">
            <w:pPr>
              <w:ind w:left="0"/>
              <w:jc w:val="center"/>
              <w:rPr>
                <w:rFonts w:cs="Arial"/>
              </w:rPr>
            </w:pPr>
            <w:r>
              <w:rPr>
                <w:rFonts w:cs="Arial"/>
              </w:rPr>
              <w:t>4.19</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5</w:t>
            </w:r>
          </w:p>
        </w:tc>
        <w:tc>
          <w:tcPr>
            <w:tcW w:w="1117" w:type="dxa"/>
          </w:tcPr>
          <w:p w:rsidR="00717EC6" w:rsidRDefault="00717EC6" w:rsidP="00717EC6">
            <w:pPr>
              <w:ind w:left="0"/>
              <w:jc w:val="center"/>
              <w:rPr>
                <w:rFonts w:cs="Arial"/>
              </w:rPr>
            </w:pPr>
            <w:r>
              <w:rPr>
                <w:rFonts w:cs="Arial"/>
              </w:rPr>
              <w:t>19.11</w:t>
            </w:r>
          </w:p>
        </w:tc>
        <w:tc>
          <w:tcPr>
            <w:tcW w:w="1250" w:type="dxa"/>
          </w:tcPr>
          <w:p w:rsidR="00717EC6" w:rsidRDefault="00717EC6" w:rsidP="00717EC6">
            <w:pPr>
              <w:ind w:left="0"/>
              <w:jc w:val="center"/>
              <w:rPr>
                <w:rFonts w:cs="Arial"/>
              </w:rPr>
            </w:pPr>
            <w:r>
              <w:rPr>
                <w:rFonts w:cs="Arial"/>
              </w:rPr>
              <w:t>18.16</w:t>
            </w:r>
          </w:p>
        </w:tc>
        <w:tc>
          <w:tcPr>
            <w:tcW w:w="828" w:type="dxa"/>
          </w:tcPr>
          <w:p w:rsidR="00717EC6" w:rsidRDefault="00717EC6" w:rsidP="00717EC6">
            <w:pPr>
              <w:ind w:left="0"/>
              <w:jc w:val="center"/>
              <w:rPr>
                <w:rFonts w:cs="Arial"/>
              </w:rPr>
            </w:pPr>
            <w:r>
              <w:rPr>
                <w:rFonts w:cs="Arial"/>
              </w:rPr>
              <w:t>19.34</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6.81</w:t>
            </w:r>
          </w:p>
        </w:tc>
        <w:tc>
          <w:tcPr>
            <w:tcW w:w="2197" w:type="dxa"/>
          </w:tcPr>
          <w:p w:rsidR="00717EC6" w:rsidRDefault="00717EC6" w:rsidP="00717EC6">
            <w:pPr>
              <w:ind w:left="0"/>
              <w:jc w:val="center"/>
              <w:rPr>
                <w:rFonts w:cs="Arial"/>
              </w:rPr>
            </w:pPr>
            <w:r>
              <w:rPr>
                <w:rFonts w:cs="Arial"/>
              </w:rPr>
              <w:t>3.30</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6</w:t>
            </w:r>
          </w:p>
        </w:tc>
        <w:tc>
          <w:tcPr>
            <w:tcW w:w="1117" w:type="dxa"/>
          </w:tcPr>
          <w:p w:rsidR="00717EC6" w:rsidRDefault="00717EC6" w:rsidP="00717EC6">
            <w:pPr>
              <w:ind w:left="0"/>
              <w:jc w:val="center"/>
              <w:rPr>
                <w:rFonts w:cs="Arial"/>
              </w:rPr>
            </w:pPr>
            <w:r>
              <w:rPr>
                <w:rFonts w:cs="Arial"/>
              </w:rPr>
              <w:t>19.17</w:t>
            </w:r>
          </w:p>
        </w:tc>
        <w:tc>
          <w:tcPr>
            <w:tcW w:w="1250" w:type="dxa"/>
          </w:tcPr>
          <w:p w:rsidR="00717EC6" w:rsidRDefault="00717EC6" w:rsidP="00717EC6">
            <w:pPr>
              <w:ind w:left="0"/>
              <w:jc w:val="center"/>
              <w:rPr>
                <w:rFonts w:cs="Arial"/>
              </w:rPr>
            </w:pPr>
            <w:r>
              <w:rPr>
                <w:rFonts w:cs="Arial"/>
              </w:rPr>
              <w:t>18.34</w:t>
            </w:r>
          </w:p>
        </w:tc>
        <w:tc>
          <w:tcPr>
            <w:tcW w:w="828" w:type="dxa"/>
          </w:tcPr>
          <w:p w:rsidR="00717EC6" w:rsidRDefault="00717EC6" w:rsidP="00717EC6">
            <w:pPr>
              <w:ind w:left="0"/>
              <w:jc w:val="center"/>
              <w:rPr>
                <w:rFonts w:cs="Arial"/>
              </w:rPr>
            </w:pPr>
            <w:r>
              <w:rPr>
                <w:rFonts w:cs="Arial"/>
              </w:rPr>
              <w:t>19.37</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6.15</w:t>
            </w:r>
          </w:p>
        </w:tc>
        <w:tc>
          <w:tcPr>
            <w:tcW w:w="2197" w:type="dxa"/>
          </w:tcPr>
          <w:p w:rsidR="00717EC6" w:rsidRDefault="00717EC6" w:rsidP="00717EC6">
            <w:pPr>
              <w:ind w:left="0"/>
              <w:jc w:val="center"/>
              <w:rPr>
                <w:rFonts w:cs="Arial"/>
              </w:rPr>
            </w:pPr>
            <w:r>
              <w:rPr>
                <w:rFonts w:cs="Arial"/>
              </w:rPr>
              <w:t>3.07</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7</w:t>
            </w:r>
          </w:p>
        </w:tc>
        <w:tc>
          <w:tcPr>
            <w:tcW w:w="1117" w:type="dxa"/>
          </w:tcPr>
          <w:p w:rsidR="00717EC6" w:rsidRDefault="00717EC6" w:rsidP="00717EC6">
            <w:pPr>
              <w:ind w:left="0"/>
              <w:jc w:val="center"/>
              <w:rPr>
                <w:rFonts w:cs="Arial"/>
              </w:rPr>
            </w:pPr>
            <w:r>
              <w:rPr>
                <w:rFonts w:cs="Arial"/>
              </w:rPr>
              <w:t>20.81</w:t>
            </w:r>
          </w:p>
        </w:tc>
        <w:tc>
          <w:tcPr>
            <w:tcW w:w="1250" w:type="dxa"/>
          </w:tcPr>
          <w:p w:rsidR="00717EC6" w:rsidRDefault="00717EC6" w:rsidP="00717EC6">
            <w:pPr>
              <w:pStyle w:val="Picture"/>
              <w:keepNext w:val="0"/>
              <w:rPr>
                <w:rFonts w:cs="Arial"/>
              </w:rPr>
            </w:pPr>
            <w:r>
              <w:rPr>
                <w:rFonts w:cs="Arial"/>
              </w:rPr>
              <w:t>20.07</w:t>
            </w:r>
          </w:p>
        </w:tc>
        <w:tc>
          <w:tcPr>
            <w:tcW w:w="828" w:type="dxa"/>
          </w:tcPr>
          <w:p w:rsidR="00717EC6" w:rsidRDefault="00717EC6" w:rsidP="00717EC6">
            <w:pPr>
              <w:ind w:left="0"/>
              <w:jc w:val="center"/>
              <w:rPr>
                <w:rFonts w:cs="Arial"/>
              </w:rPr>
            </w:pPr>
            <w:r>
              <w:rPr>
                <w:rFonts w:cs="Arial"/>
              </w:rPr>
              <w:t>20.98</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7.15</w:t>
            </w:r>
          </w:p>
        </w:tc>
        <w:tc>
          <w:tcPr>
            <w:tcW w:w="2197" w:type="dxa"/>
          </w:tcPr>
          <w:p w:rsidR="00717EC6" w:rsidRDefault="00717EC6" w:rsidP="00717EC6">
            <w:pPr>
              <w:ind w:left="0"/>
              <w:jc w:val="center"/>
              <w:rPr>
                <w:rFonts w:cs="Arial"/>
              </w:rPr>
            </w:pPr>
            <w:r>
              <w:rPr>
                <w:rFonts w:cs="Arial"/>
              </w:rPr>
              <w:t>4.41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8</w:t>
            </w:r>
          </w:p>
        </w:tc>
        <w:tc>
          <w:tcPr>
            <w:tcW w:w="1117" w:type="dxa"/>
          </w:tcPr>
          <w:p w:rsidR="00717EC6" w:rsidRDefault="00717EC6" w:rsidP="00717EC6">
            <w:pPr>
              <w:ind w:left="0"/>
              <w:jc w:val="center"/>
              <w:rPr>
                <w:rFonts w:cs="Arial"/>
              </w:rPr>
            </w:pPr>
            <w:r>
              <w:rPr>
                <w:rFonts w:cs="Arial"/>
              </w:rPr>
              <w:t>21.05</w:t>
            </w:r>
          </w:p>
        </w:tc>
        <w:tc>
          <w:tcPr>
            <w:tcW w:w="1250" w:type="dxa"/>
          </w:tcPr>
          <w:p w:rsidR="00717EC6" w:rsidRDefault="00717EC6" w:rsidP="00717EC6">
            <w:pPr>
              <w:ind w:left="0"/>
              <w:jc w:val="center"/>
              <w:rPr>
                <w:rFonts w:cs="Arial"/>
              </w:rPr>
            </w:pPr>
            <w:r>
              <w:rPr>
                <w:rFonts w:cs="Arial"/>
              </w:rPr>
              <w:t>20.36</w:t>
            </w:r>
          </w:p>
        </w:tc>
        <w:tc>
          <w:tcPr>
            <w:tcW w:w="828" w:type="dxa"/>
          </w:tcPr>
          <w:p w:rsidR="00717EC6" w:rsidRDefault="00717EC6" w:rsidP="00717EC6">
            <w:pPr>
              <w:ind w:left="0"/>
              <w:jc w:val="center"/>
              <w:rPr>
                <w:rFonts w:cs="Arial"/>
              </w:rPr>
            </w:pPr>
            <w:r>
              <w:rPr>
                <w:rFonts w:cs="Arial"/>
              </w:rPr>
              <w:t>21.21</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6.07</w:t>
            </w:r>
          </w:p>
        </w:tc>
        <w:tc>
          <w:tcPr>
            <w:tcW w:w="2197" w:type="dxa"/>
          </w:tcPr>
          <w:p w:rsidR="00717EC6" w:rsidRDefault="00717EC6" w:rsidP="00717EC6">
            <w:pPr>
              <w:ind w:left="0"/>
              <w:jc w:val="center"/>
              <w:rPr>
                <w:rFonts w:cs="Arial"/>
              </w:rPr>
            </w:pPr>
            <w:r>
              <w:rPr>
                <w:rFonts w:cs="Arial"/>
              </w:rPr>
              <w:t>3.52</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9</w:t>
            </w:r>
          </w:p>
        </w:tc>
        <w:tc>
          <w:tcPr>
            <w:tcW w:w="1117" w:type="dxa"/>
          </w:tcPr>
          <w:p w:rsidR="00717EC6" w:rsidRDefault="00717EC6" w:rsidP="00717EC6">
            <w:pPr>
              <w:ind w:left="0"/>
              <w:jc w:val="center"/>
              <w:rPr>
                <w:rFonts w:cs="Arial"/>
              </w:rPr>
            </w:pPr>
            <w:r>
              <w:rPr>
                <w:rFonts w:cs="Arial"/>
              </w:rPr>
              <w:t>21.09</w:t>
            </w:r>
          </w:p>
        </w:tc>
        <w:tc>
          <w:tcPr>
            <w:tcW w:w="1250" w:type="dxa"/>
          </w:tcPr>
          <w:p w:rsidR="00717EC6" w:rsidRDefault="00717EC6" w:rsidP="00717EC6">
            <w:pPr>
              <w:ind w:left="0"/>
              <w:jc w:val="center"/>
              <w:rPr>
                <w:rFonts w:cs="Arial"/>
              </w:rPr>
            </w:pPr>
            <w:r>
              <w:rPr>
                <w:rFonts w:cs="Arial"/>
              </w:rPr>
              <w:t>20.38</w:t>
            </w:r>
          </w:p>
        </w:tc>
        <w:tc>
          <w:tcPr>
            <w:tcW w:w="828" w:type="dxa"/>
          </w:tcPr>
          <w:p w:rsidR="00717EC6" w:rsidRDefault="00717EC6" w:rsidP="00717EC6">
            <w:pPr>
              <w:ind w:left="0"/>
              <w:jc w:val="center"/>
              <w:rPr>
                <w:rFonts w:cs="Arial"/>
              </w:rPr>
            </w:pPr>
            <w:r>
              <w:rPr>
                <w:rFonts w:cs="Arial"/>
              </w:rPr>
              <w:t>21.26</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6.00</w:t>
            </w:r>
          </w:p>
        </w:tc>
        <w:tc>
          <w:tcPr>
            <w:tcW w:w="2197" w:type="dxa"/>
          </w:tcPr>
          <w:p w:rsidR="00717EC6" w:rsidRDefault="00717EC6" w:rsidP="00717EC6">
            <w:pPr>
              <w:ind w:left="0"/>
              <w:jc w:val="center"/>
              <w:rPr>
                <w:rFonts w:cs="Arial"/>
              </w:rPr>
            </w:pPr>
            <w:r>
              <w:rPr>
                <w:rFonts w:cs="Arial"/>
              </w:rPr>
              <w:t>3.37</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10</w:t>
            </w:r>
          </w:p>
        </w:tc>
        <w:tc>
          <w:tcPr>
            <w:tcW w:w="1117" w:type="dxa"/>
          </w:tcPr>
          <w:p w:rsidR="00717EC6" w:rsidRDefault="00717EC6" w:rsidP="00717EC6">
            <w:pPr>
              <w:ind w:left="0"/>
              <w:jc w:val="center"/>
              <w:rPr>
                <w:rFonts w:cs="Arial"/>
              </w:rPr>
            </w:pPr>
            <w:r>
              <w:rPr>
                <w:rFonts w:cs="Arial"/>
              </w:rPr>
              <w:t>21.08</w:t>
            </w:r>
          </w:p>
        </w:tc>
        <w:tc>
          <w:tcPr>
            <w:tcW w:w="1250" w:type="dxa"/>
          </w:tcPr>
          <w:p w:rsidR="00717EC6" w:rsidRDefault="00717EC6" w:rsidP="00717EC6">
            <w:pPr>
              <w:ind w:left="0"/>
              <w:jc w:val="center"/>
              <w:rPr>
                <w:rFonts w:cs="Arial"/>
              </w:rPr>
            </w:pPr>
            <w:r>
              <w:rPr>
                <w:rFonts w:cs="Arial"/>
              </w:rPr>
              <w:t>20.19</w:t>
            </w:r>
          </w:p>
        </w:tc>
        <w:tc>
          <w:tcPr>
            <w:tcW w:w="828" w:type="dxa"/>
          </w:tcPr>
          <w:p w:rsidR="00717EC6" w:rsidRDefault="00717EC6" w:rsidP="00717EC6">
            <w:pPr>
              <w:ind w:left="0"/>
              <w:jc w:val="center"/>
              <w:rPr>
                <w:rFonts w:cs="Arial"/>
              </w:rPr>
            </w:pPr>
            <w:r>
              <w:rPr>
                <w:rFonts w:cs="Arial"/>
              </w:rPr>
              <w:t>21.29</w:t>
            </w:r>
          </w:p>
        </w:tc>
        <w:tc>
          <w:tcPr>
            <w:tcW w:w="906" w:type="dxa"/>
          </w:tcPr>
          <w:p w:rsidR="00717EC6" w:rsidRDefault="00717EC6" w:rsidP="00717EC6">
            <w:pPr>
              <w:ind w:left="0"/>
              <w:jc w:val="center"/>
              <w:rPr>
                <w:rFonts w:cs="Arial"/>
              </w:rPr>
            </w:pPr>
            <w:r>
              <w:rPr>
                <w:rFonts w:cs="Arial"/>
              </w:rPr>
              <w:t>22</w:t>
            </w:r>
          </w:p>
        </w:tc>
        <w:tc>
          <w:tcPr>
            <w:tcW w:w="2341" w:type="dxa"/>
          </w:tcPr>
          <w:p w:rsidR="00717EC6" w:rsidRDefault="00717EC6" w:rsidP="00717EC6">
            <w:pPr>
              <w:ind w:left="0"/>
              <w:jc w:val="center"/>
              <w:rPr>
                <w:rFonts w:cs="Arial"/>
              </w:rPr>
            </w:pPr>
            <w:r>
              <w:rPr>
                <w:rFonts w:cs="Arial"/>
              </w:rPr>
              <w:t>6.70</w:t>
            </w:r>
          </w:p>
        </w:tc>
        <w:tc>
          <w:tcPr>
            <w:tcW w:w="2197" w:type="dxa"/>
          </w:tcPr>
          <w:p w:rsidR="00717EC6" w:rsidRDefault="00717EC6" w:rsidP="00717EC6">
            <w:pPr>
              <w:ind w:left="0"/>
              <w:jc w:val="center"/>
              <w:rPr>
                <w:rFonts w:cs="Arial"/>
              </w:rPr>
            </w:pPr>
            <w:r>
              <w:rPr>
                <w:rFonts w:cs="Arial"/>
              </w:rPr>
              <w:t>3.41</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11</w:t>
            </w:r>
          </w:p>
        </w:tc>
        <w:tc>
          <w:tcPr>
            <w:tcW w:w="1117" w:type="dxa"/>
          </w:tcPr>
          <w:p w:rsidR="00717EC6" w:rsidRDefault="00717EC6" w:rsidP="00717EC6">
            <w:pPr>
              <w:ind w:left="0"/>
              <w:jc w:val="center"/>
              <w:rPr>
                <w:rFonts w:cs="Arial"/>
              </w:rPr>
            </w:pPr>
            <w:r>
              <w:rPr>
                <w:rFonts w:cs="Arial"/>
              </w:rPr>
              <w:t>19.47</w:t>
            </w:r>
          </w:p>
        </w:tc>
        <w:tc>
          <w:tcPr>
            <w:tcW w:w="1250" w:type="dxa"/>
          </w:tcPr>
          <w:p w:rsidR="00717EC6" w:rsidRDefault="00717EC6" w:rsidP="00717EC6">
            <w:pPr>
              <w:ind w:left="0"/>
              <w:jc w:val="center"/>
              <w:rPr>
                <w:rFonts w:cs="Arial"/>
              </w:rPr>
            </w:pPr>
            <w:r>
              <w:rPr>
                <w:rFonts w:cs="Arial"/>
              </w:rPr>
              <w:t>18.45</w:t>
            </w:r>
          </w:p>
        </w:tc>
        <w:tc>
          <w:tcPr>
            <w:tcW w:w="828" w:type="dxa"/>
          </w:tcPr>
          <w:p w:rsidR="00717EC6" w:rsidRDefault="00717EC6" w:rsidP="00717EC6">
            <w:pPr>
              <w:ind w:left="0"/>
              <w:jc w:val="center"/>
              <w:rPr>
                <w:rFonts w:cs="Arial"/>
              </w:rPr>
            </w:pPr>
            <w:r>
              <w:rPr>
                <w:rFonts w:cs="Arial"/>
              </w:rPr>
              <w:t>19.71</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5.74</w:t>
            </w:r>
          </w:p>
        </w:tc>
        <w:tc>
          <w:tcPr>
            <w:tcW w:w="2197" w:type="dxa"/>
          </w:tcPr>
          <w:p w:rsidR="00717EC6" w:rsidRDefault="00717EC6" w:rsidP="00717EC6">
            <w:pPr>
              <w:ind w:left="0"/>
              <w:jc w:val="center"/>
              <w:rPr>
                <w:rFonts w:cs="Arial"/>
              </w:rPr>
            </w:pPr>
            <w:r>
              <w:rPr>
                <w:rFonts w:cs="Arial"/>
              </w:rPr>
              <w:t>1.96</w:t>
            </w:r>
          </w:p>
        </w:tc>
      </w:tr>
      <w:tr w:rsidR="00717EC6" w:rsidTr="00717EC6">
        <w:tc>
          <w:tcPr>
            <w:tcW w:w="937" w:type="dxa"/>
          </w:tcPr>
          <w:p w:rsidR="00717EC6" w:rsidRDefault="00717EC6" w:rsidP="00717EC6">
            <w:pPr>
              <w:ind w:left="0"/>
              <w:jc w:val="center"/>
              <w:rPr>
                <w:rFonts w:ascii="Courier New" w:hAnsi="Courier New" w:cs="Courier New"/>
              </w:rPr>
            </w:pPr>
            <w:r>
              <w:rPr>
                <w:rFonts w:ascii="Courier New" w:hAnsi="Courier New" w:cs="Courier New"/>
              </w:rPr>
              <w:t>12</w:t>
            </w:r>
          </w:p>
        </w:tc>
        <w:tc>
          <w:tcPr>
            <w:tcW w:w="1117" w:type="dxa"/>
          </w:tcPr>
          <w:p w:rsidR="00717EC6" w:rsidRDefault="00717EC6" w:rsidP="00717EC6">
            <w:pPr>
              <w:ind w:left="0"/>
              <w:jc w:val="center"/>
              <w:rPr>
                <w:rFonts w:cs="Arial"/>
              </w:rPr>
            </w:pPr>
            <w:r>
              <w:rPr>
                <w:rFonts w:cs="Arial"/>
              </w:rPr>
              <w:t>19.2</w:t>
            </w:r>
          </w:p>
        </w:tc>
        <w:tc>
          <w:tcPr>
            <w:tcW w:w="1250" w:type="dxa"/>
          </w:tcPr>
          <w:p w:rsidR="00717EC6" w:rsidRDefault="00717EC6" w:rsidP="00717EC6">
            <w:pPr>
              <w:ind w:left="0"/>
              <w:jc w:val="center"/>
              <w:rPr>
                <w:rFonts w:cs="Arial"/>
              </w:rPr>
            </w:pPr>
            <w:r>
              <w:rPr>
                <w:rFonts w:cs="Arial"/>
              </w:rPr>
              <w:t>17.92</w:t>
            </w:r>
          </w:p>
        </w:tc>
        <w:tc>
          <w:tcPr>
            <w:tcW w:w="828" w:type="dxa"/>
          </w:tcPr>
          <w:p w:rsidR="00717EC6" w:rsidRDefault="00717EC6" w:rsidP="00717EC6">
            <w:pPr>
              <w:ind w:left="0"/>
              <w:jc w:val="center"/>
              <w:rPr>
                <w:rFonts w:cs="Arial"/>
              </w:rPr>
            </w:pPr>
            <w:r>
              <w:rPr>
                <w:rFonts w:cs="Arial"/>
              </w:rPr>
              <w:t>19.51</w:t>
            </w:r>
          </w:p>
        </w:tc>
        <w:tc>
          <w:tcPr>
            <w:tcW w:w="906" w:type="dxa"/>
          </w:tcPr>
          <w:p w:rsidR="00717EC6" w:rsidRDefault="00717EC6" w:rsidP="00717EC6">
            <w:pPr>
              <w:ind w:left="0"/>
              <w:jc w:val="center"/>
              <w:rPr>
                <w:rFonts w:cs="Arial"/>
              </w:rPr>
            </w:pPr>
            <w:r>
              <w:rPr>
                <w:rFonts w:cs="Arial"/>
              </w:rPr>
              <w:t>20</w:t>
            </w:r>
          </w:p>
        </w:tc>
        <w:tc>
          <w:tcPr>
            <w:tcW w:w="2341" w:type="dxa"/>
          </w:tcPr>
          <w:p w:rsidR="00717EC6" w:rsidRDefault="00717EC6" w:rsidP="00717EC6">
            <w:pPr>
              <w:ind w:left="0"/>
              <w:jc w:val="center"/>
              <w:rPr>
                <w:rFonts w:cs="Arial"/>
              </w:rPr>
            </w:pPr>
            <w:r>
              <w:rPr>
                <w:rFonts w:cs="Arial"/>
              </w:rPr>
              <w:t>7.70</w:t>
            </w:r>
          </w:p>
        </w:tc>
        <w:tc>
          <w:tcPr>
            <w:tcW w:w="2197" w:type="dxa"/>
          </w:tcPr>
          <w:p w:rsidR="00717EC6" w:rsidRDefault="00717EC6" w:rsidP="00717EC6">
            <w:pPr>
              <w:ind w:left="0"/>
              <w:jc w:val="center"/>
              <w:rPr>
                <w:rFonts w:cs="Arial"/>
              </w:rPr>
            </w:pPr>
            <w:r>
              <w:rPr>
                <w:rFonts w:cs="Arial"/>
              </w:rPr>
              <w:t>2.96</w:t>
            </w:r>
          </w:p>
        </w:tc>
      </w:tr>
    </w:tbl>
    <w:p w:rsidR="00717EC6" w:rsidRDefault="00717EC6" w:rsidP="00717EC6">
      <w:pPr>
        <w:rPr>
          <w:rFonts w:ascii="Courier New" w:hAnsi="Courier New" w:cs="Courier New"/>
        </w:rPr>
      </w:pPr>
    </w:p>
    <w:p w:rsidR="00717EC6" w:rsidRDefault="00717EC6" w:rsidP="00717EC6">
      <w:pPr>
        <w:pStyle w:val="Heading2"/>
      </w:pPr>
      <w:bookmarkStart w:id="184" w:name="_Toc367256997"/>
      <w:r>
        <w:t>Slab configuration Drawing</w:t>
      </w:r>
      <w:bookmarkEnd w:id="184"/>
    </w:p>
    <w:p w:rsidR="00717EC6" w:rsidRDefault="00717EC6" w:rsidP="00717EC6">
      <w:pPr>
        <w:pStyle w:val="BodyText"/>
      </w:pPr>
      <w:r>
        <w:t xml:space="preserve">The slab configuration used in the slab model is a “slab in grade” model. That is, the slab top surface is assumed level with the outside earth surface. If a “slab on grade” configuration, having the bottom surface of the slab level with the outside earth surface is desired, the best approximation is to use the horizontal insulation configuration. The edge of the slab will have </w:t>
      </w:r>
      <w:r>
        <w:lastRenderedPageBreak/>
        <w:t xml:space="preserve">a small thermal resistance due to the two dimensional path through the earth, but the effect is small. In any case, uninsulated slab edges are certainly not recommended in cold climates. </w:t>
      </w:r>
    </w:p>
    <w:p w:rsidR="00717EC6" w:rsidRDefault="00D32FA4" w:rsidP="00717EC6">
      <w:pPr>
        <w:pStyle w:val="Picture"/>
      </w:pPr>
      <w:r>
        <w:rPr>
          <w:noProof/>
        </w:rPr>
        <w:drawing>
          <wp:inline distT="0" distB="0" distL="0" distR="0" wp14:anchorId="4AF30A5C" wp14:editId="68E13839">
            <wp:extent cx="6096000" cy="2924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t="36000"/>
                    <a:stretch>
                      <a:fillRect/>
                    </a:stretch>
                  </pic:blipFill>
                  <pic:spPr bwMode="auto">
                    <a:xfrm>
                      <a:off x="0" y="0"/>
                      <a:ext cx="6096000" cy="2924175"/>
                    </a:xfrm>
                    <a:prstGeom prst="rect">
                      <a:avLst/>
                    </a:prstGeom>
                    <a:noFill/>
                    <a:ln>
                      <a:noFill/>
                    </a:ln>
                  </pic:spPr>
                </pic:pic>
              </a:graphicData>
            </a:graphic>
          </wp:inline>
        </w:drawing>
      </w:r>
    </w:p>
    <w:p w:rsidR="00717EC6" w:rsidRDefault="00717EC6" w:rsidP="00717EC6">
      <w:pPr>
        <w:pStyle w:val="Caption"/>
        <w:rPr>
          <w:rFonts w:ascii="Times New Roman" w:hAnsi="Times New Roman"/>
        </w:rPr>
      </w:pPr>
      <w:bookmarkStart w:id="185" w:name="_Toc367256998"/>
      <w:r>
        <w:t xml:space="preserve">Figure </w:t>
      </w:r>
      <w:fldSimple w:instr=" SEQ Figure \* ARABIC ">
        <w:r w:rsidR="000D69E1">
          <w:rPr>
            <w:noProof/>
          </w:rPr>
          <w:t>20</w:t>
        </w:r>
      </w:fldSimple>
      <w:r>
        <w:t>. Slab-in-grade illustration</w:t>
      </w:r>
      <w:bookmarkEnd w:id="185"/>
    </w:p>
    <w:p w:rsidR="00717EC6" w:rsidRDefault="00717EC6" w:rsidP="00717EC6">
      <w:pPr>
        <w:pStyle w:val="Heading2"/>
      </w:pPr>
      <w:bookmarkStart w:id="186" w:name="_Toc367256999"/>
      <w:r>
        <w:t>Running the Slab Program</w:t>
      </w:r>
      <w:bookmarkEnd w:id="186"/>
    </w:p>
    <w:p w:rsidR="00AE78FE" w:rsidRDefault="00AE78FE" w:rsidP="00AE78FE">
      <w:pPr>
        <w:pStyle w:val="BodyText"/>
      </w:pPr>
      <w:r>
        <w:t xml:space="preserve">EP-Launch can be used to run the Slab program using two different methods. </w:t>
      </w:r>
    </w:p>
    <w:p w:rsidR="00AE78FE" w:rsidRDefault="00AE78FE" w:rsidP="00AE78FE">
      <w:pPr>
        <w:pStyle w:val="BodyText"/>
      </w:pPr>
      <w:r>
        <w:t xml:space="preserve">If the Slab objects (see </w:t>
      </w:r>
      <w:r w:rsidRPr="003321DC">
        <w:t>Description of the Objects in the E+SlabGHT.IDD</w:t>
      </w:r>
      <w:r>
        <w:t>) are located in the standard EnergyPlus IDF input file than the Single Input File and Group of Input File tabs of EP-Launch can be used and the Slab preprocessor will be called automatically during the simulation process. In this case the Slab objects should all appear with the object name starting with “</w:t>
      </w:r>
      <w:r w:rsidRPr="00D41B11">
        <w:rPr>
          <w:b/>
        </w:rPr>
        <w:t>GroundHeatTransfer:Slab</w:t>
      </w:r>
      <w:r w:rsidR="00D41B11" w:rsidRPr="00D41B11">
        <w:rPr>
          <w:b/>
        </w:rPr>
        <w:t>:</w:t>
      </w:r>
      <w:r>
        <w:t xml:space="preserve">” </w:t>
      </w:r>
      <w:r w:rsidR="00D41B11">
        <w:t xml:space="preserve">This option also requires a </w:t>
      </w:r>
      <w:r w:rsidR="00D41B11" w:rsidRPr="00D41B11">
        <w:rPr>
          <w:rStyle w:val="mediumtext"/>
          <w:b/>
        </w:rPr>
        <w:t>GroundHeatTransfer:Control</w:t>
      </w:r>
      <w:r w:rsidR="00D41B11">
        <w:rPr>
          <w:rStyle w:val="mediumtext"/>
        </w:rPr>
        <w:t xml:space="preserve"> object in the EnergyPlus idf file (see Input Output Reference).</w:t>
      </w:r>
    </w:p>
    <w:p w:rsidR="00AE78FE" w:rsidRDefault="00AE78FE" w:rsidP="00AE78FE">
      <w:pPr>
        <w:pStyle w:val="BodyText"/>
      </w:pPr>
      <w:r>
        <w:t xml:space="preserve">If the Slab objects are located in a separate file, they should be run using the Slab option on the Utilities tab in EP-Launch. See the EP-Launch section in this document for more information on how to use EP-Launch with the Slab program.  </w:t>
      </w:r>
    </w:p>
    <w:p w:rsidR="00717EC6" w:rsidRDefault="00717EC6" w:rsidP="00717EC6">
      <w:pPr>
        <w:pStyle w:val="BodyText"/>
      </w:pPr>
      <w:r>
        <w:t>You can also run the slab program as a console application.  To execute it, we have provided the batch file:</w:t>
      </w:r>
    </w:p>
    <w:p w:rsidR="00717EC6" w:rsidRDefault="00717EC6" w:rsidP="00717EC6">
      <w:pPr>
        <w:pStyle w:val="CodeIDDSamples"/>
      </w:pPr>
      <w:r>
        <w:t>RunSlab</w:t>
      </w:r>
    </w:p>
    <w:p w:rsidR="00717EC6" w:rsidRPr="00356D5E" w:rsidRDefault="00717EC6" w:rsidP="00717EC6">
      <w:pPr>
        <w:pStyle w:val="BodyText"/>
      </w:pPr>
      <w:r>
        <w:t>Steps for running the program</w:t>
      </w:r>
    </w:p>
    <w:p w:rsidR="00717EC6" w:rsidRDefault="00717EC6" w:rsidP="00717EC6">
      <w:pPr>
        <w:pStyle w:val="ListNumbe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717EC6" w:rsidRDefault="00717EC6" w:rsidP="00717EC6">
      <w:pPr>
        <w:pStyle w:val="ListNumber"/>
      </w:pPr>
      <w:r>
        <w:t>Change to the directory where EnergyPlus is installed (modify the commands below if you did not install EnergyPlus in the default install path):</w:t>
      </w:r>
    </w:p>
    <w:p w:rsidR="00717EC6" w:rsidRPr="005963BE" w:rsidRDefault="00717EC6" w:rsidP="00717EC6">
      <w:pPr>
        <w:pStyle w:val="CodeIDDSamples"/>
        <w:rPr>
          <w:color w:val="FFFFFF"/>
        </w:rPr>
      </w:pPr>
      <w:r>
        <w:t>C:</w:t>
      </w:r>
    </w:p>
    <w:p w:rsidR="00717EC6" w:rsidRDefault="00717EC6" w:rsidP="00717EC6">
      <w:pPr>
        <w:pStyle w:val="CodeIDDSamples"/>
      </w:pPr>
      <w:r>
        <w:t xml:space="preserve">CD </w:t>
      </w:r>
      <w:r w:rsidRPr="005963BE">
        <w:rPr>
          <w:color w:val="FFFFFF"/>
          <w:highlight w:val="darkMagenta"/>
        </w:rPr>
        <w:t>\&lt;rootfolder&gt;\</w:t>
      </w:r>
    </w:p>
    <w:p w:rsidR="00717EC6" w:rsidRDefault="00717EC6" w:rsidP="00717EC6">
      <w:pPr>
        <w:pStyle w:val="ListNumber"/>
      </w:pPr>
      <w:r>
        <w:t>Change to the specific folder for the console application:</w:t>
      </w:r>
    </w:p>
    <w:p w:rsidR="00717EC6" w:rsidRDefault="00717EC6" w:rsidP="00717EC6">
      <w:pPr>
        <w:pStyle w:val="CodeIDDSamples"/>
      </w:pPr>
      <w:r>
        <w:t>CD PreProcess\GrndTempCalc</w:t>
      </w:r>
    </w:p>
    <w:p w:rsidR="00717EC6" w:rsidRDefault="00717EC6" w:rsidP="00717EC6">
      <w:pPr>
        <w:pStyle w:val="ListNumber"/>
      </w:pPr>
      <w:r>
        <w:t>Run the program (for example use the example included with the install):</w:t>
      </w:r>
    </w:p>
    <w:p w:rsidR="00717EC6" w:rsidRDefault="00717EC6" w:rsidP="00717EC6">
      <w:pPr>
        <w:pStyle w:val="CodeIDDSamples"/>
      </w:pPr>
      <w:r>
        <w:t>RunSlab SlabExample USA_IL_Chicago-OHare_TMY2</w:t>
      </w:r>
    </w:p>
    <w:p w:rsidR="00717EC6" w:rsidRPr="00356D5E" w:rsidRDefault="00717EC6" w:rsidP="00717EC6">
      <w:pPr>
        <w:pStyle w:val="BodyText"/>
      </w:pPr>
      <w:r>
        <w:lastRenderedPageBreak/>
        <w:t>In the following section, some description of modifying the batch file and details on files that the slab program uses are given.</w:t>
      </w:r>
    </w:p>
    <w:p w:rsidR="00717EC6" w:rsidRDefault="00717EC6" w:rsidP="00717EC6">
      <w:pPr>
        <w:pStyle w:val="Heading2"/>
      </w:pPr>
      <w:bookmarkStart w:id="187" w:name="_Toc367257000"/>
      <w:r>
        <w:t>Technical Details on Files for Ground Heat Transfer with Slabs</w:t>
      </w:r>
      <w:bookmarkEnd w:id="187"/>
    </w:p>
    <w:p w:rsidR="00717EC6" w:rsidRDefault="00717EC6" w:rsidP="00717EC6">
      <w:pPr>
        <w:pStyle w:val="BodyText"/>
      </w:pPr>
      <w:r>
        <w:t>The slab program used to calculate the results is included with the EnergyPlus distribution. It requires an input file named GHTin.idf in input data file format. The needed corresponding idd file is SlabGHT.idd. An EnergyPlus weather file for the location is also needed. A batch file, RunSlab, is placed in the same folder with the program and sample files. To use it (Command mode or DOS mode), one may modify several important lines:</w:t>
      </w:r>
    </w:p>
    <w:p w:rsidR="00717EC6" w:rsidRDefault="00717EC6" w:rsidP="00717EC6">
      <w:pPr>
        <w:pStyle w:val="CodeIDDSamples"/>
      </w:pPr>
      <w:r>
        <w:t>:Instructions:</w:t>
      </w:r>
    </w:p>
    <w:p w:rsidR="00717EC6" w:rsidRDefault="00717EC6" w:rsidP="00717EC6">
      <w:pPr>
        <w:pStyle w:val="CodeIDDSamples"/>
      </w:pPr>
      <w:r>
        <w:t>:  Complete the following path and program names.</w:t>
      </w:r>
    </w:p>
    <w:p w:rsidR="00717EC6" w:rsidRDefault="00717EC6" w:rsidP="00717EC6">
      <w:pPr>
        <w:pStyle w:val="CodeIDDSamples"/>
      </w:pPr>
      <w:r>
        <w:t>:  path names must have a following \ or errors will happen</w:t>
      </w:r>
    </w:p>
    <w:p w:rsidR="00717EC6" w:rsidRDefault="00717EC6" w:rsidP="00717EC6">
      <w:pPr>
        <w:pStyle w:val="CodeIDDSamples"/>
      </w:pPr>
      <w:r>
        <w:t xml:space="preserve"> set program_path=</w:t>
      </w:r>
    </w:p>
    <w:p w:rsidR="00717EC6" w:rsidRDefault="00717EC6" w:rsidP="00717EC6">
      <w:pPr>
        <w:pStyle w:val="CodeIDDSamples"/>
      </w:pPr>
      <w:r>
        <w:t xml:space="preserve"> set program_name=Slab.exe</w:t>
      </w:r>
    </w:p>
    <w:p w:rsidR="00717EC6" w:rsidRDefault="00717EC6" w:rsidP="00717EC6">
      <w:pPr>
        <w:pStyle w:val="CodeIDDSamples"/>
      </w:pPr>
      <w:r>
        <w:t xml:space="preserve"> set input_path=</w:t>
      </w:r>
    </w:p>
    <w:p w:rsidR="00717EC6" w:rsidRDefault="00717EC6" w:rsidP="00717EC6">
      <w:pPr>
        <w:pStyle w:val="CodeIDDSamples"/>
      </w:pPr>
      <w:r>
        <w:t xml:space="preserve"> set output_path=</w:t>
      </w:r>
    </w:p>
    <w:p w:rsidR="00717EC6" w:rsidRDefault="00717EC6" w:rsidP="00717EC6">
      <w:pPr>
        <w:pStyle w:val="CodeIDDSamples"/>
      </w:pPr>
      <w:r>
        <w:t xml:space="preserve"> set weather_path=C:\EnergyPlus\WeatherData\ </w:t>
      </w:r>
    </w:p>
    <w:p w:rsidR="00717EC6" w:rsidRDefault="00717EC6" w:rsidP="00717EC6">
      <w:pPr>
        <w:pStyle w:val="BodyText"/>
      </w:pPr>
      <w:r>
        <w:t>and then in command mode issue the run command:</w:t>
      </w:r>
    </w:p>
    <w:p w:rsidR="00717EC6" w:rsidRDefault="00717EC6" w:rsidP="00717EC6">
      <w:pPr>
        <w:pStyle w:val="CodeIDDSamples"/>
      </w:pPr>
      <w:r>
        <w:t xml:space="preserve">RunSlab myinput </w:t>
      </w:r>
      <w:smartTag w:uri="urn:schemas-microsoft-com:office:smarttags" w:element="place">
        <w:smartTag w:uri="urn:schemas-microsoft-com:office:smarttags" w:element="City">
          <w:r>
            <w:t>Chicago</w:t>
          </w:r>
        </w:smartTag>
      </w:smartTag>
    </w:p>
    <w:p w:rsidR="00717EC6" w:rsidRDefault="00717EC6" w:rsidP="00717EC6">
      <w:pPr>
        <w:pStyle w:val="BodyText"/>
      </w:pPr>
      <w:r>
        <w:t xml:space="preserve">Where you would have myinput.idf in “input_path” and </w:t>
      </w:r>
      <w:smartTag w:uri="urn:schemas-microsoft-com:office:smarttags" w:element="place">
        <w:smartTag w:uri="urn:schemas-microsoft-com:office:smarttags" w:element="City">
          <w:r>
            <w:t>Chicago</w:t>
          </w:r>
        </w:smartTag>
      </w:smartTag>
      <w:r>
        <w:t xml:space="preserve"> would be the name of the .epw file in the “weather_path”.</w:t>
      </w:r>
    </w:p>
    <w:p w:rsidR="00717EC6" w:rsidRDefault="00717EC6" w:rsidP="00717EC6">
      <w:pPr>
        <w:pStyle w:val="BodyText"/>
      </w:pPr>
      <w:r>
        <w:t>You should set up the command mode so that it does not automatically close the window at the end of program termination if you want to see the commands as they run and know for sure that no errors occurred.</w:t>
      </w:r>
    </w:p>
    <w:p w:rsidR="00717EC6" w:rsidRDefault="00717EC6" w:rsidP="00717EC6">
      <w:pPr>
        <w:pStyle w:val="Heading2"/>
      </w:pPr>
      <w:bookmarkStart w:id="188" w:name="_Toc367257001"/>
      <w:r>
        <w:t>Slab Program Output Files</w:t>
      </w:r>
      <w:bookmarkEnd w:id="188"/>
    </w:p>
    <w:p w:rsidR="00717EC6" w:rsidRDefault="00717EC6" w:rsidP="00717EC6">
      <w:r>
        <w:t>The following output files are created by the Slab program and saved in the output file path specified in the RunSlab.bat file:</w:t>
      </w:r>
    </w:p>
    <w:p w:rsidR="00717EC6" w:rsidRDefault="00717EC6" w:rsidP="00717EC6"/>
    <w:p w:rsidR="00717EC6" w:rsidRDefault="00717EC6" w:rsidP="00717EC6">
      <w:r>
        <w:t>*</w:t>
      </w:r>
      <w:r w:rsidR="00AE78FE">
        <w:t>_slab</w:t>
      </w:r>
      <w:r>
        <w:t>.ger – Error file. Input errors are reported here.</w:t>
      </w:r>
    </w:p>
    <w:p w:rsidR="00717EC6" w:rsidRDefault="00717EC6" w:rsidP="00717EC6">
      <w:r>
        <w:t>*</w:t>
      </w:r>
      <w:r w:rsidR="00AE78FE">
        <w:t>_slab</w:t>
      </w:r>
      <w:r>
        <w:t>.out – Summary of inputs, location data, and grid coordinates</w:t>
      </w:r>
    </w:p>
    <w:p w:rsidR="00717EC6" w:rsidRDefault="00717EC6" w:rsidP="00717EC6">
      <w:r>
        <w:t>*</w:t>
      </w:r>
      <w:r w:rsidR="00AE78FE">
        <w:t>_slab</w:t>
      </w:r>
      <w:r>
        <w:t>.gtp – Monthly ground temperatures and EnergyPlus idf objects</w:t>
      </w:r>
    </w:p>
    <w:p w:rsidR="00717EC6" w:rsidRDefault="00717EC6" w:rsidP="00717EC6"/>
    <w:p w:rsidR="00717EC6" w:rsidRDefault="00717EC6" w:rsidP="00717EC6">
      <w:pPr>
        <w:pStyle w:val="Heading3"/>
      </w:pPr>
      <w:bookmarkStart w:id="189" w:name="_Toc367257002"/>
      <w:r>
        <w:t>EnergyPlus idf Objects from Slab Program</w:t>
      </w:r>
      <w:bookmarkEnd w:id="189"/>
    </w:p>
    <w:p w:rsidR="00AE78FE" w:rsidRDefault="00AE78FE" w:rsidP="00AE78FE">
      <w:pPr>
        <w:pStyle w:val="BodyText"/>
      </w:pPr>
      <w:r>
        <w:t>If the objects are placed in the normal EnergyPlus input IDF file using the “</w:t>
      </w:r>
      <w:r w:rsidRPr="007446AC">
        <w:t>GroundHeatTransfer:Slab</w:t>
      </w:r>
      <w:r>
        <w:t>:” prefix, th</w:t>
      </w:r>
      <w:r w:rsidR="00D41B11">
        <w:t>e</w:t>
      </w:r>
      <w:r>
        <w:t>n the values result</w:t>
      </w:r>
      <w:r w:rsidR="00D41B11">
        <w:t>ing</w:t>
      </w:r>
      <w:r>
        <w:t xml:space="preserve"> from the Slab preprocessor will be automatically included in the simulation at run time. The surfaces can reference these values using Outside Boundary Conditions of:</w:t>
      </w:r>
    </w:p>
    <w:p w:rsidR="00AE78FE" w:rsidRDefault="00AE78FE" w:rsidP="00AE78FE">
      <w:pPr>
        <w:pStyle w:val="ListBullet"/>
      </w:pPr>
      <w:r>
        <w:t xml:space="preserve">GroundSlabPreprocessorAverage </w:t>
      </w:r>
    </w:p>
    <w:p w:rsidR="00AE78FE" w:rsidRDefault="00AE78FE" w:rsidP="00AE78FE">
      <w:pPr>
        <w:pStyle w:val="ListBullet"/>
      </w:pPr>
      <w:r>
        <w:t xml:space="preserve">GroundSlabPreprocessorCore </w:t>
      </w:r>
    </w:p>
    <w:p w:rsidR="00AE78FE" w:rsidRDefault="00AE78FE" w:rsidP="00AE78FE">
      <w:pPr>
        <w:pStyle w:val="ListBullet"/>
      </w:pPr>
      <w:r>
        <w:t xml:space="preserve">GroundSlabPreprocessorPerimeter </w:t>
      </w:r>
    </w:p>
    <w:p w:rsidR="00AE78FE" w:rsidRDefault="00AE78FE" w:rsidP="00AE78FE">
      <w:pPr>
        <w:pStyle w:val="BodyText"/>
      </w:pPr>
      <w:r>
        <w:t>The objects that support this include:</w:t>
      </w:r>
    </w:p>
    <w:p w:rsidR="00AE78FE" w:rsidRDefault="00AE78FE" w:rsidP="00AE78FE">
      <w:pPr>
        <w:pStyle w:val="ListBullet"/>
      </w:pPr>
      <w:r w:rsidRPr="001A2274">
        <w:t>BuildingSurface:Detailed</w:t>
      </w:r>
    </w:p>
    <w:p w:rsidR="00AE78FE" w:rsidRDefault="00AE78FE" w:rsidP="00AE78FE">
      <w:pPr>
        <w:pStyle w:val="ListBullet"/>
      </w:pPr>
      <w:r>
        <w:t>Wall:Detailed</w:t>
      </w:r>
    </w:p>
    <w:p w:rsidR="00AE78FE" w:rsidRDefault="00AE78FE" w:rsidP="00AE78FE">
      <w:pPr>
        <w:pStyle w:val="ListBullet"/>
      </w:pPr>
      <w:r>
        <w:t>RoofCeiling:Detailed</w:t>
      </w:r>
    </w:p>
    <w:p w:rsidR="00AE78FE" w:rsidRDefault="00AE78FE" w:rsidP="00AE78FE">
      <w:pPr>
        <w:pStyle w:val="ListBullet"/>
      </w:pPr>
      <w:r>
        <w:t>Floor:Detailed</w:t>
      </w:r>
    </w:p>
    <w:p w:rsidR="00717EC6" w:rsidRDefault="00717EC6" w:rsidP="00AE78FE">
      <w:pPr>
        <w:pStyle w:val="BodyText"/>
      </w:pPr>
      <w:r>
        <w:t xml:space="preserve">The slab program is capable of supplying the EnergyPlus idf objects needed to use the slab program outputs directly by copying the objects into the EnergyPlus idf file. The file containing these objects has the extension gtp, and an example is shown below. It contains </w:t>
      </w:r>
      <w:r>
        <w:lastRenderedPageBreak/>
        <w:t xml:space="preserve">the output temperatures and heat fluxes, and in addition it contains an OtherSideCoefficient object example as mentioned above, and three compact schedule objects that can be used to describe the average, core and perimeter temperatures directly in EnergyPlus. The Name in the compact schedule corresponds to the GroundTemperatureScheduleName in the OtherSideCoefficient object. </w:t>
      </w:r>
    </w:p>
    <w:p w:rsidR="00717EC6" w:rsidRPr="00D41B11" w:rsidRDefault="00717EC6" w:rsidP="00D41B11">
      <w:pPr>
        <w:pStyle w:val="IDDDefinition"/>
      </w:pPr>
      <w:r w:rsidRPr="00D41B11">
        <w:t>================================================</w:t>
      </w:r>
    </w:p>
    <w:p w:rsidR="00717EC6" w:rsidRPr="00D41B11" w:rsidRDefault="00717EC6" w:rsidP="00D41B11">
      <w:pPr>
        <w:pStyle w:val="IDDDefinition"/>
      </w:pPr>
      <w:r w:rsidRPr="00D41B11">
        <w:t xml:space="preserve"> CHECK CONVERGENCE MESSAGE AT END OF THIS FILE!</w:t>
      </w:r>
    </w:p>
    <w:p w:rsidR="00717EC6" w:rsidRPr="00D41B11" w:rsidRDefault="00717EC6" w:rsidP="00D41B11">
      <w:pPr>
        <w:pStyle w:val="IDDDefinition"/>
      </w:pPr>
      <w:r w:rsidRPr="00D41B11">
        <w:t xml:space="preserve"> ================================================</w:t>
      </w:r>
    </w:p>
    <w:p w:rsidR="00717EC6" w:rsidRPr="00D41B11" w:rsidRDefault="00717EC6" w:rsidP="00D41B11">
      <w:pPr>
        <w:pStyle w:val="IDDDefinition"/>
      </w:pPr>
      <w:r w:rsidRPr="00D41B11">
        <w:t xml:space="preserve">   Monthly Slab Outside Face Temperatures, C and Heat Fluxes(loss), W/(m^2)</w:t>
      </w:r>
    </w:p>
    <w:p w:rsidR="00717EC6" w:rsidRPr="00D41B11" w:rsidRDefault="00717EC6" w:rsidP="00D41B11">
      <w:pPr>
        <w:pStyle w:val="IDDDefinition"/>
      </w:pPr>
      <w:r w:rsidRPr="00D41B11">
        <w:t xml:space="preserve"> Perimeter Area: 304.00  Core Area: 1296.00</w:t>
      </w:r>
    </w:p>
    <w:p w:rsidR="00717EC6" w:rsidRPr="00D41B11" w:rsidRDefault="00717EC6" w:rsidP="00D41B11">
      <w:pPr>
        <w:pStyle w:val="IDDDefinition"/>
      </w:pPr>
      <w:r w:rsidRPr="00D41B11">
        <w:t xml:space="preserve">       Month   TAverage   TPerimeter    TCore      TInside AverageFlux PerimeterFlux CoreFlux </w:t>
      </w:r>
    </w:p>
    <w:p w:rsidR="00717EC6" w:rsidRPr="00D41B11" w:rsidRDefault="00717EC6" w:rsidP="00D41B11">
      <w:pPr>
        <w:pStyle w:val="IDDDefinition"/>
      </w:pPr>
      <w:r w:rsidRPr="00D41B11">
        <w:t xml:space="preserve">          1      17.74     16.41        18.05       18.00       0.88        5.39       -0.17</w:t>
      </w:r>
    </w:p>
    <w:p w:rsidR="00717EC6" w:rsidRPr="00D41B11" w:rsidRDefault="00717EC6" w:rsidP="00D41B11">
      <w:pPr>
        <w:pStyle w:val="IDDDefinition"/>
      </w:pPr>
      <w:r w:rsidRPr="00D41B11">
        <w:t xml:space="preserve">          2      17.49     16.15        17.81       18.00       1.73        6.29        0.66</w:t>
      </w:r>
    </w:p>
    <w:p w:rsidR="00717EC6" w:rsidRPr="00D41B11" w:rsidRDefault="00717EC6" w:rsidP="00D41B11">
      <w:pPr>
        <w:pStyle w:val="IDDDefinition"/>
      </w:pPr>
      <w:r w:rsidRPr="00D41B11">
        <w:t xml:space="preserve">          3      17.45     16.23        17.74       18.00       1.86        6.02        0.88</w:t>
      </w:r>
    </w:p>
    <w:p w:rsidR="00717EC6" w:rsidRPr="00D41B11" w:rsidRDefault="00717EC6" w:rsidP="00D41B11">
      <w:pPr>
        <w:pStyle w:val="IDDDefinition"/>
      </w:pPr>
      <w:r w:rsidRPr="00D41B11">
        <w:t xml:space="preserve">          4      18.96     17.86        19.22       20.00       3.51        7.24        2.64</w:t>
      </w:r>
    </w:p>
    <w:p w:rsidR="00717EC6" w:rsidRPr="00D41B11" w:rsidRDefault="00717EC6" w:rsidP="00D41B11">
      <w:pPr>
        <w:pStyle w:val="IDDDefinition"/>
      </w:pPr>
      <w:r w:rsidRPr="00D41B11">
        <w:t xml:space="preserve">          5      19.22     18.22        19.45       20.00       2.66        6.04        1.86</w:t>
      </w:r>
    </w:p>
    <w:p w:rsidR="00717EC6" w:rsidRPr="00D41B11" w:rsidRDefault="00717EC6" w:rsidP="00D41B11">
      <w:pPr>
        <w:pStyle w:val="IDDDefinition"/>
      </w:pPr>
      <w:r w:rsidRPr="00D41B11">
        <w:t xml:space="preserve">          6      19.28     18.38        19.49       20.00       2.44        5.48        1.73</w:t>
      </w:r>
    </w:p>
    <w:p w:rsidR="00717EC6" w:rsidRPr="00D41B11" w:rsidRDefault="00717EC6" w:rsidP="00D41B11">
      <w:pPr>
        <w:pStyle w:val="IDDDefinition"/>
      </w:pPr>
      <w:r w:rsidRPr="00D41B11">
        <w:t xml:space="preserve">          7      20.83     19.98        21.03       22.00       3.96        6.87        3.28</w:t>
      </w:r>
    </w:p>
    <w:p w:rsidR="00717EC6" w:rsidRPr="00D41B11" w:rsidRDefault="00717EC6" w:rsidP="00D41B11">
      <w:pPr>
        <w:pStyle w:val="IDDDefinition"/>
      </w:pPr>
      <w:r w:rsidRPr="00D41B11">
        <w:t xml:space="preserve">          8      21.12     20.39        21.29       22.00       2.98        5.47        2.40</w:t>
      </w:r>
    </w:p>
    <w:p w:rsidR="00717EC6" w:rsidRPr="00D41B11" w:rsidRDefault="00717EC6" w:rsidP="00D41B11">
      <w:pPr>
        <w:pStyle w:val="IDDDefinition"/>
      </w:pPr>
      <w:r w:rsidRPr="00D41B11">
        <w:t xml:space="preserve">          9      21.18     20.46        21.35       22.00       2.76        5.22        2.19</w:t>
      </w:r>
    </w:p>
    <w:p w:rsidR="00717EC6" w:rsidRPr="00D41B11" w:rsidRDefault="00717EC6" w:rsidP="00D41B11">
      <w:pPr>
        <w:pStyle w:val="IDDDefinition"/>
      </w:pPr>
      <w:r w:rsidRPr="00D41B11">
        <w:t xml:space="preserve">         10      21.17     20.23        21.39       22.00       2.82        6.02        2.08</w:t>
      </w:r>
    </w:p>
    <w:p w:rsidR="00717EC6" w:rsidRPr="00D41B11" w:rsidRDefault="00717EC6" w:rsidP="00D41B11">
      <w:pPr>
        <w:pStyle w:val="IDDDefinition"/>
      </w:pPr>
      <w:r w:rsidRPr="00D41B11">
        <w:t xml:space="preserve">         11      19.64     18.63        19.88       20.00       1.22        4.63        0.42</w:t>
      </w:r>
    </w:p>
    <w:p w:rsidR="00717EC6" w:rsidRPr="00D41B11" w:rsidRDefault="00717EC6" w:rsidP="00D41B11">
      <w:pPr>
        <w:pStyle w:val="IDDDefinition"/>
      </w:pPr>
      <w:r w:rsidRPr="00D41B11">
        <w:t xml:space="preserve">         12      19.36     18.14        19.65       20.00       2.16        6.30        1.19</w:t>
      </w:r>
    </w:p>
    <w:p w:rsidR="00717EC6" w:rsidRPr="00D41B11" w:rsidRDefault="00717EC6" w:rsidP="00D41B11">
      <w:pPr>
        <w:pStyle w:val="IDDDefinition"/>
      </w:pPr>
    </w:p>
    <w:p w:rsidR="00717EC6" w:rsidRPr="00D41B11" w:rsidRDefault="00717EC6" w:rsidP="00D41B11">
      <w:pPr>
        <w:pStyle w:val="IDDDefinition"/>
      </w:pPr>
      <w:r w:rsidRPr="00D41B11">
        <w:t>! OTHER SIDE COEFFICIENT OBJECT EXAMPLE FOR IDF FILE</w:t>
      </w:r>
    </w:p>
    <w:p w:rsidR="00717EC6" w:rsidRPr="00D41B11" w:rsidRDefault="00717EC6" w:rsidP="00D41B11">
      <w:pPr>
        <w:pStyle w:val="IDDDefinition"/>
      </w:pPr>
      <w:r w:rsidRPr="00D41B11">
        <w:t xml:space="preserve"> SurfaceProperty:OtherSideCoefficients,</w:t>
      </w:r>
    </w:p>
    <w:p w:rsidR="00717EC6" w:rsidRPr="00D41B11" w:rsidRDefault="00717EC6" w:rsidP="00D41B11">
      <w:pPr>
        <w:pStyle w:val="IDDDefinition"/>
      </w:pPr>
      <w:r w:rsidRPr="00D41B11">
        <w:t xml:space="preserve"> ExampleOSC,                !- OtherSideCoeff Name ***CHANGE THIS!*** </w:t>
      </w:r>
    </w:p>
    <w:p w:rsidR="00717EC6" w:rsidRPr="00D41B11" w:rsidRDefault="00717EC6" w:rsidP="00D41B11">
      <w:pPr>
        <w:pStyle w:val="IDDDefinition"/>
      </w:pPr>
      <w:r w:rsidRPr="00D41B11">
        <w:t xml:space="preserve"> 0,                         !- Combined convective/radiative film coefficient</w:t>
      </w:r>
    </w:p>
    <w:p w:rsidR="00717EC6" w:rsidRPr="00D41B11" w:rsidRDefault="00717EC6" w:rsidP="00D41B11">
      <w:pPr>
        <w:pStyle w:val="IDDDefinition"/>
      </w:pPr>
      <w:r w:rsidRPr="00D41B11">
        <w:t xml:space="preserve"> 1,                         !- N2,User selected Constant Temperature {C}</w:t>
      </w:r>
    </w:p>
    <w:p w:rsidR="00717EC6" w:rsidRPr="00D41B11" w:rsidRDefault="00717EC6" w:rsidP="00D41B11">
      <w:pPr>
        <w:pStyle w:val="IDDDefinition"/>
      </w:pPr>
      <w:r w:rsidRPr="00D41B11">
        <w:t xml:space="preserve"> 1,                         !- Coefficient modifying the user selected constant temperature</w:t>
      </w:r>
    </w:p>
    <w:p w:rsidR="00717EC6" w:rsidRPr="00D41B11" w:rsidRDefault="00717EC6" w:rsidP="00D41B11">
      <w:pPr>
        <w:pStyle w:val="IDDDefinition"/>
      </w:pPr>
      <w:r w:rsidRPr="00D41B11">
        <w:t xml:space="preserve"> 0,                         !- Coefficient modifying the external dry bulb temperature</w:t>
      </w:r>
    </w:p>
    <w:p w:rsidR="00717EC6" w:rsidRPr="00D41B11" w:rsidRDefault="00717EC6" w:rsidP="00D41B11">
      <w:pPr>
        <w:pStyle w:val="IDDDefinition"/>
      </w:pPr>
      <w:r w:rsidRPr="00D41B11">
        <w:t xml:space="preserve"> 0,                         !- Coefficient modifying the ground temperature </w:t>
      </w:r>
    </w:p>
    <w:p w:rsidR="00717EC6" w:rsidRPr="00D41B11" w:rsidRDefault="00717EC6" w:rsidP="00D41B11">
      <w:pPr>
        <w:pStyle w:val="IDDDefinition"/>
      </w:pPr>
      <w:r w:rsidRPr="00D41B11">
        <w:t xml:space="preserve"> 0,                         !- Coefficient modifying the wind speed term (s/m)</w:t>
      </w:r>
    </w:p>
    <w:p w:rsidR="00717EC6" w:rsidRPr="00D41B11" w:rsidRDefault="00717EC6" w:rsidP="00D41B11">
      <w:pPr>
        <w:pStyle w:val="IDDDefinition"/>
      </w:pPr>
      <w:r w:rsidRPr="00D41B11">
        <w:t xml:space="preserve"> 0,                         !- Coefficient modifying the zone air temperature </w:t>
      </w:r>
    </w:p>
    <w:p w:rsidR="00717EC6" w:rsidRPr="00D41B11" w:rsidRDefault="00717EC6" w:rsidP="00D41B11">
      <w:pPr>
        <w:pStyle w:val="IDDDefinition"/>
      </w:pPr>
      <w:r w:rsidRPr="00D41B11">
        <w:t xml:space="preserve">                            !  part of the equation</w:t>
      </w:r>
    </w:p>
    <w:p w:rsidR="00717EC6" w:rsidRPr="00D41B11" w:rsidRDefault="00717EC6" w:rsidP="00D41B11">
      <w:pPr>
        <w:pStyle w:val="IDDDefinition"/>
      </w:pPr>
      <w:r w:rsidRPr="00D41B11">
        <w:t xml:space="preserve"> GroundTempCompactSchedName; !- Name of Schedule for values of const</w:t>
      </w:r>
    </w:p>
    <w:p w:rsidR="00717EC6" w:rsidRPr="00D41B11" w:rsidRDefault="00717EC6" w:rsidP="00D41B11">
      <w:pPr>
        <w:pStyle w:val="IDDDefinition"/>
      </w:pPr>
      <w:r w:rsidRPr="00D41B11">
        <w:t xml:space="preserve">                            ! temperature. Schedule values replace N2.</w:t>
      </w:r>
    </w:p>
    <w:p w:rsidR="00717EC6" w:rsidRPr="00D41B11" w:rsidRDefault="00717EC6" w:rsidP="00D41B11">
      <w:pPr>
        <w:pStyle w:val="IDDDefinition"/>
      </w:pPr>
      <w:r w:rsidRPr="00D41B11">
        <w:t xml:space="preserve">                            !  ***REPLACE WITH CORRECT NAME***</w:t>
      </w:r>
    </w:p>
    <w:p w:rsidR="00717EC6" w:rsidRPr="00D41B11" w:rsidRDefault="00717EC6" w:rsidP="00D41B11">
      <w:pPr>
        <w:pStyle w:val="IDDDefinition"/>
      </w:pPr>
    </w:p>
    <w:p w:rsidR="00717EC6" w:rsidRDefault="00717EC6" w:rsidP="00717EC6">
      <w:pPr>
        <w:pStyle w:val="BodyText"/>
      </w:pPr>
    </w:p>
    <w:p w:rsidR="00717EC6" w:rsidRDefault="00717EC6" w:rsidP="00ED0808">
      <w:pPr>
        <w:pStyle w:val="IDDDefinition"/>
      </w:pPr>
      <w:r>
        <w:lastRenderedPageBreak/>
        <w:t>Schedule:Compact,</w:t>
      </w:r>
    </w:p>
    <w:p w:rsidR="00717EC6" w:rsidRDefault="00717EC6" w:rsidP="00ED0808">
      <w:pPr>
        <w:pStyle w:val="IDDDefinition"/>
      </w:pPr>
      <w:r>
        <w:t xml:space="preserve">MonthlyAveSurfaceTemp, !Name       </w:t>
      </w:r>
    </w:p>
    <w:p w:rsidR="00717EC6" w:rsidRDefault="00717EC6" w:rsidP="00ED0808">
      <w:pPr>
        <w:pStyle w:val="IDDDefinition"/>
      </w:pPr>
      <w:r>
        <w:t>Temperature ,            !- ScheduleType</w:t>
      </w:r>
    </w:p>
    <w:p w:rsidR="00717EC6" w:rsidRDefault="00717EC6" w:rsidP="00ED0808">
      <w:pPr>
        <w:pStyle w:val="IDDDefinition"/>
      </w:pPr>
      <w:r>
        <w:t>Through:   1/31,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17.74    ,</w:t>
      </w:r>
    </w:p>
    <w:p w:rsidR="00717EC6" w:rsidRDefault="00717EC6" w:rsidP="00ED0808">
      <w:pPr>
        <w:pStyle w:val="IDDDefinition"/>
      </w:pPr>
      <w:r>
        <w:t>Through:   2/28,</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17.49    ,</w:t>
      </w:r>
    </w:p>
    <w:p w:rsidR="00717EC6" w:rsidRDefault="00717EC6" w:rsidP="00ED0808">
      <w:pPr>
        <w:pStyle w:val="IDDDefinition"/>
      </w:pPr>
      <w:r>
        <w:t>Through:   3/31,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17.45    ,</w:t>
      </w:r>
    </w:p>
    <w:p w:rsidR="00717EC6" w:rsidRDefault="00717EC6" w:rsidP="00ED0808">
      <w:pPr>
        <w:pStyle w:val="IDDDefinition"/>
      </w:pPr>
      <w:r>
        <w:t>Through:   4/30,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18.96    ,</w:t>
      </w:r>
    </w:p>
    <w:p w:rsidR="00717EC6" w:rsidRDefault="00717EC6" w:rsidP="00ED0808">
      <w:pPr>
        <w:pStyle w:val="IDDDefinition"/>
      </w:pPr>
      <w:r>
        <w:t>Through:   5/31,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19.22    ,</w:t>
      </w:r>
    </w:p>
    <w:p w:rsidR="00717EC6" w:rsidRDefault="00717EC6" w:rsidP="00ED0808">
      <w:pPr>
        <w:pStyle w:val="IDDDefinition"/>
      </w:pPr>
      <w:r>
        <w:t>Through:   6/30,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19.28    ,</w:t>
      </w:r>
    </w:p>
    <w:p w:rsidR="00717EC6" w:rsidRDefault="00717EC6" w:rsidP="00ED0808">
      <w:pPr>
        <w:pStyle w:val="IDDDefinition"/>
      </w:pPr>
      <w:r>
        <w:t>Through:   7/31,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20.83    ,</w:t>
      </w:r>
    </w:p>
    <w:p w:rsidR="00717EC6" w:rsidRDefault="00717EC6" w:rsidP="00ED0808">
      <w:pPr>
        <w:pStyle w:val="IDDDefinition"/>
      </w:pPr>
      <w:r>
        <w:t>Through:   8/31,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21.12    ,</w:t>
      </w:r>
    </w:p>
    <w:p w:rsidR="00717EC6" w:rsidRDefault="00717EC6" w:rsidP="00ED0808">
      <w:pPr>
        <w:pStyle w:val="IDDDefinition"/>
      </w:pPr>
      <w:r>
        <w:t>Through:   9/30,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21.18    ,</w:t>
      </w:r>
    </w:p>
    <w:p w:rsidR="00717EC6" w:rsidRDefault="00717EC6" w:rsidP="00ED0808">
      <w:pPr>
        <w:pStyle w:val="IDDDefinition"/>
      </w:pPr>
      <w:r>
        <w:t>Through:  10/31,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21.17    ,</w:t>
      </w:r>
    </w:p>
    <w:p w:rsidR="00717EC6" w:rsidRDefault="00717EC6" w:rsidP="00ED0808">
      <w:pPr>
        <w:pStyle w:val="IDDDefinition"/>
      </w:pPr>
      <w:r>
        <w:t>Through:  11/30,</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19.64    ,</w:t>
      </w:r>
    </w:p>
    <w:p w:rsidR="00717EC6" w:rsidRDefault="00717EC6" w:rsidP="00ED0808">
      <w:pPr>
        <w:pStyle w:val="IDDDefinition"/>
      </w:pPr>
      <w:r>
        <w:t>Through:  12/31,</w:t>
      </w:r>
    </w:p>
    <w:p w:rsidR="00717EC6" w:rsidRDefault="00717EC6" w:rsidP="00ED0808">
      <w:pPr>
        <w:pStyle w:val="IDDDefinition"/>
      </w:pPr>
      <w:r>
        <w:t>For:AllDays,</w:t>
      </w:r>
    </w:p>
    <w:p w:rsidR="00717EC6" w:rsidRDefault="00717EC6" w:rsidP="00ED0808">
      <w:pPr>
        <w:pStyle w:val="IDDDefinition"/>
      </w:pPr>
      <w:r>
        <w:t>Until:24:00,</w:t>
      </w:r>
    </w:p>
    <w:p w:rsidR="00717EC6" w:rsidRDefault="00717EC6" w:rsidP="00ED0808">
      <w:pPr>
        <w:pStyle w:val="IDDDefinition"/>
      </w:pPr>
      <w:r>
        <w:t xml:space="preserve"> 19.36    ;</w:t>
      </w:r>
    </w:p>
    <w:p w:rsidR="00717EC6" w:rsidRDefault="00717EC6" w:rsidP="00ED0808">
      <w:pPr>
        <w:pStyle w:val="IDDDefinition"/>
      </w:pPr>
    </w:p>
    <w:p w:rsidR="00717EC6" w:rsidRDefault="00717EC6" w:rsidP="00ED0808">
      <w:pPr>
        <w:pStyle w:val="IDDDefinition"/>
      </w:pPr>
      <w:r>
        <w:rPr>
          <w:highlight w:val="yellow"/>
        </w:rPr>
        <w:t>&lt;reduced for brevity – compact schedules for MonthlyPerimeterTemp and MonthlyCoreTemp are included.</w:t>
      </w:r>
    </w:p>
    <w:p w:rsidR="00717EC6" w:rsidRDefault="00717EC6" w:rsidP="00ED0808">
      <w:pPr>
        <w:pStyle w:val="IDDDefinition"/>
      </w:pPr>
    </w:p>
    <w:p w:rsidR="00717EC6" w:rsidRDefault="00717EC6" w:rsidP="00ED0808">
      <w:pPr>
        <w:pStyle w:val="IDDDefinition"/>
      </w:pPr>
      <w:r>
        <w:t xml:space="preserve">  </w:t>
      </w:r>
    </w:p>
    <w:p w:rsidR="00717EC6" w:rsidRDefault="00717EC6" w:rsidP="00ED0808">
      <w:pPr>
        <w:pStyle w:val="IDDDefinition"/>
      </w:pPr>
      <w:r>
        <w:t xml:space="preserve">  </w:t>
      </w:r>
      <w:r>
        <w:rPr>
          <w:highlight w:val="green"/>
        </w:rPr>
        <w:t>Convergence has been gained.</w:t>
      </w:r>
    </w:p>
    <w:p w:rsidR="00717EC6" w:rsidRDefault="00717EC6" w:rsidP="00717EC6">
      <w:pPr>
        <w:pStyle w:val="Heading2"/>
      </w:pPr>
      <w:bookmarkStart w:id="190" w:name="_Toc367257003"/>
      <w:r>
        <w:t>Description of the Objects in the E+SlabGHT.IDD</w:t>
      </w:r>
      <w:bookmarkEnd w:id="190"/>
    </w:p>
    <w:p w:rsidR="00AE78FE" w:rsidRPr="007446AC" w:rsidRDefault="00AE78FE" w:rsidP="00AE78FE">
      <w:pPr>
        <w:pStyle w:val="BodyText"/>
      </w:pPr>
      <w:r>
        <w:t>These objects also appear in the main Energy+.IDD file with the prefix “</w:t>
      </w:r>
      <w:r w:rsidRPr="007446AC">
        <w:t>GroundHeatTransfer:Slab:</w:t>
      </w:r>
      <w:r>
        <w:t>”</w:t>
      </w:r>
    </w:p>
    <w:p w:rsidR="00AE78FE" w:rsidRDefault="00AE78FE" w:rsidP="00AE78FE">
      <w:pPr>
        <w:pStyle w:val="Heading3"/>
      </w:pPr>
      <w:bookmarkStart w:id="191" w:name="_Toc242692800"/>
      <w:bookmarkStart w:id="192" w:name="_Toc367257004"/>
      <w:r>
        <w:t>Materials</w:t>
      </w:r>
      <w:bookmarkEnd w:id="191"/>
      <w:r>
        <w:t xml:space="preserve"> or </w:t>
      </w:r>
      <w:r w:rsidRPr="007446AC">
        <w:t>GroundHeatTransfer:Slab:</w:t>
      </w:r>
      <w:r>
        <w:t>Materials Object</w:t>
      </w:r>
      <w:bookmarkEnd w:id="192"/>
    </w:p>
    <w:p w:rsidR="00717EC6" w:rsidRDefault="00717EC6" w:rsidP="00717EC6">
      <w:r>
        <w:t xml:space="preserve">The materials object gives an overall description of the ground heat transfer model. </w:t>
      </w:r>
    </w:p>
    <w:p w:rsidR="00717EC6" w:rsidRDefault="00717EC6" w:rsidP="00717EC6">
      <w:pPr>
        <w:pStyle w:val="Heading4"/>
      </w:pPr>
      <w:r>
        <w:lastRenderedPageBreak/>
        <w:t>Field: NMAT: Number of Materials</w:t>
      </w:r>
    </w:p>
    <w:p w:rsidR="00717EC6" w:rsidRDefault="00717EC6" w:rsidP="00717EC6">
      <w:r>
        <w:t xml:space="preserve">This field specifies the number of different materials that will be used in the model. Typically only a ground material and a slab material are used. </w:t>
      </w:r>
    </w:p>
    <w:p w:rsidR="00717EC6" w:rsidRDefault="00717EC6" w:rsidP="00717EC6">
      <w:pPr>
        <w:pStyle w:val="Heading4"/>
      </w:pPr>
      <w:r>
        <w:t>Field: Albedo: Surface Albedo: NoSnow</w:t>
      </w:r>
    </w:p>
    <w:p w:rsidR="00717EC6" w:rsidRDefault="00717EC6" w:rsidP="00717EC6">
      <w:pPr>
        <w:pStyle w:val="Heading4"/>
      </w:pPr>
      <w:r>
        <w:t>Field: Albedo: Surface Albedo: Snow</w:t>
      </w:r>
    </w:p>
    <w:p w:rsidR="00717EC6" w:rsidRDefault="00717EC6" w:rsidP="00717EC6">
      <w:r>
        <w:t xml:space="preserve">Two fields specify the albedo value of the surface: first for no snow coverage days; second for days with snow coverage. The albedo is the solar reflectivity of the surface, and can vary from 0.05 for blacktop to 0.95 for fresh snow. Typical values for </w:t>
      </w:r>
      <w:smartTag w:uri="urn:schemas-microsoft-com:office:smarttags" w:element="place">
        <w:r>
          <w:t>North America</w:t>
        </w:r>
      </w:smartTag>
      <w:r>
        <w:t xml:space="preserve"> reported by Bahnfleth range from 0.16 to 0.4. </w:t>
      </w:r>
    </w:p>
    <w:p w:rsidR="00717EC6" w:rsidRDefault="00717EC6" w:rsidP="00717EC6">
      <w:pPr>
        <w:pStyle w:val="Heading4"/>
        <w:rPr>
          <w:rFonts w:eastAsia="MS Mincho"/>
        </w:rPr>
      </w:pPr>
      <w:r>
        <w:rPr>
          <w:rFonts w:eastAsia="MS Mincho"/>
        </w:rPr>
        <w:t>Field EPSLW: Surface Emissivity: NoSnow</w:t>
      </w:r>
    </w:p>
    <w:p w:rsidR="00717EC6" w:rsidRDefault="00717EC6" w:rsidP="00717EC6">
      <w:pPr>
        <w:pStyle w:val="Heading4"/>
        <w:rPr>
          <w:rFonts w:eastAsia="MS Mincho"/>
        </w:rPr>
      </w:pPr>
      <w:r>
        <w:rPr>
          <w:rFonts w:eastAsia="MS Mincho"/>
        </w:rPr>
        <w:t>Field EPSLW: Surface Emissivity: Snow</w:t>
      </w:r>
    </w:p>
    <w:p w:rsidR="00717EC6" w:rsidRDefault="00717EC6" w:rsidP="00717EC6">
      <w:r>
        <w:rPr>
          <w:rFonts w:eastAsia="MS Mincho"/>
        </w:rPr>
        <w:t>This field specifies the</w:t>
      </w:r>
      <w:r>
        <w:t xml:space="preserve"> long wavelength (thermal) emissivity of the ground surface. It is primarily important for nighttime radiation to the sky, and a value of 0.95 for both snow and no snow is reasonable. </w:t>
      </w:r>
    </w:p>
    <w:p w:rsidR="00717EC6" w:rsidRDefault="00717EC6" w:rsidP="00717EC6">
      <w:pPr>
        <w:pStyle w:val="Heading4"/>
      </w:pPr>
      <w:r>
        <w:t>Field: Z0 Surface Roughness: NoSnow</w:t>
      </w:r>
    </w:p>
    <w:p w:rsidR="00717EC6" w:rsidRDefault="00717EC6" w:rsidP="00717EC6">
      <w:pPr>
        <w:pStyle w:val="Heading4"/>
      </w:pPr>
      <w:r>
        <w:t>Field: Z0 Surface Roughness: Snow</w:t>
      </w:r>
    </w:p>
    <w:p w:rsidR="00717EC6" w:rsidRDefault="00717EC6" w:rsidP="00717EC6">
      <w:r>
        <w:t xml:space="preserve">These two fields specify a surface roughness that is used in the determination of the convection heat transfer coefficient between the ground surface and the air. This roughness is based on boundary layer considerations, and specifies the height at which an experimentally measured velocity profile goes to zero. The units are centimeters, not meters. Typical values are 0.75 cm for no snow, and 0.05 cm for snow. </w:t>
      </w:r>
    </w:p>
    <w:p w:rsidR="00717EC6" w:rsidRDefault="00717EC6" w:rsidP="00717EC6">
      <w:pPr>
        <w:pStyle w:val="Heading4"/>
      </w:pPr>
      <w:r>
        <w:t>Field: HIN: Indoor Hconv: Downward Flow</w:t>
      </w:r>
    </w:p>
    <w:p w:rsidR="00717EC6" w:rsidRDefault="00717EC6" w:rsidP="00717EC6">
      <w:pPr>
        <w:pStyle w:val="Heading4"/>
      </w:pPr>
      <w:r>
        <w:t>Field: HIN: Indoor Hconv: Upward Flow</w:t>
      </w:r>
    </w:p>
    <w:p w:rsidR="00717EC6" w:rsidRDefault="00717EC6" w:rsidP="00717EC6">
      <w:r>
        <w:t>These fields specify the combined convective and radiative heat transfer coefficient between the slab top inside surface and the room air for the cases where heat is flowing downward, and upward. The program toggles between the two if the direction of the heat flux changes. Typical values can be found in the ASHRAE Handbook of Fundamentals, but should be about 6 W/(m</w:t>
      </w:r>
      <w:r w:rsidRPr="00F976F2">
        <w:rPr>
          <w:vertAlign w:val="superscript"/>
        </w:rPr>
        <w:t>2</w:t>
      </w:r>
      <w:r>
        <w:t>-K) for downward heat flow and 9 W/(m</w:t>
      </w:r>
      <w:r w:rsidRPr="00F976F2">
        <w:rPr>
          <w:vertAlign w:val="superscript"/>
        </w:rPr>
        <w:t>2</w:t>
      </w:r>
      <w:r>
        <w:t xml:space="preserve">-K) for upward heat flow. </w:t>
      </w:r>
    </w:p>
    <w:p w:rsidR="00717EC6" w:rsidRDefault="00717EC6" w:rsidP="00717EC6">
      <w:r>
        <w:t xml:space="preserve">The Materials object in the IDD is shown below. </w:t>
      </w:r>
    </w:p>
    <w:p w:rsidR="00717EC6" w:rsidRDefault="00717EC6" w:rsidP="00717EC6">
      <w:pPr>
        <w:pStyle w:val="CodeIDDSamples"/>
      </w:pPr>
      <w:r>
        <w:t>Materials,</w:t>
      </w:r>
    </w:p>
    <w:p w:rsidR="00717EC6" w:rsidRDefault="00717EC6" w:rsidP="00717EC6">
      <w:pPr>
        <w:pStyle w:val="CodeIDDSamples"/>
      </w:pPr>
      <w:r>
        <w:t xml:space="preserve">        N1, \field NMAT: Number of materials</w:t>
      </w:r>
    </w:p>
    <w:p w:rsidR="00717EC6" w:rsidRDefault="00717EC6" w:rsidP="00717EC6">
      <w:pPr>
        <w:pStyle w:val="CodeIDDSamples"/>
      </w:pPr>
      <w:r>
        <w:t xml:space="preserve">            \note typical 2</w:t>
      </w:r>
    </w:p>
    <w:p w:rsidR="00717EC6" w:rsidRDefault="00717EC6" w:rsidP="00717EC6">
      <w:pPr>
        <w:pStyle w:val="CodeIDDSamples"/>
      </w:pPr>
      <w:r>
        <w:t xml:space="preserve">        N2, \field ALBEDO: Surface Albedo: No Snow</w:t>
      </w:r>
    </w:p>
    <w:p w:rsidR="00717EC6" w:rsidRDefault="00717EC6" w:rsidP="00717EC6">
      <w:pPr>
        <w:pStyle w:val="CodeIDDSamples"/>
      </w:pPr>
      <w:r>
        <w:t xml:space="preserve">            \note typical value= 0-1</w:t>
      </w:r>
    </w:p>
    <w:p w:rsidR="00717EC6" w:rsidRDefault="00717EC6" w:rsidP="00717EC6">
      <w:pPr>
        <w:pStyle w:val="CodeIDDSamples"/>
      </w:pPr>
      <w:r>
        <w:t xml:space="preserve">        N3, \field ALBEDO: Surface Albedo: Snow</w:t>
      </w:r>
    </w:p>
    <w:p w:rsidR="00717EC6" w:rsidRDefault="00717EC6" w:rsidP="00717EC6">
      <w:pPr>
        <w:pStyle w:val="CodeIDDSamples"/>
      </w:pPr>
      <w:r>
        <w:t xml:space="preserve">            \note typical value= 0-1</w:t>
      </w:r>
    </w:p>
    <w:p w:rsidR="00717EC6" w:rsidRDefault="00717EC6" w:rsidP="00717EC6">
      <w:pPr>
        <w:pStyle w:val="CodeIDDSamples"/>
      </w:pPr>
      <w:r>
        <w:t xml:space="preserve">        N4, \field EPSLW: Surface Emissivity: No Snow</w:t>
      </w:r>
    </w:p>
    <w:p w:rsidR="00717EC6" w:rsidRDefault="00717EC6" w:rsidP="00717EC6">
      <w:pPr>
        <w:pStyle w:val="CodeIDDSamples"/>
      </w:pPr>
      <w:r>
        <w:t xml:space="preserve">            \note typical value= 0.9</w:t>
      </w:r>
    </w:p>
    <w:p w:rsidR="00717EC6" w:rsidRDefault="00717EC6" w:rsidP="00717EC6">
      <w:pPr>
        <w:pStyle w:val="CodeIDDSamples"/>
      </w:pPr>
      <w:r>
        <w:t xml:space="preserve">        N5, \field EPSLW: Surface Emissivity: Snow</w:t>
      </w:r>
    </w:p>
    <w:p w:rsidR="00717EC6" w:rsidRDefault="00717EC6" w:rsidP="00717EC6">
      <w:pPr>
        <w:pStyle w:val="CodeIDDSamples"/>
      </w:pPr>
      <w:r>
        <w:t xml:space="preserve">            \note typical value= 0.9</w:t>
      </w:r>
    </w:p>
    <w:p w:rsidR="00717EC6" w:rsidRDefault="00717EC6" w:rsidP="00717EC6">
      <w:pPr>
        <w:pStyle w:val="CodeIDDSamples"/>
      </w:pPr>
      <w:r>
        <w:t xml:space="preserve">        N6, \field Z0: Surface Roughness: No Snow</w:t>
      </w:r>
    </w:p>
    <w:p w:rsidR="00717EC6" w:rsidRDefault="00717EC6" w:rsidP="00717EC6">
      <w:pPr>
        <w:pStyle w:val="CodeIDDSamples"/>
      </w:pPr>
      <w:r>
        <w:t xml:space="preserve">            \note typical value= 0-10 cm</w:t>
      </w:r>
    </w:p>
    <w:p w:rsidR="00717EC6" w:rsidRDefault="00717EC6" w:rsidP="00717EC6">
      <w:pPr>
        <w:pStyle w:val="CodeIDDSamples"/>
      </w:pPr>
      <w:r>
        <w:t xml:space="preserve">        N7, \field Z0: Surface Roughness: Snow</w:t>
      </w:r>
    </w:p>
    <w:p w:rsidR="00717EC6" w:rsidRDefault="00717EC6" w:rsidP="00717EC6">
      <w:pPr>
        <w:pStyle w:val="CodeIDDSamples"/>
      </w:pPr>
      <w:r>
        <w:t xml:space="preserve">            \note typical value= 0-10</w:t>
      </w:r>
    </w:p>
    <w:p w:rsidR="00717EC6" w:rsidRDefault="00717EC6" w:rsidP="00717EC6">
      <w:pPr>
        <w:pStyle w:val="CodeIDDSamples"/>
      </w:pPr>
      <w:r>
        <w:t xml:space="preserve">        N8, \field HIN: Indoor HConv: Downward Flow</w:t>
      </w:r>
    </w:p>
    <w:p w:rsidR="00717EC6" w:rsidRDefault="00717EC6" w:rsidP="00717EC6">
      <w:pPr>
        <w:pStyle w:val="CodeIDDSamples"/>
      </w:pPr>
      <w:r>
        <w:t xml:space="preserve">            \note typical value= 4-10</w:t>
      </w:r>
    </w:p>
    <w:p w:rsidR="00717EC6" w:rsidRDefault="00717EC6" w:rsidP="00717EC6">
      <w:pPr>
        <w:pStyle w:val="CodeIDDSamples"/>
      </w:pPr>
      <w:r>
        <w:t xml:space="preserve">            \units W/m2-K</w:t>
      </w:r>
    </w:p>
    <w:p w:rsidR="00717EC6" w:rsidRDefault="00717EC6" w:rsidP="00717EC6">
      <w:pPr>
        <w:pStyle w:val="CodeIDDSamples"/>
      </w:pPr>
      <w:r>
        <w:t xml:space="preserve">        N9; \field HIN: Indoor HConv: Upward</w:t>
      </w:r>
    </w:p>
    <w:p w:rsidR="00717EC6" w:rsidRDefault="00717EC6" w:rsidP="00717EC6">
      <w:pPr>
        <w:pStyle w:val="CodeIDDSamples"/>
      </w:pPr>
      <w:r>
        <w:t xml:space="preserve">            \note typical value= 4-10</w:t>
      </w:r>
    </w:p>
    <w:p w:rsidR="00717EC6" w:rsidRDefault="00717EC6" w:rsidP="00717EC6">
      <w:pPr>
        <w:pStyle w:val="CodeIDDSamples"/>
      </w:pPr>
      <w:r>
        <w:t xml:space="preserve">            \units W/m2-K</w:t>
      </w:r>
    </w:p>
    <w:p w:rsidR="00717EC6" w:rsidRDefault="00717EC6" w:rsidP="00717EC6"/>
    <w:p w:rsidR="00AE78FE" w:rsidRDefault="00AE78FE" w:rsidP="00AE78FE">
      <w:pPr>
        <w:pStyle w:val="Heading3"/>
      </w:pPr>
      <w:bookmarkStart w:id="193" w:name="_Toc242692801"/>
      <w:bookmarkStart w:id="194" w:name="_Toc367257005"/>
      <w:r>
        <w:lastRenderedPageBreak/>
        <w:t>MatlProps</w:t>
      </w:r>
      <w:bookmarkEnd w:id="193"/>
      <w:r>
        <w:t xml:space="preserve"> or </w:t>
      </w:r>
      <w:r w:rsidRPr="007446AC">
        <w:t>GroundHeatTransfer:Slab:MatlProps</w:t>
      </w:r>
      <w:r>
        <w:t xml:space="preserve"> Object</w:t>
      </w:r>
      <w:bookmarkEnd w:id="194"/>
    </w:p>
    <w:p w:rsidR="00717EC6" w:rsidRDefault="00717EC6" w:rsidP="00717EC6">
      <w:r>
        <w:t>This object contains the material properties that describe the materials used in the model. The fields are quite self explanatory and consist of the following:</w:t>
      </w:r>
    </w:p>
    <w:p w:rsidR="00717EC6" w:rsidRDefault="00717EC6" w:rsidP="00717EC6">
      <w:pPr>
        <w:pStyle w:val="Heading4"/>
      </w:pPr>
      <w:r>
        <w:t xml:space="preserve">Field: </w:t>
      </w:r>
      <w:smartTag w:uri="urn:schemas-microsoft-com:office:smarttags" w:element="place">
        <w:smartTag w:uri="urn:schemas-microsoft-com:office:smarttags" w:element="City">
          <w:r>
            <w:t>RHO</w:t>
          </w:r>
        </w:smartTag>
      </w:smartTag>
      <w:r>
        <w:t>: Slab Material Density</w:t>
      </w:r>
    </w:p>
    <w:p w:rsidR="00717EC6" w:rsidRDefault="00717EC6" w:rsidP="00717EC6">
      <w:pPr>
        <w:pStyle w:val="Heading4"/>
      </w:pPr>
      <w:r>
        <w:t xml:space="preserve">Field: </w:t>
      </w:r>
      <w:smartTag w:uri="urn:schemas-microsoft-com:office:smarttags" w:element="place">
        <w:smartTag w:uri="urn:schemas-microsoft-com:office:smarttags" w:element="City">
          <w:r>
            <w:t>RHO</w:t>
          </w:r>
        </w:smartTag>
      </w:smartTag>
      <w:r>
        <w:t>: Soil Density</w:t>
      </w:r>
    </w:p>
    <w:p w:rsidR="00717EC6" w:rsidRDefault="00717EC6" w:rsidP="00717EC6">
      <w:r>
        <w:t>These two fields specify the density of the slab material and the soil in SI units of kg/m</w:t>
      </w:r>
      <w:r w:rsidRPr="00F976F2">
        <w:rPr>
          <w:vertAlign w:val="superscript"/>
        </w:rPr>
        <w:t>3</w:t>
      </w:r>
    </w:p>
    <w:p w:rsidR="00717EC6" w:rsidRDefault="00717EC6" w:rsidP="00717EC6">
      <w:pPr>
        <w:pStyle w:val="Heading4"/>
      </w:pPr>
      <w:r>
        <w:t>Field: CP: Slab CP</w:t>
      </w:r>
    </w:p>
    <w:p w:rsidR="00717EC6" w:rsidRDefault="00717EC6" w:rsidP="00717EC6">
      <w:pPr>
        <w:pStyle w:val="Heading4"/>
      </w:pPr>
      <w:r>
        <w:t>Field: CP: Soil CP</w:t>
      </w:r>
    </w:p>
    <w:p w:rsidR="00717EC6" w:rsidRDefault="00717EC6" w:rsidP="00717EC6">
      <w:r>
        <w:t xml:space="preserve">These two fields specify the specific heat of the slab and soil in SI units of J/(kg-K). </w:t>
      </w:r>
    </w:p>
    <w:p w:rsidR="00717EC6" w:rsidRDefault="00717EC6" w:rsidP="00717EC6">
      <w:pPr>
        <w:pStyle w:val="Heading4"/>
      </w:pPr>
      <w:r>
        <w:t>Field: TCON: Slab K</w:t>
      </w:r>
    </w:p>
    <w:p w:rsidR="00717EC6" w:rsidRDefault="00717EC6" w:rsidP="00717EC6">
      <w:pPr>
        <w:pStyle w:val="Heading4"/>
      </w:pPr>
      <w:r>
        <w:t>Field: TCON: Soil K</w:t>
      </w:r>
    </w:p>
    <w:p w:rsidR="00717EC6" w:rsidRDefault="00717EC6" w:rsidP="00717EC6">
      <w:pPr>
        <w:pStyle w:val="BodyText"/>
      </w:pPr>
      <w:r>
        <w:t>These two fields specify the thermal conductivity of the slab and soil in W/(m</w:t>
      </w:r>
      <w:r w:rsidRPr="00F976F2">
        <w:rPr>
          <w:vertAlign w:val="superscript"/>
        </w:rPr>
        <w:t>2</w:t>
      </w:r>
      <w:r>
        <w:t>-K)</w:t>
      </w:r>
    </w:p>
    <w:p w:rsidR="00717EC6" w:rsidRDefault="00717EC6" w:rsidP="00717EC6">
      <w:pPr>
        <w:pStyle w:val="BodyText"/>
      </w:pPr>
      <w:r>
        <w:t>The IDD object is shown below:</w:t>
      </w:r>
    </w:p>
    <w:p w:rsidR="00717EC6" w:rsidRDefault="00717EC6" w:rsidP="00717EC6">
      <w:pPr>
        <w:pStyle w:val="CodeIDDSamples"/>
        <w:rPr>
          <w:rFonts w:eastAsia="MS Mincho"/>
        </w:rPr>
      </w:pPr>
      <w:r>
        <w:rPr>
          <w:rFonts w:eastAsia="MS Mincho"/>
        </w:rPr>
        <w:t>MatlProps,</w:t>
      </w:r>
    </w:p>
    <w:p w:rsidR="00717EC6" w:rsidRDefault="00717EC6" w:rsidP="00717EC6">
      <w:pPr>
        <w:pStyle w:val="CodeIDDSamples"/>
        <w:rPr>
          <w:rFonts w:eastAsia="MS Mincho"/>
        </w:rPr>
      </w:pPr>
      <w:r>
        <w:rPr>
          <w:rFonts w:eastAsia="MS Mincho"/>
        </w:rPr>
        <w:t xml:space="preserve">        N1, \field </w:t>
      </w:r>
      <w:smartTag w:uri="urn:schemas-microsoft-com:office:smarttags" w:element="place">
        <w:smartTag w:uri="urn:schemas-microsoft-com:office:smarttags" w:element="City">
          <w:r>
            <w:rPr>
              <w:rFonts w:eastAsia="MS Mincho"/>
            </w:rPr>
            <w:t>RHO</w:t>
          </w:r>
        </w:smartTag>
      </w:smartTag>
      <w:r>
        <w:rPr>
          <w:rFonts w:eastAsia="MS Mincho"/>
        </w:rPr>
        <w:t>: Slab Material density</w:t>
      </w:r>
    </w:p>
    <w:p w:rsidR="00717EC6" w:rsidRDefault="00717EC6" w:rsidP="00717EC6">
      <w:pPr>
        <w:pStyle w:val="CodeIDDSamples"/>
        <w:rPr>
          <w:rFonts w:eastAsia="MS Mincho"/>
        </w:rPr>
      </w:pPr>
      <w:r>
        <w:rPr>
          <w:rFonts w:eastAsia="MS Mincho"/>
        </w:rPr>
        <w:t xml:space="preserve">            \note typical value= 2300.0</w:t>
      </w:r>
    </w:p>
    <w:p w:rsidR="00717EC6" w:rsidRDefault="00717EC6" w:rsidP="00717EC6">
      <w:pPr>
        <w:pStyle w:val="CodeIDDSamples"/>
        <w:rPr>
          <w:rFonts w:eastAsia="MS Mincho"/>
        </w:rPr>
      </w:pPr>
      <w:r>
        <w:rPr>
          <w:rFonts w:eastAsia="MS Mincho"/>
        </w:rPr>
        <w:t xml:space="preserve">            \units kg/m3</w:t>
      </w:r>
    </w:p>
    <w:p w:rsidR="00717EC6" w:rsidRDefault="00717EC6" w:rsidP="00717EC6">
      <w:pPr>
        <w:pStyle w:val="CodeIDDSamples"/>
        <w:rPr>
          <w:rFonts w:eastAsia="MS Mincho"/>
        </w:rPr>
      </w:pPr>
      <w:r>
        <w:rPr>
          <w:rFonts w:eastAsia="MS Mincho"/>
        </w:rPr>
        <w:t xml:space="preserve">        N2, \field </w:t>
      </w:r>
      <w:smartTag w:uri="urn:schemas-microsoft-com:office:smarttags" w:element="place">
        <w:smartTag w:uri="urn:schemas-microsoft-com:office:smarttags" w:element="City">
          <w:r>
            <w:rPr>
              <w:rFonts w:eastAsia="MS Mincho"/>
            </w:rPr>
            <w:t>RHO</w:t>
          </w:r>
        </w:smartTag>
      </w:smartTag>
      <w:r>
        <w:rPr>
          <w:rFonts w:eastAsia="MS Mincho"/>
        </w:rPr>
        <w:t>: Soil Density</w:t>
      </w:r>
    </w:p>
    <w:p w:rsidR="00717EC6" w:rsidRDefault="00717EC6" w:rsidP="00717EC6">
      <w:pPr>
        <w:pStyle w:val="CodeIDDSamples"/>
        <w:rPr>
          <w:rFonts w:eastAsia="MS Mincho"/>
        </w:rPr>
      </w:pPr>
      <w:r>
        <w:rPr>
          <w:rFonts w:eastAsia="MS Mincho"/>
        </w:rPr>
        <w:t xml:space="preserve">            \note typical value= 1200.0</w:t>
      </w:r>
    </w:p>
    <w:p w:rsidR="00717EC6" w:rsidRDefault="00717EC6" w:rsidP="00717EC6">
      <w:pPr>
        <w:pStyle w:val="CodeIDDSamples"/>
        <w:rPr>
          <w:rFonts w:eastAsia="MS Mincho"/>
        </w:rPr>
      </w:pPr>
      <w:r>
        <w:rPr>
          <w:rFonts w:eastAsia="MS Mincho"/>
        </w:rPr>
        <w:t xml:space="preserve">            \units kg/m3</w:t>
      </w:r>
    </w:p>
    <w:p w:rsidR="00717EC6" w:rsidRDefault="00717EC6" w:rsidP="00717EC6">
      <w:pPr>
        <w:pStyle w:val="CodeIDDSamples"/>
        <w:rPr>
          <w:rFonts w:eastAsia="MS Mincho"/>
        </w:rPr>
      </w:pPr>
      <w:r>
        <w:rPr>
          <w:rFonts w:eastAsia="MS Mincho"/>
        </w:rPr>
        <w:t xml:space="preserve">        N3, \field CP: Slab CP</w:t>
      </w:r>
    </w:p>
    <w:p w:rsidR="00717EC6" w:rsidRDefault="00717EC6" w:rsidP="00717EC6">
      <w:pPr>
        <w:pStyle w:val="CodeIDDSamples"/>
        <w:rPr>
          <w:rFonts w:eastAsia="MS Mincho"/>
        </w:rPr>
      </w:pPr>
      <w:r>
        <w:rPr>
          <w:rFonts w:eastAsia="MS Mincho"/>
        </w:rPr>
        <w:t xml:space="preserve">            \note typical value=650.0</w:t>
      </w:r>
    </w:p>
    <w:p w:rsidR="00717EC6" w:rsidRDefault="00717EC6" w:rsidP="00717EC6">
      <w:pPr>
        <w:pStyle w:val="CodeIDDSamples"/>
        <w:rPr>
          <w:rFonts w:eastAsia="MS Mincho"/>
        </w:rPr>
      </w:pPr>
      <w:r>
        <w:rPr>
          <w:rFonts w:eastAsia="MS Mincho"/>
        </w:rPr>
        <w:t xml:space="preserve">            \units J/kg-K</w:t>
      </w:r>
    </w:p>
    <w:p w:rsidR="00717EC6" w:rsidRDefault="00717EC6" w:rsidP="00717EC6">
      <w:pPr>
        <w:pStyle w:val="CodeIDDSamples"/>
        <w:rPr>
          <w:rFonts w:eastAsia="MS Mincho"/>
        </w:rPr>
      </w:pPr>
      <w:r>
        <w:rPr>
          <w:rFonts w:eastAsia="MS Mincho"/>
        </w:rPr>
        <w:t xml:space="preserve">        N4, \field CP: Soil CP</w:t>
      </w:r>
    </w:p>
    <w:p w:rsidR="00717EC6" w:rsidRDefault="00717EC6" w:rsidP="00717EC6">
      <w:pPr>
        <w:pStyle w:val="CodeIDDSamples"/>
        <w:rPr>
          <w:rFonts w:eastAsia="MS Mincho"/>
        </w:rPr>
      </w:pPr>
      <w:r>
        <w:rPr>
          <w:rFonts w:eastAsia="MS Mincho"/>
        </w:rPr>
        <w:t xml:space="preserve">            \note typical value= 1200.0</w:t>
      </w:r>
    </w:p>
    <w:p w:rsidR="00717EC6" w:rsidRDefault="00717EC6" w:rsidP="00717EC6">
      <w:pPr>
        <w:pStyle w:val="CodeIDDSamples"/>
        <w:rPr>
          <w:rFonts w:eastAsia="MS Mincho"/>
        </w:rPr>
      </w:pPr>
      <w:r>
        <w:rPr>
          <w:rFonts w:eastAsia="MS Mincho"/>
        </w:rPr>
        <w:t xml:space="preserve">            \units J/kg-K</w:t>
      </w:r>
    </w:p>
    <w:p w:rsidR="00717EC6" w:rsidRDefault="00717EC6" w:rsidP="00717EC6">
      <w:pPr>
        <w:pStyle w:val="CodeIDDSamples"/>
        <w:rPr>
          <w:rFonts w:eastAsia="MS Mincho"/>
        </w:rPr>
      </w:pPr>
      <w:r>
        <w:rPr>
          <w:rFonts w:eastAsia="MS Mincho"/>
        </w:rPr>
        <w:t xml:space="preserve">        N5, \field TCON: Slab k</w:t>
      </w:r>
    </w:p>
    <w:p w:rsidR="00717EC6" w:rsidRDefault="00717EC6" w:rsidP="00717EC6">
      <w:pPr>
        <w:pStyle w:val="CodeIDDSamples"/>
        <w:rPr>
          <w:rFonts w:eastAsia="MS Mincho"/>
        </w:rPr>
      </w:pPr>
      <w:r>
        <w:rPr>
          <w:rFonts w:eastAsia="MS Mincho"/>
        </w:rPr>
        <w:t xml:space="preserve">            \note typical value= .9</w:t>
      </w:r>
    </w:p>
    <w:p w:rsidR="00717EC6" w:rsidRDefault="00717EC6" w:rsidP="00717EC6">
      <w:pPr>
        <w:pStyle w:val="CodeIDDSamples"/>
        <w:rPr>
          <w:rFonts w:eastAsia="MS Mincho"/>
        </w:rPr>
      </w:pPr>
      <w:r>
        <w:rPr>
          <w:rFonts w:eastAsia="MS Mincho"/>
        </w:rPr>
        <w:t xml:space="preserve">            \units W/m2-K</w:t>
      </w:r>
    </w:p>
    <w:p w:rsidR="00717EC6" w:rsidRDefault="00717EC6" w:rsidP="00717EC6">
      <w:pPr>
        <w:pStyle w:val="CodeIDDSamples"/>
        <w:rPr>
          <w:rFonts w:eastAsia="MS Mincho"/>
        </w:rPr>
      </w:pPr>
      <w:r>
        <w:rPr>
          <w:rFonts w:eastAsia="MS Mincho"/>
        </w:rPr>
        <w:t xml:space="preserve">        N6; \field TCON: Soil k</w:t>
      </w:r>
    </w:p>
    <w:p w:rsidR="00717EC6" w:rsidRDefault="00717EC6" w:rsidP="00717EC6">
      <w:pPr>
        <w:pStyle w:val="CodeIDDSamples"/>
        <w:rPr>
          <w:rFonts w:eastAsia="MS Mincho"/>
        </w:rPr>
      </w:pPr>
      <w:r>
        <w:rPr>
          <w:rFonts w:eastAsia="MS Mincho"/>
        </w:rPr>
        <w:t xml:space="preserve">            \note typical value= 1.0</w:t>
      </w:r>
    </w:p>
    <w:p w:rsidR="00717EC6" w:rsidRDefault="00717EC6" w:rsidP="00717EC6">
      <w:pPr>
        <w:pStyle w:val="CodeIDDSamples"/>
        <w:rPr>
          <w:rFonts w:eastAsia="MS Mincho"/>
        </w:rPr>
      </w:pPr>
      <w:r>
        <w:rPr>
          <w:rFonts w:eastAsia="MS Mincho"/>
        </w:rPr>
        <w:t xml:space="preserve">            \units W/m2-K</w:t>
      </w:r>
    </w:p>
    <w:p w:rsidR="00AE78FE" w:rsidRDefault="00AE78FE" w:rsidP="00AE78FE">
      <w:pPr>
        <w:pStyle w:val="Heading3"/>
      </w:pPr>
      <w:bookmarkStart w:id="195" w:name="_Toc242692802"/>
      <w:bookmarkStart w:id="196" w:name="_Toc367257006"/>
      <w:r>
        <w:t>BoundConds</w:t>
      </w:r>
      <w:bookmarkEnd w:id="195"/>
      <w:r>
        <w:t xml:space="preserve"> or </w:t>
      </w:r>
      <w:r w:rsidRPr="007446AC">
        <w:t>GroundHeatTransfer:Slab:BoundConds</w:t>
      </w:r>
      <w:r>
        <w:t xml:space="preserve"> Object</w:t>
      </w:r>
      <w:bookmarkEnd w:id="196"/>
    </w:p>
    <w:p w:rsidR="00717EC6" w:rsidRDefault="00717EC6" w:rsidP="00717EC6">
      <w:pPr>
        <w:pStyle w:val="BodyText"/>
      </w:pPr>
      <w:r>
        <w:t xml:space="preserve">This object supplies some of the boundary conditions used in the simulation. </w:t>
      </w:r>
    </w:p>
    <w:p w:rsidR="00717EC6" w:rsidRDefault="00717EC6" w:rsidP="00717EC6">
      <w:pPr>
        <w:pStyle w:val="Heading4"/>
      </w:pPr>
      <w:r>
        <w:t>Field: EVTR: Is surface evapotranspiration modeled</w:t>
      </w:r>
    </w:p>
    <w:p w:rsidR="00717EC6" w:rsidRDefault="00717EC6" w:rsidP="00717EC6">
      <w:pPr>
        <w:pStyle w:val="BodyText"/>
      </w:pPr>
      <w:r>
        <w:t xml:space="preserve">This field specifies whether or not to use the evapotransporation model. Evapotransportation comprises all of the processes at the ground surface the involve exchanges of latent heat. The inclusion of evapotransporation in the calculation has the greatest effect in warm dry climates, primarily on the ground surface temperature. This field can be used to turn the evapotransporation off and on to check sensitivity to it. </w:t>
      </w:r>
    </w:p>
    <w:p w:rsidR="00717EC6" w:rsidRDefault="00717EC6" w:rsidP="00717EC6">
      <w:pPr>
        <w:pStyle w:val="Heading4"/>
      </w:pPr>
      <w:r>
        <w:t>Field: FIXBC: is the lower boundary at a fixed temperature</w:t>
      </w:r>
    </w:p>
    <w:p w:rsidR="00717EC6" w:rsidRDefault="00717EC6" w:rsidP="00717EC6">
      <w:pPr>
        <w:pStyle w:val="BodyText"/>
      </w:pPr>
      <w:r>
        <w:t xml:space="preserve">This field permits using a fixed temperature at the lower surface of the model instead of a zero heat flux condition. This change normally has a very small effect on the results. If the flag is set to use a specified temperature, the program calculates an undisturbed temperature profile and used the value at the model depth. The model depth is set by the program using the domain size from the EquivAutoGrid object below. </w:t>
      </w:r>
    </w:p>
    <w:p w:rsidR="00717EC6" w:rsidRDefault="00717EC6" w:rsidP="00717EC6">
      <w:pPr>
        <w:pStyle w:val="Heading4"/>
        <w:rPr>
          <w:rFonts w:eastAsia="MS Mincho"/>
        </w:rPr>
      </w:pPr>
      <w:r>
        <w:rPr>
          <w:rFonts w:eastAsia="MS Mincho"/>
        </w:rPr>
        <w:lastRenderedPageBreak/>
        <w:t>Field: TDEEPin</w:t>
      </w:r>
    </w:p>
    <w:p w:rsidR="00717EC6" w:rsidRDefault="00717EC6" w:rsidP="00717EC6">
      <w:pPr>
        <w:pStyle w:val="BodyText"/>
        <w:rPr>
          <w:rFonts w:eastAsia="MS Mincho"/>
        </w:rPr>
      </w:pPr>
      <w:r>
        <w:rPr>
          <w:rFonts w:eastAsia="MS Mincho"/>
        </w:rPr>
        <w:t xml:space="preserve">The fixed lower level temperature as described in the FIXBC field. </w:t>
      </w:r>
    </w:p>
    <w:p w:rsidR="00717EC6" w:rsidRDefault="00717EC6" w:rsidP="00717EC6">
      <w:pPr>
        <w:pStyle w:val="Heading4"/>
        <w:rPr>
          <w:rFonts w:eastAsia="MS Mincho"/>
        </w:rPr>
      </w:pPr>
      <w:r>
        <w:rPr>
          <w:rFonts w:eastAsia="MS Mincho"/>
        </w:rPr>
        <w:t>Field: USPHflag</w:t>
      </w:r>
      <w:r>
        <w:t>: Is the ground surface h specified by the user?</w:t>
      </w:r>
    </w:p>
    <w:p w:rsidR="00717EC6" w:rsidRDefault="00717EC6" w:rsidP="00717EC6">
      <w:pPr>
        <w:pStyle w:val="BodyText"/>
        <w:rPr>
          <w:rFonts w:eastAsia="MS Mincho"/>
        </w:rPr>
      </w:pPr>
      <w:r>
        <w:rPr>
          <w:rFonts w:eastAsia="MS Mincho"/>
        </w:rPr>
        <w:t xml:space="preserve">This field flags the use of a user specified heat transfer coefficient on the ground surface. This condition is used primarily for testing. For normal runs (USPHflag is FALSE), the program calculates the heat transfer coefficient using the weather conditions.  </w:t>
      </w:r>
    </w:p>
    <w:p w:rsidR="00717EC6" w:rsidRDefault="00717EC6" w:rsidP="00717EC6">
      <w:pPr>
        <w:pStyle w:val="Heading4"/>
        <w:rPr>
          <w:rFonts w:eastAsia="MS Mincho"/>
        </w:rPr>
      </w:pPr>
      <w:r>
        <w:rPr>
          <w:rFonts w:eastAsia="MS Mincho"/>
        </w:rPr>
        <w:t>Field: USERH</w:t>
      </w:r>
      <w:r>
        <w:t>: User specified ground surface heat transfer coeff</w:t>
      </w:r>
    </w:p>
    <w:p w:rsidR="00717EC6" w:rsidRDefault="00717EC6" w:rsidP="00717EC6">
      <w:pPr>
        <w:pStyle w:val="BodyText"/>
        <w:rPr>
          <w:rFonts w:eastAsia="MS Mincho"/>
        </w:rPr>
      </w:pPr>
      <w:r>
        <w:rPr>
          <w:rFonts w:eastAsia="MS Mincho"/>
        </w:rPr>
        <w:t>This field supplies the value of the heat transfer coefficient if USPHflag is TRUE. W/(m</w:t>
      </w:r>
      <w:r>
        <w:rPr>
          <w:rFonts w:eastAsia="MS Mincho"/>
          <w:vertAlign w:val="superscript"/>
        </w:rPr>
        <w:t>2</w:t>
      </w:r>
      <w:r>
        <w:rPr>
          <w:rFonts w:eastAsia="MS Mincho"/>
        </w:rPr>
        <w:t xml:space="preserve">-K) </w:t>
      </w:r>
    </w:p>
    <w:p w:rsidR="00717EC6" w:rsidRDefault="00717EC6" w:rsidP="00717EC6">
      <w:pPr>
        <w:pStyle w:val="BodyText"/>
      </w:pPr>
      <w:r>
        <w:t>The BoundConds object is shown below:</w:t>
      </w:r>
    </w:p>
    <w:p w:rsidR="00717EC6" w:rsidRDefault="00717EC6" w:rsidP="00717EC6">
      <w:pPr>
        <w:pStyle w:val="CodeIDDSamples"/>
      </w:pPr>
      <w:r>
        <w:t>BoundConds,</w:t>
      </w:r>
    </w:p>
    <w:p w:rsidR="00717EC6" w:rsidRDefault="00717EC6" w:rsidP="00717EC6">
      <w:pPr>
        <w:pStyle w:val="CodeIDDSamples"/>
      </w:pPr>
      <w:r>
        <w:t xml:space="preserve">        A1, \field EVTR: Is surface evapotranspiration modeled</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A2, \field FIXBC: is the lower boundary at a fixed temperature</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\note FALSE selects the zero flux lower boundary condition</w:t>
      </w:r>
    </w:p>
    <w:p w:rsidR="00717EC6" w:rsidRDefault="00717EC6" w:rsidP="00717EC6">
      <w:pPr>
        <w:pStyle w:val="CodeIDDSamples"/>
      </w:pPr>
      <w:r>
        <w:t xml:space="preserve">        N1, \field TDEEPin,</w:t>
      </w:r>
    </w:p>
    <w:p w:rsidR="00717EC6" w:rsidRDefault="00717EC6" w:rsidP="00717EC6">
      <w:pPr>
        <w:pStyle w:val="CodeIDDSamples"/>
      </w:pPr>
      <w:r>
        <w:t xml:space="preserve">            \note User input lower boundary temperature if FIXBC is TRUE </w:t>
      </w:r>
    </w:p>
    <w:p w:rsidR="00717EC6" w:rsidRDefault="00717EC6" w:rsidP="00717EC6">
      <w:pPr>
        <w:pStyle w:val="CodeIDDSamples"/>
      </w:pPr>
      <w:r>
        <w:t xml:space="preserve">            \units C</w:t>
      </w:r>
    </w:p>
    <w:p w:rsidR="00717EC6" w:rsidRDefault="00717EC6" w:rsidP="00717EC6">
      <w:pPr>
        <w:pStyle w:val="CodeIDDSamples"/>
      </w:pPr>
      <w:r>
        <w:t xml:space="preserve">            \note Blank for FIXBC FALSE or </w:t>
      </w:r>
    </w:p>
    <w:p w:rsidR="00717EC6" w:rsidRDefault="00717EC6" w:rsidP="00717EC6">
      <w:pPr>
        <w:pStyle w:val="CodeIDDSamples"/>
      </w:pPr>
      <w:r>
        <w:t xml:space="preserve">            \note to use the calculated 1-D deep ground temperature. </w:t>
      </w:r>
    </w:p>
    <w:p w:rsidR="00717EC6" w:rsidRDefault="00717EC6" w:rsidP="00717EC6">
      <w:pPr>
        <w:pStyle w:val="CodeIDDSamples"/>
      </w:pPr>
      <w:r>
        <w:t xml:space="preserve">        A3, \field USRHflag: Is the ground surface h specified by the user?</w:t>
      </w:r>
    </w:p>
    <w:p w:rsidR="00717EC6" w:rsidRDefault="00717EC6" w:rsidP="00717EC6">
      <w:pPr>
        <w:pStyle w:val="CodeIDDSamples"/>
      </w:pPr>
      <w:r>
        <w:t xml:space="preserve">            \type choice</w:t>
      </w:r>
    </w:p>
    <w:p w:rsidR="00717EC6" w:rsidRDefault="00717EC6" w:rsidP="00717EC6">
      <w:pPr>
        <w:pStyle w:val="CodeIDDSamples"/>
      </w:pPr>
      <w:r>
        <w:t xml:space="preserve">            \key TRUE</w:t>
      </w:r>
    </w:p>
    <w:p w:rsidR="00717EC6" w:rsidRDefault="00717EC6" w:rsidP="00717EC6">
      <w:pPr>
        <w:pStyle w:val="CodeIDDSamples"/>
      </w:pPr>
      <w:r>
        <w:t xml:space="preserve">            \key FALSE</w:t>
      </w:r>
    </w:p>
    <w:p w:rsidR="00717EC6" w:rsidRDefault="00717EC6" w:rsidP="00717EC6">
      <w:pPr>
        <w:pStyle w:val="CodeIDDSamples"/>
      </w:pPr>
      <w:r>
        <w:t xml:space="preserve">        N2; \field USERH: User specified ground surface heat transfer coeff</w:t>
      </w:r>
    </w:p>
    <w:p w:rsidR="00717EC6" w:rsidRDefault="00717EC6" w:rsidP="00717EC6">
      <w:pPr>
        <w:pStyle w:val="CodeIDDSamples"/>
      </w:pPr>
      <w:r>
        <w:t xml:space="preserve">            \units W/(m2-K)</w:t>
      </w:r>
    </w:p>
    <w:p w:rsidR="00717EC6" w:rsidRDefault="00717EC6" w:rsidP="00717EC6">
      <w:pPr>
        <w:pStyle w:val="CodeIDDSamples"/>
      </w:pPr>
      <w:r>
        <w:t xml:space="preserve">            \note Used only if USRHflag is TRUE</w:t>
      </w:r>
    </w:p>
    <w:p w:rsidR="00717EC6" w:rsidRDefault="00717EC6" w:rsidP="00717EC6"/>
    <w:p w:rsidR="00AE78FE" w:rsidRDefault="00AE78FE" w:rsidP="00AE78FE">
      <w:pPr>
        <w:pStyle w:val="Heading3"/>
      </w:pPr>
      <w:bookmarkStart w:id="197" w:name="_Toc242692803"/>
      <w:bookmarkStart w:id="198" w:name="_Toc367257007"/>
      <w:r>
        <w:t xml:space="preserve">BldgProps </w:t>
      </w:r>
      <w:bookmarkEnd w:id="197"/>
      <w:r>
        <w:t xml:space="preserve">or </w:t>
      </w:r>
      <w:r w:rsidRPr="007446AC">
        <w:t>GroundHeatTransfer:Slab:BldgProps</w:t>
      </w:r>
      <w:r>
        <w:t xml:space="preserve"> Object</w:t>
      </w:r>
      <w:bookmarkEnd w:id="198"/>
    </w:p>
    <w:p w:rsidR="00717EC6" w:rsidRDefault="00717EC6" w:rsidP="00717EC6">
      <w:pPr>
        <w:pStyle w:val="BodyText"/>
      </w:pPr>
      <w:r>
        <w:t>This object provides information about the building and its operating conditions.</w:t>
      </w:r>
    </w:p>
    <w:p w:rsidR="00717EC6" w:rsidRDefault="00717EC6" w:rsidP="00717EC6">
      <w:pPr>
        <w:pStyle w:val="Heading4"/>
      </w:pPr>
      <w:r>
        <w:t>Field: IYRS Number of years to iterate</w:t>
      </w:r>
    </w:p>
    <w:p w:rsidR="00717EC6" w:rsidRDefault="00717EC6" w:rsidP="00717EC6">
      <w:pPr>
        <w:pStyle w:val="BodyText"/>
      </w:pPr>
      <w:r>
        <w:t xml:space="preserve">This field specifies the number of years to iterate. This means that the simulation comes to an either an annual steady periodic condition by converging to a tolerance (see ConvTol field) or it runs for this number of years. A ten year maximum is usually sufficient. It is important to note that the ground heat transfer behavior will change during the first several years of operating a ground contact structure. It takes several years to change from the undisturbed profile to the disturbed profile under a building. </w:t>
      </w:r>
    </w:p>
    <w:p w:rsidR="00717EC6" w:rsidRDefault="00717EC6" w:rsidP="00717EC6">
      <w:pPr>
        <w:pStyle w:val="Heading4"/>
      </w:pPr>
      <w:r>
        <w:t>Field: Shape Slab shape</w:t>
      </w:r>
    </w:p>
    <w:p w:rsidR="00717EC6" w:rsidRDefault="00717EC6" w:rsidP="00717EC6">
      <w:pPr>
        <w:pStyle w:val="BodyText"/>
      </w:pPr>
      <w:r>
        <w:t xml:space="preserve">Use only the value 0 here. Only a rectangular shape is implemented. </w:t>
      </w:r>
    </w:p>
    <w:p w:rsidR="00717EC6" w:rsidRDefault="00717EC6" w:rsidP="00717EC6">
      <w:pPr>
        <w:pStyle w:val="Heading4"/>
      </w:pPr>
      <w:r>
        <w:t>Field: HBLDG: Building Height</w:t>
      </w:r>
    </w:p>
    <w:p w:rsidR="00717EC6" w:rsidRDefault="00717EC6" w:rsidP="00717EC6">
      <w:pPr>
        <w:pStyle w:val="BodyText"/>
      </w:pPr>
      <w:r>
        <w:t xml:space="preserve">This field supplies the building height. This is used to calculate the building shadowing on the ground. Height is in meters. </w:t>
      </w:r>
    </w:p>
    <w:p w:rsidR="00717EC6" w:rsidRDefault="00717EC6" w:rsidP="00717EC6">
      <w:pPr>
        <w:pStyle w:val="Heading4"/>
      </w:pPr>
      <w:r>
        <w:t>Field: TIN1 – TIN12 &lt;month&gt; Indoor Average temperature set point</w:t>
      </w:r>
    </w:p>
    <w:p w:rsidR="00717EC6" w:rsidRDefault="00717EC6" w:rsidP="00717EC6">
      <w:pPr>
        <w:pStyle w:val="BodyText"/>
      </w:pPr>
      <w:r>
        <w:t xml:space="preserve">The next twelve fields specify the average indoor building set point temperatures for each month of the year. These fields are useful for simulating a building that is not temperature </w:t>
      </w:r>
      <w:r>
        <w:lastRenderedPageBreak/>
        <w:t xml:space="preserve">controlled for some of the year. In such a case, the average indoor set point temperatures can be obtained by first running the model in EnergyPlus with an insulated floor boundary condition, and then using the resulting monthly average zone temperatures in these fields. </w:t>
      </w:r>
    </w:p>
    <w:p w:rsidR="00717EC6" w:rsidRDefault="00717EC6" w:rsidP="00717EC6">
      <w:pPr>
        <w:pStyle w:val="Heading4"/>
      </w:pPr>
      <w:r>
        <w:t xml:space="preserve">Field: </w:t>
      </w:r>
      <w:r>
        <w:rPr>
          <w:rFonts w:eastAsia="MS Mincho"/>
        </w:rPr>
        <w:t>TINAmp: Daily Indoor sine wave variation amplitude</w:t>
      </w:r>
    </w:p>
    <w:p w:rsidR="00717EC6" w:rsidRDefault="00717EC6" w:rsidP="00717EC6">
      <w:pPr>
        <w:pStyle w:val="BodyText"/>
      </w:pPr>
      <w:r>
        <w:t xml:space="preserve">This field permits imposing a daily sinusoidal variation in the indoor setpoint temperature to simulate the effect of a setback profile. The value specified will be the amplitude of the sine wave. </w:t>
      </w:r>
    </w:p>
    <w:p w:rsidR="00717EC6" w:rsidRDefault="00717EC6" w:rsidP="00717EC6">
      <w:pPr>
        <w:pStyle w:val="Heading4"/>
        <w:rPr>
          <w:rFonts w:eastAsia="MS Mincho"/>
        </w:rPr>
      </w:pPr>
      <w:r>
        <w:t>Field: ConvTol: Convergence Tolerance</w:t>
      </w:r>
    </w:p>
    <w:p w:rsidR="00717EC6" w:rsidRDefault="00717EC6" w:rsidP="00717EC6">
      <w:pPr>
        <w:pStyle w:val="BodyText"/>
        <w:rPr>
          <w:rFonts w:eastAsia="MS Mincho"/>
        </w:rPr>
      </w:pPr>
      <w:r>
        <w:rPr>
          <w:rFonts w:eastAsia="MS Mincho"/>
        </w:rPr>
        <w:t xml:space="preserve">This final field specifies the convergence tolerance used to control the iteration. When the temperature change of all nodes is less than the convergence value, iteration ceases. </w:t>
      </w:r>
    </w:p>
    <w:p w:rsidR="00717EC6" w:rsidRDefault="00717EC6" w:rsidP="00717EC6">
      <w:pPr>
        <w:pStyle w:val="BodyText"/>
        <w:rPr>
          <w:rFonts w:eastAsia="MS Mincho"/>
        </w:rPr>
      </w:pPr>
      <w:r>
        <w:rPr>
          <w:rFonts w:eastAsia="MS Mincho"/>
        </w:rPr>
        <w:t xml:space="preserve">The entire BldgProps Object is shown below. </w:t>
      </w:r>
    </w:p>
    <w:p w:rsidR="00717EC6" w:rsidRDefault="00717EC6" w:rsidP="00717EC6">
      <w:pPr>
        <w:pStyle w:val="CodeIDDSamples"/>
        <w:rPr>
          <w:rFonts w:eastAsia="MS Mincho"/>
        </w:rPr>
      </w:pPr>
      <w:r>
        <w:rPr>
          <w:rFonts w:eastAsia="MS Mincho"/>
        </w:rPr>
        <w:t>BldgProps,</w:t>
      </w:r>
    </w:p>
    <w:p w:rsidR="00717EC6" w:rsidRDefault="00717EC6" w:rsidP="00717EC6">
      <w:pPr>
        <w:pStyle w:val="CodeIDDSamples"/>
        <w:rPr>
          <w:rFonts w:eastAsia="MS Mincho"/>
        </w:rPr>
      </w:pPr>
      <w:r>
        <w:rPr>
          <w:rFonts w:eastAsia="MS Mincho"/>
        </w:rPr>
        <w:t xml:space="preserve">      N1, \field IYRS: Number of years to iterate</w:t>
      </w:r>
    </w:p>
    <w:p w:rsidR="00717EC6" w:rsidRDefault="00717EC6" w:rsidP="00717EC6">
      <w:pPr>
        <w:pStyle w:val="CodeIDDSamples"/>
        <w:rPr>
          <w:rFonts w:eastAsia="MS Mincho"/>
        </w:rPr>
      </w:pPr>
      <w:r>
        <w:rPr>
          <w:rFonts w:eastAsia="MS Mincho"/>
        </w:rPr>
        <w:t xml:space="preserve">          \note typical value= 10</w:t>
      </w:r>
    </w:p>
    <w:p w:rsidR="00717EC6" w:rsidRDefault="00717EC6" w:rsidP="00717EC6">
      <w:pPr>
        <w:pStyle w:val="CodeIDDSamples"/>
        <w:rPr>
          <w:rFonts w:eastAsia="MS Mincho"/>
        </w:rPr>
      </w:pPr>
      <w:r>
        <w:rPr>
          <w:rFonts w:eastAsia="MS Mincho"/>
        </w:rPr>
        <w:t xml:space="preserve">      N2, \field Shape: Slab shape</w:t>
      </w:r>
    </w:p>
    <w:p w:rsidR="00717EC6" w:rsidRDefault="00717EC6" w:rsidP="00717EC6">
      <w:pPr>
        <w:pStyle w:val="CodeIDDSamples"/>
        <w:rPr>
          <w:rFonts w:eastAsia="MS Mincho"/>
        </w:rPr>
      </w:pPr>
      <w:r>
        <w:rPr>
          <w:rFonts w:eastAsia="MS Mincho"/>
        </w:rPr>
        <w:t xml:space="preserve">          \note only value= 0</w:t>
      </w:r>
    </w:p>
    <w:p w:rsidR="00717EC6" w:rsidRDefault="00717EC6" w:rsidP="00717EC6">
      <w:pPr>
        <w:pStyle w:val="CodeIDDSamples"/>
        <w:rPr>
          <w:rFonts w:eastAsia="MS Mincho"/>
        </w:rPr>
      </w:pPr>
      <w:r>
        <w:rPr>
          <w:rFonts w:eastAsia="MS Mincho"/>
        </w:rPr>
        <w:t xml:space="preserve">      N3, \field HBLDG: Building height</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N4, \field TIN1: January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N5, \field TIN2: February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N6, \field TIN3: March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N7, \field TIN4: April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N8, \field TIN5: May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N9, \field TIN6: June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N10, \field TIN7: July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N11, \field TIN8: August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N12, \field TIN9: September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N13, \field TIN10: October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N14, \field TIN11: NovemberIndoor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N15, \field TIN12: December Indoor Average temperature set point</w:t>
      </w:r>
    </w:p>
    <w:p w:rsidR="00717EC6" w:rsidRDefault="00717EC6" w:rsidP="00717EC6">
      <w:pPr>
        <w:pStyle w:val="CodeIDDSamples"/>
        <w:rPr>
          <w:rFonts w:eastAsia="MS Mincho"/>
        </w:rPr>
      </w:pPr>
      <w:r>
        <w:rPr>
          <w:rFonts w:eastAsia="MS Mincho"/>
        </w:rPr>
        <w:t xml:space="preserve">          \note typical value=22</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t xml:space="preserve">      N16, \field TINAmp: Daily Indoor sine wave variation amplitude</w:t>
      </w:r>
    </w:p>
    <w:p w:rsidR="00717EC6" w:rsidRDefault="00717EC6" w:rsidP="00717EC6">
      <w:pPr>
        <w:pStyle w:val="CodeIDDSamples"/>
        <w:rPr>
          <w:rFonts w:eastAsia="MS Mincho"/>
        </w:rPr>
      </w:pPr>
      <w:r>
        <w:rPr>
          <w:rFonts w:eastAsia="MS Mincho"/>
        </w:rPr>
        <w:t xml:space="preserve">           \note typical value: 0</w:t>
      </w:r>
    </w:p>
    <w:p w:rsidR="00717EC6" w:rsidRDefault="00717EC6" w:rsidP="00717EC6">
      <w:pPr>
        <w:pStyle w:val="CodeIDDSamples"/>
        <w:rPr>
          <w:rFonts w:eastAsia="MS Mincho"/>
        </w:rPr>
      </w:pPr>
      <w:r>
        <w:rPr>
          <w:rFonts w:eastAsia="MS Mincho"/>
        </w:rPr>
        <w:t xml:space="preserve">           \units C</w:t>
      </w:r>
    </w:p>
    <w:p w:rsidR="00717EC6" w:rsidRDefault="00717EC6" w:rsidP="00717EC6">
      <w:pPr>
        <w:pStyle w:val="CodeIDDSamples"/>
        <w:rPr>
          <w:rFonts w:eastAsia="MS Mincho"/>
        </w:rPr>
      </w:pPr>
      <w:r>
        <w:rPr>
          <w:rFonts w:eastAsia="MS Mincho"/>
        </w:rPr>
        <w:lastRenderedPageBreak/>
        <w:t xml:space="preserve">      N17; \field ConvTol: Convergence Tolerance</w:t>
      </w:r>
    </w:p>
    <w:p w:rsidR="00717EC6" w:rsidRDefault="00717EC6" w:rsidP="00717EC6">
      <w:pPr>
        <w:pStyle w:val="CodeIDDSamples"/>
        <w:rPr>
          <w:rFonts w:eastAsia="MS Mincho"/>
        </w:rPr>
      </w:pPr>
      <w:r>
        <w:rPr>
          <w:rFonts w:eastAsia="MS Mincho"/>
        </w:rPr>
        <w:t xml:space="preserve">           \note typical value= 0.1</w:t>
      </w:r>
    </w:p>
    <w:p w:rsidR="00AE78FE" w:rsidRDefault="00AE78FE" w:rsidP="00AE78FE">
      <w:pPr>
        <w:pStyle w:val="Heading3"/>
      </w:pPr>
      <w:bookmarkStart w:id="199" w:name="_Toc242692804"/>
      <w:bookmarkStart w:id="200" w:name="_Toc367257008"/>
      <w:r>
        <w:t xml:space="preserve">Insulation </w:t>
      </w:r>
      <w:bookmarkEnd w:id="199"/>
      <w:r>
        <w:t xml:space="preserve">or </w:t>
      </w:r>
      <w:r w:rsidRPr="00EB3219">
        <w:t>GroundHeatTransfer:Slab:Insulation</w:t>
      </w:r>
      <w:r>
        <w:t xml:space="preserve">  Object</w:t>
      </w:r>
      <w:bookmarkEnd w:id="200"/>
    </w:p>
    <w:p w:rsidR="00717EC6" w:rsidRDefault="00717EC6" w:rsidP="00717EC6">
      <w:pPr>
        <w:pStyle w:val="BodyText"/>
        <w:rPr>
          <w:rFonts w:eastAsia="MS Mincho"/>
        </w:rPr>
      </w:pPr>
      <w:r>
        <w:rPr>
          <w:rFonts w:eastAsia="MS Mincho"/>
        </w:rPr>
        <w:t xml:space="preserve">This object supplies the information about insulation used around the slab. There are two possible configurations: under the slab or vertical insulation around the slab. </w:t>
      </w:r>
    </w:p>
    <w:p w:rsidR="00717EC6" w:rsidRDefault="00717EC6" w:rsidP="00717EC6">
      <w:pPr>
        <w:pStyle w:val="Heading4"/>
        <w:rPr>
          <w:rFonts w:ascii="Times" w:eastAsia="MS Mincho" w:hAnsi="Times" w:cs="Courier New"/>
          <w:b w:val="0"/>
          <w:bCs/>
        </w:rPr>
      </w:pPr>
      <w:r>
        <w:t>F</w:t>
      </w:r>
      <w:r>
        <w:rPr>
          <w:rFonts w:eastAsia="MS Mincho"/>
        </w:rPr>
        <w:t>ield RINS: R value of under slab insulation</w:t>
      </w:r>
    </w:p>
    <w:p w:rsidR="00717EC6" w:rsidRDefault="00717EC6" w:rsidP="00717EC6">
      <w:pPr>
        <w:pStyle w:val="BodyText"/>
        <w:rPr>
          <w:rFonts w:eastAsia="MS Mincho"/>
        </w:rPr>
      </w:pPr>
      <w:r>
        <w:rPr>
          <w:rFonts w:eastAsia="MS Mincho"/>
        </w:rPr>
        <w:t>This field provides the thermal resistance value of the under slab insulation. It should be zero if the vertical insulation configuration is selected. Units are m</w:t>
      </w:r>
      <w:r w:rsidRPr="00914B69">
        <w:rPr>
          <w:rFonts w:eastAsia="MS Mincho"/>
          <w:vertAlign w:val="superscript"/>
        </w:rPr>
        <w:t>2</w:t>
      </w:r>
      <w:r>
        <w:rPr>
          <w:rFonts w:eastAsia="MS Mincho"/>
        </w:rPr>
        <w:t xml:space="preserve"> K/W.</w:t>
      </w:r>
    </w:p>
    <w:p w:rsidR="00717EC6" w:rsidRDefault="00717EC6" w:rsidP="00717EC6">
      <w:pPr>
        <w:pStyle w:val="Heading4"/>
        <w:rPr>
          <w:rFonts w:ascii="Times" w:eastAsia="MS Mincho" w:hAnsi="Times" w:cs="Courier New"/>
          <w:b w:val="0"/>
          <w:bCs/>
        </w:rPr>
      </w:pPr>
      <w:r>
        <w:t>F</w:t>
      </w:r>
      <w:r>
        <w:rPr>
          <w:rFonts w:eastAsia="MS Mincho"/>
        </w:rPr>
        <w:t>ield DINS: Width of strip of under slab insulation</w:t>
      </w:r>
    </w:p>
    <w:p w:rsidR="00717EC6" w:rsidRDefault="00717EC6" w:rsidP="00717EC6">
      <w:pPr>
        <w:pStyle w:val="BodyText"/>
        <w:rPr>
          <w:rFonts w:eastAsia="MS Mincho"/>
        </w:rPr>
      </w:pPr>
      <w:r>
        <w:rPr>
          <w:rFonts w:eastAsia="MS Mincho"/>
        </w:rPr>
        <w:t>This specifies the width of the perimeter strip of insulation under the slab in meters. Again a zero value should be used for the vertical insulation configuration. Units are m.</w:t>
      </w:r>
    </w:p>
    <w:p w:rsidR="00717EC6" w:rsidRDefault="00717EC6" w:rsidP="00717EC6">
      <w:pPr>
        <w:pStyle w:val="Heading4"/>
        <w:rPr>
          <w:rFonts w:ascii="Times" w:eastAsia="MS Mincho" w:hAnsi="Times" w:cs="Courier New"/>
          <w:b w:val="0"/>
          <w:bCs/>
        </w:rPr>
      </w:pPr>
      <w:r>
        <w:t>F</w:t>
      </w:r>
      <w:r>
        <w:rPr>
          <w:rFonts w:eastAsia="MS Mincho"/>
        </w:rPr>
        <w:t>ield RVINS: R value of vertical insulation</w:t>
      </w:r>
    </w:p>
    <w:p w:rsidR="00717EC6" w:rsidRDefault="00717EC6" w:rsidP="00717EC6">
      <w:pPr>
        <w:pStyle w:val="BodyText"/>
        <w:rPr>
          <w:rFonts w:eastAsia="MS Mincho"/>
        </w:rPr>
      </w:pPr>
      <w:r>
        <w:rPr>
          <w:rFonts w:eastAsia="MS Mincho"/>
        </w:rPr>
        <w:t>This field specifies the thermal resistance of the vertical insulation. It should be zero if the under slab insulation configuration is in effect. Units are m</w:t>
      </w:r>
      <w:r w:rsidRPr="00914B69">
        <w:rPr>
          <w:rFonts w:eastAsia="MS Mincho"/>
          <w:vertAlign w:val="superscript"/>
        </w:rPr>
        <w:t>2</w:t>
      </w:r>
      <w:r>
        <w:rPr>
          <w:rFonts w:eastAsia="MS Mincho"/>
        </w:rPr>
        <w:t xml:space="preserve"> K/W.</w:t>
      </w:r>
    </w:p>
    <w:p w:rsidR="00717EC6" w:rsidRDefault="00717EC6" w:rsidP="00717EC6">
      <w:pPr>
        <w:pStyle w:val="Heading4"/>
        <w:rPr>
          <w:rFonts w:ascii="Times" w:eastAsia="MS Mincho" w:hAnsi="Times" w:cs="Courier New"/>
          <w:b w:val="0"/>
          <w:bCs/>
        </w:rPr>
      </w:pPr>
      <w:r>
        <w:t>F</w:t>
      </w:r>
      <w:r>
        <w:rPr>
          <w:rFonts w:eastAsia="MS Mincho"/>
        </w:rPr>
        <w:t>ield ZVINS: Depth of vertical insulation</w:t>
      </w:r>
    </w:p>
    <w:p w:rsidR="00717EC6" w:rsidRDefault="00717EC6" w:rsidP="00717EC6">
      <w:pPr>
        <w:pStyle w:val="BodyText"/>
        <w:rPr>
          <w:rFonts w:eastAsia="MS Mincho"/>
        </w:rPr>
      </w:pPr>
      <w:r>
        <w:rPr>
          <w:rFonts w:eastAsia="MS Mincho"/>
        </w:rPr>
        <w:t>This field specifies the depth of the vertical insulation into the ground in meters. Note that it starts at the slab upper surface and extends into the ground. Only .2 .4 .6 .8 1.0 1.5 2.0 2.5  or 3.0 m should be used. Units are m.</w:t>
      </w:r>
    </w:p>
    <w:p w:rsidR="00717EC6" w:rsidRDefault="00717EC6" w:rsidP="00717EC6">
      <w:pPr>
        <w:pStyle w:val="Heading4"/>
        <w:rPr>
          <w:rFonts w:ascii="Courier New" w:eastAsia="MS Mincho" w:hAnsi="Courier New" w:cs="Courier New"/>
          <w:b w:val="0"/>
          <w:bCs/>
        </w:rPr>
      </w:pPr>
      <w:r>
        <w:t>F</w:t>
      </w:r>
      <w:r>
        <w:rPr>
          <w:rFonts w:eastAsia="MS Mincho"/>
        </w:rPr>
        <w:t>ield IVINS: Flag: Is there vertical insulation?</w:t>
      </w:r>
    </w:p>
    <w:p w:rsidR="00717EC6" w:rsidRDefault="00717EC6" w:rsidP="00717EC6">
      <w:pPr>
        <w:pStyle w:val="BodyText"/>
        <w:rPr>
          <w:rFonts w:eastAsia="MS Mincho"/>
        </w:rPr>
      </w:pPr>
      <w:r>
        <w:rPr>
          <w:rFonts w:eastAsia="MS Mincho"/>
        </w:rPr>
        <w:t xml:space="preserve">This final field specifies that vertical the vertical insulation configuration is being used. The value of 1 specifies yes and 0 specifies no. </w:t>
      </w:r>
    </w:p>
    <w:p w:rsidR="00717EC6" w:rsidRDefault="00717EC6" w:rsidP="00717EC6">
      <w:pPr>
        <w:pStyle w:val="BodyText"/>
        <w:rPr>
          <w:rFonts w:eastAsia="MS Mincho"/>
        </w:rPr>
      </w:pPr>
      <w:r>
        <w:rPr>
          <w:rFonts w:eastAsia="MS Mincho"/>
        </w:rPr>
        <w:t xml:space="preserve">The Insulation object is shown below. </w:t>
      </w:r>
    </w:p>
    <w:p w:rsidR="00717EC6" w:rsidRDefault="00717EC6" w:rsidP="00717EC6">
      <w:pPr>
        <w:pStyle w:val="CodeIDDSamples"/>
        <w:rPr>
          <w:rFonts w:eastAsia="MS Mincho"/>
        </w:rPr>
      </w:pPr>
      <w:r>
        <w:rPr>
          <w:rFonts w:eastAsia="MS Mincho"/>
        </w:rPr>
        <w:t>Insulation,</w:t>
      </w:r>
    </w:p>
    <w:p w:rsidR="00717EC6" w:rsidRDefault="00717EC6" w:rsidP="00717EC6">
      <w:pPr>
        <w:pStyle w:val="CodeIDDSamples"/>
        <w:rPr>
          <w:rFonts w:eastAsia="MS Mincho"/>
        </w:rPr>
      </w:pPr>
      <w:r>
        <w:rPr>
          <w:rFonts w:eastAsia="MS Mincho"/>
        </w:rPr>
        <w:t xml:space="preserve">        N1, \field RINS: R value of under slab insulation</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m2-K/W</w:t>
      </w:r>
    </w:p>
    <w:p w:rsidR="00717EC6" w:rsidRDefault="00717EC6" w:rsidP="00717EC6">
      <w:pPr>
        <w:pStyle w:val="CodeIDDSamples"/>
        <w:rPr>
          <w:rFonts w:eastAsia="MS Mincho"/>
        </w:rPr>
      </w:pPr>
      <w:r>
        <w:rPr>
          <w:rFonts w:eastAsia="MS Mincho"/>
        </w:rPr>
        <w:t xml:space="preserve">        N2, \field DINS: Width of strip of under slab insulation</w:t>
      </w:r>
    </w:p>
    <w:p w:rsidR="00717EC6" w:rsidRDefault="00717EC6" w:rsidP="00717EC6">
      <w:pPr>
        <w:pStyle w:val="CodeIDDSamples"/>
        <w:rPr>
          <w:rFonts w:eastAsia="MS Mincho"/>
        </w:rPr>
      </w:pPr>
      <w:r>
        <w:rPr>
          <w:rFonts w:eastAsia="MS Mincho"/>
        </w:rPr>
        <w:t xml:space="preserve">            \note typical value= 0-2.0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N3, \field RVINS: R value of vertical insulation</w:t>
      </w:r>
    </w:p>
    <w:p w:rsidR="00717EC6" w:rsidRDefault="00717EC6" w:rsidP="00717EC6">
      <w:pPr>
        <w:pStyle w:val="CodeIDDSamples"/>
        <w:rPr>
          <w:rFonts w:eastAsia="MS Mincho"/>
        </w:rPr>
      </w:pPr>
      <w:r>
        <w:rPr>
          <w:rFonts w:eastAsia="MS Mincho"/>
        </w:rPr>
        <w:t xml:space="preserve">            \note typical value= 0-3.0</w:t>
      </w:r>
    </w:p>
    <w:p w:rsidR="00717EC6" w:rsidRDefault="00717EC6" w:rsidP="00717EC6">
      <w:pPr>
        <w:pStyle w:val="CodeIDDSamples"/>
        <w:rPr>
          <w:rFonts w:eastAsia="MS Mincho"/>
        </w:rPr>
      </w:pPr>
      <w:r>
        <w:rPr>
          <w:rFonts w:eastAsia="MS Mincho"/>
        </w:rPr>
        <w:t xml:space="preserve">            \units m2-K/W</w:t>
      </w:r>
    </w:p>
    <w:p w:rsidR="00717EC6" w:rsidRDefault="00717EC6" w:rsidP="00717EC6">
      <w:pPr>
        <w:pStyle w:val="CodeIDDSamples"/>
        <w:rPr>
          <w:rFonts w:eastAsia="MS Mincho"/>
        </w:rPr>
      </w:pPr>
      <w:r>
        <w:rPr>
          <w:rFonts w:eastAsia="MS Mincho"/>
        </w:rPr>
        <w:t xml:space="preserve">        N4, \field ZVINS: Depth of vertical insulation</w:t>
      </w:r>
    </w:p>
    <w:p w:rsidR="00717EC6" w:rsidRDefault="00717EC6" w:rsidP="00717EC6">
      <w:pPr>
        <w:pStyle w:val="CodeIDDSamples"/>
        <w:rPr>
          <w:rFonts w:eastAsia="MS Mincho"/>
        </w:rPr>
      </w:pPr>
      <w:r>
        <w:rPr>
          <w:rFonts w:eastAsia="MS Mincho"/>
        </w:rPr>
        <w:t xml:space="preserve">            \note only use values= .2 .4 .6 .8 1.0 1.5 2.0 2.5 3.0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N5; \field IVINS: Flag: Is there vertical insulation</w:t>
      </w:r>
    </w:p>
    <w:p w:rsidR="00717EC6" w:rsidRDefault="00717EC6" w:rsidP="00717EC6">
      <w:pPr>
        <w:pStyle w:val="CodeIDDSamples"/>
        <w:rPr>
          <w:rFonts w:eastAsia="MS Mincho"/>
        </w:rPr>
      </w:pPr>
      <w:r>
        <w:rPr>
          <w:rFonts w:eastAsia="MS Mincho"/>
        </w:rPr>
        <w:t xml:space="preserve">            \note values: 1=yes 0=no</w:t>
      </w:r>
    </w:p>
    <w:p w:rsidR="00717EC6" w:rsidRDefault="00717EC6" w:rsidP="00717EC6">
      <w:pPr>
        <w:pStyle w:val="Heading3"/>
      </w:pPr>
      <w:bookmarkStart w:id="201" w:name="_Toc367257009"/>
      <w:r>
        <w:t xml:space="preserve">EquivalentSlab </w:t>
      </w:r>
      <w:r w:rsidR="00AE78FE">
        <w:t xml:space="preserve">or GroundHeatTransfer:Slab:EquivalentSlab </w:t>
      </w:r>
      <w:r>
        <w:t>Object</w:t>
      </w:r>
      <w:bookmarkEnd w:id="201"/>
    </w:p>
    <w:p w:rsidR="00717EC6" w:rsidRDefault="00717EC6" w:rsidP="00717EC6">
      <w:pPr>
        <w:pStyle w:val="BodyText"/>
        <w:rPr>
          <w:rFonts w:eastAsia="MS Mincho"/>
        </w:rPr>
      </w:pPr>
      <w:r>
        <w:rPr>
          <w:rFonts w:eastAsia="MS Mincho"/>
        </w:rPr>
        <w:t xml:space="preserve">This object provides the basic information for running a model that uses the area over perimeter ratio of the slab to determine the size of an equivalent rectangular slab. </w:t>
      </w:r>
    </w:p>
    <w:p w:rsidR="00717EC6" w:rsidRDefault="00717EC6" w:rsidP="00717EC6">
      <w:pPr>
        <w:pStyle w:val="Heading4"/>
        <w:rPr>
          <w:rFonts w:ascii="Times" w:eastAsia="MS Mincho" w:hAnsi="Times" w:cs="Courier New"/>
          <w:b w:val="0"/>
          <w:bCs/>
        </w:rPr>
      </w:pPr>
      <w:r>
        <w:t>F</w:t>
      </w:r>
      <w:r>
        <w:rPr>
          <w:rFonts w:eastAsia="MS Mincho"/>
        </w:rPr>
        <w:t>ield APRatio: The area to perimeter ratio for this slab</w:t>
      </w:r>
    </w:p>
    <w:p w:rsidR="00717EC6" w:rsidRDefault="00717EC6" w:rsidP="00717EC6">
      <w:pPr>
        <w:pStyle w:val="BodyText"/>
        <w:rPr>
          <w:rFonts w:eastAsia="MS Mincho"/>
        </w:rPr>
      </w:pPr>
      <w:r>
        <w:rPr>
          <w:rFonts w:eastAsia="MS Mincho"/>
        </w:rPr>
        <w:t xml:space="preserve">This field specifies the area over perimeter ratio of the slab in meters. </w:t>
      </w:r>
    </w:p>
    <w:p w:rsidR="00717EC6" w:rsidRDefault="00717EC6" w:rsidP="00717EC6">
      <w:pPr>
        <w:pStyle w:val="Heading4"/>
        <w:rPr>
          <w:rFonts w:ascii="Times" w:eastAsia="MS Mincho" w:hAnsi="Times" w:cs="Courier New"/>
          <w:b w:val="0"/>
          <w:bCs/>
        </w:rPr>
      </w:pPr>
      <w:r>
        <w:t>F</w:t>
      </w:r>
      <w:r>
        <w:rPr>
          <w:rFonts w:eastAsia="MS Mincho"/>
        </w:rPr>
        <w:t>ield SLABDEPTH: Thickness of slab on grade</w:t>
      </w:r>
    </w:p>
    <w:p w:rsidR="00717EC6" w:rsidRDefault="00717EC6" w:rsidP="00717EC6">
      <w:pPr>
        <w:pStyle w:val="BodyText"/>
        <w:rPr>
          <w:rFonts w:eastAsia="MS Mincho"/>
        </w:rPr>
      </w:pPr>
      <w:r>
        <w:rPr>
          <w:rFonts w:eastAsia="MS Mincho"/>
        </w:rPr>
        <w:t xml:space="preserve">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w:t>
      </w:r>
      <w:r>
        <w:rPr>
          <w:rFonts w:eastAsia="MS Mincho"/>
        </w:rPr>
        <w:lastRenderedPageBreak/>
        <w:t>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The results with three different slab thicknesses are shown below.</w:t>
      </w:r>
    </w:p>
    <w:p w:rsidR="00717EC6" w:rsidRDefault="00717EC6" w:rsidP="00717EC6">
      <w:pPr>
        <w:pStyle w:val="BodyText"/>
        <w:rPr>
          <w:rFonts w:eastAsia="MS Mincho"/>
        </w:rPr>
      </w:pPr>
      <w:r>
        <w:rPr>
          <w:rFonts w:eastAsia="MS Mincho"/>
        </w:rPr>
        <w:t xml:space="preserve">All other inputs for the runs were the same. It is clear that the slab thickness has a significant effect because of the horizontal component of conduction in both directions in the slab. </w:t>
      </w:r>
    </w:p>
    <w:p w:rsidR="00717EC6" w:rsidRDefault="00717EC6" w:rsidP="00717EC6">
      <w:pPr>
        <w:pStyle w:val="Heading4"/>
        <w:rPr>
          <w:rFonts w:ascii="Times" w:eastAsia="MS Mincho" w:hAnsi="Times" w:cs="Courier New"/>
          <w:b w:val="0"/>
          <w:bCs/>
        </w:rPr>
      </w:pPr>
      <w:r>
        <w:t>F</w:t>
      </w:r>
      <w:r>
        <w:rPr>
          <w:rFonts w:eastAsia="MS Mincho"/>
        </w:rPr>
        <w:t>ield CLEARANCE: Distance from edge of slab to domain edge</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This field specifies the distance from the slab to the edge of the area that will be modeled with the grid system. It is the basic size dimension that is used to set the horizontal extent of the domain. The units are meters, and 15 meters is a reasonable value.</w:t>
      </w:r>
    </w:p>
    <w:p w:rsidR="00717EC6" w:rsidRDefault="00717EC6" w:rsidP="00717EC6">
      <w:pPr>
        <w:pStyle w:val="Heading4"/>
        <w:rPr>
          <w:rFonts w:ascii="Times" w:eastAsia="MS Mincho" w:hAnsi="Times" w:cs="Courier New"/>
          <w:b w:val="0"/>
          <w:bCs/>
        </w:rPr>
      </w:pPr>
      <w:r>
        <w:t>F</w:t>
      </w:r>
      <w:r>
        <w:rPr>
          <w:rFonts w:eastAsia="MS Mincho"/>
        </w:rPr>
        <w:t>ield ZCLEARANCE: Distance from bottom of slab to domain bottom</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 xml:space="preserve">This field specifies the vertical distance from the slab to the bottom edge of the area that will be modeled with the grid system. It is the basic size dimension that is used to set vertical extent of the domain. The units are meters, and 15 meters is a reasonable value.  </w:t>
      </w:r>
    </w:p>
    <w:p w:rsidR="00717EC6" w:rsidRDefault="00717EC6" w:rsidP="00717EC6">
      <w:pPr>
        <w:pStyle w:val="BodyText"/>
        <w:rPr>
          <w:rFonts w:eastAsia="MS Mincho"/>
        </w:rPr>
      </w:pPr>
      <w:r>
        <w:rPr>
          <w:rFonts w:eastAsia="MS Mincho"/>
        </w:rPr>
        <w:t>The object is shown below.</w:t>
      </w:r>
    </w:p>
    <w:p w:rsidR="00717EC6" w:rsidRPr="00717EC6" w:rsidRDefault="00717EC6" w:rsidP="00717EC6">
      <w:pPr>
        <w:pStyle w:val="CodeIDDSamples"/>
        <w:rPr>
          <w:rFonts w:eastAsia="MS Mincho"/>
        </w:rPr>
      </w:pPr>
      <w:r w:rsidRPr="00717EC6">
        <w:rPr>
          <w:rFonts w:eastAsia="MS Mincho"/>
        </w:rPr>
        <w:t>EquivalentSlab,</w:t>
      </w:r>
    </w:p>
    <w:p w:rsidR="00717EC6" w:rsidRPr="00717EC6" w:rsidRDefault="00717EC6" w:rsidP="00717EC6">
      <w:pPr>
        <w:pStyle w:val="CodeIDDSamples"/>
        <w:rPr>
          <w:rFonts w:eastAsia="MS Mincho"/>
        </w:rPr>
      </w:pPr>
      <w:r w:rsidRPr="00717EC6">
        <w:rPr>
          <w:rFonts w:eastAsia="MS Mincho"/>
        </w:rPr>
        <w:t>\memo Using an equivalent slab allows non-rectangular shapes to be modeled accurately</w:t>
      </w:r>
    </w:p>
    <w:p w:rsidR="00717EC6" w:rsidRPr="00717EC6" w:rsidRDefault="00717EC6" w:rsidP="00717EC6">
      <w:pPr>
        <w:pStyle w:val="CodeIDDSamples"/>
        <w:rPr>
          <w:rFonts w:eastAsia="MS Mincho"/>
        </w:rPr>
      </w:pPr>
      <w:r w:rsidRPr="00717EC6">
        <w:rPr>
          <w:rFonts w:eastAsia="MS Mincho"/>
        </w:rPr>
        <w:t xml:space="preserve">        N1, \field APRatio: The area to perimeter ratio for this slab</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N2, \field SLABDEPTH: Thickness of slab on grade</w:t>
      </w:r>
    </w:p>
    <w:p w:rsidR="00717EC6" w:rsidRPr="00717EC6" w:rsidRDefault="00717EC6" w:rsidP="00717EC6">
      <w:pPr>
        <w:pStyle w:val="CodeIDDSamples"/>
        <w:rPr>
          <w:rFonts w:eastAsia="MS Mincho"/>
        </w:rPr>
      </w:pPr>
      <w:r w:rsidRPr="00717EC6">
        <w:rPr>
          <w:rFonts w:eastAsia="MS Mincho"/>
        </w:rPr>
        <w:t xml:space="preserve">            \note typical value= 0.1</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N3, \field CLEARANCE: Distance from edge of slab to domain edge</w:t>
      </w:r>
    </w:p>
    <w:p w:rsidR="00717EC6" w:rsidRPr="00717EC6" w:rsidRDefault="00717EC6" w:rsidP="00717EC6">
      <w:pPr>
        <w:pStyle w:val="CodeIDDSamples"/>
        <w:rPr>
          <w:rFonts w:eastAsia="MS Mincho"/>
        </w:rPr>
      </w:pPr>
      <w:r w:rsidRPr="00717EC6">
        <w:rPr>
          <w:rFonts w:eastAsia="MS Mincho"/>
        </w:rPr>
        <w:t xml:space="preserve">            \note typical value= 15.0</w:t>
      </w:r>
    </w:p>
    <w:p w:rsidR="00717EC6" w:rsidRPr="00717EC6" w:rsidRDefault="00717EC6" w:rsidP="00717EC6">
      <w:pPr>
        <w:pStyle w:val="CodeIDDSamples"/>
        <w:rPr>
          <w:rFonts w:eastAsia="MS Mincho"/>
        </w:rPr>
      </w:pPr>
      <w:r w:rsidRPr="00717EC6">
        <w:rPr>
          <w:rFonts w:eastAsia="MS Mincho"/>
        </w:rPr>
        <w:t xml:space="preserve">            \units m</w:t>
      </w:r>
    </w:p>
    <w:p w:rsidR="00717EC6" w:rsidRPr="00717EC6" w:rsidRDefault="00717EC6" w:rsidP="00717EC6">
      <w:pPr>
        <w:pStyle w:val="CodeIDDSamples"/>
        <w:rPr>
          <w:rFonts w:eastAsia="MS Mincho"/>
        </w:rPr>
      </w:pPr>
      <w:r w:rsidRPr="00717EC6">
        <w:rPr>
          <w:rFonts w:eastAsia="MS Mincho"/>
        </w:rPr>
        <w:t xml:space="preserve">        N4; \field ZCLEARANCE: Distance from bottom of slab to domain bottom</w:t>
      </w:r>
    </w:p>
    <w:p w:rsidR="00717EC6" w:rsidRPr="00717EC6" w:rsidRDefault="00717EC6" w:rsidP="00717EC6">
      <w:pPr>
        <w:pStyle w:val="CodeIDDSamples"/>
        <w:rPr>
          <w:rFonts w:eastAsia="MS Mincho"/>
        </w:rPr>
      </w:pPr>
      <w:r w:rsidRPr="00717EC6">
        <w:rPr>
          <w:rFonts w:eastAsia="MS Mincho"/>
        </w:rPr>
        <w:t xml:space="preserve">            \note typical value= 15.0</w:t>
      </w:r>
    </w:p>
    <w:p w:rsidR="00717EC6" w:rsidRPr="00717EC6" w:rsidRDefault="00717EC6" w:rsidP="00717EC6">
      <w:pPr>
        <w:pStyle w:val="CodeIDDSamples"/>
        <w:rPr>
          <w:rFonts w:eastAsia="MS Mincho"/>
        </w:rPr>
      </w:pPr>
      <w:r w:rsidRPr="00717EC6">
        <w:rPr>
          <w:rFonts w:eastAsia="MS Mincho"/>
        </w:rPr>
        <w:t xml:space="preserve">            \units m</w:t>
      </w:r>
    </w:p>
    <w:p w:rsidR="00717EC6" w:rsidRPr="007456BD" w:rsidRDefault="00717EC6" w:rsidP="00717EC6">
      <w:pPr>
        <w:pStyle w:val="BodyText"/>
        <w:rPr>
          <w:rFonts w:eastAsia="MS Mincho"/>
        </w:rPr>
      </w:pPr>
    </w:p>
    <w:p w:rsidR="00717EC6" w:rsidRDefault="00D32FA4" w:rsidP="00717EC6">
      <w:pPr>
        <w:pStyle w:val="Picture"/>
      </w:pPr>
      <w:r>
        <w:rPr>
          <w:noProof/>
        </w:rPr>
        <w:lastRenderedPageBreak/>
        <w:drawing>
          <wp:inline distT="0" distB="0" distL="0" distR="0" wp14:anchorId="2336C384" wp14:editId="06F76C82">
            <wp:extent cx="5934075" cy="3571875"/>
            <wp:effectExtent l="0" t="0" r="9525" b="9525"/>
            <wp:docPr id="18" name="Picture 18" descr="GHTS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HTSlab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717EC6" w:rsidRDefault="00717EC6" w:rsidP="00717EC6">
      <w:pPr>
        <w:pStyle w:val="Caption"/>
      </w:pPr>
      <w:bookmarkStart w:id="202" w:name="_Toc367257010"/>
      <w:r>
        <w:t xml:space="preserve">Figure </w:t>
      </w:r>
      <w:fldSimple w:instr=" SEQ Figure \* ARABIC ">
        <w:r w:rsidR="000D69E1">
          <w:rPr>
            <w:noProof/>
          </w:rPr>
          <w:t>21</w:t>
        </w:r>
      </w:fldSimple>
      <w:r>
        <w:t>. Graph of Slab Outside Temperature vs Slab Thickness</w:t>
      </w:r>
      <w:bookmarkEnd w:id="202"/>
    </w:p>
    <w:p w:rsidR="00717EC6" w:rsidRPr="00A20CAE" w:rsidRDefault="00717EC6" w:rsidP="00A20CAE">
      <w:pPr>
        <w:pStyle w:val="BodyText"/>
        <w:rPr>
          <w:b/>
        </w:rPr>
      </w:pPr>
      <w:r w:rsidRPr="00A20CAE">
        <w:rPr>
          <w:b/>
          <w:highlight w:val="yellow"/>
        </w:rPr>
        <w:t>The EquivSlab object and the EquivAutoGrid Objects that follow have been replaced by the EquivalentSlab object above.  They are included in the idd so that old idf files can still be read.</w:t>
      </w:r>
      <w:r w:rsidRPr="00A20CAE">
        <w:rPr>
          <w:b/>
        </w:rPr>
        <w:t xml:space="preserve"> </w:t>
      </w:r>
    </w:p>
    <w:p w:rsidR="00717EC6" w:rsidRDefault="00717EC6" w:rsidP="00717EC6">
      <w:pPr>
        <w:pStyle w:val="Heading3"/>
      </w:pPr>
      <w:bookmarkStart w:id="203" w:name="_Toc367257011"/>
      <w:r>
        <w:t>EquivSlab Object - Obsolete</w:t>
      </w:r>
      <w:bookmarkEnd w:id="203"/>
    </w:p>
    <w:p w:rsidR="00717EC6" w:rsidRDefault="00717EC6" w:rsidP="00717EC6">
      <w:pPr>
        <w:pStyle w:val="BodyText"/>
        <w:rPr>
          <w:rFonts w:eastAsia="MS Mincho"/>
        </w:rPr>
      </w:pPr>
      <w:r>
        <w:rPr>
          <w:rFonts w:eastAsia="MS Mincho"/>
        </w:rPr>
        <w:t xml:space="preserve">This object provides the basic information for running a model that uses the area over perimeter ratio of the slab to determine the size of an equivalent rectangular slab. </w:t>
      </w:r>
    </w:p>
    <w:p w:rsidR="00717EC6" w:rsidRDefault="00717EC6" w:rsidP="00717EC6">
      <w:pPr>
        <w:pStyle w:val="Heading4"/>
        <w:rPr>
          <w:rFonts w:ascii="Times" w:eastAsia="MS Mincho" w:hAnsi="Times" w:cs="Courier New"/>
          <w:b w:val="0"/>
          <w:bCs/>
        </w:rPr>
      </w:pPr>
      <w:r>
        <w:t>F</w:t>
      </w:r>
      <w:r>
        <w:rPr>
          <w:rFonts w:eastAsia="MS Mincho"/>
        </w:rPr>
        <w:t>ield APRatio: The area to perimeter ratio for this slab</w:t>
      </w:r>
    </w:p>
    <w:p w:rsidR="00717EC6" w:rsidRDefault="00717EC6" w:rsidP="00717EC6">
      <w:pPr>
        <w:pStyle w:val="BodyText"/>
        <w:rPr>
          <w:rFonts w:eastAsia="MS Mincho"/>
        </w:rPr>
      </w:pPr>
      <w:r>
        <w:rPr>
          <w:rFonts w:eastAsia="MS Mincho"/>
        </w:rPr>
        <w:t xml:space="preserve">This field specifies the area over perimeter ratio of the slab in meters. </w:t>
      </w:r>
    </w:p>
    <w:p w:rsidR="00717EC6" w:rsidRDefault="00717EC6" w:rsidP="00717EC6">
      <w:pPr>
        <w:pStyle w:val="Heading4"/>
        <w:rPr>
          <w:rFonts w:eastAsia="MS Mincho"/>
        </w:rPr>
      </w:pPr>
      <w:r>
        <w:rPr>
          <w:rFonts w:eastAsia="MS Mincho"/>
        </w:rPr>
        <w:t>Field: EquivSizing</w:t>
      </w:r>
    </w:p>
    <w:p w:rsidR="00717EC6" w:rsidRDefault="00717EC6" w:rsidP="00717EC6">
      <w:pPr>
        <w:pStyle w:val="BodyText"/>
        <w:rPr>
          <w:rFonts w:eastAsia="MS Mincho"/>
        </w:rPr>
      </w:pPr>
      <w:r>
        <w:rPr>
          <w:rFonts w:eastAsia="MS Mincho"/>
        </w:rPr>
        <w:t xml:space="preserve">This field value should be TRUE. This means that the program will determine the dimensions of the equivalent slab that satisfactorily models the A/P ratio. </w:t>
      </w:r>
    </w:p>
    <w:p w:rsidR="00717EC6" w:rsidRDefault="00717EC6" w:rsidP="00717EC6">
      <w:pPr>
        <w:pStyle w:val="BodyText"/>
        <w:rPr>
          <w:rFonts w:eastAsia="MS Mincho"/>
        </w:rPr>
      </w:pPr>
      <w:r>
        <w:rPr>
          <w:rFonts w:eastAsia="MS Mincho"/>
        </w:rPr>
        <w:t>The object is shown below.</w:t>
      </w:r>
    </w:p>
    <w:p w:rsidR="00717EC6" w:rsidRDefault="00717EC6" w:rsidP="00717EC6">
      <w:pPr>
        <w:pStyle w:val="CodeIDDSamples"/>
        <w:rPr>
          <w:rFonts w:eastAsia="MS Mincho"/>
        </w:rPr>
      </w:pPr>
      <w:r>
        <w:rPr>
          <w:rFonts w:eastAsia="MS Mincho"/>
        </w:rPr>
        <w:t>EquivSlab,</w:t>
      </w:r>
    </w:p>
    <w:p w:rsidR="00717EC6" w:rsidRDefault="00717EC6" w:rsidP="00717EC6">
      <w:pPr>
        <w:pStyle w:val="CodeIDDSamples"/>
        <w:rPr>
          <w:rFonts w:eastAsia="MS Mincho"/>
        </w:rPr>
      </w:pPr>
      <w:r>
        <w:rPr>
          <w:rFonts w:eastAsia="MS Mincho"/>
        </w:rPr>
        <w:t>\memo Using an equivalent slab allows non-rectangular shapes to be modeled accurately</w:t>
      </w:r>
    </w:p>
    <w:p w:rsidR="00717EC6" w:rsidRDefault="00717EC6" w:rsidP="00717EC6">
      <w:pPr>
        <w:pStyle w:val="CodeIDDSamples"/>
        <w:rPr>
          <w:rFonts w:eastAsia="MS Mincho"/>
        </w:rPr>
      </w:pPr>
      <w:r>
        <w:rPr>
          <w:rFonts w:eastAsia="MS Mincho"/>
        </w:rPr>
        <w:t>\memo The simulation default should be EquivSizing=True</w:t>
      </w:r>
    </w:p>
    <w:p w:rsidR="00717EC6" w:rsidRDefault="00717EC6" w:rsidP="00717EC6">
      <w:pPr>
        <w:pStyle w:val="CodeIDDSamples"/>
        <w:rPr>
          <w:rFonts w:eastAsia="MS Mincho"/>
        </w:rPr>
      </w:pPr>
      <w:r>
        <w:rPr>
          <w:rFonts w:eastAsia="MS Mincho"/>
        </w:rPr>
        <w:t xml:space="preserve">        N1, \field APRatio: The area to perimeter ratio for this slab</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A1; \field EquivSizing:</w:t>
      </w:r>
    </w:p>
    <w:p w:rsidR="00717EC6" w:rsidRDefault="00717EC6" w:rsidP="00717EC6">
      <w:pPr>
        <w:pStyle w:val="CodeIDDSamples"/>
        <w:rPr>
          <w:rFonts w:eastAsia="MS Mincho"/>
        </w:rPr>
      </w:pPr>
      <w:r>
        <w:rPr>
          <w:rFonts w:eastAsia="MS Mincho"/>
        </w:rPr>
        <w:t xml:space="preserve">            \note Flag: Will the dimensions of an equivalent slab</w:t>
      </w:r>
    </w:p>
    <w:p w:rsidR="00717EC6" w:rsidRDefault="00717EC6" w:rsidP="00717EC6">
      <w:pPr>
        <w:pStyle w:val="CodeIDDSamples"/>
        <w:rPr>
          <w:rFonts w:eastAsia="MS Mincho"/>
        </w:rPr>
      </w:pPr>
      <w:r>
        <w:rPr>
          <w:rFonts w:eastAsia="MS Mincho"/>
        </w:rPr>
        <w:t xml:space="preserve">            \note be calculated (TRUE) or will the dimensions be input directly? (FALSE)</w:t>
      </w:r>
    </w:p>
    <w:p w:rsidR="00717EC6" w:rsidRDefault="00717EC6" w:rsidP="00717EC6">
      <w:pPr>
        <w:pStyle w:val="CodeIDDSamples"/>
        <w:rPr>
          <w:rFonts w:eastAsia="MS Mincho"/>
        </w:rPr>
      </w:pPr>
      <w:r>
        <w:rPr>
          <w:rFonts w:eastAsia="MS Mincho"/>
        </w:rPr>
        <w:t xml:space="preserve">            \note It is recommended that EnergyPlus users use TRUE.</w:t>
      </w:r>
    </w:p>
    <w:p w:rsidR="00717EC6" w:rsidRDefault="00717EC6" w:rsidP="00717EC6">
      <w:pPr>
        <w:pStyle w:val="Heading3"/>
      </w:pPr>
      <w:bookmarkStart w:id="204" w:name="_Toc367257012"/>
      <w:r>
        <w:lastRenderedPageBreak/>
        <w:t xml:space="preserve">EquivAutoGrid </w:t>
      </w:r>
      <w:r w:rsidR="00C32E66">
        <w:t xml:space="preserve">Object </w:t>
      </w:r>
      <w:r>
        <w:t>- Obsolete</w:t>
      </w:r>
      <w:bookmarkEnd w:id="204"/>
    </w:p>
    <w:p w:rsidR="00717EC6" w:rsidRDefault="00717EC6" w:rsidP="00717EC6">
      <w:pPr>
        <w:pStyle w:val="BodyText"/>
        <w:rPr>
          <w:rFonts w:eastAsia="MS Mincho"/>
        </w:rPr>
      </w:pPr>
      <w:r>
        <w:rPr>
          <w:rFonts w:eastAsia="MS Mincho"/>
        </w:rPr>
        <w:t xml:space="preserve">This object provides the information needed by the program to automatically generate the calculation grid when the slab is described as an equivalent slab. It is necessary for EnergyPlus users because equivalent slab is the appropriate option. </w:t>
      </w:r>
    </w:p>
    <w:p w:rsidR="00717EC6" w:rsidRDefault="00717EC6" w:rsidP="00717EC6">
      <w:pPr>
        <w:pStyle w:val="Heading4"/>
        <w:rPr>
          <w:rFonts w:ascii="Times" w:eastAsia="MS Mincho" w:hAnsi="Times" w:cs="Courier New"/>
          <w:b w:val="0"/>
          <w:bCs/>
        </w:rPr>
      </w:pPr>
      <w:r>
        <w:t>F</w:t>
      </w:r>
      <w:r>
        <w:rPr>
          <w:rFonts w:eastAsia="MS Mincho"/>
        </w:rPr>
        <w:t>ield SLABDEPTH: Thickness of slab on grade</w:t>
      </w:r>
    </w:p>
    <w:p w:rsidR="00717EC6" w:rsidRDefault="00717EC6" w:rsidP="00717EC6">
      <w:pPr>
        <w:pStyle w:val="BodyText"/>
        <w:rPr>
          <w:rFonts w:eastAsia="MS Mincho"/>
        </w:rPr>
      </w:pPr>
      <w:r>
        <w:rPr>
          <w:rFonts w:eastAsia="MS Mincho"/>
        </w:rPr>
        <w:t>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The results with three different slab thicknesses are shown below.</w:t>
      </w:r>
    </w:p>
    <w:p w:rsidR="00717EC6" w:rsidRDefault="00717EC6" w:rsidP="00717EC6">
      <w:pPr>
        <w:pStyle w:val="BodyText"/>
        <w:rPr>
          <w:rFonts w:eastAsia="MS Mincho"/>
        </w:rPr>
      </w:pPr>
      <w:r>
        <w:rPr>
          <w:rFonts w:eastAsia="MS Mincho"/>
        </w:rPr>
        <w:t xml:space="preserve">All other inputs for the runs were the same. It is clear that the slab thickness has a significant effect because of the horizontal component of conduction in both directions in the slab. </w:t>
      </w:r>
    </w:p>
    <w:p w:rsidR="00717EC6" w:rsidRDefault="00717EC6" w:rsidP="00717EC6">
      <w:pPr>
        <w:pStyle w:val="Heading4"/>
        <w:rPr>
          <w:rFonts w:ascii="Times" w:eastAsia="MS Mincho" w:hAnsi="Times" w:cs="Courier New"/>
          <w:b w:val="0"/>
          <w:bCs/>
        </w:rPr>
      </w:pPr>
      <w:r>
        <w:t>F</w:t>
      </w:r>
      <w:r>
        <w:rPr>
          <w:rFonts w:eastAsia="MS Mincho"/>
        </w:rPr>
        <w:t>ield CLEARANCE: Distance from edge of slab to domain edge</w:t>
      </w:r>
      <w:r>
        <w:rPr>
          <w:rFonts w:ascii="Times" w:eastAsia="MS Mincho" w:hAnsi="Times" w:cs="Courier New"/>
          <w:b w:val="0"/>
          <w:bCs/>
        </w:rPr>
        <w:t xml:space="preserve"> </w:t>
      </w:r>
    </w:p>
    <w:p w:rsidR="00717EC6" w:rsidRDefault="00717EC6" w:rsidP="00717EC6">
      <w:pPr>
        <w:pStyle w:val="BodyText"/>
        <w:rPr>
          <w:rFonts w:eastAsia="MS Mincho"/>
        </w:rPr>
      </w:pPr>
      <w:r>
        <w:rPr>
          <w:rFonts w:eastAsia="MS Mincho"/>
        </w:rPr>
        <w:t xml:space="preserve">This field specifies the distance from the slab to the edge of the area that will be modeled with the grid system. It is the basic size dimension that is used to set both the horizontal and vertical extent of the domain. The units are meters, and 15 meters is a reasonable value.  </w:t>
      </w:r>
    </w:p>
    <w:p w:rsidR="00717EC6" w:rsidRDefault="00717EC6" w:rsidP="00717EC6">
      <w:pPr>
        <w:pStyle w:val="BodyText"/>
        <w:rPr>
          <w:rFonts w:eastAsia="MS Mincho"/>
        </w:rPr>
      </w:pPr>
      <w:r>
        <w:rPr>
          <w:rFonts w:eastAsia="MS Mincho"/>
        </w:rPr>
        <w:t xml:space="preserve">The EquivAutoGrid object is shown below. </w:t>
      </w:r>
    </w:p>
    <w:p w:rsidR="00717EC6" w:rsidRDefault="00717EC6" w:rsidP="00717EC6">
      <w:pPr>
        <w:pStyle w:val="CodeIDDSamples"/>
        <w:rPr>
          <w:rFonts w:eastAsia="MS Mincho"/>
        </w:rPr>
      </w:pPr>
      <w:r>
        <w:rPr>
          <w:rFonts w:eastAsia="MS Mincho"/>
        </w:rPr>
        <w:t>EquivAutoGrid, \memo  EquivAutoGrid only necessary when EquivSizing is true</w:t>
      </w:r>
    </w:p>
    <w:p w:rsidR="00717EC6" w:rsidRDefault="00717EC6" w:rsidP="00717EC6">
      <w:pPr>
        <w:pStyle w:val="CodeIDDSamples"/>
        <w:rPr>
          <w:rFonts w:eastAsia="MS Mincho"/>
        </w:rPr>
      </w:pPr>
      <w:r>
        <w:rPr>
          <w:rFonts w:eastAsia="MS Mincho"/>
        </w:rPr>
        <w:t xml:space="preserve">               \memo  EnergyPlus users normally use this option.</w:t>
      </w:r>
    </w:p>
    <w:p w:rsidR="00717EC6" w:rsidRDefault="00717EC6" w:rsidP="00717EC6">
      <w:pPr>
        <w:pStyle w:val="CodeIDDSamples"/>
        <w:rPr>
          <w:rFonts w:eastAsia="MS Mincho"/>
        </w:rPr>
      </w:pPr>
      <w:r>
        <w:rPr>
          <w:rFonts w:eastAsia="MS Mincho"/>
        </w:rPr>
        <w:t xml:space="preserve">        N1, \field SLABDEPTH: Thickness of slab on grade</w:t>
      </w:r>
    </w:p>
    <w:p w:rsidR="00717EC6" w:rsidRDefault="00717EC6" w:rsidP="00717EC6">
      <w:pPr>
        <w:pStyle w:val="CodeIDDSamples"/>
        <w:rPr>
          <w:rFonts w:eastAsia="MS Mincho"/>
        </w:rPr>
      </w:pPr>
      <w:r>
        <w:rPr>
          <w:rFonts w:eastAsia="MS Mincho"/>
        </w:rPr>
        <w:t xml:space="preserve">            \note typical value= 0.1</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CodeIDDSamples"/>
        <w:rPr>
          <w:rFonts w:eastAsia="MS Mincho"/>
        </w:rPr>
      </w:pPr>
      <w:r>
        <w:rPr>
          <w:rFonts w:eastAsia="MS Mincho"/>
        </w:rPr>
        <w:t xml:space="preserve">        N2; \field CLEARANCE: Distance from edge of slab to domain edge</w:t>
      </w:r>
    </w:p>
    <w:p w:rsidR="00717EC6" w:rsidRDefault="00717EC6" w:rsidP="00717EC6">
      <w:pPr>
        <w:pStyle w:val="CodeIDDSamples"/>
        <w:rPr>
          <w:rFonts w:eastAsia="MS Mincho"/>
        </w:rPr>
      </w:pPr>
      <w:r>
        <w:rPr>
          <w:rFonts w:eastAsia="MS Mincho"/>
        </w:rPr>
        <w:t xml:space="preserve">            \note typical value= 15.0</w:t>
      </w:r>
    </w:p>
    <w:p w:rsidR="00717EC6" w:rsidRDefault="00717EC6" w:rsidP="00717EC6">
      <w:pPr>
        <w:pStyle w:val="CodeIDDSamples"/>
        <w:rPr>
          <w:rFonts w:eastAsia="MS Mincho"/>
        </w:rPr>
      </w:pPr>
      <w:r>
        <w:rPr>
          <w:rFonts w:eastAsia="MS Mincho"/>
        </w:rPr>
        <w:t xml:space="preserve">            \units m</w:t>
      </w:r>
    </w:p>
    <w:p w:rsidR="00717EC6" w:rsidRDefault="00717EC6" w:rsidP="00717EC6">
      <w:pPr>
        <w:pStyle w:val="Picture"/>
      </w:pPr>
    </w:p>
    <w:p w:rsidR="00717EC6" w:rsidRDefault="00717EC6" w:rsidP="00717EC6">
      <w:pPr>
        <w:pStyle w:val="Heading3"/>
      </w:pPr>
      <w:bookmarkStart w:id="205" w:name="_Toc367257013"/>
      <w:r>
        <w:t>Additional Objects</w:t>
      </w:r>
      <w:bookmarkEnd w:id="205"/>
    </w:p>
    <w:p w:rsidR="00717EC6" w:rsidRDefault="00717EC6" w:rsidP="00717EC6">
      <w:r>
        <w:t xml:space="preserve">There are five additional objects in the IDD that can be used under very special situations by researchers who want to generate special calculation grids. They are normally not useful to EnergyPlus users. They will be shown as IDD sections only. They do not need to be in the IDF. </w:t>
      </w:r>
    </w:p>
    <w:p w:rsidR="00717EC6" w:rsidRDefault="00717EC6" w:rsidP="00717EC6">
      <w:pPr>
        <w:pStyle w:val="IDDDefinition"/>
      </w:pPr>
      <w:r>
        <w:lastRenderedPageBreak/>
        <w:t>AutoGrid,   \memo AutoGrid only necessary when EquivSizing is false</w:t>
      </w:r>
    </w:p>
    <w:p w:rsidR="00717EC6" w:rsidRDefault="00717EC6" w:rsidP="00717EC6">
      <w:pPr>
        <w:pStyle w:val="IDDDefinition"/>
      </w:pPr>
      <w:r>
        <w:t xml:space="preserve">            \memo  Not normally needed by EnergyPlus users.</w:t>
      </w:r>
    </w:p>
    <w:p w:rsidR="00717EC6" w:rsidRDefault="00717EC6" w:rsidP="00717EC6">
      <w:pPr>
        <w:pStyle w:val="IDDDefinition"/>
      </w:pPr>
      <w:r>
        <w:t xml:space="preserve">        N1, \field SLABX: X dimension of the building slab</w:t>
      </w:r>
    </w:p>
    <w:p w:rsidR="00717EC6" w:rsidRDefault="00717EC6" w:rsidP="00717EC6">
      <w:pPr>
        <w:pStyle w:val="IDDDefinition"/>
      </w:pPr>
      <w:r>
        <w:t xml:space="preserve">            \note typical values= 0-60.0</w:t>
      </w:r>
    </w:p>
    <w:p w:rsidR="00717EC6" w:rsidRDefault="00717EC6" w:rsidP="00717EC6">
      <w:pPr>
        <w:pStyle w:val="IDDDefinition"/>
      </w:pPr>
      <w:r>
        <w:t xml:space="preserve">            \units m</w:t>
      </w:r>
    </w:p>
    <w:p w:rsidR="00717EC6" w:rsidRDefault="00717EC6" w:rsidP="00717EC6">
      <w:pPr>
        <w:pStyle w:val="IDDDefinition"/>
      </w:pPr>
      <w:r>
        <w:t xml:space="preserve">        N2, \field SLABY: Y dimension of the building slab</w:t>
      </w:r>
    </w:p>
    <w:p w:rsidR="00717EC6" w:rsidRDefault="00717EC6" w:rsidP="00717EC6">
      <w:pPr>
        <w:pStyle w:val="IDDDefinition"/>
      </w:pPr>
      <w:r>
        <w:t xml:space="preserve">            \note typical values= 0-60.0</w:t>
      </w:r>
    </w:p>
    <w:p w:rsidR="00717EC6" w:rsidRDefault="00717EC6" w:rsidP="00717EC6">
      <w:pPr>
        <w:pStyle w:val="IDDDefinition"/>
      </w:pPr>
      <w:r>
        <w:t xml:space="preserve">            \units m</w:t>
      </w:r>
    </w:p>
    <w:p w:rsidR="00717EC6" w:rsidRDefault="00717EC6" w:rsidP="00717EC6">
      <w:pPr>
        <w:pStyle w:val="IDDDefinition"/>
      </w:pPr>
      <w:r>
        <w:t xml:space="preserve">        N3, \field SLABDEPTH: Thickness of slab on grade</w:t>
      </w:r>
    </w:p>
    <w:p w:rsidR="00717EC6" w:rsidRDefault="00717EC6" w:rsidP="00717EC6">
      <w:pPr>
        <w:pStyle w:val="IDDDefinition"/>
      </w:pPr>
      <w:r>
        <w:t xml:space="preserve">            \note typical value= .1</w:t>
      </w:r>
    </w:p>
    <w:p w:rsidR="00717EC6" w:rsidRDefault="00717EC6" w:rsidP="00717EC6">
      <w:pPr>
        <w:pStyle w:val="IDDDefinition"/>
      </w:pPr>
      <w:r>
        <w:t xml:space="preserve">            \units m</w:t>
      </w:r>
    </w:p>
    <w:p w:rsidR="00717EC6" w:rsidRDefault="00717EC6" w:rsidP="00717EC6">
      <w:pPr>
        <w:pStyle w:val="IDDDefinition"/>
      </w:pPr>
      <w:r>
        <w:t xml:space="preserve">        N4; \field CLEARANCE: Distance from edge of slab to domain edge</w:t>
      </w:r>
    </w:p>
    <w:p w:rsidR="00717EC6" w:rsidRDefault="00717EC6" w:rsidP="00717EC6">
      <w:pPr>
        <w:pStyle w:val="IDDDefinition"/>
      </w:pPr>
      <w:r>
        <w:t xml:space="preserve">            \note typical value= 15.0</w:t>
      </w:r>
    </w:p>
    <w:p w:rsidR="00717EC6" w:rsidRDefault="00717EC6" w:rsidP="00717EC6">
      <w:pPr>
        <w:pStyle w:val="IDDDefinition"/>
      </w:pPr>
      <w:r>
        <w:t xml:space="preserve">            \units m</w:t>
      </w:r>
    </w:p>
    <w:p w:rsidR="00717EC6" w:rsidRDefault="00717EC6" w:rsidP="00717EC6">
      <w:pPr>
        <w:pStyle w:val="IDDDefinition"/>
      </w:pPr>
      <w:r>
        <w:t>!</w:t>
      </w:r>
    </w:p>
    <w:p w:rsidR="00717EC6" w:rsidRDefault="00717EC6" w:rsidP="00717EC6">
      <w:pPr>
        <w:pStyle w:val="IDDDefinition"/>
      </w:pPr>
      <w:r>
        <w:t>ManualGrid, \memo Manual Grid only necessary using manual gridding (not recommended)</w:t>
      </w:r>
    </w:p>
    <w:p w:rsidR="00717EC6" w:rsidRDefault="00717EC6" w:rsidP="00717EC6">
      <w:pPr>
        <w:pStyle w:val="IDDDefinition"/>
      </w:pPr>
      <w:r>
        <w:t xml:space="preserve">            \memo   Used only in special cases.</w:t>
      </w:r>
    </w:p>
    <w:p w:rsidR="00717EC6" w:rsidRDefault="00717EC6" w:rsidP="00717EC6">
      <w:pPr>
        <w:pStyle w:val="IDDDefinition"/>
      </w:pPr>
      <w:r>
        <w:t xml:space="preserve">        N1, \field NX: Number of cells in the X direction</w:t>
      </w:r>
    </w:p>
    <w:p w:rsidR="00717EC6" w:rsidRDefault="00717EC6" w:rsidP="00717EC6">
      <w:pPr>
        <w:pStyle w:val="IDDDefinition"/>
      </w:pPr>
      <w:r>
        <w:t xml:space="preserve">            \note typical values= 15</w:t>
      </w:r>
    </w:p>
    <w:p w:rsidR="00717EC6" w:rsidRDefault="00717EC6" w:rsidP="00717EC6">
      <w:pPr>
        <w:pStyle w:val="IDDDefinition"/>
      </w:pPr>
      <w:r>
        <w:t xml:space="preserve">        N2, \field NY: Number of cells in the Y direction</w:t>
      </w:r>
    </w:p>
    <w:p w:rsidR="00717EC6" w:rsidRDefault="00717EC6" w:rsidP="00717EC6">
      <w:pPr>
        <w:pStyle w:val="IDDDefinition"/>
      </w:pPr>
      <w:r>
        <w:t xml:space="preserve">            \note typical values= 15</w:t>
      </w:r>
    </w:p>
    <w:p w:rsidR="00717EC6" w:rsidRDefault="00717EC6" w:rsidP="00717EC6">
      <w:pPr>
        <w:pStyle w:val="IDDDefinition"/>
      </w:pPr>
      <w:r>
        <w:t xml:space="preserve">        N3, \field NZ: Number of cells in the Z direction</w:t>
      </w:r>
    </w:p>
    <w:p w:rsidR="00717EC6" w:rsidRDefault="00717EC6" w:rsidP="00717EC6">
      <w:pPr>
        <w:pStyle w:val="IDDDefinition"/>
      </w:pPr>
      <w:r>
        <w:t xml:space="preserve">            \note typical values= 15</w:t>
      </w:r>
    </w:p>
    <w:p w:rsidR="00717EC6" w:rsidRDefault="00717EC6" w:rsidP="00717EC6">
      <w:pPr>
        <w:pStyle w:val="IDDDefinition"/>
      </w:pPr>
      <w:r>
        <w:t xml:space="preserve">        N4, \field IBOX: X direction cell indicator of slab edge</w:t>
      </w:r>
    </w:p>
    <w:p w:rsidR="00717EC6" w:rsidRDefault="00717EC6" w:rsidP="00717EC6">
      <w:pPr>
        <w:pStyle w:val="IDDDefinition"/>
      </w:pPr>
      <w:r>
        <w:t xml:space="preserve">            \note typical values= 1-10</w:t>
      </w:r>
    </w:p>
    <w:p w:rsidR="00717EC6" w:rsidRDefault="00717EC6" w:rsidP="00717EC6">
      <w:pPr>
        <w:pStyle w:val="IDDDefinition"/>
      </w:pPr>
      <w:r>
        <w:t xml:space="preserve">        N5; \field JBOX: Y direction cell indicator of slab edge</w:t>
      </w:r>
    </w:p>
    <w:p w:rsidR="00717EC6" w:rsidRDefault="00717EC6" w:rsidP="00717EC6">
      <w:pPr>
        <w:pStyle w:val="IDDDefinition"/>
      </w:pPr>
      <w:r>
        <w:t xml:space="preserve">            \note typical values= 1-10</w:t>
      </w:r>
    </w:p>
    <w:p w:rsidR="00717EC6" w:rsidRDefault="00717EC6" w:rsidP="00717EC6">
      <w:pPr>
        <w:pStyle w:val="IDDDefinition"/>
      </w:pPr>
      <w:r>
        <w:t>!</w:t>
      </w:r>
    </w:p>
    <w:p w:rsidR="00717EC6" w:rsidRDefault="00717EC6" w:rsidP="00717EC6">
      <w:pPr>
        <w:pStyle w:val="IDDDefinition"/>
      </w:pPr>
      <w:r>
        <w:t>XFACE,  \memo This is only needed when using manual gridding (not recommended)</w:t>
      </w:r>
    </w:p>
    <w:p w:rsidR="00717EC6" w:rsidRDefault="00717EC6" w:rsidP="00717EC6">
      <w:pPr>
        <w:pStyle w:val="IDDDefinition"/>
      </w:pPr>
      <w:r>
        <w:t xml:space="preserve">        \memo XFACE: X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 N26, N27, N28, N29,</w:t>
      </w:r>
    </w:p>
    <w:p w:rsidR="00717EC6" w:rsidRDefault="00717EC6" w:rsidP="00717EC6">
      <w:pPr>
        <w:pStyle w:val="IDDDefinition"/>
      </w:pPr>
      <w:r>
        <w:t xml:space="preserve">  N30, N31, N32, N33, N34, N35, N36, N37, N38, N39, N40;</w:t>
      </w:r>
    </w:p>
    <w:p w:rsidR="00717EC6" w:rsidRDefault="00717EC6" w:rsidP="00717EC6">
      <w:pPr>
        <w:pStyle w:val="IDDDefinition"/>
      </w:pPr>
      <w:r>
        <w:t>!</w:t>
      </w:r>
    </w:p>
    <w:p w:rsidR="00717EC6" w:rsidRDefault="00717EC6" w:rsidP="00717EC6">
      <w:pPr>
        <w:pStyle w:val="IDDDefinition"/>
      </w:pPr>
      <w:r>
        <w:t>YFACE,  \memo This is only needed when using manual gridding (not recommended)</w:t>
      </w:r>
    </w:p>
    <w:p w:rsidR="00717EC6" w:rsidRDefault="00717EC6" w:rsidP="00717EC6">
      <w:pPr>
        <w:pStyle w:val="IDDDefinition"/>
      </w:pPr>
      <w:r>
        <w:t xml:space="preserve">        \memo YFACE: Y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 N26, N27, N28, N29,</w:t>
      </w:r>
    </w:p>
    <w:p w:rsidR="00717EC6" w:rsidRDefault="00717EC6" w:rsidP="00717EC6">
      <w:pPr>
        <w:pStyle w:val="IDDDefinition"/>
      </w:pPr>
      <w:r>
        <w:t xml:space="preserve">  N30, N31, N32, N33, N34, N35, N36, N37, N38, N39, N40;</w:t>
      </w:r>
    </w:p>
    <w:p w:rsidR="00717EC6" w:rsidRDefault="00717EC6" w:rsidP="00717EC6">
      <w:pPr>
        <w:pStyle w:val="IDDDefinition"/>
      </w:pPr>
      <w:r>
        <w:t>!</w:t>
      </w:r>
    </w:p>
    <w:p w:rsidR="00717EC6" w:rsidRDefault="00717EC6" w:rsidP="00717EC6">
      <w:pPr>
        <w:pStyle w:val="IDDDefinition"/>
      </w:pPr>
      <w:r>
        <w:t>ZFACE,  \memo This is only needed when usuing manual gridding (not recommended)</w:t>
      </w:r>
    </w:p>
    <w:p w:rsidR="00717EC6" w:rsidRDefault="00717EC6" w:rsidP="00717EC6">
      <w:pPr>
        <w:pStyle w:val="IDDDefinition"/>
      </w:pPr>
      <w:r>
        <w:t xml:space="preserve">        \memo ZFACE: Z Direction cell face coordinates: m</w:t>
      </w:r>
    </w:p>
    <w:p w:rsidR="00717EC6" w:rsidRDefault="00717EC6" w:rsidP="00717EC6">
      <w:pPr>
        <w:pStyle w:val="IDDDefinition"/>
      </w:pPr>
      <w:r>
        <w:t xml:space="preserve">        N1, N2, N3, N4, N5, N6, N7, N8, N9, N10, N11, N12, N13, N14,</w:t>
      </w:r>
    </w:p>
    <w:p w:rsidR="00717EC6" w:rsidRDefault="00717EC6" w:rsidP="00717EC6">
      <w:pPr>
        <w:pStyle w:val="IDDDefinition"/>
      </w:pPr>
      <w:r>
        <w:t xml:space="preserve">        N15, N16, N17, N18, N19, N20, N21, N22, N23, N24, N25;</w:t>
      </w:r>
    </w:p>
    <w:p w:rsidR="00717EC6" w:rsidRDefault="00717EC6" w:rsidP="00717EC6"/>
    <w:p w:rsidR="00717EC6" w:rsidRDefault="00717EC6" w:rsidP="00717EC6">
      <w:pPr>
        <w:pStyle w:val="Heading3"/>
      </w:pPr>
      <w:bookmarkStart w:id="206" w:name="_Toc367257014"/>
      <w:r>
        <w:t>Sample IDF File – Slab Program</w:t>
      </w:r>
      <w:bookmarkEnd w:id="206"/>
    </w:p>
    <w:p w:rsidR="00717EC6" w:rsidRDefault="00717EC6" w:rsidP="00717EC6">
      <w:r>
        <w:t>A sample IDF file is shown below.</w:t>
      </w:r>
    </w:p>
    <w:p w:rsidR="00717EC6" w:rsidRDefault="00717EC6" w:rsidP="00717EC6">
      <w:pPr>
        <w:pStyle w:val="CodeIDDSamples"/>
      </w:pPr>
      <w:r>
        <w:t>!-Generator IDFEditor 1.12</w:t>
      </w:r>
    </w:p>
    <w:p w:rsidR="00717EC6" w:rsidRDefault="00717EC6" w:rsidP="00717EC6">
      <w:pPr>
        <w:pStyle w:val="CodeIDDSamples"/>
      </w:pPr>
      <w:r>
        <w:t>!-NOTE: All comments with '!-' are ignored by the IDFEditor and are generated automatically.</w:t>
      </w:r>
    </w:p>
    <w:p w:rsidR="00717EC6" w:rsidRDefault="00717EC6" w:rsidP="00717EC6">
      <w:pPr>
        <w:pStyle w:val="CodeIDDSamples"/>
      </w:pPr>
      <w:r>
        <w:t>!-      Use '!' comments if they need to be retained when using the IDFEditor.</w:t>
      </w:r>
    </w:p>
    <w:p w:rsidR="00717EC6" w:rsidRDefault="00717EC6" w:rsidP="00717EC6">
      <w:pPr>
        <w:pStyle w:val="CodeIDDSamples"/>
      </w:pPr>
      <w:r>
        <w:t>!-   ===========  ALL OBJECTS IN CLASS: MATERIALS ===========</w:t>
      </w:r>
    </w:p>
    <w:p w:rsidR="00717EC6" w:rsidRDefault="00717EC6" w:rsidP="00717EC6">
      <w:pPr>
        <w:pStyle w:val="CodeIDDSamples"/>
      </w:pPr>
      <w:r>
        <w:t>Materials,</w:t>
      </w:r>
    </w:p>
    <w:p w:rsidR="00717EC6" w:rsidRDefault="00717EC6" w:rsidP="00717EC6">
      <w:pPr>
        <w:pStyle w:val="CodeIDDSamples"/>
      </w:pPr>
      <w:r>
        <w:t xml:space="preserve">    2,           !- NMAT: Number of materials</w:t>
      </w:r>
    </w:p>
    <w:p w:rsidR="00717EC6" w:rsidRDefault="00717EC6" w:rsidP="00717EC6">
      <w:pPr>
        <w:pStyle w:val="CodeIDDSamples"/>
      </w:pPr>
      <w:r>
        <w:t xml:space="preserve">    0.158,       !- ALBEDO: Surface Albedo: No Snow</w:t>
      </w:r>
    </w:p>
    <w:p w:rsidR="00717EC6" w:rsidRDefault="00717EC6" w:rsidP="00717EC6">
      <w:pPr>
        <w:pStyle w:val="CodeIDDSamples"/>
      </w:pPr>
      <w:r>
        <w:t xml:space="preserve">    0.379,       !- ALBEDO: Surface Albedo: Snow</w:t>
      </w:r>
    </w:p>
    <w:p w:rsidR="00717EC6" w:rsidRDefault="00717EC6" w:rsidP="00717EC6">
      <w:pPr>
        <w:pStyle w:val="CodeIDDSamples"/>
      </w:pPr>
      <w:r>
        <w:t xml:space="preserve">    0.9,         !- EPSLW: Surface Emissivity: No Snow</w:t>
      </w:r>
    </w:p>
    <w:p w:rsidR="00717EC6" w:rsidRDefault="00717EC6" w:rsidP="00717EC6">
      <w:pPr>
        <w:pStyle w:val="CodeIDDSamples"/>
      </w:pPr>
      <w:r>
        <w:t xml:space="preserve">    0.9,         !- EPSLW: Surface Emissivity: Snow</w:t>
      </w:r>
    </w:p>
    <w:p w:rsidR="00717EC6" w:rsidRDefault="00717EC6" w:rsidP="00717EC6">
      <w:pPr>
        <w:pStyle w:val="CodeIDDSamples"/>
      </w:pPr>
      <w:r>
        <w:t xml:space="preserve">    0.75,        !- Z0: Surface Roughness: No Snow</w:t>
      </w:r>
    </w:p>
    <w:p w:rsidR="00717EC6" w:rsidRDefault="00717EC6" w:rsidP="00717EC6">
      <w:pPr>
        <w:pStyle w:val="CodeIDDSamples"/>
      </w:pPr>
      <w:r>
        <w:t xml:space="preserve">    0.03,        !- Z0: Surface Roughness: Snow</w:t>
      </w:r>
    </w:p>
    <w:p w:rsidR="00717EC6" w:rsidRDefault="00717EC6" w:rsidP="00717EC6">
      <w:pPr>
        <w:pStyle w:val="CodeIDDSamples"/>
      </w:pPr>
      <w:r>
        <w:t xml:space="preserve">    6.13,        !- HIN: Indoor HConv: Downward Flow {W/m2-K}</w:t>
      </w:r>
    </w:p>
    <w:p w:rsidR="00717EC6" w:rsidRDefault="00717EC6" w:rsidP="00717EC6">
      <w:pPr>
        <w:pStyle w:val="CodeIDDSamples"/>
      </w:pPr>
      <w:r>
        <w:t xml:space="preserve">    9.26;        !- HIN: Indoor HConv: Upward {W/m2-K}</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MATLPROPS ===========</w:t>
      </w:r>
    </w:p>
    <w:p w:rsidR="00717EC6" w:rsidRDefault="00717EC6" w:rsidP="00717EC6">
      <w:pPr>
        <w:pStyle w:val="CodeIDDSamples"/>
      </w:pPr>
    </w:p>
    <w:p w:rsidR="00717EC6" w:rsidRDefault="00717EC6" w:rsidP="00717EC6">
      <w:pPr>
        <w:pStyle w:val="CodeIDDSamples"/>
      </w:pPr>
      <w:r>
        <w:t>MatlProps,</w:t>
      </w:r>
    </w:p>
    <w:p w:rsidR="00717EC6" w:rsidRDefault="00717EC6" w:rsidP="00717EC6">
      <w:pPr>
        <w:pStyle w:val="CodeIDDSamples"/>
      </w:pPr>
      <w:r>
        <w:t xml:space="preserve">    2300,        !- </w:t>
      </w:r>
      <w:smartTag w:uri="urn:schemas-microsoft-com:office:smarttags" w:element="place">
        <w:smartTag w:uri="urn:schemas-microsoft-com:office:smarttags" w:element="City">
          <w:r>
            <w:t>RHO</w:t>
          </w:r>
        </w:smartTag>
      </w:smartTag>
      <w:r>
        <w:t>: Slab Material density {kg/m3}</w:t>
      </w:r>
    </w:p>
    <w:p w:rsidR="00717EC6" w:rsidRDefault="00717EC6" w:rsidP="00717EC6">
      <w:pPr>
        <w:pStyle w:val="CodeIDDSamples"/>
      </w:pPr>
      <w:r>
        <w:t xml:space="preserve">    1200,        !- </w:t>
      </w:r>
      <w:smartTag w:uri="urn:schemas-microsoft-com:office:smarttags" w:element="place">
        <w:smartTag w:uri="urn:schemas-microsoft-com:office:smarttags" w:element="City">
          <w:r>
            <w:t>RHO</w:t>
          </w:r>
        </w:smartTag>
      </w:smartTag>
      <w:r>
        <w:t>: Soil Density {kg/m3}</w:t>
      </w:r>
    </w:p>
    <w:p w:rsidR="00717EC6" w:rsidRDefault="00717EC6" w:rsidP="00717EC6">
      <w:pPr>
        <w:pStyle w:val="CodeIDDSamples"/>
      </w:pPr>
      <w:r>
        <w:t xml:space="preserve">    653,         !- CP: Slab CP {J/kg-K}</w:t>
      </w:r>
    </w:p>
    <w:p w:rsidR="00717EC6" w:rsidRDefault="00717EC6" w:rsidP="00717EC6">
      <w:pPr>
        <w:pStyle w:val="CodeIDDSamples"/>
      </w:pPr>
      <w:r>
        <w:t xml:space="preserve">    1200,        !- CP: Soil CP {J/kg-K}</w:t>
      </w:r>
    </w:p>
    <w:p w:rsidR="00717EC6" w:rsidRDefault="00717EC6" w:rsidP="00717EC6">
      <w:pPr>
        <w:pStyle w:val="CodeIDDSamples"/>
      </w:pPr>
      <w:r>
        <w:t xml:space="preserve">    0.93,        !- TCON: Slab k {W/m-K}</w:t>
      </w:r>
    </w:p>
    <w:p w:rsidR="00717EC6" w:rsidRDefault="00717EC6" w:rsidP="00717EC6">
      <w:pPr>
        <w:pStyle w:val="CodeIDDSamples"/>
      </w:pPr>
      <w:r>
        <w:t xml:space="preserve">    1;           !- TCON: Soil k {W/m-K}</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BOUNDCONDS ===========</w:t>
      </w:r>
    </w:p>
    <w:p w:rsidR="00717EC6" w:rsidRDefault="00717EC6" w:rsidP="00717EC6">
      <w:pPr>
        <w:pStyle w:val="CodeIDDSamples"/>
      </w:pPr>
    </w:p>
    <w:p w:rsidR="00717EC6" w:rsidRDefault="00717EC6" w:rsidP="00717EC6">
      <w:pPr>
        <w:pStyle w:val="CodeIDDSamples"/>
      </w:pPr>
      <w:r>
        <w:t>BoundConds,</w:t>
      </w:r>
    </w:p>
    <w:p w:rsidR="00717EC6" w:rsidRDefault="00717EC6" w:rsidP="00717EC6">
      <w:pPr>
        <w:pStyle w:val="CodeIDDSamples"/>
      </w:pPr>
      <w:r>
        <w:t xml:space="preserve">    TRUE,        !- EVTR: Is surface evapotranspiration modeled</w:t>
      </w:r>
    </w:p>
    <w:p w:rsidR="00717EC6" w:rsidRDefault="00717EC6" w:rsidP="00717EC6">
      <w:pPr>
        <w:pStyle w:val="CodeIDDSamples"/>
      </w:pPr>
      <w:r>
        <w:t xml:space="preserve">    TRUE,        !- FIXBC: is the lower boundary at a fixed temperature</w:t>
      </w:r>
    </w:p>
    <w:p w:rsidR="00717EC6" w:rsidRDefault="00717EC6" w:rsidP="00717EC6">
      <w:pPr>
        <w:pStyle w:val="CodeIDDSamples"/>
      </w:pPr>
      <w:r>
        <w:t xml:space="preserve">    FALSE;       !- OLDTG: is there an old ground temperature file</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BLDGPROPS ===========</w:t>
      </w:r>
    </w:p>
    <w:p w:rsidR="00717EC6" w:rsidRDefault="00717EC6" w:rsidP="00717EC6">
      <w:pPr>
        <w:pStyle w:val="CodeIDDSamples"/>
      </w:pPr>
    </w:p>
    <w:p w:rsidR="00717EC6" w:rsidRDefault="00717EC6" w:rsidP="00717EC6">
      <w:pPr>
        <w:pStyle w:val="CodeIDDSamples"/>
      </w:pPr>
      <w:r>
        <w:t>BldgProps,</w:t>
      </w:r>
    </w:p>
    <w:p w:rsidR="00717EC6" w:rsidRDefault="00717EC6" w:rsidP="00717EC6">
      <w:pPr>
        <w:pStyle w:val="CodeIDDSamples"/>
      </w:pPr>
      <w:r>
        <w:t xml:space="preserve">    10,          !- IYRS: Number of years to iterate</w:t>
      </w:r>
    </w:p>
    <w:p w:rsidR="00717EC6" w:rsidRDefault="00717EC6" w:rsidP="00717EC6">
      <w:pPr>
        <w:pStyle w:val="CodeIDDSamples"/>
      </w:pPr>
      <w:r>
        <w:t xml:space="preserve">    0,           !- Shape: Slab shape</w:t>
      </w:r>
    </w:p>
    <w:p w:rsidR="00717EC6" w:rsidRDefault="00717EC6" w:rsidP="00717EC6">
      <w:pPr>
        <w:pStyle w:val="CodeIDDSamples"/>
      </w:pPr>
      <w:r>
        <w:t xml:space="preserve">    4,           !- HBLDG: Building height {m}</w:t>
      </w:r>
    </w:p>
    <w:p w:rsidR="00717EC6" w:rsidRDefault="00717EC6" w:rsidP="00717EC6">
      <w:pPr>
        <w:pStyle w:val="CodeIDDSamples"/>
      </w:pPr>
      <w:r>
        <w:t xml:space="preserve">    18,          !- TIN1: January Indoor Average temperature set point {C}</w:t>
      </w:r>
    </w:p>
    <w:p w:rsidR="00717EC6" w:rsidRDefault="00717EC6" w:rsidP="00717EC6">
      <w:pPr>
        <w:pStyle w:val="CodeIDDSamples"/>
      </w:pPr>
      <w:r>
        <w:t xml:space="preserve">    18,          !- TIN2: February Indoor Average temperature set point {C}</w:t>
      </w:r>
    </w:p>
    <w:p w:rsidR="00717EC6" w:rsidRDefault="00717EC6" w:rsidP="00717EC6">
      <w:pPr>
        <w:pStyle w:val="CodeIDDSamples"/>
      </w:pPr>
      <w:r>
        <w:t xml:space="preserve">    18,          !- TIN3: March Indoor Average temperature set point {C}</w:t>
      </w:r>
    </w:p>
    <w:p w:rsidR="00717EC6" w:rsidRDefault="00717EC6" w:rsidP="00717EC6">
      <w:pPr>
        <w:pStyle w:val="CodeIDDSamples"/>
      </w:pPr>
      <w:r>
        <w:t xml:space="preserve">    20,          !- TIN4: April Indoor Average temperature set point {C}</w:t>
      </w:r>
    </w:p>
    <w:p w:rsidR="00717EC6" w:rsidRDefault="00717EC6" w:rsidP="00717EC6">
      <w:pPr>
        <w:pStyle w:val="CodeIDDSamples"/>
      </w:pPr>
      <w:r>
        <w:t xml:space="preserve">    20,          !- TIN5: May Indoor Average temperature set point {C}</w:t>
      </w:r>
    </w:p>
    <w:p w:rsidR="00717EC6" w:rsidRDefault="00717EC6" w:rsidP="00717EC6">
      <w:pPr>
        <w:pStyle w:val="CodeIDDSamples"/>
      </w:pPr>
      <w:r>
        <w:t xml:space="preserve">    20,          !- TIN6: June Indoor Average temperature set point {C}</w:t>
      </w:r>
    </w:p>
    <w:p w:rsidR="00717EC6" w:rsidRDefault="00717EC6" w:rsidP="00717EC6">
      <w:pPr>
        <w:pStyle w:val="CodeIDDSamples"/>
      </w:pPr>
      <w:r>
        <w:t xml:space="preserve">    22,          !- TIN7: July Indoor Average temperature set point {C}</w:t>
      </w:r>
    </w:p>
    <w:p w:rsidR="00717EC6" w:rsidRDefault="00717EC6" w:rsidP="00717EC6">
      <w:pPr>
        <w:pStyle w:val="CodeIDDSamples"/>
      </w:pPr>
      <w:r>
        <w:t xml:space="preserve">    22,          !- TIN8: August Indoor Average temperature set point {C}</w:t>
      </w:r>
    </w:p>
    <w:p w:rsidR="00717EC6" w:rsidRDefault="00717EC6" w:rsidP="00717EC6">
      <w:pPr>
        <w:pStyle w:val="CodeIDDSamples"/>
      </w:pPr>
      <w:r>
        <w:t xml:space="preserve">    22,          !- TIN9: September Indoor Average temperature set point {C}</w:t>
      </w:r>
    </w:p>
    <w:p w:rsidR="00717EC6" w:rsidRDefault="00717EC6" w:rsidP="00717EC6">
      <w:pPr>
        <w:pStyle w:val="CodeIDDSamples"/>
      </w:pPr>
      <w:r>
        <w:t xml:space="preserve">    22,          !- TIN10: October Indoor Average temperature set point {C}</w:t>
      </w:r>
    </w:p>
    <w:p w:rsidR="00717EC6" w:rsidRDefault="00717EC6" w:rsidP="00717EC6">
      <w:pPr>
        <w:pStyle w:val="CodeIDDSamples"/>
      </w:pPr>
      <w:r>
        <w:t xml:space="preserve">    20,          !- TIN11: NovemberIndoor Average temperature set point {C}</w:t>
      </w:r>
    </w:p>
    <w:p w:rsidR="00717EC6" w:rsidRDefault="00717EC6" w:rsidP="00717EC6">
      <w:pPr>
        <w:pStyle w:val="CodeIDDSamples"/>
      </w:pPr>
      <w:r>
        <w:t xml:space="preserve">    20,          !- TIN12: December Indoor Average temperature set point {C}</w:t>
      </w:r>
    </w:p>
    <w:p w:rsidR="00717EC6" w:rsidRDefault="00717EC6" w:rsidP="00717EC6">
      <w:pPr>
        <w:pStyle w:val="CodeIDDSamples"/>
      </w:pPr>
      <w:r>
        <w:t xml:space="preserve">    0,           !- TINAmp: Daily sine wave variation amplitude {C}</w:t>
      </w:r>
    </w:p>
    <w:p w:rsidR="00717EC6" w:rsidRDefault="00717EC6" w:rsidP="00717EC6">
      <w:pPr>
        <w:pStyle w:val="CodeIDDSamples"/>
      </w:pPr>
      <w:r>
        <w:t xml:space="preserve">    0.10;        !- ConvTol: Convergence Tolerance</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INSULATION ===========</w:t>
      </w:r>
    </w:p>
    <w:p w:rsidR="00717EC6" w:rsidRDefault="00717EC6" w:rsidP="00717EC6">
      <w:pPr>
        <w:pStyle w:val="CodeIDDSamples"/>
      </w:pPr>
    </w:p>
    <w:p w:rsidR="00717EC6" w:rsidRDefault="00717EC6" w:rsidP="00717EC6">
      <w:pPr>
        <w:pStyle w:val="CodeIDDSamples"/>
      </w:pPr>
      <w:r>
        <w:t>Insulation,</w:t>
      </w:r>
    </w:p>
    <w:p w:rsidR="00717EC6" w:rsidRDefault="00717EC6" w:rsidP="00717EC6">
      <w:pPr>
        <w:pStyle w:val="CodeIDDSamples"/>
      </w:pPr>
      <w:r>
        <w:t xml:space="preserve">    0.,          !- RINS: R value of under slab insulation {m2-K/W}</w:t>
      </w:r>
    </w:p>
    <w:p w:rsidR="00717EC6" w:rsidRDefault="00717EC6" w:rsidP="00717EC6">
      <w:pPr>
        <w:pStyle w:val="CodeIDDSamples"/>
      </w:pPr>
      <w:r>
        <w:t xml:space="preserve">    0.,          !- DINS: Width of strip of under slab insulation {m}</w:t>
      </w:r>
    </w:p>
    <w:p w:rsidR="00717EC6" w:rsidRDefault="00717EC6" w:rsidP="00717EC6">
      <w:pPr>
        <w:pStyle w:val="CodeIDDSamples"/>
      </w:pPr>
      <w:r>
        <w:t xml:space="preserve">    2.0,         !- RVINS: R value of vertical insulation {m2-K/W}</w:t>
      </w:r>
    </w:p>
    <w:p w:rsidR="00717EC6" w:rsidRDefault="00717EC6" w:rsidP="00717EC6">
      <w:pPr>
        <w:pStyle w:val="CodeIDDSamples"/>
      </w:pPr>
      <w:r>
        <w:t xml:space="preserve">    2.0,         !- ZVINS: Depth of vertical insulation {m}</w:t>
      </w:r>
    </w:p>
    <w:p w:rsidR="00717EC6" w:rsidRDefault="00717EC6" w:rsidP="00717EC6">
      <w:pPr>
        <w:pStyle w:val="CodeIDDSamples"/>
      </w:pPr>
      <w:r>
        <w:t xml:space="preserve">    1;           !- IVINS: Flag: Is there vertical insulation</w:t>
      </w:r>
    </w:p>
    <w:p w:rsidR="00717EC6" w:rsidRDefault="00717EC6" w:rsidP="00717EC6">
      <w:pPr>
        <w:pStyle w:val="CodeIDDSamples"/>
      </w:pPr>
    </w:p>
    <w:p w:rsidR="00717EC6" w:rsidRDefault="00717EC6" w:rsidP="00717EC6">
      <w:pPr>
        <w:pStyle w:val="CodeIDDSamples"/>
      </w:pPr>
    </w:p>
    <w:p w:rsidR="00717EC6" w:rsidRDefault="00717EC6" w:rsidP="00717EC6">
      <w:pPr>
        <w:pStyle w:val="CodeIDDSamples"/>
      </w:pPr>
      <w:r>
        <w:t>!-   ===========  ALL OBJECTS IN CLASS: EQUIVSLAB ===========</w:t>
      </w:r>
    </w:p>
    <w:p w:rsidR="00717EC6" w:rsidRDefault="00717EC6" w:rsidP="00717EC6">
      <w:pPr>
        <w:pStyle w:val="CodeIDDSamples"/>
      </w:pPr>
    </w:p>
    <w:p w:rsidR="00717EC6" w:rsidRDefault="00717EC6" w:rsidP="00717EC6">
      <w:pPr>
        <w:pStyle w:val="CodeIDDSamples"/>
      </w:pPr>
      <w:r>
        <w:t>EquivalentSlab,</w:t>
      </w:r>
    </w:p>
    <w:p w:rsidR="00717EC6" w:rsidRDefault="00717EC6" w:rsidP="00717EC6">
      <w:pPr>
        <w:pStyle w:val="CodeIDDSamples"/>
      </w:pPr>
      <w:r>
        <w:t xml:space="preserve">    10,          !- APRatio: The area to perimeter ratio for this slab {m}</w:t>
      </w:r>
    </w:p>
    <w:p w:rsidR="00717EC6" w:rsidRDefault="00717EC6" w:rsidP="00717EC6">
      <w:pPr>
        <w:pStyle w:val="CodeIDDSamples"/>
      </w:pPr>
      <w:r>
        <w:t xml:space="preserve">   0.1,         !- SLABDEPTH: Thickness of slab on grade {m}</w:t>
      </w:r>
    </w:p>
    <w:p w:rsidR="00717EC6" w:rsidRDefault="00717EC6" w:rsidP="00717EC6">
      <w:pPr>
        <w:pStyle w:val="CodeIDDSamples"/>
      </w:pPr>
      <w:r>
        <w:t xml:space="preserve">    15,          !- CLEARANCE: Distance from edge of slab to domain edge {m}</w:t>
      </w:r>
    </w:p>
    <w:p w:rsidR="00717EC6" w:rsidRPr="007456BD" w:rsidRDefault="00717EC6" w:rsidP="00717EC6">
      <w:pPr>
        <w:pStyle w:val="CodeIDDSamples"/>
      </w:pPr>
      <w:r>
        <w:t xml:space="preserve">    </w:t>
      </w:r>
      <w:r w:rsidRPr="007456BD">
        <w:t>10;</w:t>
      </w:r>
      <w:r>
        <w:t xml:space="preserve">          !-</w:t>
      </w:r>
      <w:r w:rsidRPr="007456BD">
        <w:t>ZCLEARANCE</w:t>
      </w:r>
      <w:r>
        <w:t>: Distance from bottom of slab to domain bottom</w:t>
      </w:r>
      <w:r w:rsidRPr="007456BD">
        <w:t xml:space="preserve">    </w:t>
      </w:r>
    </w:p>
    <w:p w:rsidR="00717EC6" w:rsidRDefault="00717EC6" w:rsidP="00717EC6">
      <w:pPr>
        <w:pStyle w:val="Heading2"/>
      </w:pPr>
      <w:bookmarkStart w:id="207" w:name="_Ref99270903"/>
      <w:bookmarkStart w:id="208" w:name="_Toc146529469"/>
      <w:bookmarkStart w:id="209" w:name="_Toc367257015"/>
      <w:r>
        <w:t>Using Ground Temperatures with Basements</w:t>
      </w:r>
      <w:bookmarkEnd w:id="207"/>
      <w:bookmarkEnd w:id="208"/>
      <w:bookmarkEnd w:id="209"/>
    </w:p>
    <w:p w:rsidR="00717EC6" w:rsidRDefault="00717EC6" w:rsidP="00717EC6">
      <w:pPr>
        <w:pStyle w:val="BodyText"/>
      </w:pPr>
      <w:r>
        <w:t xml:space="preserve">The basement routine is used to calculate the face (surface) temperatures on the outside of the basement wall or the floor slab. This is the plane between the outside insulation and the </w:t>
      </w:r>
      <w:r>
        <w:lastRenderedPageBreak/>
        <w:t>basement wall. The insulation thermal resistance can range from zero (no insulation) to any reasonable value. The units are K/(W/m</w:t>
      </w:r>
      <w:r>
        <w:rPr>
          <w:vertAlign w:val="superscript"/>
        </w:rPr>
        <w:t>2</w:t>
      </w:r>
      <w:r>
        <w:t xml:space="preserve">). The program will simulate two conditions: full insulation from grade to the footing or half insulation that extends halfway down from grade to footing. The temperature on this plane is used with the OtherSideCoefficients object in EnergyPlus to supply the outside face temperature of the walls or slab. </w:t>
      </w:r>
    </w:p>
    <w:p w:rsidR="00717EC6" w:rsidRDefault="00D32FA4" w:rsidP="00717EC6">
      <w:pPr>
        <w:pStyle w:val="Picture"/>
      </w:pPr>
      <w:r>
        <w:rPr>
          <w:noProof/>
        </w:rPr>
        <w:drawing>
          <wp:inline distT="0" distB="0" distL="0" distR="0" wp14:anchorId="5D0A6AA0" wp14:editId="73A96D30">
            <wp:extent cx="5105400" cy="4867275"/>
            <wp:effectExtent l="0" t="0" r="0" b="9525"/>
            <wp:docPr id="19" name="Picture 19" descr="GHTfi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HTfig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05400" cy="4867275"/>
                    </a:xfrm>
                    <a:prstGeom prst="rect">
                      <a:avLst/>
                    </a:prstGeom>
                    <a:noFill/>
                    <a:ln>
                      <a:noFill/>
                    </a:ln>
                  </pic:spPr>
                </pic:pic>
              </a:graphicData>
            </a:graphic>
          </wp:inline>
        </w:drawing>
      </w:r>
    </w:p>
    <w:p w:rsidR="00717EC6" w:rsidRDefault="00717EC6" w:rsidP="00717EC6">
      <w:pPr>
        <w:pStyle w:val="Caption"/>
      </w:pPr>
      <w:bookmarkStart w:id="210" w:name="_Toc146529470"/>
      <w:bookmarkStart w:id="211" w:name="_Toc367257016"/>
      <w:r>
        <w:t xml:space="preserve">Figure </w:t>
      </w:r>
      <w:fldSimple w:instr=" SEQ Figure \* ARABIC ">
        <w:r w:rsidR="000D69E1">
          <w:rPr>
            <w:noProof/>
          </w:rPr>
          <w:t>22</w:t>
        </w:r>
      </w:fldSimple>
      <w:r>
        <w:t>. Basement Configuration</w:t>
      </w:r>
      <w:bookmarkEnd w:id="210"/>
      <w:bookmarkEnd w:id="211"/>
    </w:p>
    <w:p w:rsidR="00717EC6" w:rsidRDefault="00717EC6" w:rsidP="00717EC6">
      <w:pPr>
        <w:pStyle w:val="BodyText"/>
      </w:pPr>
    </w:p>
    <w:p w:rsidR="00717EC6" w:rsidRDefault="00717EC6" w:rsidP="00717EC6">
      <w:pPr>
        <w:pStyle w:val="BodyText"/>
      </w:pPr>
      <w:r>
        <w:t xml:space="preserve">The output from the program is a csv file, named MonthlyResults.csv, as shown below. </w:t>
      </w:r>
    </w:p>
    <w:p w:rsidR="00717EC6" w:rsidRDefault="00D32FA4" w:rsidP="00717EC6">
      <w:pPr>
        <w:pStyle w:val="Picture"/>
      </w:pPr>
      <w:r>
        <w:rPr>
          <w:noProof/>
        </w:rPr>
        <w:lastRenderedPageBreak/>
        <w:drawing>
          <wp:inline distT="0" distB="0" distL="0" distR="0" wp14:anchorId="45CECE50" wp14:editId="29CDA0EA">
            <wp:extent cx="5943600" cy="1924050"/>
            <wp:effectExtent l="0" t="0" r="0" b="0"/>
            <wp:docPr id="20" name="Picture 20" descr="GHTfi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HTfig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717EC6" w:rsidRDefault="00717EC6" w:rsidP="00717EC6">
      <w:pPr>
        <w:pStyle w:val="Caption"/>
      </w:pPr>
      <w:bookmarkStart w:id="212" w:name="_Toc146529471"/>
      <w:bookmarkStart w:id="213" w:name="_Toc367257017"/>
      <w:r>
        <w:t xml:space="preserve">Figure </w:t>
      </w:r>
      <w:fldSimple w:instr=" SEQ Figure \* ARABIC ">
        <w:r w:rsidR="000D69E1">
          <w:rPr>
            <w:noProof/>
          </w:rPr>
          <w:t>23</w:t>
        </w:r>
      </w:fldSimple>
      <w:r>
        <w:t>. Output from Basement program</w:t>
      </w:r>
      <w:bookmarkEnd w:id="212"/>
      <w:bookmarkEnd w:id="213"/>
    </w:p>
    <w:p w:rsidR="00717EC6" w:rsidRDefault="00717EC6" w:rsidP="00717EC6">
      <w:pPr>
        <w:pStyle w:val="BodyText"/>
      </w:pPr>
      <w:r>
        <w:t xml:space="preserve">Column B gives the basement zone temperature. This can vary month by month as will be explained later. Column C is the monthly average wall outside face temperature, as shown in the diagram above. Column D is the corresponding average monthly average inside wall face temperature. Columns E and F contain the same information for the basement floor slab. Columns G-J contain the same information for the upper half and the lower half of the basement walls. </w:t>
      </w:r>
    </w:p>
    <w:p w:rsidR="00717EC6" w:rsidRDefault="00717EC6" w:rsidP="00717EC6">
      <w:pPr>
        <w:pStyle w:val="BodyText"/>
      </w:pPr>
      <w:r>
        <w:t>Columns K through N contain the monthly average heat flux for the floor, the walls, the upper half of the walls and the lower half of the walls. The flux is reported in units of W/m</w:t>
      </w:r>
      <w:r w:rsidRPr="00AF406E">
        <w:rPr>
          <w:vertAlign w:val="superscript"/>
        </w:rPr>
        <w:t>2</w:t>
      </w:r>
      <w:r>
        <w:t xml:space="preserve">. </w:t>
      </w:r>
    </w:p>
    <w:p w:rsidR="00717EC6" w:rsidRDefault="00717EC6" w:rsidP="00717EC6">
      <w:pPr>
        <w:pStyle w:val="BodyText"/>
      </w:pPr>
      <w:r>
        <w:t xml:space="preserve">The program also produces an output file named EPObjects.TXT. This file contains the necessary idf objects to make it easy to include the wall outside surface temperatures in an EnergyPlus input file. Idf objects for all of the temperatures in the output file shown above are included. These objects are explained in detail in the section </w:t>
      </w:r>
      <w:r>
        <w:fldChar w:fldCharType="begin"/>
      </w:r>
      <w:r>
        <w:instrText xml:space="preserve"> REF _Ref160516021 \h </w:instrText>
      </w:r>
      <w:r>
        <w:fldChar w:fldCharType="separate"/>
      </w:r>
      <w:proofErr w:type="gramStart"/>
      <w:r w:rsidR="000D69E1">
        <w:t>Using</w:t>
      </w:r>
      <w:proofErr w:type="gramEnd"/>
      <w:r w:rsidR="000D69E1">
        <w:t xml:space="preserve"> the Interface Surface Temperature Results in EnergyPlus</w:t>
      </w:r>
      <w:r>
        <w:fldChar w:fldCharType="end"/>
      </w:r>
      <w:r>
        <w:t>.</w:t>
      </w:r>
    </w:p>
    <w:p w:rsidR="00717EC6" w:rsidRDefault="00717EC6" w:rsidP="00717EC6">
      <w:pPr>
        <w:pStyle w:val="Heading2"/>
      </w:pPr>
      <w:bookmarkStart w:id="214" w:name="_Toc146529472"/>
      <w:bookmarkStart w:id="215" w:name="_Toc367257018"/>
      <w:r>
        <w:t>Running the Basement Program</w:t>
      </w:r>
      <w:bookmarkEnd w:id="214"/>
      <w:bookmarkEnd w:id="215"/>
    </w:p>
    <w:p w:rsidR="00987924" w:rsidRDefault="00987924" w:rsidP="00987924">
      <w:pPr>
        <w:pStyle w:val="BodyText"/>
      </w:pPr>
      <w:r>
        <w:t xml:space="preserve">EP-Launch can be used to run the Basement program. </w:t>
      </w:r>
    </w:p>
    <w:p w:rsidR="00987924" w:rsidRDefault="00987924" w:rsidP="00987924">
      <w:pPr>
        <w:pStyle w:val="BodyText"/>
      </w:pPr>
      <w:r>
        <w:t xml:space="preserve">If the Basement Objects (see </w:t>
      </w:r>
      <w:r w:rsidRPr="00EB3219">
        <w:t>The Basement idd</w:t>
      </w:r>
      <w:r>
        <w:t xml:space="preserve"> below) are located in the standard EnergyPlus IDF input file than the Single Input File and Group of Input File tabs of EP-Launch can be used and the Basement preprocessor will be called automatically during the simulation process. In this case the Basement objects should all appear with the object name starting with “</w:t>
      </w:r>
      <w:r w:rsidRPr="00D41B11">
        <w:rPr>
          <w:b/>
        </w:rPr>
        <w:t>GroundHeatTransfer:Basement:</w:t>
      </w:r>
      <w:r>
        <w:t xml:space="preserve">” </w:t>
      </w:r>
      <w:r w:rsidR="00D41B11">
        <w:t xml:space="preserve">This option also requires a </w:t>
      </w:r>
      <w:r w:rsidR="00D41B11" w:rsidRPr="00D41B11">
        <w:rPr>
          <w:rStyle w:val="mediumtext"/>
          <w:b/>
        </w:rPr>
        <w:t>GroundHeatTransfer:Control</w:t>
      </w:r>
      <w:r w:rsidR="00D41B11">
        <w:rPr>
          <w:rStyle w:val="mediumtext"/>
        </w:rPr>
        <w:t xml:space="preserve"> object in the EnergyPlus idf file (see Input Output Reference).</w:t>
      </w:r>
    </w:p>
    <w:p w:rsidR="00987924" w:rsidRDefault="00987924" w:rsidP="00987924">
      <w:pPr>
        <w:pStyle w:val="BodyText"/>
      </w:pPr>
      <w:r>
        <w:t xml:space="preserve">If the Basement objects are located in a separate file, they should be run using the Basement option on the Utilities tab in EP-Launch. See the EP-Launch section in this document for more information on how to use EP-Launch with the Basement program.  </w:t>
      </w:r>
    </w:p>
    <w:p w:rsidR="00717EC6" w:rsidRDefault="00717EC6" w:rsidP="00717EC6">
      <w:pPr>
        <w:pStyle w:val="BodyText"/>
      </w:pPr>
      <w:r>
        <w:t>You can also run the Basement program as a console application. To execute it, we have provided the batch file:</w:t>
      </w:r>
    </w:p>
    <w:p w:rsidR="00717EC6" w:rsidRDefault="00717EC6" w:rsidP="00717EC6">
      <w:pPr>
        <w:pStyle w:val="CodeIDDSamples"/>
      </w:pPr>
      <w:r>
        <w:t>RunBasement</w:t>
      </w:r>
    </w:p>
    <w:p w:rsidR="00717EC6" w:rsidRDefault="00717EC6" w:rsidP="00717EC6">
      <w:pPr>
        <w:pStyle w:val="BodyText"/>
      </w:pPr>
      <w:r>
        <w:t>Steps for running the program</w:t>
      </w:r>
    </w:p>
    <w:p w:rsidR="00717EC6" w:rsidRDefault="00717EC6" w:rsidP="00987924">
      <w:pPr>
        <w:pStyle w:val="ListNumber"/>
        <w:numPr>
          <w:ilvl w:val="0"/>
          <w:numId w:val="33"/>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717EC6" w:rsidRDefault="00717EC6" w:rsidP="00717EC6">
      <w:pPr>
        <w:pStyle w:val="ListNumber"/>
      </w:pPr>
      <w:r>
        <w:t>Change to the directory where EnergyPlus is installed (modify the commands below if you did not install EnergyPlus in the default install path):</w:t>
      </w:r>
    </w:p>
    <w:p w:rsidR="00717EC6" w:rsidRDefault="00717EC6" w:rsidP="00717EC6">
      <w:pPr>
        <w:pStyle w:val="CodeIDDSamples"/>
      </w:pPr>
      <w:r>
        <w:t>C:</w:t>
      </w:r>
    </w:p>
    <w:p w:rsidR="00717EC6" w:rsidRDefault="00717EC6" w:rsidP="00717EC6">
      <w:pPr>
        <w:pStyle w:val="CodeIDDSamples"/>
      </w:pPr>
      <w:r>
        <w:t xml:space="preserve">CD </w:t>
      </w:r>
      <w:r w:rsidRPr="00717EC6">
        <w:rPr>
          <w:highlight w:val="darkMagenta"/>
        </w:rPr>
        <w:t>\&lt;rootfolder&gt;\</w:t>
      </w:r>
    </w:p>
    <w:p w:rsidR="00717EC6" w:rsidRDefault="00717EC6" w:rsidP="00717EC6">
      <w:pPr>
        <w:pStyle w:val="ListNumber"/>
      </w:pPr>
      <w:r>
        <w:t>Change to the specific folder for the console application:</w:t>
      </w:r>
    </w:p>
    <w:p w:rsidR="00717EC6" w:rsidRDefault="00717EC6" w:rsidP="00717EC6">
      <w:pPr>
        <w:pStyle w:val="CodeIDDSamples"/>
      </w:pPr>
      <w:r>
        <w:lastRenderedPageBreak/>
        <w:t>CD PreProcess\GrndTempCalc</w:t>
      </w:r>
    </w:p>
    <w:p w:rsidR="00717EC6" w:rsidRDefault="00717EC6" w:rsidP="00717EC6">
      <w:pPr>
        <w:pStyle w:val="ListNumber"/>
      </w:pPr>
      <w:r>
        <w:t>Run the program (for example use the example included with the install):</w:t>
      </w:r>
    </w:p>
    <w:p w:rsidR="00717EC6" w:rsidRDefault="00717EC6" w:rsidP="00717EC6">
      <w:pPr>
        <w:pStyle w:val="CodeIDDSamples"/>
      </w:pPr>
      <w:r>
        <w:t>RunBasement BasementExample USA_IL_Chicago-OHare_TMY2</w:t>
      </w:r>
    </w:p>
    <w:p w:rsidR="00717EC6" w:rsidRDefault="00717EC6" w:rsidP="00717EC6">
      <w:pPr>
        <w:pStyle w:val="BodyText"/>
      </w:pPr>
      <w:r>
        <w:t>In the following section, some description of modifying the batch file and details on files that the basement program uses are given.</w:t>
      </w:r>
    </w:p>
    <w:p w:rsidR="00717EC6" w:rsidRDefault="00717EC6" w:rsidP="00717EC6">
      <w:pPr>
        <w:pStyle w:val="Heading2"/>
      </w:pPr>
      <w:bookmarkStart w:id="216" w:name="_Toc146529473"/>
      <w:bookmarkStart w:id="217" w:name="_Toc367257019"/>
      <w:r>
        <w:t>Technical Details on Files for Ground Heat Transfer with Basements</w:t>
      </w:r>
      <w:bookmarkEnd w:id="216"/>
      <w:bookmarkEnd w:id="217"/>
    </w:p>
    <w:p w:rsidR="00717EC6" w:rsidRDefault="00717EC6" w:rsidP="00717EC6">
      <w:pPr>
        <w:pStyle w:val="BodyText"/>
      </w:pPr>
      <w:r>
        <w:t>The basement program used to calculate the results is included with the EnergyPlus distribution. It requires an input file named BasementGHTin.idf in input data file format. The needed corresponding idd file is BasementGHT.idd. An EnergyPlus weather file for the location is also needed. A batch file, RunBasement, is placed in the same folder with the program and sample files. To use it (Command mode or DOS mode), one may modify several important lines:</w:t>
      </w:r>
    </w:p>
    <w:p w:rsidR="00717EC6" w:rsidRDefault="00717EC6" w:rsidP="00717EC6">
      <w:pPr>
        <w:pStyle w:val="CodeIDDSamples"/>
      </w:pPr>
      <w:r>
        <w:t>:Instructions:</w:t>
      </w:r>
    </w:p>
    <w:p w:rsidR="00717EC6" w:rsidRDefault="00717EC6" w:rsidP="00717EC6">
      <w:pPr>
        <w:pStyle w:val="CodeIDDSamples"/>
      </w:pPr>
      <w:r>
        <w:t>:  Complete the following path and program names.</w:t>
      </w:r>
    </w:p>
    <w:p w:rsidR="00717EC6" w:rsidRDefault="00717EC6" w:rsidP="00717EC6">
      <w:pPr>
        <w:pStyle w:val="CodeIDDSamples"/>
      </w:pPr>
      <w:r>
        <w:t>:  path names must have a following \ or errors will happen</w:t>
      </w:r>
    </w:p>
    <w:p w:rsidR="00717EC6" w:rsidRDefault="00717EC6" w:rsidP="00717EC6">
      <w:pPr>
        <w:pStyle w:val="CodeIDDSamples"/>
      </w:pPr>
      <w:r>
        <w:t xml:space="preserve"> set program_path=</w:t>
      </w:r>
    </w:p>
    <w:p w:rsidR="00717EC6" w:rsidRDefault="00717EC6" w:rsidP="00717EC6">
      <w:pPr>
        <w:pStyle w:val="CodeIDDSamples"/>
      </w:pPr>
      <w:r>
        <w:t xml:space="preserve"> set program_name=Basement.exe</w:t>
      </w:r>
    </w:p>
    <w:p w:rsidR="00717EC6" w:rsidRDefault="00717EC6" w:rsidP="00717EC6">
      <w:pPr>
        <w:pStyle w:val="CodeIDDSamples"/>
      </w:pPr>
      <w:r>
        <w:t xml:space="preserve"> set input_path=</w:t>
      </w:r>
    </w:p>
    <w:p w:rsidR="00717EC6" w:rsidRDefault="00717EC6" w:rsidP="00717EC6">
      <w:pPr>
        <w:pStyle w:val="CodeIDDSamples"/>
      </w:pPr>
      <w:r>
        <w:t xml:space="preserve"> set output_path=</w:t>
      </w:r>
    </w:p>
    <w:p w:rsidR="00717EC6" w:rsidRDefault="00717EC6" w:rsidP="00717EC6">
      <w:pPr>
        <w:pStyle w:val="CodeIDDSamples"/>
      </w:pPr>
      <w:r>
        <w:t xml:space="preserve"> set weather_path=C:\EnergyPlus\WeatherData\ </w:t>
      </w:r>
    </w:p>
    <w:p w:rsidR="00717EC6" w:rsidRDefault="00717EC6" w:rsidP="00717EC6">
      <w:pPr>
        <w:pStyle w:val="BodyText"/>
      </w:pPr>
      <w:r>
        <w:t>and then in command mode issue the run command:</w:t>
      </w:r>
    </w:p>
    <w:p w:rsidR="00717EC6" w:rsidRDefault="00717EC6" w:rsidP="00717EC6">
      <w:pPr>
        <w:pStyle w:val="CodeIDDSamples"/>
      </w:pPr>
      <w:r>
        <w:t xml:space="preserve">RunBasement myinput </w:t>
      </w:r>
      <w:smartTag w:uri="urn:schemas-microsoft-com:office:smarttags" w:element="place">
        <w:smartTag w:uri="urn:schemas-microsoft-com:office:smarttags" w:element="City">
          <w:r>
            <w:t>Chicago</w:t>
          </w:r>
        </w:smartTag>
      </w:smartTag>
    </w:p>
    <w:p w:rsidR="00717EC6" w:rsidRDefault="00717EC6" w:rsidP="00717EC6">
      <w:pPr>
        <w:pStyle w:val="BodyText"/>
      </w:pPr>
      <w:r>
        <w:t xml:space="preserve">Where you would have myinput.idf in “input_path” and </w:t>
      </w:r>
      <w:smartTag w:uri="urn:schemas-microsoft-com:office:smarttags" w:element="place">
        <w:smartTag w:uri="urn:schemas-microsoft-com:office:smarttags" w:element="City">
          <w:r>
            <w:t>Chicago</w:t>
          </w:r>
        </w:smartTag>
      </w:smartTag>
      <w:r>
        <w:t xml:space="preserve"> would be the name of the .epw file in the “weather_path”.</w:t>
      </w:r>
    </w:p>
    <w:p w:rsidR="00717EC6" w:rsidRDefault="00717EC6" w:rsidP="00717EC6">
      <w:pPr>
        <w:pStyle w:val="BodyText"/>
      </w:pPr>
      <w:r>
        <w:t>You should set up the command mode so that it does not automatically close the window at the end of program termination if you want to see the commands as they run and know for sure that no errors occurred.</w:t>
      </w:r>
    </w:p>
    <w:p w:rsidR="00717EC6" w:rsidRDefault="00717EC6" w:rsidP="00717EC6">
      <w:pPr>
        <w:pStyle w:val="Heading2"/>
      </w:pPr>
      <w:bookmarkStart w:id="218" w:name="_Toc146529474"/>
      <w:bookmarkStart w:id="219" w:name="_Toc367257020"/>
      <w:r>
        <w:t>Basement Program Output Files</w:t>
      </w:r>
      <w:bookmarkEnd w:id="218"/>
      <w:bookmarkEnd w:id="219"/>
    </w:p>
    <w:p w:rsidR="00717EC6" w:rsidRDefault="00717EC6" w:rsidP="00717EC6">
      <w:r>
        <w:t>The following output files are created by the Basement program and saved in the output file path specified in the RunBasement.bat file:</w:t>
      </w:r>
    </w:p>
    <w:p w:rsidR="00717EC6" w:rsidRDefault="00717EC6" w:rsidP="00717EC6"/>
    <w:p w:rsidR="00717EC6" w:rsidRDefault="00717EC6" w:rsidP="00717EC6">
      <w:r>
        <w:t>*.audit – Audit file. Input errors are reported here as well as other information about the progress of the program..</w:t>
      </w:r>
    </w:p>
    <w:p w:rsidR="00717EC6" w:rsidRDefault="00717EC6" w:rsidP="00717EC6">
      <w:r>
        <w:t>*.out – Summary of inputs, location data, and grid coordinates</w:t>
      </w:r>
    </w:p>
    <w:p w:rsidR="00717EC6" w:rsidRDefault="00717EC6" w:rsidP="00717EC6">
      <w:r>
        <w:t>*.csv – Monthly temperatures and fluxes for each surface.</w:t>
      </w:r>
    </w:p>
    <w:p w:rsidR="00717EC6" w:rsidRDefault="00717EC6" w:rsidP="00717EC6">
      <w:r>
        <w:t>*.idf – the EPObjects.txt file – ready to be included in an EnergyPlus input file (idf)</w:t>
      </w:r>
    </w:p>
    <w:p w:rsidR="00717EC6" w:rsidRDefault="00717EC6" w:rsidP="00717EC6">
      <w:pPr>
        <w:pStyle w:val="Heading2"/>
      </w:pPr>
      <w:bookmarkStart w:id="220" w:name="_Toc146529475"/>
      <w:bookmarkStart w:id="221" w:name="_Toc367257021"/>
      <w:r>
        <w:t>The Basement idd</w:t>
      </w:r>
      <w:bookmarkEnd w:id="220"/>
      <w:bookmarkEnd w:id="221"/>
    </w:p>
    <w:p w:rsidR="00987924" w:rsidRPr="007446AC" w:rsidRDefault="00717EC6" w:rsidP="00987924">
      <w:pPr>
        <w:pStyle w:val="BodyText"/>
      </w:pPr>
      <w:r>
        <w:t>The basement idd objects and fields are shown below.</w:t>
      </w:r>
      <w:r w:rsidR="00987924">
        <w:t xml:space="preserve"> These objects also appear in the main Energy+.IDD file with the prefix “</w:t>
      </w:r>
      <w:r w:rsidR="00987924" w:rsidRPr="007446AC">
        <w:t>GroundHeatTransfer:</w:t>
      </w:r>
      <w:r w:rsidR="00987924">
        <w:t>Basement</w:t>
      </w:r>
      <w:r w:rsidR="00987924" w:rsidRPr="007446AC">
        <w:t>:</w:t>
      </w:r>
      <w:r w:rsidR="00987924">
        <w:t>”</w:t>
      </w:r>
    </w:p>
    <w:p w:rsidR="00AA44DA" w:rsidRDefault="00AA44DA" w:rsidP="00AA44DA">
      <w:pPr>
        <w:pStyle w:val="CodeIDDSamples"/>
      </w:pPr>
      <w:bookmarkStart w:id="222" w:name="_Toc146529476"/>
      <w:r>
        <w:t>! Basement foundation heat transfer module Input Data Dictionary file</w:t>
      </w:r>
    </w:p>
    <w:p w:rsidR="00AA44DA" w:rsidRDefault="00AA44DA" w:rsidP="00AA44DA">
      <w:pPr>
        <w:pStyle w:val="CodeIDDSamples"/>
      </w:pPr>
      <w:r>
        <w:t>! Created:    August 18, 2000</w:t>
      </w:r>
    </w:p>
    <w:p w:rsidR="00AA44DA" w:rsidRDefault="00AA44DA" w:rsidP="00AA44DA">
      <w:pPr>
        <w:pStyle w:val="CodeIDDSamples"/>
      </w:pPr>
      <w:r>
        <w:t>! Written by: Edward Clements</w:t>
      </w:r>
    </w:p>
    <w:p w:rsidR="00AA44DA" w:rsidRDefault="00AA44DA" w:rsidP="00AA44DA">
      <w:pPr>
        <w:pStyle w:val="CodeIDDSamples"/>
      </w:pPr>
      <w:r>
        <w:t>! Modified for EnergyPlus Auxiliary Application by C. O. Pedersen 10/04</w:t>
      </w:r>
    </w:p>
    <w:p w:rsidR="00AA44DA" w:rsidRPr="002C35A6" w:rsidRDefault="00AA44DA" w:rsidP="00AA44DA">
      <w:pPr>
        <w:pStyle w:val="CodeIDDSamples"/>
        <w:rPr>
          <w:lang w:val="fr-FR"/>
        </w:rPr>
      </w:pPr>
      <w:r w:rsidRPr="002C35A6">
        <w:rPr>
          <w:lang w:val="fr-FR"/>
        </w:rPr>
        <w:t>! Description format: FORTRAN var.: description, units, typ. values</w:t>
      </w:r>
    </w:p>
    <w:p w:rsidR="00AA44DA" w:rsidRDefault="00AA44DA" w:rsidP="00AA44DA">
      <w:pPr>
        <w:pStyle w:val="CodeIDDSamples"/>
      </w:pPr>
      <w:r>
        <w:t>!</w:t>
      </w:r>
    </w:p>
    <w:p w:rsidR="00AA44DA" w:rsidRDefault="00AA44DA" w:rsidP="00AA44DA">
      <w:pPr>
        <w:pStyle w:val="CodeIDDSamples"/>
      </w:pPr>
      <w:r>
        <w:t>SimParameters,</w:t>
      </w:r>
    </w:p>
    <w:p w:rsidR="00AA44DA" w:rsidRDefault="00AA44DA" w:rsidP="00AA44DA">
      <w:pPr>
        <w:pStyle w:val="CodeIDDSamples"/>
      </w:pPr>
      <w:r>
        <w:t xml:space="preserve">      N1,\field F: Multiplier for the ADI solution: </w:t>
      </w:r>
    </w:p>
    <w:p w:rsidR="00AA44DA" w:rsidRDefault="00AA44DA" w:rsidP="00AA44DA">
      <w:pPr>
        <w:pStyle w:val="CodeIDDSamples"/>
      </w:pPr>
      <w:r>
        <w:lastRenderedPageBreak/>
        <w:t xml:space="preserve">         \note 0&lt;F&lt;1.0,</w:t>
      </w:r>
    </w:p>
    <w:p w:rsidR="00AA44DA" w:rsidRDefault="00AA44DA" w:rsidP="00AA44DA">
      <w:pPr>
        <w:pStyle w:val="CodeIDDSamples"/>
      </w:pPr>
      <w:r>
        <w:t xml:space="preserve">         \note typically 0.1 (0.5 for high k soil]</w:t>
      </w:r>
    </w:p>
    <w:p w:rsidR="00AA44DA" w:rsidRDefault="00AA44DA" w:rsidP="00AA44DA">
      <w:pPr>
        <w:pStyle w:val="CodeIDDSamples"/>
      </w:pPr>
      <w:r>
        <w:t xml:space="preserve">      N2; \field IYRS: Maximum number of yearly iterations: </w:t>
      </w:r>
    </w:p>
    <w:p w:rsidR="00AA44DA" w:rsidRDefault="00AA44DA" w:rsidP="00AA44DA">
      <w:pPr>
        <w:pStyle w:val="CodeIDDSamples"/>
      </w:pPr>
      <w:r>
        <w:t xml:space="preserve">         \note typically 15-30]</w:t>
      </w:r>
    </w:p>
    <w:p w:rsidR="00AA44DA" w:rsidRDefault="00AA44DA" w:rsidP="00AA44DA">
      <w:pPr>
        <w:pStyle w:val="CodeIDDSamples"/>
      </w:pPr>
    </w:p>
    <w:p w:rsidR="00AA44DA" w:rsidRDefault="00AA44DA" w:rsidP="00AA44DA">
      <w:pPr>
        <w:pStyle w:val="CodeIDDSamples"/>
      </w:pPr>
      <w:r>
        <w:t>MatlProps,</w:t>
      </w:r>
    </w:p>
    <w:p w:rsidR="00AA44DA" w:rsidRDefault="00AA44DA" w:rsidP="00AA44DA">
      <w:pPr>
        <w:pStyle w:val="CodeIDDSamples"/>
      </w:pPr>
      <w:r>
        <w:t xml:space="preserve">     N1, \field NMAT: Number of materials in this domain</w:t>
      </w:r>
    </w:p>
    <w:p w:rsidR="00AA44DA" w:rsidRDefault="00AA44DA" w:rsidP="00AA44DA">
      <w:pPr>
        <w:pStyle w:val="CodeIDDSamples"/>
      </w:pPr>
      <w:r>
        <w:t xml:space="preserve">         \maximum 6</w:t>
      </w:r>
    </w:p>
    <w:p w:rsidR="00AA44DA" w:rsidRDefault="00AA44DA" w:rsidP="00AA44DA">
      <w:pPr>
        <w:pStyle w:val="CodeIDDSamples"/>
      </w:pPr>
      <w:r>
        <w:t xml:space="preserve">     N2, \field Density for Foundation Wall</w:t>
      </w:r>
    </w:p>
    <w:p w:rsidR="00AA44DA" w:rsidRDefault="00AA44DA" w:rsidP="00AA44DA">
      <w:pPr>
        <w:pStyle w:val="CodeIDDSamples"/>
      </w:pPr>
      <w:r>
        <w:t xml:space="preserve">         \note typical value 2243 </w:t>
      </w:r>
    </w:p>
    <w:p w:rsidR="00AA44DA" w:rsidRDefault="00AA44DA" w:rsidP="00AA44DA">
      <w:pPr>
        <w:pStyle w:val="CodeIDDSamples"/>
      </w:pPr>
      <w:r>
        <w:t xml:space="preserve">         \units kg/m3</w:t>
      </w:r>
    </w:p>
    <w:p w:rsidR="00AA44DA" w:rsidRDefault="00AA44DA" w:rsidP="00AA44DA">
      <w:pPr>
        <w:pStyle w:val="CodeIDDSamples"/>
      </w:pPr>
      <w:r>
        <w:t xml:space="preserve">     N3, \field density for Floor Slab</w:t>
      </w:r>
    </w:p>
    <w:p w:rsidR="00AA44DA" w:rsidRDefault="00AA44DA" w:rsidP="00AA44DA">
      <w:pPr>
        <w:pStyle w:val="CodeIDDSamples"/>
      </w:pPr>
      <w:r>
        <w:t xml:space="preserve">         \note typical value 2243 </w:t>
      </w:r>
    </w:p>
    <w:p w:rsidR="00AA44DA" w:rsidRDefault="00AA44DA" w:rsidP="00AA44DA">
      <w:pPr>
        <w:pStyle w:val="CodeIDDSamples"/>
      </w:pPr>
      <w:r>
        <w:t xml:space="preserve">         \units kg/m3</w:t>
      </w:r>
    </w:p>
    <w:p w:rsidR="00AA44DA" w:rsidRDefault="00AA44DA" w:rsidP="00AA44DA">
      <w:pPr>
        <w:pStyle w:val="CodeIDDSamples"/>
      </w:pPr>
      <w:r>
        <w:t xml:space="preserve">     N4, \field density for Ceiling</w:t>
      </w:r>
    </w:p>
    <w:p w:rsidR="00AA44DA" w:rsidRDefault="00AA44DA" w:rsidP="00AA44DA">
      <w:pPr>
        <w:pStyle w:val="CodeIDDSamples"/>
      </w:pPr>
      <w:r>
        <w:t xml:space="preserve">         \note typical value 311 </w:t>
      </w:r>
    </w:p>
    <w:p w:rsidR="00AA44DA" w:rsidRDefault="00AA44DA" w:rsidP="00AA44DA">
      <w:pPr>
        <w:pStyle w:val="CodeIDDSamples"/>
      </w:pPr>
      <w:r>
        <w:t xml:space="preserve">         \units kg/m3</w:t>
      </w:r>
    </w:p>
    <w:p w:rsidR="00AA44DA" w:rsidRDefault="00AA44DA" w:rsidP="00AA44DA">
      <w:pPr>
        <w:pStyle w:val="CodeIDDSamples"/>
      </w:pPr>
      <w:r>
        <w:t xml:space="preserve">     N5, \field density for Soil</w:t>
      </w:r>
    </w:p>
    <w:p w:rsidR="00AA44DA" w:rsidRDefault="00AA44DA" w:rsidP="00AA44DA">
      <w:pPr>
        <w:pStyle w:val="CodeIDDSamples"/>
      </w:pPr>
      <w:r>
        <w:t xml:space="preserve">         \note typical value 1500 </w:t>
      </w:r>
    </w:p>
    <w:p w:rsidR="00AA44DA" w:rsidRDefault="00AA44DA" w:rsidP="00AA44DA">
      <w:pPr>
        <w:pStyle w:val="CodeIDDSamples"/>
      </w:pPr>
      <w:r>
        <w:t xml:space="preserve">         \units kg/m3</w:t>
      </w:r>
    </w:p>
    <w:p w:rsidR="00AA44DA" w:rsidRDefault="00AA44DA" w:rsidP="00AA44DA">
      <w:pPr>
        <w:pStyle w:val="CodeIDDSamples"/>
      </w:pPr>
      <w:r>
        <w:t xml:space="preserve">     N6, \field density for Gravel</w:t>
      </w:r>
    </w:p>
    <w:p w:rsidR="00AA44DA" w:rsidRDefault="00AA44DA" w:rsidP="00AA44DA">
      <w:pPr>
        <w:pStyle w:val="CodeIDDSamples"/>
      </w:pPr>
      <w:r>
        <w:t xml:space="preserve">         \note typical value 2000 </w:t>
      </w:r>
    </w:p>
    <w:p w:rsidR="00AA44DA" w:rsidRDefault="00AA44DA" w:rsidP="00AA44DA">
      <w:pPr>
        <w:pStyle w:val="CodeIDDSamples"/>
      </w:pPr>
      <w:r>
        <w:t xml:space="preserve">         \units kg/m3</w:t>
      </w:r>
    </w:p>
    <w:p w:rsidR="00AA44DA" w:rsidRDefault="00AA44DA" w:rsidP="00AA44DA">
      <w:pPr>
        <w:pStyle w:val="CodeIDDSamples"/>
      </w:pPr>
      <w:r>
        <w:t xml:space="preserve">     N7, \field density for Wood</w:t>
      </w:r>
    </w:p>
    <w:p w:rsidR="00AA44DA" w:rsidRDefault="00AA44DA" w:rsidP="00AA44DA">
      <w:pPr>
        <w:pStyle w:val="CodeIDDSamples"/>
      </w:pPr>
      <w:r>
        <w:t xml:space="preserve">         \note typical value 449 </w:t>
      </w:r>
    </w:p>
    <w:p w:rsidR="00AA44DA" w:rsidRDefault="00AA44DA" w:rsidP="00AA44DA">
      <w:pPr>
        <w:pStyle w:val="CodeIDDSamples"/>
      </w:pPr>
      <w:r>
        <w:t xml:space="preserve">         \units kg/m3</w:t>
      </w:r>
    </w:p>
    <w:p w:rsidR="00AA44DA" w:rsidRDefault="00AA44DA" w:rsidP="00AA44DA">
      <w:pPr>
        <w:pStyle w:val="CodeIDDSamples"/>
      </w:pPr>
      <w:r>
        <w:t xml:space="preserve">     N8,  \field Specific heat for foundation wall</w:t>
      </w:r>
    </w:p>
    <w:p w:rsidR="00AA44DA" w:rsidRDefault="00AA44DA" w:rsidP="00AA44DA">
      <w:pPr>
        <w:pStyle w:val="CodeIDDSamples"/>
      </w:pPr>
      <w:r>
        <w:t xml:space="preserve">          \note typical value 880</w:t>
      </w:r>
    </w:p>
    <w:p w:rsidR="00AA44DA" w:rsidRDefault="00AA44DA" w:rsidP="00AA44DA">
      <w:pPr>
        <w:pStyle w:val="CodeIDDSamples"/>
      </w:pPr>
      <w:r>
        <w:t xml:space="preserve">          \units J/kg-K</w:t>
      </w:r>
    </w:p>
    <w:p w:rsidR="00AA44DA" w:rsidRDefault="00AA44DA" w:rsidP="00AA44DA">
      <w:pPr>
        <w:pStyle w:val="CodeIDDSamples"/>
      </w:pPr>
      <w:r>
        <w:t xml:space="preserve">     N9,  \field Specific heat for floor slab</w:t>
      </w:r>
    </w:p>
    <w:p w:rsidR="00AA44DA" w:rsidRDefault="00AA44DA" w:rsidP="00AA44DA">
      <w:pPr>
        <w:pStyle w:val="CodeIDDSamples"/>
      </w:pPr>
      <w:r>
        <w:t xml:space="preserve">          \note typical value 880</w:t>
      </w:r>
    </w:p>
    <w:p w:rsidR="00AA44DA" w:rsidRDefault="00AA44DA" w:rsidP="00AA44DA">
      <w:pPr>
        <w:pStyle w:val="CodeIDDSamples"/>
      </w:pPr>
      <w:r>
        <w:t xml:space="preserve">          \units J/kg-K</w:t>
      </w:r>
    </w:p>
    <w:p w:rsidR="00AA44DA" w:rsidRDefault="00AA44DA" w:rsidP="00AA44DA">
      <w:pPr>
        <w:pStyle w:val="CodeIDDSamples"/>
      </w:pPr>
      <w:r>
        <w:t xml:space="preserve">     N10, \field Specific heat for ceiling</w:t>
      </w:r>
    </w:p>
    <w:p w:rsidR="00AA44DA" w:rsidRDefault="00AA44DA" w:rsidP="00AA44DA">
      <w:pPr>
        <w:pStyle w:val="CodeIDDSamples"/>
      </w:pPr>
      <w:r>
        <w:t xml:space="preserve">          \note typical value 1530</w:t>
      </w:r>
    </w:p>
    <w:p w:rsidR="00AA44DA" w:rsidRDefault="00AA44DA" w:rsidP="00AA44DA">
      <w:pPr>
        <w:pStyle w:val="CodeIDDSamples"/>
      </w:pPr>
      <w:r>
        <w:t xml:space="preserve">          \units J/kg-K</w:t>
      </w:r>
    </w:p>
    <w:p w:rsidR="00AA44DA" w:rsidRDefault="00AA44DA" w:rsidP="00AA44DA">
      <w:pPr>
        <w:pStyle w:val="CodeIDDSamples"/>
      </w:pPr>
      <w:r>
        <w:t xml:space="preserve">     N11, \field Specific heat for soil</w:t>
      </w:r>
    </w:p>
    <w:p w:rsidR="00AA44DA" w:rsidRDefault="00AA44DA" w:rsidP="00AA44DA">
      <w:pPr>
        <w:pStyle w:val="CodeIDDSamples"/>
      </w:pPr>
      <w:r>
        <w:t xml:space="preserve">          \note typical value 840</w:t>
      </w:r>
    </w:p>
    <w:p w:rsidR="00AA44DA" w:rsidRDefault="00AA44DA" w:rsidP="00AA44DA">
      <w:pPr>
        <w:pStyle w:val="CodeIDDSamples"/>
      </w:pPr>
      <w:r>
        <w:t xml:space="preserve">          \units J/kg-K</w:t>
      </w:r>
    </w:p>
    <w:p w:rsidR="00AA44DA" w:rsidRDefault="00AA44DA" w:rsidP="00AA44DA">
      <w:pPr>
        <w:pStyle w:val="CodeIDDSamples"/>
      </w:pPr>
      <w:r>
        <w:t xml:space="preserve">     N12, \field Specific heat for gravel</w:t>
      </w:r>
    </w:p>
    <w:p w:rsidR="00AA44DA" w:rsidRDefault="00AA44DA" w:rsidP="00AA44DA">
      <w:pPr>
        <w:pStyle w:val="CodeIDDSamples"/>
      </w:pPr>
      <w:r>
        <w:t xml:space="preserve">          \note typical value 720</w:t>
      </w:r>
    </w:p>
    <w:p w:rsidR="00AA44DA" w:rsidRDefault="00AA44DA" w:rsidP="00AA44DA">
      <w:pPr>
        <w:pStyle w:val="CodeIDDSamples"/>
      </w:pPr>
      <w:r>
        <w:t xml:space="preserve">          \units J/kg-K</w:t>
      </w:r>
    </w:p>
    <w:p w:rsidR="00AA44DA" w:rsidRDefault="00AA44DA" w:rsidP="00AA44DA">
      <w:pPr>
        <w:pStyle w:val="CodeIDDSamples"/>
      </w:pPr>
      <w:r>
        <w:t xml:space="preserve">     N13, \field Specific heat for wood</w:t>
      </w:r>
    </w:p>
    <w:p w:rsidR="00AA44DA" w:rsidRDefault="00AA44DA" w:rsidP="00AA44DA">
      <w:pPr>
        <w:pStyle w:val="CodeIDDSamples"/>
      </w:pPr>
      <w:r>
        <w:t xml:space="preserve">          \note typical value 1530</w:t>
      </w:r>
    </w:p>
    <w:p w:rsidR="00AA44DA" w:rsidRDefault="00AA44DA" w:rsidP="00AA44DA">
      <w:pPr>
        <w:pStyle w:val="CodeIDDSamples"/>
      </w:pPr>
      <w:r>
        <w:t xml:space="preserve">          \units J/kg-K</w:t>
      </w:r>
    </w:p>
    <w:p w:rsidR="00AA44DA" w:rsidRDefault="00AA44DA" w:rsidP="00AA44DA">
      <w:pPr>
        <w:pStyle w:val="CodeIDDSamples"/>
      </w:pPr>
      <w:r>
        <w:t xml:space="preserve">     N14, \field Thermal conductivity for foundation wall</w:t>
      </w:r>
    </w:p>
    <w:p w:rsidR="00AA44DA" w:rsidRDefault="00AA44DA" w:rsidP="00AA44DA">
      <w:pPr>
        <w:pStyle w:val="CodeIDDSamples"/>
      </w:pPr>
      <w:r>
        <w:t xml:space="preserve">          \note typical value 1.4</w:t>
      </w:r>
    </w:p>
    <w:p w:rsidR="00AA44DA" w:rsidRDefault="00AA44DA" w:rsidP="00AA44DA">
      <w:pPr>
        <w:pStyle w:val="CodeIDDSamples"/>
      </w:pPr>
      <w:r>
        <w:t xml:space="preserve">          \units W/m-K</w:t>
      </w:r>
    </w:p>
    <w:p w:rsidR="00AA44DA" w:rsidRDefault="00AA44DA" w:rsidP="00AA44DA">
      <w:pPr>
        <w:pStyle w:val="CodeIDDSamples"/>
      </w:pPr>
      <w:r>
        <w:t xml:space="preserve">     N15, \field Thermal conductivity for floor slab</w:t>
      </w:r>
    </w:p>
    <w:p w:rsidR="00AA44DA" w:rsidRDefault="00AA44DA" w:rsidP="00AA44DA">
      <w:pPr>
        <w:pStyle w:val="CodeIDDSamples"/>
      </w:pPr>
      <w:r>
        <w:t xml:space="preserve">          \note typical value 1.4</w:t>
      </w:r>
    </w:p>
    <w:p w:rsidR="00AA44DA" w:rsidRDefault="00AA44DA" w:rsidP="00AA44DA">
      <w:pPr>
        <w:pStyle w:val="CodeIDDSamples"/>
      </w:pPr>
      <w:r>
        <w:t xml:space="preserve">          \units W/m-K</w:t>
      </w:r>
    </w:p>
    <w:p w:rsidR="00AA44DA" w:rsidRDefault="00AA44DA" w:rsidP="00AA44DA">
      <w:pPr>
        <w:pStyle w:val="CodeIDDSamples"/>
      </w:pPr>
      <w:r>
        <w:t xml:space="preserve">     N16, \field Thermal conductivity for ceiling</w:t>
      </w:r>
    </w:p>
    <w:p w:rsidR="00AA44DA" w:rsidRDefault="00AA44DA" w:rsidP="00AA44DA">
      <w:pPr>
        <w:pStyle w:val="CodeIDDSamples"/>
      </w:pPr>
      <w:r>
        <w:t xml:space="preserve">          \note typical value 0.09</w:t>
      </w:r>
    </w:p>
    <w:p w:rsidR="00AA44DA" w:rsidRDefault="00AA44DA" w:rsidP="00AA44DA">
      <w:pPr>
        <w:pStyle w:val="CodeIDDSamples"/>
      </w:pPr>
      <w:r>
        <w:t xml:space="preserve">          \units W/m-K</w:t>
      </w:r>
    </w:p>
    <w:p w:rsidR="00AA44DA" w:rsidRDefault="00AA44DA" w:rsidP="00AA44DA">
      <w:pPr>
        <w:pStyle w:val="CodeIDDSamples"/>
      </w:pPr>
      <w:r>
        <w:t xml:space="preserve">     N17,  \field thermal conductivity for soil</w:t>
      </w:r>
    </w:p>
    <w:p w:rsidR="00AA44DA" w:rsidRDefault="00AA44DA" w:rsidP="00AA44DA">
      <w:pPr>
        <w:pStyle w:val="CodeIDDSamples"/>
      </w:pPr>
      <w:r>
        <w:t xml:space="preserve">          \note typical value 1.1</w:t>
      </w:r>
    </w:p>
    <w:p w:rsidR="00AA44DA" w:rsidRDefault="00AA44DA" w:rsidP="00AA44DA">
      <w:pPr>
        <w:pStyle w:val="CodeIDDSamples"/>
      </w:pPr>
      <w:r>
        <w:t xml:space="preserve">          \units W/m-K</w:t>
      </w:r>
    </w:p>
    <w:p w:rsidR="00AA44DA" w:rsidRDefault="00AA44DA" w:rsidP="00AA44DA">
      <w:pPr>
        <w:pStyle w:val="CodeIDDSamples"/>
      </w:pPr>
      <w:r>
        <w:t xml:space="preserve">     N18, \field thermal conductivity for gravel</w:t>
      </w:r>
    </w:p>
    <w:p w:rsidR="00AA44DA" w:rsidRDefault="00AA44DA" w:rsidP="00AA44DA">
      <w:pPr>
        <w:pStyle w:val="CodeIDDSamples"/>
      </w:pPr>
      <w:r>
        <w:t xml:space="preserve">          \note typical value 1.9</w:t>
      </w:r>
    </w:p>
    <w:p w:rsidR="00AA44DA" w:rsidRDefault="00AA44DA" w:rsidP="00AA44DA">
      <w:pPr>
        <w:pStyle w:val="CodeIDDSamples"/>
      </w:pPr>
      <w:r>
        <w:t xml:space="preserve">          \units W/m-K</w:t>
      </w:r>
    </w:p>
    <w:p w:rsidR="00AA44DA" w:rsidRDefault="00AA44DA" w:rsidP="00AA44DA">
      <w:pPr>
        <w:pStyle w:val="CodeIDDSamples"/>
      </w:pPr>
      <w:r>
        <w:t xml:space="preserve">     N19; \field thermal conductivity for wood </w:t>
      </w:r>
    </w:p>
    <w:p w:rsidR="00AA44DA" w:rsidRDefault="00AA44DA" w:rsidP="00AA44DA">
      <w:pPr>
        <w:pStyle w:val="CodeIDDSamples"/>
      </w:pPr>
      <w:r>
        <w:t xml:space="preserve">          \note typical value 0.12</w:t>
      </w:r>
    </w:p>
    <w:p w:rsidR="00AA44DA" w:rsidRDefault="00AA44DA" w:rsidP="00AA44DA">
      <w:pPr>
        <w:pStyle w:val="CodeIDDSamples"/>
      </w:pPr>
      <w:r>
        <w:t xml:space="preserve">          \units W/m-K</w:t>
      </w:r>
    </w:p>
    <w:p w:rsidR="00AA44DA" w:rsidRDefault="00AA44DA" w:rsidP="00AA44DA">
      <w:pPr>
        <w:pStyle w:val="CodeIDDSamples"/>
      </w:pPr>
    </w:p>
    <w:p w:rsidR="00AA44DA" w:rsidRPr="00FC3302" w:rsidRDefault="00AA44DA" w:rsidP="00AA44DA">
      <w:pPr>
        <w:pStyle w:val="CodeIDDSamples"/>
      </w:pPr>
    </w:p>
    <w:p w:rsidR="00AA44DA" w:rsidRDefault="00AA44DA" w:rsidP="00AA44DA">
      <w:pPr>
        <w:pStyle w:val="CodeIDDSamples"/>
      </w:pPr>
      <w:r>
        <w:t>Insulation,</w:t>
      </w:r>
    </w:p>
    <w:p w:rsidR="00AA44DA" w:rsidRDefault="00AA44DA" w:rsidP="00AA44DA">
      <w:pPr>
        <w:pStyle w:val="CodeIDDSamples"/>
      </w:pPr>
      <w:r>
        <w:t xml:space="preserve">     N1, \field REXT: R Value of any exterior insulation, K/(W/m2)]</w:t>
      </w:r>
    </w:p>
    <w:p w:rsidR="00AA44DA" w:rsidRDefault="00AA44DA" w:rsidP="00AA44DA">
      <w:pPr>
        <w:pStyle w:val="CodeIDDSamples"/>
      </w:pPr>
      <w:r>
        <w:t xml:space="preserve">         \units m2-K/W</w:t>
      </w:r>
    </w:p>
    <w:p w:rsidR="00AA44DA" w:rsidRDefault="00AA44DA" w:rsidP="00AA44DA">
      <w:pPr>
        <w:pStyle w:val="CodeIDDSamples"/>
      </w:pPr>
      <w:r>
        <w:t xml:space="preserve">     A1; \field INSFULL: Flag: Is the wall fully insulated? </w:t>
      </w:r>
    </w:p>
    <w:p w:rsidR="00AA44DA" w:rsidRDefault="00AA44DA" w:rsidP="00AA44DA">
      <w:pPr>
        <w:pStyle w:val="CodeIDDSamples"/>
      </w:pPr>
      <w:r>
        <w:t xml:space="preserve">         \note  True for full insulation</w:t>
      </w:r>
    </w:p>
    <w:p w:rsidR="00AA44DA" w:rsidRDefault="00AA44DA" w:rsidP="00AA44DA">
      <w:pPr>
        <w:pStyle w:val="CodeIDDSamples"/>
      </w:pPr>
      <w:r>
        <w:t xml:space="preserve">         \note  False for insulation half way down side wall from grade line</w:t>
      </w:r>
    </w:p>
    <w:p w:rsidR="00AA44DA" w:rsidRDefault="00AA44DA" w:rsidP="00AA44DA">
      <w:pPr>
        <w:pStyle w:val="CodeIDDSamples"/>
      </w:pPr>
    </w:p>
    <w:p w:rsidR="00AA44DA" w:rsidRDefault="00AA44DA" w:rsidP="00AA44DA">
      <w:pPr>
        <w:pStyle w:val="CodeIDDSamples"/>
      </w:pPr>
      <w:r>
        <w:t>SurfaceProps,</w:t>
      </w:r>
    </w:p>
    <w:p w:rsidR="00AA44DA" w:rsidRDefault="00AA44DA" w:rsidP="00AA44DA">
      <w:pPr>
        <w:pStyle w:val="CodeIDDSamples"/>
      </w:pPr>
      <w:r>
        <w:t xml:space="preserve">     N1, \field ALBEDO: Surface albedo for No snow conditions</w:t>
      </w:r>
    </w:p>
    <w:p w:rsidR="00AA44DA" w:rsidRDefault="00AA44DA" w:rsidP="00AA44DA">
      <w:pPr>
        <w:pStyle w:val="CodeIDDSamples"/>
      </w:pPr>
      <w:r>
        <w:t xml:space="preserve">         \note typical value 0.16</w:t>
      </w:r>
    </w:p>
    <w:p w:rsidR="00AA44DA" w:rsidRDefault="00AA44DA" w:rsidP="00AA44DA">
      <w:pPr>
        <w:pStyle w:val="CodeIDDSamples"/>
      </w:pPr>
      <w:r>
        <w:t xml:space="preserve">     N2, \field ALBEDO: Surface albedo for snow conditions</w:t>
      </w:r>
    </w:p>
    <w:p w:rsidR="00AA44DA" w:rsidRDefault="00AA44DA" w:rsidP="00AA44DA">
      <w:pPr>
        <w:pStyle w:val="CodeIDDSamples"/>
      </w:pPr>
      <w:r>
        <w:t xml:space="preserve">         \note typical value 0.40</w:t>
      </w:r>
    </w:p>
    <w:p w:rsidR="00AA44DA" w:rsidRDefault="00AA44DA" w:rsidP="00AA44DA">
      <w:pPr>
        <w:pStyle w:val="CodeIDDSamples"/>
      </w:pPr>
      <w:r>
        <w:t xml:space="preserve">     N3, \field EPSLN: Surface emissivity No Snow</w:t>
      </w:r>
    </w:p>
    <w:p w:rsidR="00AA44DA" w:rsidRDefault="00AA44DA" w:rsidP="00AA44DA">
      <w:pPr>
        <w:pStyle w:val="CodeIDDSamples"/>
      </w:pPr>
      <w:r>
        <w:t xml:space="preserve">         \note typical value 0.94</w:t>
      </w:r>
    </w:p>
    <w:p w:rsidR="00AA44DA" w:rsidRDefault="00AA44DA" w:rsidP="00AA44DA">
      <w:pPr>
        <w:pStyle w:val="CodeIDDSamples"/>
      </w:pPr>
      <w:r>
        <w:t xml:space="preserve">     N4, \field EPSLN: Surface emissivity  with Snow </w:t>
      </w:r>
    </w:p>
    <w:p w:rsidR="00AA44DA" w:rsidRDefault="00AA44DA" w:rsidP="00AA44DA">
      <w:pPr>
        <w:pStyle w:val="CodeIDDSamples"/>
      </w:pPr>
      <w:r>
        <w:t xml:space="preserve">         \note typical value 0.86</w:t>
      </w:r>
    </w:p>
    <w:p w:rsidR="00AA44DA" w:rsidRDefault="00AA44DA" w:rsidP="00AA44DA">
      <w:pPr>
        <w:pStyle w:val="CodeIDDSamples"/>
      </w:pPr>
      <w:r>
        <w:t xml:space="preserve">     N5, \field VEGHT: Surface roughness No snow conditions,cm</w:t>
      </w:r>
    </w:p>
    <w:p w:rsidR="00AA44DA" w:rsidRDefault="00AA44DA" w:rsidP="00AA44DA">
      <w:pPr>
        <w:pStyle w:val="CodeIDDSamples"/>
      </w:pPr>
      <w:r>
        <w:t xml:space="preserve">         \note typical value 6.0</w:t>
      </w:r>
    </w:p>
    <w:p w:rsidR="00AA44DA" w:rsidRDefault="00AA44DA" w:rsidP="00AA44DA">
      <w:pPr>
        <w:pStyle w:val="CodeIDDSamples"/>
      </w:pPr>
      <w:r>
        <w:t xml:space="preserve">         \units cm</w:t>
      </w:r>
    </w:p>
    <w:p w:rsidR="00AA44DA" w:rsidRDefault="00AA44DA" w:rsidP="00AA44DA">
      <w:pPr>
        <w:pStyle w:val="CodeIDDSamples"/>
      </w:pPr>
      <w:r>
        <w:t xml:space="preserve">     N6, \field VEGHT: Surface roughness Snow conditions, cm, ]</w:t>
      </w:r>
    </w:p>
    <w:p w:rsidR="00AA44DA" w:rsidRDefault="00AA44DA" w:rsidP="00AA44DA">
      <w:pPr>
        <w:pStyle w:val="CodeIDDSamples"/>
      </w:pPr>
      <w:r>
        <w:t xml:space="preserve">         \note typical value 0.25</w:t>
      </w:r>
    </w:p>
    <w:p w:rsidR="00AA44DA" w:rsidRDefault="00AA44DA" w:rsidP="00AA44DA">
      <w:pPr>
        <w:pStyle w:val="CodeIDDSamples"/>
      </w:pPr>
      <w:r>
        <w:t xml:space="preserve">         \units cm</w:t>
      </w:r>
    </w:p>
    <w:p w:rsidR="00AA44DA" w:rsidRDefault="00AA44DA" w:rsidP="00AA44DA">
      <w:pPr>
        <w:pStyle w:val="CodeIDDSamples"/>
      </w:pPr>
      <w:r>
        <w:t xml:space="preserve">     A1; \field PET: Flag, Potential evapotranspiration on? T/F]</w:t>
      </w:r>
    </w:p>
    <w:p w:rsidR="00AA44DA" w:rsidRDefault="00AA44DA" w:rsidP="00AA44DA">
      <w:pPr>
        <w:pStyle w:val="CodeIDDSamples"/>
      </w:pPr>
      <w:r>
        <w:t xml:space="preserve">         \note  Typically, PET is True</w:t>
      </w:r>
    </w:p>
    <w:p w:rsidR="00AA44DA" w:rsidRDefault="00AA44DA" w:rsidP="00AA44DA">
      <w:pPr>
        <w:pStyle w:val="CodeIDDSamples"/>
      </w:pPr>
    </w:p>
    <w:p w:rsidR="00AA44DA" w:rsidRDefault="00AA44DA" w:rsidP="00AA44DA">
      <w:pPr>
        <w:pStyle w:val="CodeIDDSamples"/>
      </w:pPr>
      <w:r>
        <w:t>BldgData,</w:t>
      </w:r>
    </w:p>
    <w:p w:rsidR="00AA44DA" w:rsidRDefault="00AA44DA" w:rsidP="00AA44DA">
      <w:pPr>
        <w:pStyle w:val="CodeIDDSamples"/>
      </w:pPr>
      <w:r>
        <w:t xml:space="preserve">     N1, \field DWALL: Wall thickness,</w:t>
      </w:r>
    </w:p>
    <w:p w:rsidR="00AA44DA" w:rsidRDefault="00AA44DA" w:rsidP="00AA44DA">
      <w:pPr>
        <w:pStyle w:val="CodeIDDSamples"/>
      </w:pPr>
      <w:r>
        <w:t xml:space="preserve">         \note typical value .2]</w:t>
      </w:r>
    </w:p>
    <w:p w:rsidR="00AA44DA" w:rsidRDefault="00AA44DA" w:rsidP="00AA44DA">
      <w:pPr>
        <w:pStyle w:val="CodeIDDSamples"/>
      </w:pPr>
      <w:r>
        <w:t xml:space="preserve">         \units m</w:t>
      </w:r>
    </w:p>
    <w:p w:rsidR="00AA44DA" w:rsidRDefault="00AA44DA" w:rsidP="00AA44DA">
      <w:pPr>
        <w:pStyle w:val="CodeIDDSamples"/>
      </w:pPr>
      <w:r>
        <w:t xml:space="preserve">     N2, \field DSLAB: Floor slab thickness,</w:t>
      </w:r>
    </w:p>
    <w:p w:rsidR="00AA44DA" w:rsidRDefault="00AA44DA" w:rsidP="00AA44DA">
      <w:pPr>
        <w:pStyle w:val="CodeIDDSamples"/>
      </w:pPr>
      <w:r>
        <w:t xml:space="preserve">         \units m </w:t>
      </w:r>
    </w:p>
    <w:p w:rsidR="00AA44DA" w:rsidRDefault="00AA44DA" w:rsidP="00AA44DA">
      <w:pPr>
        <w:pStyle w:val="CodeIDDSamples"/>
      </w:pPr>
      <w:r>
        <w:t xml:space="preserve">         \maximum 0.25  </w:t>
      </w:r>
    </w:p>
    <w:p w:rsidR="00AA44DA" w:rsidRDefault="00AA44DA" w:rsidP="00AA44DA">
      <w:pPr>
        <w:pStyle w:val="CodeIDDSamples"/>
      </w:pPr>
      <w:r>
        <w:t xml:space="preserve">     N3, \field DGRAVXY: Width of gravel pit beside basement wall</w:t>
      </w:r>
    </w:p>
    <w:p w:rsidR="00AA44DA" w:rsidRDefault="00AA44DA" w:rsidP="00AA44DA">
      <w:pPr>
        <w:pStyle w:val="CodeIDDSamples"/>
      </w:pPr>
      <w:r>
        <w:t xml:space="preserve">         \units  m</w:t>
      </w:r>
    </w:p>
    <w:p w:rsidR="00AA44DA" w:rsidRDefault="00AA44DA" w:rsidP="00AA44DA">
      <w:pPr>
        <w:pStyle w:val="CodeIDDSamples"/>
      </w:pPr>
      <w:r>
        <w:t xml:space="preserve">     N4, \field DGRAVZN: Gravel depth extending above the floor slab</w:t>
      </w:r>
    </w:p>
    <w:p w:rsidR="00AA44DA" w:rsidRDefault="00AA44DA" w:rsidP="00AA44DA">
      <w:pPr>
        <w:pStyle w:val="CodeIDDSamples"/>
      </w:pPr>
      <w:r>
        <w:t xml:space="preserve">         \units m </w:t>
      </w:r>
    </w:p>
    <w:p w:rsidR="00AA44DA" w:rsidRDefault="00AA44DA" w:rsidP="00AA44DA">
      <w:pPr>
        <w:pStyle w:val="CodeIDDSamples"/>
      </w:pPr>
      <w:r>
        <w:t xml:space="preserve">     N5; \field DGRAVZP: Gravel depth below the floor slab, </w:t>
      </w:r>
    </w:p>
    <w:p w:rsidR="00AA44DA" w:rsidRDefault="00AA44DA" w:rsidP="00AA44DA">
      <w:pPr>
        <w:pStyle w:val="CodeIDDSamples"/>
      </w:pPr>
      <w:r>
        <w:t xml:space="preserve">         \units m</w:t>
      </w:r>
    </w:p>
    <w:p w:rsidR="00AA44DA" w:rsidRDefault="00AA44DA" w:rsidP="00AA44DA">
      <w:pPr>
        <w:pStyle w:val="CodeIDDSamples"/>
      </w:pPr>
      <w:r>
        <w:t xml:space="preserve">         \note typical value 0.1</w:t>
      </w:r>
    </w:p>
    <w:p w:rsidR="00AA44DA" w:rsidRDefault="00AA44DA" w:rsidP="00AA44DA">
      <w:pPr>
        <w:pStyle w:val="CodeIDDSamples"/>
      </w:pPr>
      <w:r>
        <w:t>!</w:t>
      </w:r>
    </w:p>
    <w:p w:rsidR="00AA44DA" w:rsidRDefault="00AA44DA" w:rsidP="00AA44DA">
      <w:pPr>
        <w:pStyle w:val="CodeIDDSamples"/>
      </w:pPr>
      <w:r>
        <w:t>Interior,</w:t>
      </w:r>
    </w:p>
    <w:p w:rsidR="00AA44DA" w:rsidRDefault="00AA44DA" w:rsidP="00AA44DA">
      <w:pPr>
        <w:pStyle w:val="CodeIDDSamples"/>
      </w:pPr>
      <w:r>
        <w:t xml:space="preserve">   A1, \field COND: Flag: Is the basement conditioned?</w:t>
      </w:r>
    </w:p>
    <w:p w:rsidR="00AA44DA" w:rsidRDefault="00AA44DA" w:rsidP="00AA44DA">
      <w:pPr>
        <w:pStyle w:val="CodeIDDSamples"/>
      </w:pPr>
      <w:r>
        <w:t xml:space="preserve">       \note TRUE or FALSE</w:t>
      </w:r>
    </w:p>
    <w:p w:rsidR="00AA44DA" w:rsidRDefault="00AA44DA" w:rsidP="00AA44DA">
      <w:pPr>
        <w:pStyle w:val="CodeIDDSamples"/>
      </w:pPr>
      <w:r>
        <w:t xml:space="preserve">       \note for EnergyPlus this should be TRUE</w:t>
      </w:r>
    </w:p>
    <w:p w:rsidR="00AA44DA" w:rsidRDefault="00AA44DA" w:rsidP="00AA44DA">
      <w:pPr>
        <w:pStyle w:val="CodeIDDSamples"/>
      </w:pPr>
      <w:r>
        <w:t xml:space="preserve">   N1, \field HIN: Downward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N2, \field HIN: Upward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N3, \field HIN: Horizontal convection only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N4, \field HIN: Downward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N5, \field HIN: Upward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 xml:space="preserve">   N6; \field HIN: Horizontal combined (convection and radiation) heat transfer coefficient</w:t>
      </w:r>
    </w:p>
    <w:p w:rsidR="00AA44DA" w:rsidRDefault="00AA44DA" w:rsidP="00AA44DA">
      <w:pPr>
        <w:pStyle w:val="CodeIDDSamples"/>
      </w:pPr>
      <w:r>
        <w:t xml:space="preserve">       \units W/m2-K</w:t>
      </w:r>
    </w:p>
    <w:p w:rsidR="00AA44DA" w:rsidRDefault="00AA44DA" w:rsidP="00AA44DA">
      <w:pPr>
        <w:pStyle w:val="CodeIDDSamples"/>
      </w:pPr>
      <w:r>
        <w:t>!</w:t>
      </w:r>
    </w:p>
    <w:p w:rsidR="00AA44DA" w:rsidRPr="00EB2817" w:rsidRDefault="00AA44DA" w:rsidP="00AA44DA">
      <w:pPr>
        <w:pStyle w:val="CodeIDDSamples"/>
      </w:pPr>
    </w:p>
    <w:p w:rsidR="00AA44DA" w:rsidRDefault="00AA44DA" w:rsidP="00AA44DA">
      <w:pPr>
        <w:pStyle w:val="CodeIDDSamples"/>
      </w:pPr>
      <w:r>
        <w:t xml:space="preserve">ComBldg, </w:t>
      </w:r>
    </w:p>
    <w:p w:rsidR="00AA44DA" w:rsidRDefault="00AA44DA" w:rsidP="00AA44DA">
      <w:pPr>
        <w:pStyle w:val="CodeIDDSamples"/>
      </w:pPr>
      <w:r>
        <w:lastRenderedPageBreak/>
        <w:t>\memo ComBldg contains the monthly average temperatures (C) and possibility of daily variation amplitude</w:t>
      </w:r>
    </w:p>
    <w:p w:rsidR="00AA44DA" w:rsidRDefault="00AA44DA" w:rsidP="00AA44DA">
      <w:pPr>
        <w:pStyle w:val="CodeIDDSamples"/>
      </w:pPr>
      <w:r>
        <w:t xml:space="preserve">   N1,  \field January average temperature</w:t>
      </w:r>
    </w:p>
    <w:p w:rsidR="00AA44DA" w:rsidRDefault="00AA44DA" w:rsidP="00AA44DA">
      <w:pPr>
        <w:pStyle w:val="CodeIDDSamples"/>
      </w:pPr>
      <w:r>
        <w:t xml:space="preserve">        \units C</w:t>
      </w:r>
    </w:p>
    <w:p w:rsidR="00AA44DA" w:rsidRDefault="00AA44DA" w:rsidP="00AA44DA">
      <w:pPr>
        <w:pStyle w:val="CodeIDDSamples"/>
      </w:pPr>
      <w:r>
        <w:t xml:space="preserve">   N2,  \field February average temperature</w:t>
      </w:r>
    </w:p>
    <w:p w:rsidR="00AA44DA" w:rsidRDefault="00AA44DA" w:rsidP="00AA44DA">
      <w:pPr>
        <w:pStyle w:val="CodeIDDSamples"/>
      </w:pPr>
      <w:r>
        <w:t xml:space="preserve">        \units C</w:t>
      </w:r>
    </w:p>
    <w:p w:rsidR="00AA44DA" w:rsidRDefault="00AA44DA" w:rsidP="00AA44DA">
      <w:pPr>
        <w:pStyle w:val="CodeIDDSamples"/>
      </w:pPr>
      <w:r>
        <w:t xml:space="preserve">   N3,  \field March average temperature</w:t>
      </w:r>
    </w:p>
    <w:p w:rsidR="00AA44DA" w:rsidRDefault="00AA44DA" w:rsidP="00AA44DA">
      <w:pPr>
        <w:pStyle w:val="CodeIDDSamples"/>
      </w:pPr>
      <w:r>
        <w:t xml:space="preserve">        \units C</w:t>
      </w:r>
    </w:p>
    <w:p w:rsidR="00AA44DA" w:rsidRDefault="00AA44DA" w:rsidP="00AA44DA">
      <w:pPr>
        <w:pStyle w:val="CodeIDDSamples"/>
      </w:pPr>
      <w:r>
        <w:t xml:space="preserve">   N4,  \field April average temperature</w:t>
      </w:r>
    </w:p>
    <w:p w:rsidR="00AA44DA" w:rsidRDefault="00AA44DA" w:rsidP="00AA44DA">
      <w:pPr>
        <w:pStyle w:val="CodeIDDSamples"/>
      </w:pPr>
      <w:r>
        <w:t xml:space="preserve">        \units C</w:t>
      </w:r>
    </w:p>
    <w:p w:rsidR="00AA44DA" w:rsidRDefault="00AA44DA" w:rsidP="00AA44DA">
      <w:pPr>
        <w:pStyle w:val="CodeIDDSamples"/>
      </w:pPr>
      <w:r>
        <w:t xml:space="preserve">   N5,  \field May average temperature</w:t>
      </w:r>
    </w:p>
    <w:p w:rsidR="00AA44DA" w:rsidRDefault="00AA44DA" w:rsidP="00AA44DA">
      <w:pPr>
        <w:pStyle w:val="CodeIDDSamples"/>
      </w:pPr>
      <w:r>
        <w:t xml:space="preserve">        \units C</w:t>
      </w:r>
    </w:p>
    <w:p w:rsidR="00AA44DA" w:rsidRDefault="00AA44DA" w:rsidP="00AA44DA">
      <w:pPr>
        <w:pStyle w:val="CodeIDDSamples"/>
      </w:pPr>
      <w:r>
        <w:t xml:space="preserve">   N6,  \field June average temperature</w:t>
      </w:r>
    </w:p>
    <w:p w:rsidR="00AA44DA" w:rsidRDefault="00AA44DA" w:rsidP="00AA44DA">
      <w:pPr>
        <w:pStyle w:val="CodeIDDSamples"/>
      </w:pPr>
      <w:r>
        <w:t xml:space="preserve">        \units C</w:t>
      </w:r>
    </w:p>
    <w:p w:rsidR="00AA44DA" w:rsidRDefault="00AA44DA" w:rsidP="00AA44DA">
      <w:pPr>
        <w:pStyle w:val="CodeIDDSamples"/>
      </w:pPr>
      <w:r>
        <w:t xml:space="preserve">   N7,  \field July average temperature</w:t>
      </w:r>
    </w:p>
    <w:p w:rsidR="00AA44DA" w:rsidRDefault="00AA44DA" w:rsidP="00AA44DA">
      <w:pPr>
        <w:pStyle w:val="CodeIDDSamples"/>
      </w:pPr>
      <w:r>
        <w:t xml:space="preserve">        \units C</w:t>
      </w:r>
    </w:p>
    <w:p w:rsidR="00AA44DA" w:rsidRDefault="00AA44DA" w:rsidP="00AA44DA">
      <w:pPr>
        <w:pStyle w:val="CodeIDDSamples"/>
      </w:pPr>
      <w:r>
        <w:t xml:space="preserve">   N8,  \field August average temperature</w:t>
      </w:r>
    </w:p>
    <w:p w:rsidR="00AA44DA" w:rsidRDefault="00AA44DA" w:rsidP="00AA44DA">
      <w:pPr>
        <w:pStyle w:val="CodeIDDSamples"/>
      </w:pPr>
      <w:r>
        <w:t xml:space="preserve">        \units C</w:t>
      </w:r>
    </w:p>
    <w:p w:rsidR="00AA44DA" w:rsidRDefault="00AA44DA" w:rsidP="00AA44DA">
      <w:pPr>
        <w:pStyle w:val="CodeIDDSamples"/>
      </w:pPr>
      <w:r>
        <w:t xml:space="preserve">   N9,  \field September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N10, \field October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N11, \field November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N12, \field December average temperature</w:t>
      </w:r>
    </w:p>
    <w:p w:rsidR="00AA44DA" w:rsidRDefault="00AA44DA" w:rsidP="00AA44DA">
      <w:pPr>
        <w:pStyle w:val="CodeIDDSamples"/>
      </w:pPr>
      <w:r>
        <w:t xml:space="preserve">        \units C</w:t>
      </w:r>
    </w:p>
    <w:p w:rsidR="00AA44DA" w:rsidRDefault="00AA44DA" w:rsidP="00AA44DA">
      <w:pPr>
        <w:pStyle w:val="CodeIDDSamples"/>
      </w:pPr>
      <w:r>
        <w:t xml:space="preserve">   N13; \field Daily variation sine wave amplitude</w:t>
      </w:r>
    </w:p>
    <w:p w:rsidR="00AA44DA" w:rsidRDefault="00AA44DA" w:rsidP="00AA44DA">
      <w:pPr>
        <w:pStyle w:val="CodeIDDSamples"/>
      </w:pPr>
      <w:r>
        <w:t xml:space="preserve">        \units C</w:t>
      </w:r>
    </w:p>
    <w:p w:rsidR="00AA44DA" w:rsidRDefault="00AA44DA" w:rsidP="00AA44DA">
      <w:pPr>
        <w:pStyle w:val="CodeIDDSamples"/>
      </w:pPr>
      <w:r>
        <w:t xml:space="preserve">        \note (Normally zero, just for checking)</w:t>
      </w:r>
    </w:p>
    <w:p w:rsidR="00AA44DA" w:rsidRDefault="00AA44DA" w:rsidP="00AA44DA">
      <w:pPr>
        <w:pStyle w:val="CodeIDDSamples"/>
      </w:pPr>
      <w:r>
        <w:t>!</w:t>
      </w:r>
    </w:p>
    <w:p w:rsidR="00AA44DA" w:rsidRDefault="00AA44DA" w:rsidP="00AA44DA">
      <w:pPr>
        <w:pStyle w:val="CodeIDDSamples"/>
      </w:pPr>
      <w:r>
        <w:t>EquivSlab,  !  Supplies the EquivSizing Flag</w:t>
      </w:r>
    </w:p>
    <w:p w:rsidR="00AA44DA" w:rsidRDefault="00AA44DA" w:rsidP="00AA44DA">
      <w:pPr>
        <w:pStyle w:val="CodeIDDSamples"/>
      </w:pPr>
      <w:r>
        <w:t xml:space="preserve">    ! Using an equivalent slab allows non-rectangular shapes to be </w:t>
      </w:r>
    </w:p>
    <w:p w:rsidR="00AA44DA" w:rsidRDefault="00AA44DA" w:rsidP="00AA44DA">
      <w:pPr>
        <w:pStyle w:val="CodeIDDSamples"/>
      </w:pPr>
      <w:r>
        <w:t xml:space="preserve">    !    modeled accurately. </w:t>
      </w:r>
    </w:p>
    <w:p w:rsidR="00AA44DA" w:rsidRDefault="00AA44DA" w:rsidP="00AA44DA">
      <w:pPr>
        <w:pStyle w:val="CodeIDDSamples"/>
      </w:pPr>
      <w:r>
        <w:t xml:space="preserve">    ! The simulation default should be EquivSizing=True</w:t>
      </w:r>
    </w:p>
    <w:p w:rsidR="00AA44DA" w:rsidRDefault="00AA44DA" w:rsidP="00AA44DA">
      <w:pPr>
        <w:pStyle w:val="CodeIDDSamples"/>
      </w:pPr>
      <w:r>
        <w:t xml:space="preserve">   N1, \field APRatio: The area to perimeter ratio for this slab</w:t>
      </w:r>
    </w:p>
    <w:p w:rsidR="00AA44DA" w:rsidRDefault="00AA44DA" w:rsidP="00AA44DA">
      <w:pPr>
        <w:pStyle w:val="CodeIDDSamples"/>
      </w:pPr>
      <w:r>
        <w:t xml:space="preserve">       \ units m</w:t>
      </w:r>
    </w:p>
    <w:p w:rsidR="00AA44DA" w:rsidRDefault="00AA44DA" w:rsidP="00AA44DA">
      <w:pPr>
        <w:pStyle w:val="CodeIDDSamples"/>
      </w:pPr>
      <w:r>
        <w:t xml:space="preserve">   A1; \field EquivSizing: Flag</w:t>
      </w:r>
    </w:p>
    <w:p w:rsidR="00AA44DA" w:rsidRDefault="00AA44DA" w:rsidP="00AA44DA">
      <w:pPr>
        <w:pStyle w:val="CodeIDDSamples"/>
      </w:pPr>
      <w:r>
        <w:t xml:space="preserve">         \note Will the dimensions of an equivalent slab be calculated (TRUE) </w:t>
      </w:r>
    </w:p>
    <w:p w:rsidR="00AA44DA" w:rsidRDefault="00AA44DA" w:rsidP="00AA44DA">
      <w:pPr>
        <w:pStyle w:val="CodeIDDSamples"/>
      </w:pPr>
      <w:r>
        <w:t xml:space="preserve">         \note or will the dimensions be input directly? (FALSE)]</w:t>
      </w:r>
    </w:p>
    <w:p w:rsidR="00AA44DA" w:rsidRDefault="00AA44DA" w:rsidP="00AA44DA">
      <w:pPr>
        <w:pStyle w:val="CodeIDDSamples"/>
      </w:pPr>
      <w:r>
        <w:t xml:space="preserve">         \note Only advanced special simulations should use FALSE.  </w:t>
      </w:r>
    </w:p>
    <w:p w:rsidR="00AA44DA" w:rsidRDefault="00AA44DA" w:rsidP="00AA44DA">
      <w:pPr>
        <w:pStyle w:val="CodeIDDSamples"/>
      </w:pPr>
      <w:r>
        <w:t>!</w:t>
      </w:r>
    </w:p>
    <w:p w:rsidR="00AA44DA" w:rsidRDefault="00AA44DA" w:rsidP="00AA44DA">
      <w:pPr>
        <w:pStyle w:val="CodeIDDSamples"/>
      </w:pPr>
      <w:r>
        <w:t xml:space="preserve">EquivAutoGrid, </w:t>
      </w:r>
    </w:p>
    <w:p w:rsidR="00AA44DA" w:rsidRDefault="00AA44DA" w:rsidP="00AA44DA">
      <w:pPr>
        <w:pStyle w:val="CodeIDDSamples"/>
      </w:pPr>
      <w:r>
        <w:t xml:space="preserve">     \memo EquivAutoGrid necessary when EquivSizing=TRUE, TRUE is is the normal case. </w:t>
      </w:r>
    </w:p>
    <w:p w:rsidR="00AA44DA" w:rsidRDefault="00AA44DA" w:rsidP="00AA44DA">
      <w:pPr>
        <w:pStyle w:val="CodeIDDSamples"/>
      </w:pPr>
      <w:r>
        <w:t xml:space="preserve">       N1, \field CLEARANCE: Distance from outside of wall to edge of 3-D ground domain</w:t>
      </w:r>
    </w:p>
    <w:p w:rsidR="00AA44DA" w:rsidRDefault="00AA44DA" w:rsidP="00AA44DA">
      <w:pPr>
        <w:pStyle w:val="CodeIDDSamples"/>
      </w:pPr>
      <w:r>
        <w:t xml:space="preserve">         \units m</w:t>
      </w:r>
    </w:p>
    <w:p w:rsidR="00AA44DA" w:rsidRDefault="00AA44DA" w:rsidP="00AA44DA">
      <w:pPr>
        <w:pStyle w:val="CodeIDDSamples"/>
      </w:pPr>
      <w:r>
        <w:t xml:space="preserve">         \note typical value 15m</w:t>
      </w:r>
    </w:p>
    <w:p w:rsidR="00AA44DA" w:rsidRDefault="00AA44DA" w:rsidP="00AA44DA">
      <w:pPr>
        <w:pStyle w:val="CodeIDDSamples"/>
      </w:pPr>
      <w:r>
        <w:t xml:space="preserve">       N2, \field SlabDepth: Thickness of the floor slab</w:t>
      </w:r>
    </w:p>
    <w:p w:rsidR="00AA44DA" w:rsidRDefault="00AA44DA" w:rsidP="00AA44DA">
      <w:pPr>
        <w:pStyle w:val="CodeIDDSamples"/>
      </w:pPr>
      <w:r>
        <w:t xml:space="preserve">         \units m</w:t>
      </w:r>
    </w:p>
    <w:p w:rsidR="00AA44DA" w:rsidRDefault="00AA44DA" w:rsidP="00AA44DA">
      <w:pPr>
        <w:pStyle w:val="CodeIDDSamples"/>
      </w:pPr>
      <w:r>
        <w:t xml:space="preserve">         \note typical value 0.1m</w:t>
      </w:r>
    </w:p>
    <w:p w:rsidR="00AA44DA" w:rsidRDefault="00AA44DA" w:rsidP="00AA44DA">
      <w:pPr>
        <w:pStyle w:val="CodeIDDSamples"/>
      </w:pPr>
      <w:r>
        <w:t xml:space="preserve">       N3; \field BaseDepth: Depth of the basement wall below grade</w:t>
      </w:r>
    </w:p>
    <w:p w:rsidR="00AA44DA" w:rsidRDefault="00AA44DA" w:rsidP="00AA44DA">
      <w:pPr>
        <w:pStyle w:val="CodeIDDSamples"/>
      </w:pPr>
      <w:r>
        <w:t xml:space="preserve">         \units m</w:t>
      </w:r>
    </w:p>
    <w:p w:rsidR="00AA44DA" w:rsidRDefault="00AA44DA" w:rsidP="00AA44DA">
      <w:pPr>
        <w:pStyle w:val="CodeIDDSamples"/>
      </w:pPr>
      <w:r>
        <w:t>!</w:t>
      </w:r>
    </w:p>
    <w:p w:rsidR="00AA44DA" w:rsidRDefault="00AA44DA" w:rsidP="00AA44DA">
      <w:pPr>
        <w:pStyle w:val="CodeIDDSamples"/>
      </w:pPr>
      <w:r>
        <w:t>!</w:t>
      </w:r>
    </w:p>
    <w:p w:rsidR="00AA44DA" w:rsidRDefault="00AA44DA" w:rsidP="00AA44DA">
      <w:pPr>
        <w:pStyle w:val="CodeIDDSamples"/>
      </w:pPr>
      <w:r>
        <w:t>! ******** The following input objects are required only for special cases.</w:t>
      </w:r>
    </w:p>
    <w:p w:rsidR="00AA44DA" w:rsidRDefault="00AA44DA" w:rsidP="00AA44DA">
      <w:pPr>
        <w:pStyle w:val="CodeIDDSamples"/>
      </w:pPr>
      <w:r>
        <w:t>!</w:t>
      </w:r>
    </w:p>
    <w:p w:rsidR="00AA44DA" w:rsidRDefault="00AA44DA" w:rsidP="00AA44DA">
      <w:pPr>
        <w:pStyle w:val="CodeIDDSamples"/>
      </w:pPr>
      <w:r>
        <w:t>AutoGrid,   ! NOTE: AutoGrid only necessary when EquivSizing is false</w:t>
      </w:r>
    </w:p>
    <w:p w:rsidR="00AA44DA" w:rsidRDefault="00AA44DA" w:rsidP="00AA44DA">
      <w:pPr>
        <w:pStyle w:val="CodeIDDSamples"/>
      </w:pPr>
      <w:r>
        <w:t>! If the modelled building is not a rectangle or square, Equivalent</w:t>
      </w:r>
    </w:p>
    <w:p w:rsidR="00AA44DA" w:rsidRDefault="00AA44DA" w:rsidP="00AA44DA">
      <w:pPr>
        <w:pStyle w:val="CodeIDDSamples"/>
      </w:pPr>
      <w:r>
        <w:t>! sizing MUST be used to get accurate results</w:t>
      </w:r>
    </w:p>
    <w:p w:rsidR="00AA44DA" w:rsidRDefault="00AA44DA" w:rsidP="00AA44DA">
      <w:pPr>
        <w:pStyle w:val="CodeIDDSamples"/>
      </w:pPr>
      <w:r>
        <w:t xml:space="preserve">       N1, \field CLEARANCE: Distance from outside of wall to edge, 15m]</w:t>
      </w:r>
    </w:p>
    <w:p w:rsidR="00AA44DA" w:rsidRDefault="00AA44DA" w:rsidP="00AA44DA">
      <w:pPr>
        <w:pStyle w:val="CodeIDDSamples"/>
      </w:pPr>
      <w:r>
        <w:t xml:space="preserve">       N2, \field SLABX: X dimension of the building slab, 0-60.0 m]</w:t>
      </w:r>
    </w:p>
    <w:p w:rsidR="00AA44DA" w:rsidRDefault="00AA44DA" w:rsidP="00AA44DA">
      <w:pPr>
        <w:pStyle w:val="CodeIDDSamples"/>
      </w:pPr>
      <w:r>
        <w:t xml:space="preserve">       N3, \field SLABY: Y dimension of the building slab, 0-60.0 m]</w:t>
      </w:r>
    </w:p>
    <w:p w:rsidR="00AA44DA" w:rsidRDefault="00AA44DA" w:rsidP="00AA44DA">
      <w:pPr>
        <w:pStyle w:val="CodeIDDSamples"/>
      </w:pPr>
      <w:r>
        <w:lastRenderedPageBreak/>
        <w:t xml:space="preserve">       N4, \field ConcAGHeight: Height of the fndn wall above grade, m]</w:t>
      </w:r>
    </w:p>
    <w:p w:rsidR="00AA44DA" w:rsidRDefault="00AA44DA" w:rsidP="00AA44DA">
      <w:pPr>
        <w:pStyle w:val="CodeIDDSamples"/>
      </w:pPr>
      <w:r>
        <w:t xml:space="preserve">       N5, \field SlabDepth: Thickness of the floor slab, m, 0.1]</w:t>
      </w:r>
    </w:p>
    <w:p w:rsidR="00AA44DA" w:rsidRDefault="00AA44DA" w:rsidP="00AA44DA">
      <w:pPr>
        <w:pStyle w:val="CodeIDDSamples"/>
      </w:pPr>
      <w:r>
        <w:t xml:space="preserve">       N6; \field BaseDepth: Depth of the basement wall below grade, m]</w:t>
      </w:r>
    </w:p>
    <w:p w:rsidR="00AA44DA" w:rsidRDefault="00AA44DA" w:rsidP="00AA44DA">
      <w:pPr>
        <w:pStyle w:val="CodeIDDSamples"/>
      </w:pPr>
      <w:r>
        <w:t>!</w:t>
      </w:r>
    </w:p>
    <w:p w:rsidR="00AA44DA" w:rsidRPr="00FC3302" w:rsidRDefault="00AA44DA" w:rsidP="00AA44DA">
      <w:pPr>
        <w:pStyle w:val="CodeIDDSamples"/>
      </w:pPr>
    </w:p>
    <w:p w:rsidR="00AA44DA" w:rsidRDefault="00AA44DA" w:rsidP="00AA44DA">
      <w:pPr>
        <w:pStyle w:val="CodeIDDSamples"/>
      </w:pPr>
      <w:r>
        <w:t xml:space="preserve">ManualGrid, ! NOTE: Manual Grid only necessary using manual gridding </w:t>
      </w:r>
    </w:p>
    <w:p w:rsidR="00AA44DA" w:rsidRDefault="00AA44DA" w:rsidP="00AA44DA">
      <w:pPr>
        <w:pStyle w:val="CodeIDDSamples"/>
      </w:pPr>
      <w:r>
        <w:t>!  (not recommended)</w:t>
      </w:r>
    </w:p>
    <w:p w:rsidR="00AA44DA" w:rsidRDefault="00AA44DA" w:rsidP="00AA44DA">
      <w:pPr>
        <w:pStyle w:val="CodeIDDSamples"/>
      </w:pPr>
      <w:r>
        <w:t xml:space="preserve">       N1, \field NX: Number of cells in the X direction: 20]</w:t>
      </w:r>
    </w:p>
    <w:p w:rsidR="00AA44DA" w:rsidRDefault="00AA44DA" w:rsidP="00AA44DA">
      <w:pPr>
        <w:pStyle w:val="CodeIDDSamples"/>
      </w:pPr>
      <w:r>
        <w:t xml:space="preserve">       N2, \field NY: Number of cells in the Y direction: 20]</w:t>
      </w:r>
    </w:p>
    <w:p w:rsidR="00AA44DA" w:rsidRDefault="00AA44DA" w:rsidP="00AA44DA">
      <w:pPr>
        <w:pStyle w:val="CodeIDDSamples"/>
      </w:pPr>
      <w:r>
        <w:t xml:space="preserve">       N3, \field NZAG: Number of cells in the Z direction        </w:t>
      </w:r>
    </w:p>
    <w:p w:rsidR="00AA44DA" w:rsidRDefault="00AA44DA" w:rsidP="00AA44DA">
      <w:pPr>
        <w:pStyle w:val="CodeIDDSamples"/>
      </w:pPr>
      <w:r>
        <w:t>!              above grade: 4 Always]</w:t>
      </w:r>
    </w:p>
    <w:p w:rsidR="00AA44DA" w:rsidRDefault="00AA44DA" w:rsidP="00AA44DA">
      <w:pPr>
        <w:pStyle w:val="CodeIDDSamples"/>
      </w:pPr>
      <w:r>
        <w:t xml:space="preserve">       N4, \field NZBG: Number of cells in Z dir. below grade: 10-35]</w:t>
      </w:r>
    </w:p>
    <w:p w:rsidR="00AA44DA" w:rsidRDefault="00AA44DA" w:rsidP="00AA44DA">
      <w:pPr>
        <w:pStyle w:val="CodeIDDSamples"/>
      </w:pPr>
      <w:r>
        <w:t xml:space="preserve">       N5, \field IBASE: X direction cell indicator of slab edge: 5-20]</w:t>
      </w:r>
    </w:p>
    <w:p w:rsidR="00AA44DA" w:rsidRDefault="00AA44DA" w:rsidP="00AA44DA">
      <w:pPr>
        <w:pStyle w:val="CodeIDDSamples"/>
      </w:pPr>
      <w:r>
        <w:t xml:space="preserve">       N6, \field JBASE: Y direction cell indicator of slab edge: 5-20]</w:t>
      </w:r>
    </w:p>
    <w:p w:rsidR="00AA44DA" w:rsidRDefault="00AA44DA" w:rsidP="00AA44DA">
      <w:pPr>
        <w:pStyle w:val="CodeIDDSamples"/>
      </w:pPr>
      <w:r>
        <w:t xml:space="preserve">       N7; \field KBASE: Z direction cell indicator </w:t>
      </w:r>
    </w:p>
    <w:p w:rsidR="00AA44DA" w:rsidRDefault="00AA44DA" w:rsidP="00AA44DA">
      <w:pPr>
        <w:pStyle w:val="CodeIDDSamples"/>
      </w:pPr>
      <w:r>
        <w:t>!              of the top of the floor slab: 5-20]</w:t>
      </w:r>
    </w:p>
    <w:p w:rsidR="00AA44DA" w:rsidRDefault="00AA44DA" w:rsidP="00AA44DA">
      <w:pPr>
        <w:pStyle w:val="CodeIDDSamples"/>
      </w:pPr>
      <w:r>
        <w:t>!</w:t>
      </w:r>
    </w:p>
    <w:p w:rsidR="00AA44DA" w:rsidRDefault="00AA44DA" w:rsidP="00AA44DA">
      <w:pPr>
        <w:pStyle w:val="CodeIDDSamples"/>
      </w:pPr>
      <w:r>
        <w:t>XFACE,       ! NOTE: This is only needed when using manual gridding</w:t>
      </w:r>
    </w:p>
    <w:p w:rsidR="00AA44DA" w:rsidRDefault="00AA44DA" w:rsidP="00AA44DA">
      <w:pPr>
        <w:pStyle w:val="CodeIDDSamples"/>
      </w:pPr>
      <w:r>
        <w:t>!  (not recommended)</w:t>
      </w:r>
    </w:p>
    <w:p w:rsidR="00AA44DA" w:rsidRDefault="00AA44DA" w:rsidP="00AA44DA">
      <w:pPr>
        <w:pStyle w:val="CodeIDDSamples"/>
      </w:pPr>
      <w:r>
        <w:t>!       [XFACE: X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Pr="002C35A6" w:rsidRDefault="00AA44DA" w:rsidP="00AA44DA">
      <w:pPr>
        <w:pStyle w:val="CodeIDDSamples"/>
        <w:rPr>
          <w:lang w:val="pt-PT"/>
        </w:rPr>
      </w:pPr>
      <w:r w:rsidRPr="002C35A6">
        <w:rPr>
          <w:lang w:val="pt-PT"/>
        </w:rPr>
        <w:t xml:space="preserve">       N39, N40, N41, N42, N43, N44;</w:t>
      </w:r>
    </w:p>
    <w:p w:rsidR="00AA44DA" w:rsidRPr="002C35A6" w:rsidRDefault="00AA44DA" w:rsidP="00AA44DA">
      <w:pPr>
        <w:pStyle w:val="CodeIDDSamples"/>
        <w:rPr>
          <w:lang w:val="pt-PT"/>
        </w:rPr>
      </w:pPr>
      <w:r w:rsidRPr="002C35A6">
        <w:rPr>
          <w:lang w:val="pt-PT"/>
        </w:rPr>
        <w:t xml:space="preserve">! </w:t>
      </w:r>
    </w:p>
    <w:p w:rsidR="00AA44DA" w:rsidRDefault="00AA44DA" w:rsidP="00AA44DA">
      <w:pPr>
        <w:pStyle w:val="CodeIDDSamples"/>
      </w:pPr>
      <w:r w:rsidRPr="002C35A6">
        <w:rPr>
          <w:lang w:val="pt-PT"/>
        </w:rPr>
        <w:t xml:space="preserve">YFACE,  ! </w:t>
      </w:r>
      <w:r>
        <w:t xml:space="preserve">NOTE: This is only needed when using manual gridding </w:t>
      </w:r>
    </w:p>
    <w:p w:rsidR="00AA44DA" w:rsidRDefault="00AA44DA" w:rsidP="00AA44DA">
      <w:pPr>
        <w:pStyle w:val="CodeIDDSamples"/>
      </w:pPr>
      <w:r>
        <w:t>!  (not recommended)</w:t>
      </w:r>
    </w:p>
    <w:p w:rsidR="00AA44DA" w:rsidRDefault="00AA44DA" w:rsidP="00AA44DA">
      <w:pPr>
        <w:pStyle w:val="CodeIDDSamples"/>
      </w:pPr>
      <w:r>
        <w:t>!       [YFACE: Y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Pr="002C35A6" w:rsidRDefault="00AA44DA" w:rsidP="00AA44DA">
      <w:pPr>
        <w:pStyle w:val="CodeIDDSamples"/>
        <w:rPr>
          <w:lang w:val="pt-PT"/>
        </w:rPr>
      </w:pPr>
      <w:r w:rsidRPr="002C35A6">
        <w:rPr>
          <w:lang w:val="pt-PT"/>
        </w:rPr>
        <w:t xml:space="preserve">       N39, N40, N41, N42, N43, N44;</w:t>
      </w:r>
    </w:p>
    <w:p w:rsidR="00AA44DA" w:rsidRPr="002C35A6" w:rsidRDefault="00AA44DA" w:rsidP="00AA44DA">
      <w:pPr>
        <w:pStyle w:val="CodeIDDSamples"/>
        <w:rPr>
          <w:lang w:val="pt-PT"/>
        </w:rPr>
      </w:pPr>
      <w:r w:rsidRPr="002C35A6">
        <w:rPr>
          <w:lang w:val="pt-PT"/>
        </w:rPr>
        <w:t>!</w:t>
      </w:r>
    </w:p>
    <w:p w:rsidR="00AA44DA" w:rsidRDefault="00AA44DA" w:rsidP="00AA44DA">
      <w:pPr>
        <w:pStyle w:val="CodeIDDSamples"/>
      </w:pPr>
      <w:r w:rsidRPr="002C35A6">
        <w:rPr>
          <w:lang w:val="pt-PT"/>
        </w:rPr>
        <w:t xml:space="preserve">ZFACE,  ! </w:t>
      </w:r>
      <w:r>
        <w:t xml:space="preserve">NOTE: This is only needed when using manual gridding </w:t>
      </w:r>
    </w:p>
    <w:p w:rsidR="00AA44DA" w:rsidRDefault="00AA44DA" w:rsidP="00AA44DA">
      <w:pPr>
        <w:pStyle w:val="CodeIDDSamples"/>
      </w:pPr>
      <w:r>
        <w:t>!  (not recommended)</w:t>
      </w:r>
    </w:p>
    <w:p w:rsidR="00AA44DA" w:rsidRDefault="00AA44DA" w:rsidP="00AA44DA">
      <w:pPr>
        <w:pStyle w:val="CodeIDDSamples"/>
      </w:pPr>
      <w:r>
        <w:t>!       [ZFACE: Z Direction cell face coordinates: m]</w:t>
      </w:r>
    </w:p>
    <w:p w:rsidR="00AA44DA" w:rsidRPr="002C35A6" w:rsidRDefault="00AA44DA" w:rsidP="00AA44DA">
      <w:pPr>
        <w:pStyle w:val="CodeIDDSamples"/>
        <w:rPr>
          <w:lang w:val="pt-PT"/>
        </w:rPr>
      </w:pPr>
      <w:r>
        <w:t xml:space="preserve">       </w:t>
      </w:r>
      <w:r w:rsidRPr="002C35A6">
        <w:rPr>
          <w:lang w:val="pt-PT"/>
        </w:rPr>
        <w:t xml:space="preserve">N1, N2, N3, N4, N5, N6, N7, N8, N9, N10, N11, N12, N13, N14, </w:t>
      </w:r>
    </w:p>
    <w:p w:rsidR="00AA44DA" w:rsidRPr="002C35A6" w:rsidRDefault="00AA44DA" w:rsidP="00AA44DA">
      <w:pPr>
        <w:pStyle w:val="CodeIDDSamples"/>
        <w:rPr>
          <w:lang w:val="pt-PT"/>
        </w:rPr>
      </w:pPr>
      <w:r w:rsidRPr="002C35A6">
        <w:rPr>
          <w:lang w:val="pt-PT"/>
        </w:rPr>
        <w:t xml:space="preserve">       N15, N16, N17, N18, N19, N20, N21, N22, N23, N24, N25, N26, </w:t>
      </w:r>
    </w:p>
    <w:p w:rsidR="00AA44DA" w:rsidRPr="002C35A6" w:rsidRDefault="00AA44DA" w:rsidP="00AA44DA">
      <w:pPr>
        <w:pStyle w:val="CodeIDDSamples"/>
        <w:rPr>
          <w:lang w:val="pt-PT"/>
        </w:rPr>
      </w:pPr>
      <w:r w:rsidRPr="002C35A6">
        <w:rPr>
          <w:lang w:val="pt-PT"/>
        </w:rPr>
        <w:t xml:space="preserve">       N27, N28, N29, N30, N31, N32, N33, N34, N35, N36, N37, N38, </w:t>
      </w:r>
    </w:p>
    <w:p w:rsidR="00AA44DA" w:rsidRDefault="00AA44DA" w:rsidP="00AA44DA">
      <w:pPr>
        <w:pStyle w:val="CodeIDDSamples"/>
      </w:pPr>
      <w:r w:rsidRPr="002C35A6">
        <w:rPr>
          <w:lang w:val="pt-PT"/>
        </w:rPr>
        <w:t xml:space="preserve">       </w:t>
      </w:r>
      <w:r>
        <w:t>N39, N40;</w:t>
      </w:r>
    </w:p>
    <w:p w:rsidR="00717EC6" w:rsidRDefault="00717EC6" w:rsidP="00717EC6">
      <w:pPr>
        <w:pStyle w:val="Heading2"/>
      </w:pPr>
      <w:bookmarkStart w:id="223" w:name="_Toc367257022"/>
      <w:r>
        <w:t>Description of the Objects in the BasementGHT.idd</w:t>
      </w:r>
      <w:bookmarkEnd w:id="222"/>
      <w:bookmarkEnd w:id="223"/>
    </w:p>
    <w:p w:rsidR="00987924" w:rsidRPr="007446AC" w:rsidRDefault="00987924" w:rsidP="00987924">
      <w:pPr>
        <w:pStyle w:val="BodyText"/>
      </w:pPr>
      <w:bookmarkStart w:id="224" w:name="_Toc146529477"/>
      <w:bookmarkStart w:id="225" w:name="_Toc242692819"/>
      <w:r>
        <w:t>These objects also appear in the main Energy+.IDD file with the prefix “</w:t>
      </w:r>
      <w:r w:rsidRPr="007446AC">
        <w:t>GroundHeatTransfer:</w:t>
      </w:r>
      <w:r>
        <w:t>Basement</w:t>
      </w:r>
      <w:r w:rsidRPr="007446AC">
        <w:t>:</w:t>
      </w:r>
      <w:r>
        <w:t>”</w:t>
      </w:r>
    </w:p>
    <w:p w:rsidR="00987924" w:rsidRDefault="00987924" w:rsidP="00987924">
      <w:pPr>
        <w:pStyle w:val="Heading3"/>
      </w:pPr>
      <w:bookmarkStart w:id="226" w:name="_Toc367257023"/>
      <w:r>
        <w:t xml:space="preserve">SimParameters or </w:t>
      </w:r>
      <w:r w:rsidRPr="001A2274">
        <w:t xml:space="preserve">GroundHeatTransfer:Basement:SimParameters </w:t>
      </w:r>
      <w:r>
        <w:t>Object</w:t>
      </w:r>
      <w:bookmarkEnd w:id="224"/>
      <w:bookmarkEnd w:id="225"/>
      <w:bookmarkEnd w:id="226"/>
    </w:p>
    <w:p w:rsidR="00717EC6" w:rsidRDefault="00717EC6" w:rsidP="00717EC6">
      <w:pPr>
        <w:pStyle w:val="Heading4"/>
      </w:pPr>
      <w:r>
        <w:t>Field:  F: Multiplier for the ADI solution:</w:t>
      </w:r>
    </w:p>
    <w:p w:rsidR="00717EC6" w:rsidRDefault="00717EC6" w:rsidP="00717EC6">
      <w:pPr>
        <w:pStyle w:val="BodyText"/>
      </w:pPr>
      <w:r>
        <w:t xml:space="preserve">This field specifies an alternating direction iteration scheme multiplier. It should normally be set to 0.1. It can be increased if the soil conductivity is high. </w:t>
      </w:r>
    </w:p>
    <w:p w:rsidR="00717EC6" w:rsidRDefault="00717EC6" w:rsidP="00717EC6">
      <w:pPr>
        <w:pStyle w:val="Heading4"/>
      </w:pPr>
      <w:r>
        <w:t xml:space="preserve">Field: IYRS: Maximum number of yearly iterations: </w:t>
      </w:r>
    </w:p>
    <w:p w:rsidR="00717EC6" w:rsidRDefault="00717EC6" w:rsidP="00717EC6">
      <w:pPr>
        <w:pStyle w:val="BodyText"/>
      </w:pPr>
      <w:r>
        <w:t xml:space="preserve">This specifies the maximum number of years the simulation will be allowed to run. If convergence is reached, the simulation will not run this long. It can be used to stop simulation before quasi steady convergence state is reached. </w:t>
      </w:r>
    </w:p>
    <w:p w:rsidR="00987924" w:rsidRDefault="00987924" w:rsidP="00987924">
      <w:pPr>
        <w:pStyle w:val="Heading3"/>
      </w:pPr>
      <w:bookmarkStart w:id="227" w:name="_Toc146529478"/>
      <w:bookmarkStart w:id="228" w:name="_Toc242692820"/>
      <w:bookmarkStart w:id="229" w:name="_Toc367257024"/>
      <w:r>
        <w:lastRenderedPageBreak/>
        <w:t xml:space="preserve">MatlProps or </w:t>
      </w:r>
      <w:r w:rsidRPr="001A2274">
        <w:t xml:space="preserve">GroundHeatTransfer:Basement:MatlProps </w:t>
      </w:r>
      <w:r>
        <w:t>Object</w:t>
      </w:r>
      <w:bookmarkEnd w:id="227"/>
      <w:bookmarkEnd w:id="228"/>
      <w:bookmarkEnd w:id="229"/>
    </w:p>
    <w:p w:rsidR="00717EC6" w:rsidRDefault="00717EC6" w:rsidP="00717EC6">
      <w:pPr>
        <w:pStyle w:val="Heading4"/>
      </w:pPr>
      <w:r>
        <w:t>F</w:t>
      </w:r>
      <w:r w:rsidRPr="006D68D4">
        <w:t>ield</w:t>
      </w:r>
      <w:r>
        <w:t>:</w:t>
      </w:r>
      <w:r w:rsidRPr="006D68D4">
        <w:t xml:space="preserve"> NMAT: Number of materials in this domain</w:t>
      </w:r>
    </w:p>
    <w:p w:rsidR="00717EC6" w:rsidRDefault="00717EC6" w:rsidP="00717EC6">
      <w:pPr>
        <w:pStyle w:val="BodyText"/>
      </w:pPr>
      <w:r>
        <w:t xml:space="preserve">This field specifies the number of materials whose properties are going to be specified. The order of the materials is not adjustable so six materials need to be specified. For the EnergyPlus basement application, only the foundation wall, floor slab, soil, and gravel are used. </w:t>
      </w:r>
    </w:p>
    <w:p w:rsidR="00717EC6" w:rsidRDefault="00717EC6" w:rsidP="00717EC6">
      <w:pPr>
        <w:pStyle w:val="Heading4"/>
      </w:pPr>
      <w:r>
        <w:t xml:space="preserve">Field: </w:t>
      </w:r>
      <w:r w:rsidRPr="006D68D4">
        <w:t>Density for Foundation Wall</w:t>
      </w:r>
    </w:p>
    <w:p w:rsidR="00717EC6" w:rsidRPr="006D68D4" w:rsidRDefault="00717EC6" w:rsidP="00717EC6">
      <w:pPr>
        <w:pStyle w:val="BodyText"/>
      </w:pPr>
      <w:r>
        <w:t>This field is the density (kg/m3) of the foundation wall. Typical value is 2243.</w:t>
      </w:r>
    </w:p>
    <w:p w:rsidR="00717EC6" w:rsidRDefault="00717EC6" w:rsidP="00717EC6">
      <w:pPr>
        <w:pStyle w:val="Heading4"/>
      </w:pPr>
      <w:r>
        <w:t xml:space="preserve">Field: </w:t>
      </w:r>
      <w:r w:rsidRPr="006D68D4">
        <w:t>Density for F</w:t>
      </w:r>
      <w:r>
        <w:t>loor Slab</w:t>
      </w:r>
    </w:p>
    <w:p w:rsidR="00717EC6" w:rsidRPr="006D68D4" w:rsidRDefault="00717EC6" w:rsidP="00717EC6">
      <w:pPr>
        <w:pStyle w:val="BodyText"/>
      </w:pPr>
      <w:r>
        <w:t>This field is the density (kg/m3) of the floor slab. Typical value is 2243.</w:t>
      </w:r>
    </w:p>
    <w:p w:rsidR="00717EC6" w:rsidRDefault="00717EC6" w:rsidP="00717EC6">
      <w:pPr>
        <w:pStyle w:val="Heading4"/>
      </w:pPr>
      <w:r>
        <w:t xml:space="preserve">Field: </w:t>
      </w:r>
      <w:r w:rsidRPr="006D68D4">
        <w:t xml:space="preserve">Density for </w:t>
      </w:r>
      <w:r>
        <w:t>Ceiling</w:t>
      </w:r>
    </w:p>
    <w:p w:rsidR="00717EC6" w:rsidRPr="006D68D4" w:rsidRDefault="00717EC6" w:rsidP="00717EC6">
      <w:pPr>
        <w:pStyle w:val="BodyText"/>
      </w:pPr>
      <w:r>
        <w:t>This field is the density (kg/m3) of the ceiling. Typical value is 311.</w:t>
      </w:r>
    </w:p>
    <w:p w:rsidR="00717EC6" w:rsidRDefault="00717EC6" w:rsidP="00717EC6">
      <w:pPr>
        <w:pStyle w:val="Heading4"/>
      </w:pPr>
      <w:r>
        <w:t xml:space="preserve">Field: </w:t>
      </w:r>
      <w:r w:rsidRPr="006D68D4">
        <w:t xml:space="preserve">Density for </w:t>
      </w:r>
      <w:r>
        <w:t>Soil</w:t>
      </w:r>
    </w:p>
    <w:p w:rsidR="00717EC6" w:rsidRPr="006D68D4" w:rsidRDefault="00717EC6" w:rsidP="00717EC6">
      <w:pPr>
        <w:pStyle w:val="BodyText"/>
      </w:pPr>
      <w:r>
        <w:t>This field is the density (kg/m3) of soil. Typical value is 1500.</w:t>
      </w:r>
    </w:p>
    <w:p w:rsidR="00717EC6" w:rsidRDefault="00717EC6" w:rsidP="00717EC6">
      <w:pPr>
        <w:pStyle w:val="Heading4"/>
      </w:pPr>
      <w:r>
        <w:t xml:space="preserve">Field: </w:t>
      </w:r>
      <w:r w:rsidRPr="006D68D4">
        <w:t xml:space="preserve">Density for </w:t>
      </w:r>
      <w:r>
        <w:t>Gravel</w:t>
      </w:r>
    </w:p>
    <w:p w:rsidR="00717EC6" w:rsidRPr="006D68D4" w:rsidRDefault="00717EC6" w:rsidP="00717EC6">
      <w:pPr>
        <w:pStyle w:val="BodyText"/>
      </w:pPr>
      <w:r>
        <w:t>This field is the density (kg/m3) of gravel. Typical value is 2000.</w:t>
      </w:r>
    </w:p>
    <w:p w:rsidR="00717EC6" w:rsidRDefault="00717EC6" w:rsidP="00717EC6">
      <w:pPr>
        <w:pStyle w:val="Heading4"/>
      </w:pPr>
      <w:r>
        <w:t xml:space="preserve">Field: </w:t>
      </w:r>
      <w:r w:rsidRPr="006D68D4">
        <w:t xml:space="preserve">Density for </w:t>
      </w:r>
      <w:r>
        <w:t>Wood</w:t>
      </w:r>
    </w:p>
    <w:p w:rsidR="00717EC6" w:rsidRPr="006D68D4" w:rsidRDefault="00717EC6" w:rsidP="00717EC6">
      <w:pPr>
        <w:pStyle w:val="BodyText"/>
      </w:pPr>
      <w:r>
        <w:t>This field is the density (kg/m3) of wood. Typical value is 449.</w:t>
      </w:r>
    </w:p>
    <w:p w:rsidR="00717EC6" w:rsidRDefault="00717EC6" w:rsidP="00717EC6">
      <w:pPr>
        <w:pStyle w:val="Heading4"/>
      </w:pPr>
      <w:r>
        <w:t>Field: Specific Heat</w:t>
      </w:r>
      <w:r w:rsidRPr="006D68D4">
        <w:t xml:space="preserve"> for Foundation Wall</w:t>
      </w:r>
    </w:p>
    <w:p w:rsidR="00717EC6" w:rsidRPr="006D68D4" w:rsidRDefault="00717EC6" w:rsidP="00717EC6">
      <w:pPr>
        <w:pStyle w:val="BodyText"/>
      </w:pPr>
      <w:r>
        <w:t>This field is the specific heat (J/kg-K) of the foundation wall. Typical value is 880.</w:t>
      </w:r>
    </w:p>
    <w:p w:rsidR="00717EC6" w:rsidRDefault="00717EC6" w:rsidP="00717EC6">
      <w:pPr>
        <w:pStyle w:val="Heading4"/>
      </w:pPr>
      <w:r>
        <w:t>Field: Specific Heat</w:t>
      </w:r>
      <w:r w:rsidRPr="006D68D4">
        <w:t xml:space="preserve"> for F</w:t>
      </w:r>
      <w:r>
        <w:t>loor Slab</w:t>
      </w:r>
    </w:p>
    <w:p w:rsidR="00717EC6" w:rsidRPr="006D68D4" w:rsidRDefault="00717EC6" w:rsidP="00717EC6">
      <w:pPr>
        <w:pStyle w:val="BodyText"/>
      </w:pPr>
      <w:r>
        <w:t>This field is the specific heat (J/kg-K) of the floor slab. Typical value is 880.</w:t>
      </w:r>
    </w:p>
    <w:p w:rsidR="00717EC6" w:rsidRDefault="00717EC6" w:rsidP="00717EC6">
      <w:pPr>
        <w:pStyle w:val="Heading4"/>
      </w:pPr>
      <w:r>
        <w:t>Field: Specific Heat</w:t>
      </w:r>
      <w:r w:rsidRPr="006D68D4">
        <w:t xml:space="preserve"> for </w:t>
      </w:r>
      <w:r>
        <w:t>Ceiling</w:t>
      </w:r>
    </w:p>
    <w:p w:rsidR="00717EC6" w:rsidRPr="006D68D4" w:rsidRDefault="00717EC6" w:rsidP="00717EC6">
      <w:pPr>
        <w:pStyle w:val="BodyText"/>
      </w:pPr>
      <w:r>
        <w:t>This field is the specific heat (J/kg-K) of the ceiling. Typical value is 1530.</w:t>
      </w:r>
    </w:p>
    <w:p w:rsidR="00717EC6" w:rsidRDefault="00717EC6" w:rsidP="00717EC6">
      <w:pPr>
        <w:pStyle w:val="Heading4"/>
      </w:pPr>
      <w:r>
        <w:t>Field: Specific Heat</w:t>
      </w:r>
      <w:r w:rsidRPr="006D68D4">
        <w:t xml:space="preserve"> for </w:t>
      </w:r>
      <w:r>
        <w:t>Soil</w:t>
      </w:r>
    </w:p>
    <w:p w:rsidR="00717EC6" w:rsidRPr="006D68D4" w:rsidRDefault="00717EC6" w:rsidP="00717EC6">
      <w:pPr>
        <w:pStyle w:val="BodyText"/>
      </w:pPr>
      <w:r>
        <w:t>This field is the specific heat (J/kg-K) of soil. Typical value is 840.</w:t>
      </w:r>
    </w:p>
    <w:p w:rsidR="00717EC6" w:rsidRDefault="00717EC6" w:rsidP="00717EC6">
      <w:pPr>
        <w:pStyle w:val="Heading4"/>
      </w:pPr>
      <w:r>
        <w:t>Field: Specific Heat</w:t>
      </w:r>
      <w:r w:rsidRPr="006D68D4">
        <w:t xml:space="preserve"> for </w:t>
      </w:r>
      <w:r>
        <w:t>Gravel</w:t>
      </w:r>
    </w:p>
    <w:p w:rsidR="00717EC6" w:rsidRPr="006D68D4" w:rsidRDefault="00717EC6" w:rsidP="00717EC6">
      <w:pPr>
        <w:pStyle w:val="BodyText"/>
      </w:pPr>
      <w:r>
        <w:t>This field is the specific heat (J/kg-K) of gravel. Typical value is 720.</w:t>
      </w:r>
    </w:p>
    <w:p w:rsidR="00717EC6" w:rsidRDefault="00717EC6" w:rsidP="00717EC6">
      <w:pPr>
        <w:pStyle w:val="Heading4"/>
      </w:pPr>
      <w:r>
        <w:t>Field: Specific Heat</w:t>
      </w:r>
      <w:r w:rsidRPr="006D68D4">
        <w:t xml:space="preserve"> for </w:t>
      </w:r>
      <w:r>
        <w:t>Wood</w:t>
      </w:r>
    </w:p>
    <w:p w:rsidR="00717EC6" w:rsidRPr="006D68D4" w:rsidRDefault="00717EC6" w:rsidP="00717EC6">
      <w:pPr>
        <w:pStyle w:val="BodyText"/>
      </w:pPr>
      <w:r>
        <w:t>This field is the specific heat (J/kg-K) of wood. Typical value is 1530.</w:t>
      </w:r>
    </w:p>
    <w:p w:rsidR="00717EC6" w:rsidRDefault="00717EC6" w:rsidP="00717EC6">
      <w:pPr>
        <w:pStyle w:val="Heading4"/>
      </w:pPr>
      <w:bookmarkStart w:id="230" w:name="_Toc146529479"/>
      <w:r>
        <w:t>Field: Thermal Conductivity</w:t>
      </w:r>
      <w:r w:rsidRPr="006D68D4">
        <w:t xml:space="preserve"> for Foundation Wall</w:t>
      </w:r>
    </w:p>
    <w:p w:rsidR="00717EC6" w:rsidRPr="006D68D4" w:rsidRDefault="00717EC6" w:rsidP="00717EC6">
      <w:pPr>
        <w:pStyle w:val="BodyText"/>
      </w:pPr>
      <w:r>
        <w:t>This field is the thermal conductivity (W/m-K) of the foundation wall. Typical value is 1.4.</w:t>
      </w:r>
    </w:p>
    <w:p w:rsidR="00717EC6" w:rsidRDefault="00717EC6" w:rsidP="00717EC6">
      <w:pPr>
        <w:pStyle w:val="Heading4"/>
      </w:pPr>
      <w:r>
        <w:t>Field: Thermal Conductivity</w:t>
      </w:r>
      <w:r w:rsidRPr="006D68D4">
        <w:t xml:space="preserve"> for F</w:t>
      </w:r>
      <w:r>
        <w:t>loor Slab</w:t>
      </w:r>
    </w:p>
    <w:p w:rsidR="00717EC6" w:rsidRPr="006D68D4" w:rsidRDefault="00717EC6" w:rsidP="00717EC6">
      <w:pPr>
        <w:pStyle w:val="BodyText"/>
      </w:pPr>
      <w:r>
        <w:t>This field is the thermal conductivity (W/m-K) of the floor slab. Typical value is 1.4.</w:t>
      </w:r>
    </w:p>
    <w:p w:rsidR="00717EC6" w:rsidRDefault="00717EC6" w:rsidP="00717EC6">
      <w:pPr>
        <w:pStyle w:val="Heading4"/>
      </w:pPr>
      <w:r>
        <w:t>Field: Thermal Conductivity</w:t>
      </w:r>
      <w:r w:rsidRPr="006D68D4">
        <w:t xml:space="preserve"> for </w:t>
      </w:r>
      <w:r>
        <w:t>Ceiling</w:t>
      </w:r>
    </w:p>
    <w:p w:rsidR="00717EC6" w:rsidRPr="006D68D4" w:rsidRDefault="00717EC6" w:rsidP="00717EC6">
      <w:pPr>
        <w:pStyle w:val="BodyText"/>
      </w:pPr>
      <w:r>
        <w:t>This field is the thermal conductivity (W/m-K) of the ceiling. Typical value is 0.09.</w:t>
      </w:r>
    </w:p>
    <w:p w:rsidR="00717EC6" w:rsidRDefault="00717EC6" w:rsidP="00717EC6">
      <w:pPr>
        <w:pStyle w:val="Heading4"/>
      </w:pPr>
      <w:r>
        <w:lastRenderedPageBreak/>
        <w:t>Field: Thermal Conductivity</w:t>
      </w:r>
      <w:r w:rsidRPr="006D68D4">
        <w:t xml:space="preserve"> for </w:t>
      </w:r>
      <w:r>
        <w:t>Soil</w:t>
      </w:r>
    </w:p>
    <w:p w:rsidR="00717EC6" w:rsidRPr="006D68D4" w:rsidRDefault="00717EC6" w:rsidP="00717EC6">
      <w:pPr>
        <w:pStyle w:val="BodyText"/>
      </w:pPr>
      <w:r>
        <w:t>This field is the thermal conductivity (W/m-K) of soil. Typical value is 1.1.</w:t>
      </w:r>
    </w:p>
    <w:p w:rsidR="00717EC6" w:rsidRDefault="00717EC6" w:rsidP="00717EC6">
      <w:pPr>
        <w:pStyle w:val="Heading4"/>
      </w:pPr>
      <w:r>
        <w:t>Field: Thermal Conductivity</w:t>
      </w:r>
      <w:r w:rsidRPr="006D68D4">
        <w:t xml:space="preserve"> for </w:t>
      </w:r>
      <w:r>
        <w:t>Gravel</w:t>
      </w:r>
    </w:p>
    <w:p w:rsidR="00717EC6" w:rsidRPr="006D68D4" w:rsidRDefault="00717EC6" w:rsidP="00717EC6">
      <w:pPr>
        <w:pStyle w:val="BodyText"/>
      </w:pPr>
      <w:r>
        <w:t>This field is the thermal conductivity (W/m-K) of gravel. Typical value is 1.9.</w:t>
      </w:r>
    </w:p>
    <w:p w:rsidR="00717EC6" w:rsidRDefault="00717EC6" w:rsidP="00717EC6">
      <w:pPr>
        <w:pStyle w:val="Heading4"/>
      </w:pPr>
      <w:r>
        <w:t>Field: Thermal Conductivity</w:t>
      </w:r>
      <w:r w:rsidRPr="006D68D4">
        <w:t xml:space="preserve"> for </w:t>
      </w:r>
      <w:r>
        <w:t>Wood</w:t>
      </w:r>
    </w:p>
    <w:p w:rsidR="00717EC6" w:rsidRPr="006D68D4" w:rsidRDefault="00717EC6" w:rsidP="00717EC6">
      <w:pPr>
        <w:pStyle w:val="BodyText"/>
      </w:pPr>
      <w:r>
        <w:t>This field is the thermal conductivity (W/m-K) of wood. Typical value is 0.12.</w:t>
      </w:r>
    </w:p>
    <w:p w:rsidR="00987924" w:rsidRDefault="00987924" w:rsidP="00987924">
      <w:pPr>
        <w:pStyle w:val="Heading3"/>
      </w:pPr>
      <w:bookmarkStart w:id="231" w:name="_Toc242692821"/>
      <w:bookmarkStart w:id="232" w:name="_Toc367257025"/>
      <w:r>
        <w:t xml:space="preserve">Insulation or </w:t>
      </w:r>
      <w:r w:rsidRPr="001A2274">
        <w:t xml:space="preserve">GroundHeatTransfer:Basement:Insulation </w:t>
      </w:r>
      <w:r>
        <w:t>Object</w:t>
      </w:r>
      <w:bookmarkEnd w:id="231"/>
      <w:bookmarkEnd w:id="232"/>
    </w:p>
    <w:p w:rsidR="00717EC6" w:rsidRDefault="00717EC6" w:rsidP="00717EC6">
      <w:pPr>
        <w:pStyle w:val="BodyText"/>
      </w:pPr>
      <w:r>
        <w:t>This object describes the insulation.</w:t>
      </w:r>
    </w:p>
    <w:p w:rsidR="00717EC6" w:rsidRDefault="00717EC6" w:rsidP="00717EC6">
      <w:pPr>
        <w:pStyle w:val="Heading4"/>
      </w:pPr>
      <w:r>
        <w:t xml:space="preserve">Field: </w:t>
      </w:r>
      <w:r w:rsidRPr="00A63BDD">
        <w:t>REXT: R Value of any exterior insulation</w:t>
      </w:r>
    </w:p>
    <w:p w:rsidR="00717EC6" w:rsidRDefault="00717EC6" w:rsidP="00717EC6">
      <w:pPr>
        <w:pStyle w:val="BodyText"/>
      </w:pPr>
      <w:r>
        <w:t>This field is the R value (</w:t>
      </w:r>
      <w:r w:rsidRPr="00A63BDD">
        <w:t>m2-K/W</w:t>
      </w:r>
      <w:r>
        <w:t>) of any exterior insulation.</w:t>
      </w:r>
    </w:p>
    <w:p w:rsidR="00717EC6" w:rsidRDefault="00717EC6" w:rsidP="00717EC6">
      <w:pPr>
        <w:pStyle w:val="Heading4"/>
      </w:pPr>
      <w:r>
        <w:t xml:space="preserve">Field: </w:t>
      </w:r>
      <w:r w:rsidRPr="00A63BDD">
        <w:t>INSFULL: Flag: Is the wall fully insulated?</w:t>
      </w:r>
    </w:p>
    <w:p w:rsidR="00717EC6" w:rsidRPr="000D6ABC" w:rsidRDefault="000D6ABC" w:rsidP="00717EC6">
      <w:pPr>
        <w:pStyle w:val="BodyText"/>
      </w:pPr>
      <w:r w:rsidRPr="000D6ABC">
        <w:t>This field uses “true” for fully insulated walls and “false” for insulation half way down the side wall from the grade line.</w:t>
      </w:r>
    </w:p>
    <w:p w:rsidR="00987924" w:rsidRDefault="00987924" w:rsidP="00987924">
      <w:pPr>
        <w:pStyle w:val="Heading3"/>
      </w:pPr>
      <w:bookmarkStart w:id="233" w:name="_Toc242692822"/>
      <w:bookmarkStart w:id="234" w:name="_Toc367257026"/>
      <w:bookmarkEnd w:id="230"/>
      <w:r>
        <w:t xml:space="preserve">SurfaceProps or </w:t>
      </w:r>
      <w:r w:rsidRPr="001A2274">
        <w:t xml:space="preserve">GroundHeatTransfer:Basement:SurfaceProps </w:t>
      </w:r>
      <w:r>
        <w:t>Object</w:t>
      </w:r>
      <w:bookmarkEnd w:id="233"/>
      <w:bookmarkEnd w:id="234"/>
    </w:p>
    <w:p w:rsidR="00717EC6" w:rsidRDefault="00717EC6" w:rsidP="00717EC6">
      <w:pPr>
        <w:pStyle w:val="BodyText"/>
      </w:pPr>
      <w:r>
        <w:t xml:space="preserve">The first six fields in this object specify the parameters used in the surface heat transfer boundary condition determination. They are specified for no snow and snow covered conditions. </w:t>
      </w:r>
    </w:p>
    <w:p w:rsidR="00717EC6" w:rsidRDefault="00717EC6" w:rsidP="00717EC6">
      <w:pPr>
        <w:pStyle w:val="Heading4"/>
      </w:pPr>
      <w:r>
        <w:t xml:space="preserve">Field: </w:t>
      </w:r>
      <w:r w:rsidRPr="00A63BDD">
        <w:t>ALBEDO: Surface albedo for No snow conditions</w:t>
      </w:r>
    </w:p>
    <w:p w:rsidR="00717EC6" w:rsidRDefault="00717EC6" w:rsidP="00717EC6">
      <w:pPr>
        <w:pStyle w:val="BodyText"/>
      </w:pPr>
      <w:r>
        <w:t>This field specifies the surface solar albedo for no snow conditions. Solar albedo is more commonly available than the solar absorptivity. The total solar energy absorbed by a horizontal surface is (1-albedo)*(Total solar). Typical value for this field is 0.16.</w:t>
      </w:r>
    </w:p>
    <w:p w:rsidR="00717EC6" w:rsidRDefault="00717EC6" w:rsidP="00717EC6">
      <w:pPr>
        <w:pStyle w:val="Heading4"/>
      </w:pPr>
      <w:r>
        <w:t xml:space="preserve">Field: </w:t>
      </w:r>
      <w:r w:rsidRPr="00A63BDD">
        <w:t>ALBEDO: Surface albedo for snow conditions</w:t>
      </w:r>
    </w:p>
    <w:p w:rsidR="00717EC6" w:rsidRDefault="00717EC6" w:rsidP="00717EC6">
      <w:pPr>
        <w:pStyle w:val="BodyText"/>
      </w:pPr>
      <w:r>
        <w:t>This field specifies the surface solar albedo for snow covered conditions. Solar albedo is more commonly available than the solar absorptivity. The total solar energy absorbed by a horizontal surface is (1-albedo)*(Total solar). Typical value for this field is 0.40.</w:t>
      </w:r>
    </w:p>
    <w:p w:rsidR="00717EC6" w:rsidRDefault="00717EC6" w:rsidP="00717EC6">
      <w:pPr>
        <w:pStyle w:val="Heading4"/>
      </w:pPr>
      <w:r>
        <w:t xml:space="preserve">Field: </w:t>
      </w:r>
      <w:r w:rsidRPr="00AC3645">
        <w:t>EPSLN: Surface emissivity No Snow</w:t>
      </w:r>
    </w:p>
    <w:p w:rsidR="00717EC6" w:rsidRPr="00AC3645" w:rsidRDefault="00717EC6" w:rsidP="00717EC6">
      <w:pPr>
        <w:pStyle w:val="BodyText"/>
      </w:pPr>
      <w:r>
        <w:t>This field specifies the long wavelength or thermal radiation emissivity for the ground surface under no snow conditions. Typical value is 0.94.</w:t>
      </w:r>
    </w:p>
    <w:p w:rsidR="00717EC6" w:rsidRDefault="00717EC6" w:rsidP="00717EC6">
      <w:pPr>
        <w:pStyle w:val="Heading4"/>
      </w:pPr>
      <w:r>
        <w:t xml:space="preserve">Field: </w:t>
      </w:r>
      <w:r w:rsidRPr="00AC3645">
        <w:t xml:space="preserve">EPSLN: Surface emissivity </w:t>
      </w:r>
      <w:r>
        <w:t xml:space="preserve">with </w:t>
      </w:r>
      <w:r w:rsidRPr="00AC3645">
        <w:t>Snow</w:t>
      </w:r>
    </w:p>
    <w:p w:rsidR="00717EC6" w:rsidRPr="00AC3645" w:rsidRDefault="00717EC6" w:rsidP="00717EC6">
      <w:pPr>
        <w:pStyle w:val="BodyText"/>
      </w:pPr>
      <w:r>
        <w:t>This field specifies the long wavelength or thermal radiation emissivity for the ground surface under snow covered conditions. Typical value is 0.86.</w:t>
      </w:r>
    </w:p>
    <w:p w:rsidR="00717EC6" w:rsidRDefault="00717EC6" w:rsidP="00717EC6">
      <w:pPr>
        <w:pStyle w:val="Heading4"/>
      </w:pPr>
      <w:r>
        <w:t>F</w:t>
      </w:r>
      <w:r w:rsidRPr="00AC3645">
        <w:t>ield</w:t>
      </w:r>
      <w:r>
        <w:t>:</w:t>
      </w:r>
      <w:r w:rsidRPr="00AC3645">
        <w:t xml:space="preserve"> VEGHT: Surface roughness No snow conditions</w:t>
      </w:r>
    </w:p>
    <w:p w:rsidR="00717EC6" w:rsidRDefault="00717EC6" w:rsidP="00717EC6">
      <w:pPr>
        <w:pStyle w:val="BodyText"/>
      </w:pPr>
      <w:r>
        <w:t xml:space="preserve">This field specifies the surface roughness or vegetation height (cm) that is used in determining the convective heat transfer coefficient on the surface under no snow conditions. Typical value is 6.0. </w:t>
      </w:r>
    </w:p>
    <w:p w:rsidR="00717EC6" w:rsidRDefault="00717EC6" w:rsidP="00717EC6">
      <w:pPr>
        <w:pStyle w:val="Heading4"/>
      </w:pPr>
      <w:r>
        <w:t>F</w:t>
      </w:r>
      <w:r w:rsidRPr="00AC3645">
        <w:t>ield</w:t>
      </w:r>
      <w:r>
        <w:t>:</w:t>
      </w:r>
      <w:r w:rsidRPr="00AC3645">
        <w:t xml:space="preserve"> VEGHT: Surface roughness snow conditions</w:t>
      </w:r>
    </w:p>
    <w:p w:rsidR="00717EC6" w:rsidRDefault="00717EC6" w:rsidP="00717EC6">
      <w:pPr>
        <w:pStyle w:val="BodyText"/>
      </w:pPr>
      <w:r>
        <w:t xml:space="preserve">This field specifies the surface roughness or vegetation height (cm) that is used in determining the convective heat transfer coefficient on the surface under snow covered conditions. Typical value is 0.25. </w:t>
      </w:r>
    </w:p>
    <w:p w:rsidR="00717EC6" w:rsidRDefault="00717EC6" w:rsidP="00717EC6">
      <w:pPr>
        <w:pStyle w:val="Heading4"/>
      </w:pPr>
      <w:r>
        <w:lastRenderedPageBreak/>
        <w:t>F</w:t>
      </w:r>
      <w:r w:rsidRPr="00AC3645">
        <w:t>ield</w:t>
      </w:r>
      <w:r>
        <w:t>:</w:t>
      </w:r>
      <w:r w:rsidRPr="00AC3645">
        <w:t xml:space="preserve"> PET: Flag, Potential evapotranspiration on?</w:t>
      </w:r>
    </w:p>
    <w:p w:rsidR="00717EC6" w:rsidRDefault="00717EC6" w:rsidP="00717EC6">
      <w:pPr>
        <w:pStyle w:val="BodyText"/>
      </w:pPr>
      <w:r>
        <w:t>This field is a flag that invokes the evapotranspiration calculation at the surface. This covers all forms of latent heat transfer from the surface. It normally should be included. The user enters “true” for “yes” and “false” for no.</w:t>
      </w:r>
    </w:p>
    <w:p w:rsidR="00987924" w:rsidRDefault="00987924" w:rsidP="00987924">
      <w:pPr>
        <w:pStyle w:val="Heading3"/>
      </w:pPr>
      <w:bookmarkStart w:id="235" w:name="_Toc146529480"/>
      <w:bookmarkStart w:id="236" w:name="_Toc242692823"/>
      <w:bookmarkStart w:id="237" w:name="_Toc367257027"/>
      <w:r>
        <w:t xml:space="preserve">BldgData or </w:t>
      </w:r>
      <w:r w:rsidRPr="001A2274">
        <w:t xml:space="preserve">GroundHeatTransfer:Basement:BldgData </w:t>
      </w:r>
      <w:r>
        <w:t>Object</w:t>
      </w:r>
      <w:bookmarkEnd w:id="235"/>
      <w:bookmarkEnd w:id="236"/>
      <w:bookmarkEnd w:id="237"/>
    </w:p>
    <w:p w:rsidR="00717EC6" w:rsidRDefault="00717EC6" w:rsidP="00717EC6">
      <w:pPr>
        <w:pStyle w:val="BodyText"/>
      </w:pPr>
      <w:r>
        <w:t xml:space="preserve">This object specifies the major configuration parameters for the basement. The 3-D grid used in the simulation has the capability of including a gravel “fill” around the basement. Thus several dimensions must be specified. All units are in meters. </w:t>
      </w:r>
    </w:p>
    <w:p w:rsidR="00717EC6" w:rsidRDefault="00717EC6" w:rsidP="00717EC6">
      <w:pPr>
        <w:pStyle w:val="Heading4"/>
      </w:pPr>
      <w:r>
        <w:t>F</w:t>
      </w:r>
      <w:r w:rsidRPr="004673F1">
        <w:t>ield</w:t>
      </w:r>
      <w:r>
        <w:t>:</w:t>
      </w:r>
      <w:r w:rsidRPr="004673F1">
        <w:t xml:space="preserve"> DWALL: Wall thickness</w:t>
      </w:r>
    </w:p>
    <w:p w:rsidR="00717EC6" w:rsidRDefault="00717EC6" w:rsidP="00717EC6">
      <w:pPr>
        <w:pStyle w:val="BodyText"/>
      </w:pPr>
      <w:r>
        <w:t>This field specifies the basement wall thickness (m). Typical value is 0.2.</w:t>
      </w:r>
    </w:p>
    <w:p w:rsidR="00717EC6" w:rsidRDefault="00717EC6" w:rsidP="00717EC6">
      <w:pPr>
        <w:pStyle w:val="Heading4"/>
      </w:pPr>
      <w:r>
        <w:t>F</w:t>
      </w:r>
      <w:r w:rsidRPr="004673F1">
        <w:t>ield</w:t>
      </w:r>
      <w:r>
        <w:t>:</w:t>
      </w:r>
      <w:r w:rsidRPr="004673F1">
        <w:t xml:space="preserve"> D</w:t>
      </w:r>
      <w:r>
        <w:t>SLAB</w:t>
      </w:r>
      <w:r w:rsidRPr="004673F1">
        <w:t xml:space="preserve">: </w:t>
      </w:r>
      <w:r>
        <w:t>Floor Slab</w:t>
      </w:r>
      <w:r w:rsidRPr="004673F1">
        <w:t xml:space="preserve"> thickness</w:t>
      </w:r>
    </w:p>
    <w:p w:rsidR="00717EC6" w:rsidRDefault="00717EC6" w:rsidP="00717EC6">
      <w:pPr>
        <w:pStyle w:val="BodyText"/>
      </w:pPr>
      <w:r>
        <w:t>This field specifies the thickness of the floor slab (m). Typical value is 0.25.</w:t>
      </w:r>
    </w:p>
    <w:p w:rsidR="00717EC6" w:rsidRDefault="00717EC6" w:rsidP="00717EC6">
      <w:pPr>
        <w:pStyle w:val="Heading4"/>
      </w:pPr>
      <w:r>
        <w:t>F</w:t>
      </w:r>
      <w:r w:rsidRPr="004673F1">
        <w:t>ield</w:t>
      </w:r>
      <w:r>
        <w:t>:</w:t>
      </w:r>
      <w:r w:rsidRPr="004673F1">
        <w:t xml:space="preserve"> DGRAVXY: Width of gravel pit beside basement wall</w:t>
      </w:r>
    </w:p>
    <w:p w:rsidR="00717EC6" w:rsidRDefault="00717EC6" w:rsidP="00717EC6">
      <w:pPr>
        <w:pStyle w:val="BodyText"/>
      </w:pPr>
      <w:r>
        <w:t>This field specifies the width of the gravel “fill” bed beside the basement wall (m).</w:t>
      </w:r>
    </w:p>
    <w:p w:rsidR="00717EC6" w:rsidRDefault="00717EC6" w:rsidP="00717EC6">
      <w:pPr>
        <w:pStyle w:val="Heading4"/>
      </w:pPr>
      <w:r>
        <w:t>F</w:t>
      </w:r>
      <w:r w:rsidRPr="004673F1">
        <w:t>ield</w:t>
      </w:r>
      <w:r>
        <w:t>:</w:t>
      </w:r>
      <w:r w:rsidRPr="004673F1">
        <w:t xml:space="preserve"> DGRAVZN: Gravel depth extending above the floor slab</w:t>
      </w:r>
    </w:p>
    <w:p w:rsidR="00717EC6" w:rsidRDefault="00717EC6" w:rsidP="00717EC6">
      <w:pPr>
        <w:pStyle w:val="BodyText"/>
      </w:pPr>
      <w:r>
        <w:t xml:space="preserve">This field specifies the depth of the gravel fill above the floor slab (m). </w:t>
      </w:r>
    </w:p>
    <w:p w:rsidR="00717EC6" w:rsidRDefault="00717EC6" w:rsidP="00717EC6">
      <w:pPr>
        <w:pStyle w:val="Heading4"/>
      </w:pPr>
      <w:r>
        <w:t>F</w:t>
      </w:r>
      <w:r w:rsidRPr="004673F1">
        <w:t>ield</w:t>
      </w:r>
      <w:r>
        <w:t>:</w:t>
      </w:r>
      <w:r w:rsidRPr="004673F1">
        <w:t xml:space="preserve"> DGRAVZP: Gravel depth below the floor slab</w:t>
      </w:r>
    </w:p>
    <w:p w:rsidR="00717EC6" w:rsidRDefault="00717EC6" w:rsidP="00717EC6">
      <w:pPr>
        <w:pStyle w:val="BodyText"/>
      </w:pPr>
      <w:r>
        <w:t xml:space="preserve">This field specifies the depth of the gravel fill below the floor slab (m). </w:t>
      </w:r>
    </w:p>
    <w:p w:rsidR="00987924" w:rsidRDefault="00987924" w:rsidP="00987924">
      <w:pPr>
        <w:pStyle w:val="Heading3"/>
      </w:pPr>
      <w:bookmarkStart w:id="238" w:name="_Toc242692824"/>
      <w:bookmarkStart w:id="239" w:name="_Toc367257028"/>
      <w:r>
        <w:t xml:space="preserve">Interior or </w:t>
      </w:r>
      <w:r w:rsidRPr="001A2274">
        <w:t xml:space="preserve">GroundHeatTransfer:Basement:Interior </w:t>
      </w:r>
      <w:r>
        <w:t>Object</w:t>
      </w:r>
      <w:bookmarkEnd w:id="238"/>
      <w:bookmarkEnd w:id="239"/>
    </w:p>
    <w:p w:rsidR="00717EC6" w:rsidRDefault="00717EC6" w:rsidP="00717EC6">
      <w:pPr>
        <w:pStyle w:val="BodyText"/>
      </w:pPr>
      <w:r>
        <w:t>This object provides the information needed to simulate the boundary conditions inside the basement.</w:t>
      </w:r>
    </w:p>
    <w:p w:rsidR="00717EC6" w:rsidRPr="004673F1" w:rsidRDefault="00717EC6" w:rsidP="00717EC6">
      <w:pPr>
        <w:pStyle w:val="Heading4"/>
      </w:pPr>
      <w:r>
        <w:t>F</w:t>
      </w:r>
      <w:r w:rsidRPr="004673F1">
        <w:t>ield</w:t>
      </w:r>
      <w:r>
        <w:t>:</w:t>
      </w:r>
      <w:r w:rsidRPr="004673F1">
        <w:t xml:space="preserve"> COND: Flag: Is the basement conditioned?</w:t>
      </w:r>
    </w:p>
    <w:p w:rsidR="00717EC6" w:rsidRDefault="00717EC6" w:rsidP="00717EC6">
      <w:pPr>
        <w:pStyle w:val="BodyText"/>
      </w:pPr>
      <w:r>
        <w:t xml:space="preserve">This flag indicates that the basement temperature is controlled. For EnergyPlus runs, this should be TRUE. </w:t>
      </w:r>
    </w:p>
    <w:p w:rsidR="00717EC6" w:rsidRDefault="00717EC6" w:rsidP="00717EC6">
      <w:pPr>
        <w:pStyle w:val="Heading4"/>
      </w:pPr>
      <w:r>
        <w:t>Field: HIN: Downward convection only heat transfer coefficient</w:t>
      </w:r>
    </w:p>
    <w:p w:rsidR="00717EC6" w:rsidRPr="008117D7" w:rsidRDefault="00717EC6" w:rsidP="00717EC6">
      <w:pPr>
        <w:pStyle w:val="BodyText"/>
      </w:pPr>
      <w:r>
        <w:t>This field specifies the convection only heat transfer coefficient for floors (downward heat flux – W/m2</w:t>
      </w:r>
      <w:r w:rsidR="00AA44DA">
        <w:t>-K</w:t>
      </w:r>
      <w:r>
        <w:t>).</w:t>
      </w:r>
    </w:p>
    <w:p w:rsidR="00717EC6" w:rsidRDefault="00717EC6" w:rsidP="00717EC6">
      <w:pPr>
        <w:pStyle w:val="Heading4"/>
      </w:pPr>
      <w:r>
        <w:t>Field: HIN: Upward convection only heat transfer coefficient</w:t>
      </w:r>
    </w:p>
    <w:p w:rsidR="00717EC6" w:rsidRPr="008117D7" w:rsidRDefault="00717EC6" w:rsidP="00717EC6">
      <w:pPr>
        <w:pStyle w:val="BodyText"/>
      </w:pPr>
      <w:r>
        <w:t>This field specifies the convection only heat transfer coefficient for floors (upward heat flux – W/m2</w:t>
      </w:r>
      <w:r w:rsidR="00AA44DA">
        <w:t>-K</w:t>
      </w:r>
      <w:r>
        <w:t>).</w:t>
      </w:r>
    </w:p>
    <w:p w:rsidR="00717EC6" w:rsidRDefault="00717EC6" w:rsidP="00717EC6">
      <w:pPr>
        <w:pStyle w:val="Heading4"/>
      </w:pPr>
      <w:r>
        <w:t>Field: HIN: Horizontal convection only heat transfer coefficient</w:t>
      </w:r>
    </w:p>
    <w:p w:rsidR="00717EC6" w:rsidRPr="008117D7" w:rsidRDefault="00717EC6" w:rsidP="00717EC6">
      <w:pPr>
        <w:pStyle w:val="BodyText"/>
      </w:pPr>
      <w:r>
        <w:t>This field specifies the convection only heat transfer coefficient for walls (horizontal heat flux – W/m2</w:t>
      </w:r>
      <w:r w:rsidR="00AA44DA">
        <w:t>-K</w:t>
      </w:r>
      <w:r>
        <w:t>).</w:t>
      </w:r>
    </w:p>
    <w:p w:rsidR="00717EC6" w:rsidRDefault="00717EC6" w:rsidP="00717EC6">
      <w:pPr>
        <w:pStyle w:val="Heading4"/>
      </w:pPr>
      <w:r>
        <w:t>Field: HIN: Downward combined (convection and radiation) heat transfer coefficient</w:t>
      </w:r>
    </w:p>
    <w:p w:rsidR="00717EC6" w:rsidRPr="008117D7" w:rsidRDefault="00717EC6" w:rsidP="00717EC6">
      <w:pPr>
        <w:pStyle w:val="BodyText"/>
      </w:pPr>
      <w:r>
        <w:t>This field specifies the combined thermal radiation and convection heat transfer coefficient for floors (downward heat flux – W/m2</w:t>
      </w:r>
      <w:r w:rsidR="00AA44DA">
        <w:t>-K</w:t>
      </w:r>
      <w:r>
        <w:t>).</w:t>
      </w:r>
    </w:p>
    <w:p w:rsidR="00717EC6" w:rsidRDefault="00717EC6" w:rsidP="00717EC6">
      <w:pPr>
        <w:pStyle w:val="Heading4"/>
      </w:pPr>
      <w:r>
        <w:t>Field: HIN: Upward combined (convection and radiation) heat transfer coefficient</w:t>
      </w:r>
    </w:p>
    <w:p w:rsidR="00717EC6" w:rsidRPr="008117D7" w:rsidRDefault="00717EC6" w:rsidP="00717EC6">
      <w:pPr>
        <w:pStyle w:val="BodyText"/>
      </w:pPr>
      <w:r>
        <w:t>This field specifies the combined thermal radiation and convection heat transfer coefficient for floors (upward heat flux – W/m2</w:t>
      </w:r>
      <w:r w:rsidR="00AA44DA">
        <w:t>-K</w:t>
      </w:r>
      <w:r>
        <w:t>).</w:t>
      </w:r>
    </w:p>
    <w:p w:rsidR="00717EC6" w:rsidRDefault="00717EC6" w:rsidP="00717EC6">
      <w:pPr>
        <w:pStyle w:val="Heading4"/>
      </w:pPr>
      <w:r>
        <w:lastRenderedPageBreak/>
        <w:t>Field: HIN: Horizontal combined (convection and radiation) heat transfer coefficient</w:t>
      </w:r>
    </w:p>
    <w:p w:rsidR="00717EC6" w:rsidRPr="008117D7" w:rsidRDefault="00717EC6" w:rsidP="00717EC6">
      <w:pPr>
        <w:pStyle w:val="BodyText"/>
      </w:pPr>
      <w:r>
        <w:t>This field specifies the combined thermal radiation and convection heat transfer coefficient for walls (horizontal heat flux – W/m2</w:t>
      </w:r>
      <w:r w:rsidR="00AA44DA">
        <w:t>-K</w:t>
      </w:r>
      <w:r>
        <w:t>).</w:t>
      </w:r>
    </w:p>
    <w:p w:rsidR="00987924" w:rsidRDefault="00987924" w:rsidP="00987924">
      <w:pPr>
        <w:pStyle w:val="Heading3"/>
      </w:pPr>
      <w:bookmarkStart w:id="240" w:name="_Toc146529481"/>
      <w:bookmarkStart w:id="241" w:name="_Toc242692825"/>
      <w:bookmarkStart w:id="242" w:name="_Toc367257029"/>
      <w:r>
        <w:t xml:space="preserve">ComBldg or </w:t>
      </w:r>
      <w:r w:rsidRPr="001A2274">
        <w:t xml:space="preserve">GroundHeatTransfer:Basement:ComBldg </w:t>
      </w:r>
      <w:r>
        <w:t>Object</w:t>
      </w:r>
      <w:bookmarkEnd w:id="240"/>
      <w:bookmarkEnd w:id="241"/>
      <w:bookmarkEnd w:id="242"/>
    </w:p>
    <w:p w:rsidR="00717EC6" w:rsidRDefault="00717EC6" w:rsidP="00717EC6">
      <w:pPr>
        <w:pStyle w:val="BodyText"/>
      </w:pPr>
      <w:r>
        <w:t xml:space="preserve">This object specifies the 12 monthly average basement temperatures (air temperature). The last field allows a daily sine wave variation to be placed on the inside temperature. During testing, it was found that entering values for the daily sine wave amplitude had very little effect on the results. </w:t>
      </w:r>
    </w:p>
    <w:p w:rsidR="00717EC6" w:rsidRDefault="00717EC6" w:rsidP="00717EC6">
      <w:pPr>
        <w:pStyle w:val="Heading4"/>
      </w:pPr>
      <w:r>
        <w:t>Field: January average temperature</w:t>
      </w:r>
    </w:p>
    <w:p w:rsidR="00717EC6" w:rsidRPr="00FC3BE1" w:rsidRDefault="00717EC6" w:rsidP="00717EC6">
      <w:pPr>
        <w:pStyle w:val="BodyText"/>
      </w:pPr>
      <w:r>
        <w:t>This field is the average air temperature (C) for the basement for January.</w:t>
      </w:r>
    </w:p>
    <w:p w:rsidR="00717EC6" w:rsidRDefault="00717EC6" w:rsidP="00717EC6">
      <w:pPr>
        <w:pStyle w:val="Heading4"/>
      </w:pPr>
      <w:r>
        <w:t>Field: February average temperature</w:t>
      </w:r>
    </w:p>
    <w:p w:rsidR="00717EC6" w:rsidRPr="00FC3BE1" w:rsidRDefault="00717EC6" w:rsidP="00717EC6">
      <w:pPr>
        <w:pStyle w:val="BodyText"/>
      </w:pPr>
      <w:r>
        <w:t>This field is the average air temperature (C) for the basement for February.</w:t>
      </w:r>
    </w:p>
    <w:p w:rsidR="00717EC6" w:rsidRDefault="00717EC6" w:rsidP="00717EC6">
      <w:pPr>
        <w:pStyle w:val="Heading4"/>
      </w:pPr>
      <w:r>
        <w:t>Field: March average temperature</w:t>
      </w:r>
    </w:p>
    <w:p w:rsidR="00717EC6" w:rsidRPr="00FC3BE1" w:rsidRDefault="00717EC6" w:rsidP="00717EC6">
      <w:pPr>
        <w:pStyle w:val="BodyText"/>
      </w:pPr>
      <w:r>
        <w:t>This field is the average air temperature (C) for the basement for March.</w:t>
      </w:r>
    </w:p>
    <w:p w:rsidR="00717EC6" w:rsidRDefault="00717EC6" w:rsidP="00717EC6">
      <w:pPr>
        <w:pStyle w:val="Heading4"/>
      </w:pPr>
      <w:r>
        <w:t>Field: April average temperature</w:t>
      </w:r>
    </w:p>
    <w:p w:rsidR="00717EC6" w:rsidRPr="00FC3BE1" w:rsidRDefault="00717EC6" w:rsidP="00717EC6">
      <w:pPr>
        <w:pStyle w:val="BodyText"/>
      </w:pPr>
      <w:r>
        <w:t>This field is the average air temperature (C) for the basement for April.</w:t>
      </w:r>
    </w:p>
    <w:p w:rsidR="00717EC6" w:rsidRDefault="00717EC6" w:rsidP="00717EC6">
      <w:pPr>
        <w:pStyle w:val="Heading4"/>
      </w:pPr>
      <w:r>
        <w:t>Field: May average temperature</w:t>
      </w:r>
    </w:p>
    <w:p w:rsidR="00717EC6" w:rsidRPr="00FC3BE1" w:rsidRDefault="00717EC6" w:rsidP="00717EC6">
      <w:pPr>
        <w:pStyle w:val="BodyText"/>
      </w:pPr>
      <w:r>
        <w:t>This field is the average air temperature (C) for the basement for May.</w:t>
      </w:r>
    </w:p>
    <w:p w:rsidR="00717EC6" w:rsidRDefault="00717EC6" w:rsidP="00717EC6">
      <w:pPr>
        <w:pStyle w:val="Heading4"/>
      </w:pPr>
      <w:r>
        <w:t>Field: June average temperature</w:t>
      </w:r>
    </w:p>
    <w:p w:rsidR="00717EC6" w:rsidRPr="00FC3BE1" w:rsidRDefault="00717EC6" w:rsidP="00717EC6">
      <w:pPr>
        <w:pStyle w:val="BodyText"/>
      </w:pPr>
      <w:r>
        <w:t>This field is the average air temperature (C) for the basement for June.</w:t>
      </w:r>
    </w:p>
    <w:p w:rsidR="00717EC6" w:rsidRDefault="00717EC6" w:rsidP="00717EC6">
      <w:pPr>
        <w:pStyle w:val="Heading4"/>
      </w:pPr>
      <w:r>
        <w:t>Field: July average temperature</w:t>
      </w:r>
    </w:p>
    <w:p w:rsidR="00717EC6" w:rsidRPr="00FC3BE1" w:rsidRDefault="00717EC6" w:rsidP="00717EC6">
      <w:pPr>
        <w:pStyle w:val="BodyText"/>
      </w:pPr>
      <w:r>
        <w:t>This field is the average air temperature (C) for the basement for July.</w:t>
      </w:r>
    </w:p>
    <w:p w:rsidR="00717EC6" w:rsidRDefault="00717EC6" w:rsidP="00717EC6">
      <w:pPr>
        <w:pStyle w:val="Heading4"/>
      </w:pPr>
      <w:r>
        <w:t>Field: August average temperature</w:t>
      </w:r>
    </w:p>
    <w:p w:rsidR="00717EC6" w:rsidRPr="00FC3BE1" w:rsidRDefault="00717EC6" w:rsidP="00717EC6">
      <w:pPr>
        <w:pStyle w:val="BodyText"/>
      </w:pPr>
      <w:r>
        <w:t>This field is the average air temperature (C) for the basement for August.</w:t>
      </w:r>
    </w:p>
    <w:p w:rsidR="00717EC6" w:rsidRDefault="00717EC6" w:rsidP="00717EC6">
      <w:pPr>
        <w:pStyle w:val="Heading4"/>
      </w:pPr>
      <w:r>
        <w:t>Field: September average temperature</w:t>
      </w:r>
    </w:p>
    <w:p w:rsidR="00717EC6" w:rsidRPr="00FC3BE1" w:rsidRDefault="00717EC6" w:rsidP="00717EC6">
      <w:pPr>
        <w:pStyle w:val="BodyText"/>
      </w:pPr>
      <w:r>
        <w:t>This field is the average air temperature (C) for the basement for September.</w:t>
      </w:r>
    </w:p>
    <w:p w:rsidR="00717EC6" w:rsidRDefault="00717EC6" w:rsidP="00717EC6">
      <w:pPr>
        <w:pStyle w:val="Heading4"/>
      </w:pPr>
      <w:r>
        <w:t>Field: October average temperature</w:t>
      </w:r>
    </w:p>
    <w:p w:rsidR="00717EC6" w:rsidRPr="00FC3BE1" w:rsidRDefault="00717EC6" w:rsidP="00717EC6">
      <w:pPr>
        <w:pStyle w:val="BodyText"/>
      </w:pPr>
      <w:r>
        <w:t>This field is the average air temperature (C) for the basement for October.</w:t>
      </w:r>
    </w:p>
    <w:p w:rsidR="00717EC6" w:rsidRDefault="00717EC6" w:rsidP="00717EC6">
      <w:pPr>
        <w:pStyle w:val="Heading4"/>
      </w:pPr>
      <w:r>
        <w:t>Field: November average temperature</w:t>
      </w:r>
    </w:p>
    <w:p w:rsidR="00717EC6" w:rsidRPr="00FC3BE1" w:rsidRDefault="00717EC6" w:rsidP="00717EC6">
      <w:pPr>
        <w:pStyle w:val="BodyText"/>
      </w:pPr>
      <w:r>
        <w:t>This field is the average air temperature (C) for the basement for November.</w:t>
      </w:r>
    </w:p>
    <w:p w:rsidR="00717EC6" w:rsidRDefault="00717EC6" w:rsidP="00717EC6">
      <w:pPr>
        <w:pStyle w:val="Heading4"/>
      </w:pPr>
      <w:r>
        <w:t>Field: December average temperature</w:t>
      </w:r>
    </w:p>
    <w:p w:rsidR="00717EC6" w:rsidRPr="00FC3BE1" w:rsidRDefault="00717EC6" w:rsidP="00717EC6">
      <w:pPr>
        <w:pStyle w:val="BodyText"/>
      </w:pPr>
      <w:r>
        <w:t>This field is the average air temperature (C) for the basement for December.</w:t>
      </w:r>
    </w:p>
    <w:p w:rsidR="00717EC6" w:rsidRDefault="00717EC6" w:rsidP="00717EC6">
      <w:pPr>
        <w:pStyle w:val="Heading4"/>
      </w:pPr>
      <w:r>
        <w:t xml:space="preserve">Field: Daily variation sine wave amplitude </w:t>
      </w:r>
    </w:p>
    <w:p w:rsidR="00717EC6" w:rsidRDefault="00717EC6" w:rsidP="00717EC6">
      <w:pPr>
        <w:pStyle w:val="BodyText"/>
      </w:pPr>
      <w:r>
        <w:t xml:space="preserve">This field is the amplitude (variation) for a daily sine wave variation to be placed on the inside temperature. This has been shown to have little effect on results so zero can be used safely. </w:t>
      </w:r>
    </w:p>
    <w:p w:rsidR="00987924" w:rsidRDefault="00987924" w:rsidP="00987924">
      <w:pPr>
        <w:pStyle w:val="Heading3"/>
      </w:pPr>
      <w:bookmarkStart w:id="243" w:name="_Toc146529482"/>
      <w:bookmarkStart w:id="244" w:name="_Toc242692826"/>
      <w:bookmarkStart w:id="245" w:name="_Toc367257030"/>
      <w:r>
        <w:t xml:space="preserve">EquivSlab or </w:t>
      </w:r>
      <w:r w:rsidRPr="001A2274">
        <w:t xml:space="preserve">GroundHeatTransfer:Basement:EquivSlab </w:t>
      </w:r>
      <w:r>
        <w:t>Object</w:t>
      </w:r>
      <w:bookmarkEnd w:id="243"/>
      <w:bookmarkEnd w:id="244"/>
      <w:bookmarkEnd w:id="245"/>
    </w:p>
    <w:p w:rsidR="00717EC6" w:rsidRDefault="00717EC6" w:rsidP="00717EC6">
      <w:pPr>
        <w:pStyle w:val="BodyText"/>
      </w:pPr>
      <w:r>
        <w:t>This object provides the information needed to do the simulation as an equivalent square geometry by utilizing the area to perimeter ratio. This procedure was shown to be accurate by Cogil (1998).</w:t>
      </w:r>
    </w:p>
    <w:p w:rsidR="00717EC6" w:rsidRDefault="00717EC6" w:rsidP="00717EC6">
      <w:pPr>
        <w:pStyle w:val="Heading4"/>
      </w:pPr>
      <w:r>
        <w:lastRenderedPageBreak/>
        <w:t>F</w:t>
      </w:r>
      <w:r w:rsidRPr="00E05791">
        <w:t>ield</w:t>
      </w:r>
      <w:r>
        <w:t>:</w:t>
      </w:r>
      <w:r w:rsidRPr="00E05791">
        <w:t xml:space="preserve"> APRatio: The area to perimeter ratio for this slab </w:t>
      </w:r>
    </w:p>
    <w:p w:rsidR="00717EC6" w:rsidRDefault="00717EC6" w:rsidP="00717EC6">
      <w:pPr>
        <w:pStyle w:val="BodyText"/>
      </w:pPr>
      <w:r>
        <w:t>This field specifies the Area to Perimeter (A/P) ratio for the slab.</w:t>
      </w:r>
    </w:p>
    <w:p w:rsidR="00717EC6" w:rsidRDefault="00717EC6" w:rsidP="00717EC6">
      <w:pPr>
        <w:pStyle w:val="Heading4"/>
      </w:pPr>
      <w:r>
        <w:t>F</w:t>
      </w:r>
      <w:r w:rsidRPr="00E05791">
        <w:t>ield</w:t>
      </w:r>
      <w:r>
        <w:t>:</w:t>
      </w:r>
      <w:r w:rsidRPr="00E05791">
        <w:t xml:space="preserve"> EquivSizing: Flag </w:t>
      </w:r>
    </w:p>
    <w:p w:rsidR="00717EC6" w:rsidRDefault="00717EC6" w:rsidP="00717EC6">
      <w:pPr>
        <w:pStyle w:val="BodyText"/>
      </w:pPr>
      <w:r>
        <w:t>This field should always be TRUE unless the user wants to specifically look at the differences between the long wall and the short wall on a rectangular configuration.</w:t>
      </w:r>
    </w:p>
    <w:p w:rsidR="00987924" w:rsidRDefault="00987924" w:rsidP="00987924">
      <w:pPr>
        <w:pStyle w:val="Heading3"/>
      </w:pPr>
      <w:bookmarkStart w:id="246" w:name="_Toc146529483"/>
      <w:bookmarkStart w:id="247" w:name="_Toc242692827"/>
      <w:bookmarkStart w:id="248" w:name="_Toc367257031"/>
      <w:r>
        <w:t xml:space="preserve">EquivAutoGrid or </w:t>
      </w:r>
      <w:r w:rsidRPr="001A2274">
        <w:t xml:space="preserve">GroundHeatTransfer:Basement:EquivAutoGrid </w:t>
      </w:r>
      <w:r>
        <w:t>Object</w:t>
      </w:r>
      <w:bookmarkEnd w:id="246"/>
      <w:bookmarkEnd w:id="247"/>
      <w:bookmarkEnd w:id="248"/>
    </w:p>
    <w:p w:rsidR="00717EC6" w:rsidRDefault="00717EC6" w:rsidP="00717EC6">
      <w:pPr>
        <w:pStyle w:val="BodyText"/>
      </w:pPr>
      <w:r>
        <w:t xml:space="preserve">This is a necessary object when the EquivSizing Flag in the EquivSlab object is TRUE. This object provides the information needed to set up the three dimensional conduction grid surrounding the basement. </w:t>
      </w:r>
    </w:p>
    <w:p w:rsidR="00717EC6" w:rsidRDefault="00717EC6" w:rsidP="00717EC6">
      <w:pPr>
        <w:pStyle w:val="Heading4"/>
        <w:rPr>
          <w:rFonts w:eastAsia="MS Mincho"/>
        </w:rPr>
      </w:pPr>
      <w:r>
        <w:t>F</w:t>
      </w:r>
      <w:r w:rsidRPr="007906F3">
        <w:rPr>
          <w:rFonts w:eastAsia="MS Mincho"/>
        </w:rPr>
        <w:t>ield</w:t>
      </w:r>
      <w:r>
        <w:rPr>
          <w:rFonts w:eastAsia="MS Mincho"/>
        </w:rPr>
        <w:t>:</w:t>
      </w:r>
      <w:r w:rsidRPr="007906F3">
        <w:rPr>
          <w:rFonts w:eastAsia="MS Mincho"/>
        </w:rPr>
        <w:t xml:space="preserve"> CLEARANCE: Distance from outside of wall to edge of 3-D ground domain</w:t>
      </w:r>
    </w:p>
    <w:p w:rsidR="00717EC6" w:rsidRDefault="00717EC6" w:rsidP="00717EC6">
      <w:pPr>
        <w:pStyle w:val="BodyText"/>
      </w:pPr>
      <w:r>
        <w:rPr>
          <w:rFonts w:eastAsia="MS Mincho"/>
        </w:rPr>
        <w:t xml:space="preserve">This field </w:t>
      </w:r>
      <w:r>
        <w:t xml:space="preserve">specifies the distance to the outside of the field from the basement wall. It has been determined that 15 meters is quite satisfactory. </w:t>
      </w:r>
    </w:p>
    <w:p w:rsidR="00717EC6" w:rsidRPr="007906F3" w:rsidRDefault="00717EC6" w:rsidP="00717EC6">
      <w:pPr>
        <w:pStyle w:val="Heading4"/>
        <w:rPr>
          <w:rFonts w:eastAsia="MS Mincho"/>
        </w:rPr>
      </w:pPr>
      <w:r>
        <w:t>F</w:t>
      </w:r>
      <w:r w:rsidRPr="007906F3">
        <w:rPr>
          <w:rFonts w:eastAsia="MS Mincho"/>
        </w:rPr>
        <w:t>ield</w:t>
      </w:r>
      <w:r>
        <w:rPr>
          <w:rFonts w:eastAsia="MS Mincho"/>
        </w:rPr>
        <w:t>:</w:t>
      </w:r>
      <w:r w:rsidRPr="007906F3">
        <w:rPr>
          <w:rFonts w:eastAsia="MS Mincho"/>
        </w:rPr>
        <w:t xml:space="preserve"> SlabDepth: Thickness of the floor slab</w:t>
      </w:r>
    </w:p>
    <w:p w:rsidR="00717EC6" w:rsidRDefault="00717EC6" w:rsidP="00717EC6">
      <w:pPr>
        <w:pStyle w:val="BodyText"/>
        <w:rPr>
          <w:rFonts w:eastAsia="MS Mincho"/>
        </w:rPr>
      </w:pPr>
      <w:r>
        <w:rPr>
          <w:rFonts w:eastAsia="MS Mincho"/>
        </w:rPr>
        <w:t>This field specifies the thickness of the slab in meters. Note that the slab top surface is level with the ground surface, so this is the depth into the ground. The slab depth has a significant effect on the temperature calculation, and it is also important for the auto-grid process. The finite difference grids are set in such a way that they use the slab thickness to determine the vertical grid spacing. Because of this, autogridding will fail if the slab thickness is specified larger than 0.25 meters. The program also is set up so that the slab is a single finite difference cell in the vertical direction. Thus, if the slab thickness is set too large, the accuracy of the calculation may be suspect. Typical value is 0.1.</w:t>
      </w:r>
    </w:p>
    <w:p w:rsidR="00717EC6" w:rsidRDefault="00717EC6" w:rsidP="00717EC6">
      <w:pPr>
        <w:pStyle w:val="Heading4"/>
        <w:rPr>
          <w:rFonts w:eastAsia="MS Mincho"/>
        </w:rPr>
      </w:pPr>
      <w:r>
        <w:rPr>
          <w:rFonts w:eastAsia="MS Mincho"/>
        </w:rPr>
        <w:t>F</w:t>
      </w:r>
      <w:r w:rsidRPr="007906F3">
        <w:rPr>
          <w:rFonts w:eastAsia="MS Mincho"/>
        </w:rPr>
        <w:t>ield</w:t>
      </w:r>
      <w:r>
        <w:rPr>
          <w:rFonts w:eastAsia="MS Mincho"/>
        </w:rPr>
        <w:t>:</w:t>
      </w:r>
      <w:r w:rsidRPr="007906F3">
        <w:rPr>
          <w:rFonts w:eastAsia="MS Mincho"/>
        </w:rPr>
        <w:t xml:space="preserve"> BaseDepth: Depth of the basement wall below grade</w:t>
      </w:r>
    </w:p>
    <w:p w:rsidR="00717EC6" w:rsidRPr="007906F3" w:rsidRDefault="00717EC6" w:rsidP="00717EC6">
      <w:pPr>
        <w:pStyle w:val="BodyText"/>
        <w:rPr>
          <w:rFonts w:eastAsia="MS Mincho"/>
        </w:rPr>
      </w:pPr>
      <w:r>
        <w:rPr>
          <w:rFonts w:eastAsia="MS Mincho"/>
        </w:rPr>
        <w:t>This field specifies the depth of the basement wall below grade level (m). This is the height of the wall above the footing.</w:t>
      </w:r>
    </w:p>
    <w:p w:rsidR="00717EC6" w:rsidRDefault="00717EC6" w:rsidP="00717EC6">
      <w:pPr>
        <w:pStyle w:val="BodyText"/>
      </w:pPr>
      <w:r>
        <w:t xml:space="preserve">Field N2 specifies the height of the basement wall above the grade level. This should be zero for EnergyPlus runs since if an above grade segment is to be simulated, it should be done with EnergyPlus not with the basement program. </w:t>
      </w:r>
    </w:p>
    <w:p w:rsidR="00717EC6" w:rsidRDefault="00717EC6" w:rsidP="00717EC6">
      <w:pPr>
        <w:pStyle w:val="BodyText"/>
      </w:pPr>
      <w:r>
        <w:t xml:space="preserve">Field N3 specifies the floor slab thickness. </w:t>
      </w:r>
    </w:p>
    <w:p w:rsidR="00717EC6" w:rsidRDefault="00717EC6" w:rsidP="00717EC6">
      <w:pPr>
        <w:pStyle w:val="BodyText"/>
      </w:pPr>
      <w:r>
        <w:t xml:space="preserve">Field N4 specifies the depth of the basement wall below grade level.  This is the height of the wall above the footing. </w:t>
      </w:r>
    </w:p>
    <w:p w:rsidR="00717EC6" w:rsidRDefault="00717EC6" w:rsidP="00717EC6">
      <w:pPr>
        <w:pStyle w:val="Heading3"/>
      </w:pPr>
      <w:bookmarkStart w:id="249" w:name="_Toc146529484"/>
      <w:bookmarkStart w:id="250" w:name="_Toc367257032"/>
      <w:r>
        <w:lastRenderedPageBreak/>
        <w:t>Sample idf File - Basement</w:t>
      </w:r>
      <w:bookmarkEnd w:id="249"/>
      <w:bookmarkEnd w:id="250"/>
    </w:p>
    <w:p w:rsidR="00717EC6" w:rsidRDefault="00717EC6" w:rsidP="00717EC6">
      <w:pPr>
        <w:pStyle w:val="IDDDefinition"/>
        <w:rPr>
          <w:rFonts w:eastAsia="MS Mincho"/>
        </w:rPr>
      </w:pPr>
      <w:r>
        <w:rPr>
          <w:rFonts w:eastAsia="MS Mincho"/>
        </w:rPr>
        <w:t xml:space="preserve">! </w:t>
      </w:r>
      <w:smartTag w:uri="urn:schemas-microsoft-com:office:smarttags" w:element="place">
        <w:smartTag w:uri="urn:schemas-microsoft-com:office:smarttags" w:element="City">
          <w:r>
            <w:rPr>
              <w:rFonts w:eastAsia="MS Mincho"/>
            </w:rPr>
            <w:t>Minneapolis</w:t>
          </w:r>
        </w:smartTag>
      </w:smartTag>
      <w:r>
        <w:rPr>
          <w:rFonts w:eastAsia="MS Mincho"/>
        </w:rPr>
        <w:t xml:space="preserve"> Test Cases</w:t>
      </w:r>
    </w:p>
    <w:p w:rsidR="00717EC6" w:rsidRDefault="00717EC6" w:rsidP="00717EC6">
      <w:pPr>
        <w:pStyle w:val="IDDDefinition"/>
        <w:rPr>
          <w:rFonts w:eastAsia="MS Mincho"/>
        </w:rPr>
      </w:pPr>
      <w:r>
        <w:rPr>
          <w:rFonts w:eastAsia="MS Mincho"/>
        </w:rPr>
        <w:t>SimParameters,</w:t>
      </w:r>
    </w:p>
    <w:p w:rsidR="00717EC6" w:rsidRDefault="00717EC6" w:rsidP="00717EC6">
      <w:pPr>
        <w:pStyle w:val="IDDDefinition"/>
        <w:rPr>
          <w:rFonts w:eastAsia="MS Mincho"/>
        </w:rPr>
      </w:pPr>
      <w:r>
        <w:rPr>
          <w:rFonts w:eastAsia="MS Mincho"/>
        </w:rPr>
        <w:t xml:space="preserve"> 0.1,     ! [F: Multiplier for the ADI solution: 0&lt;F&lt;1.0,</w:t>
      </w:r>
    </w:p>
    <w:p w:rsidR="00717EC6" w:rsidRDefault="00717EC6" w:rsidP="00717EC6">
      <w:pPr>
        <w:pStyle w:val="IDDDefinition"/>
        <w:rPr>
          <w:rFonts w:eastAsia="MS Mincho"/>
        </w:rPr>
      </w:pPr>
      <w:r>
        <w:rPr>
          <w:rFonts w:eastAsia="MS Mincho"/>
        </w:rPr>
        <w:t xml:space="preserve">          !         typically 0.1 (0.5 for high k </w:t>
      </w:r>
    </w:p>
    <w:p w:rsidR="00717EC6" w:rsidRDefault="00717EC6" w:rsidP="00717EC6">
      <w:pPr>
        <w:pStyle w:val="IDDDefinition"/>
        <w:rPr>
          <w:rFonts w:eastAsia="MS Mincho"/>
        </w:rPr>
      </w:pPr>
      <w:r>
        <w:rPr>
          <w:rFonts w:eastAsia="MS Mincho"/>
        </w:rPr>
        <w:t xml:space="preserve"> 1;       ! [IYRS: Maximum number of iterations: typically 25-30 </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MatlProps, </w:t>
      </w:r>
    </w:p>
    <w:p w:rsidR="00717EC6" w:rsidRDefault="00717EC6" w:rsidP="00717EC6">
      <w:pPr>
        <w:pStyle w:val="IDDDefinition"/>
        <w:rPr>
          <w:rFonts w:eastAsia="MS Mincho"/>
        </w:rPr>
      </w:pPr>
      <w:r>
        <w:rPr>
          <w:rFonts w:eastAsia="MS Mincho"/>
        </w:rPr>
        <w:t>6, ! [NMAT: Number of materials in this domain, UP TO 6]</w:t>
      </w:r>
    </w:p>
    <w:p w:rsidR="00717EC6" w:rsidRDefault="00717EC6" w:rsidP="00717EC6">
      <w:pPr>
        <w:pStyle w:val="IDDDefinition"/>
        <w:rPr>
          <w:rFonts w:eastAsia="MS Mincho"/>
        </w:rPr>
      </w:pPr>
      <w:r>
        <w:rPr>
          <w:rFonts w:eastAsia="MS Mincho"/>
        </w:rPr>
        <w:t>2242.6, 2242.6, 311.66, 1500.0, 2000.0, 448.5,!</w:t>
      </w:r>
      <w:r>
        <w:rPr>
          <w:rFonts w:eastAsia="MS Mincho"/>
        </w:rPr>
        <w:tab/>
        <w:t>[</w:t>
      </w:r>
      <w:smartTag w:uri="urn:schemas-microsoft-com:office:smarttags" w:element="place">
        <w:smartTag w:uri="urn:schemas-microsoft-com:office:smarttags" w:element="City">
          <w:r>
            <w:rPr>
              <w:rFonts w:eastAsia="MS Mincho"/>
            </w:rPr>
            <w:t>RHO</w:t>
          </w:r>
        </w:smartTag>
      </w:smartTag>
      <w:r>
        <w:rPr>
          <w:rFonts w:eastAsia="MS Mincho"/>
        </w:rPr>
        <w:t xml:space="preserve">(1-6): Matl density </w:t>
      </w:r>
    </w:p>
    <w:p w:rsidR="00717EC6" w:rsidRDefault="00717EC6" w:rsidP="00717EC6">
      <w:pPr>
        <w:pStyle w:val="IDDDefinition"/>
        <w:rPr>
          <w:rFonts w:eastAsia="MS Mincho"/>
        </w:rPr>
      </w:pPr>
      <w:r>
        <w:rPr>
          <w:rFonts w:eastAsia="MS Mincho"/>
        </w:rPr>
        <w:t>!(Fndn wall, Floor Slab, Ceiling,Soil, Gravel, Wood), kg/m3, ]</w:t>
      </w:r>
    </w:p>
    <w:p w:rsidR="00717EC6" w:rsidRDefault="00717EC6" w:rsidP="00717EC6">
      <w:pPr>
        <w:pStyle w:val="IDDDefinition"/>
        <w:rPr>
          <w:rFonts w:eastAsia="MS Mincho"/>
        </w:rPr>
      </w:pPr>
      <w:r>
        <w:rPr>
          <w:rFonts w:eastAsia="MS Mincho"/>
        </w:rPr>
        <w:t xml:space="preserve"> 880.0, 880.0, 1513.0, 840.0, 720.0, 1630.0,!       [CP(1-6): Specific Heat: J/kg-K, </w:t>
      </w:r>
    </w:p>
    <w:p w:rsidR="00717EC6" w:rsidRDefault="00717EC6" w:rsidP="00717EC6">
      <w:pPr>
        <w:pStyle w:val="IDDDefinition"/>
        <w:rPr>
          <w:rFonts w:eastAsia="MS Mincho"/>
        </w:rPr>
      </w:pPr>
      <w:r>
        <w:rPr>
          <w:rFonts w:eastAsia="MS Mincho"/>
        </w:rPr>
        <w:t xml:space="preserve"> 1.402, 1.402, 0.093, 0.5, 1.9, 0.119;  !       [TCON(1-6): Conductivity: W/m-K </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Insulation,</w:t>
      </w:r>
    </w:p>
    <w:p w:rsidR="00717EC6" w:rsidRDefault="00717EC6" w:rsidP="00717EC6">
      <w:pPr>
        <w:pStyle w:val="IDDDefinition"/>
        <w:rPr>
          <w:rFonts w:eastAsia="MS Mincho"/>
        </w:rPr>
      </w:pPr>
      <w:r>
        <w:rPr>
          <w:rFonts w:eastAsia="MS Mincho"/>
        </w:rPr>
        <w:t xml:space="preserve"> 5.0, ! [REXT: R Value of any exterior insulation, K/(W/m2)]</w:t>
      </w:r>
    </w:p>
    <w:p w:rsidR="00717EC6" w:rsidRDefault="00717EC6" w:rsidP="00717EC6">
      <w:pPr>
        <w:pStyle w:val="IDDDefinition"/>
        <w:rPr>
          <w:rFonts w:eastAsia="MS Mincho"/>
        </w:rPr>
      </w:pPr>
      <w:r>
        <w:rPr>
          <w:rFonts w:eastAsia="MS Mincho"/>
        </w:rPr>
        <w:t>TRUE; ! [INSFULL: Flag: Is the wall fully insulated? TRUE/FALSE]</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SurfaceProps, </w:t>
      </w:r>
    </w:p>
    <w:p w:rsidR="00717EC6" w:rsidRDefault="00717EC6" w:rsidP="00717EC6">
      <w:pPr>
        <w:pStyle w:val="IDDDefinition"/>
        <w:rPr>
          <w:rFonts w:eastAsia="MS Mincho"/>
        </w:rPr>
      </w:pPr>
      <w:r>
        <w:rPr>
          <w:rFonts w:eastAsia="MS Mincho"/>
        </w:rPr>
        <w:t>.16, .40, ! [ALBEDO: Surface albedo array, .16 .40]</w:t>
      </w:r>
    </w:p>
    <w:p w:rsidR="00717EC6" w:rsidRDefault="00717EC6" w:rsidP="00717EC6">
      <w:pPr>
        <w:pStyle w:val="IDDDefinition"/>
        <w:rPr>
          <w:rFonts w:eastAsia="MS Mincho"/>
        </w:rPr>
      </w:pPr>
      <w:r>
        <w:rPr>
          <w:rFonts w:eastAsia="MS Mincho"/>
        </w:rPr>
        <w:t>.94, .86, ! [EPSLN: Surface emissivity No Snow/ Snow .94 .86]</w:t>
      </w:r>
    </w:p>
    <w:p w:rsidR="00717EC6" w:rsidRDefault="00717EC6" w:rsidP="00717EC6">
      <w:pPr>
        <w:pStyle w:val="IDDDefinition"/>
        <w:rPr>
          <w:rFonts w:eastAsia="MS Mincho"/>
        </w:rPr>
      </w:pPr>
      <w:r>
        <w:rPr>
          <w:rFonts w:eastAsia="MS Mincho"/>
        </w:rPr>
        <w:t>6.0, 0.25, ! [VEGHT: Surface roughness NS/S, cm, 6.0, 0.25]</w:t>
      </w:r>
    </w:p>
    <w:p w:rsidR="00717EC6" w:rsidRDefault="00717EC6" w:rsidP="00717EC6">
      <w:pPr>
        <w:pStyle w:val="IDDDefinition"/>
        <w:rPr>
          <w:rFonts w:eastAsia="MS Mincho"/>
        </w:rPr>
      </w:pPr>
      <w:r>
        <w:rPr>
          <w:rFonts w:eastAsia="MS Mincho"/>
        </w:rPr>
        <w:t>TRUE;! [PET: Flag, Potential evapotranspiration on? T/F]</w:t>
      </w:r>
    </w:p>
    <w:p w:rsidR="00717EC6" w:rsidRDefault="00717EC6" w:rsidP="00717EC6">
      <w:pPr>
        <w:pStyle w:val="IDDDefinition"/>
        <w:rPr>
          <w:rFonts w:eastAsia="MS Mincho"/>
        </w:rPr>
      </w:pPr>
      <w:r>
        <w:rPr>
          <w:rFonts w:eastAsia="MS Mincho"/>
        </w:rPr>
        <w:t>!</w:t>
      </w:r>
      <w:r>
        <w:rPr>
          <w:rFonts w:eastAsia="MS Mincho"/>
        </w:rPr>
        <w:tab/>
      </w:r>
      <w:r>
        <w:rPr>
          <w:rFonts w:eastAsia="MS Mincho"/>
        </w:rPr>
        <w:tab/>
        <w:t xml:space="preserve">   Typically, PET is True</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BldgData, </w:t>
      </w:r>
    </w:p>
    <w:p w:rsidR="00717EC6" w:rsidRDefault="00717EC6" w:rsidP="00717EC6">
      <w:pPr>
        <w:pStyle w:val="IDDDefinition"/>
        <w:rPr>
          <w:rFonts w:eastAsia="MS Mincho"/>
        </w:rPr>
      </w:pPr>
      <w:r>
        <w:rPr>
          <w:rFonts w:eastAsia="MS Mincho"/>
        </w:rPr>
        <w:t>.2, ! [DWALL: Wall thickness, m, .2]</w:t>
      </w:r>
      <w:r>
        <w:rPr>
          <w:rFonts w:eastAsia="MS Mincho"/>
        </w:rPr>
        <w:tab/>
      </w:r>
    </w:p>
    <w:p w:rsidR="00717EC6" w:rsidRDefault="00717EC6" w:rsidP="00717EC6">
      <w:pPr>
        <w:pStyle w:val="IDDDefinition"/>
        <w:rPr>
          <w:rFonts w:eastAsia="MS Mincho"/>
        </w:rPr>
      </w:pPr>
      <w:r>
        <w:rPr>
          <w:rFonts w:eastAsia="MS Mincho"/>
        </w:rPr>
        <w:t>.1, ! [DSLAB: Floor slab thickness, m, 0.1]</w:t>
      </w:r>
    </w:p>
    <w:p w:rsidR="00717EC6" w:rsidRDefault="00717EC6" w:rsidP="00717EC6">
      <w:pPr>
        <w:pStyle w:val="IDDDefinition"/>
        <w:rPr>
          <w:rFonts w:eastAsia="MS Mincho"/>
        </w:rPr>
      </w:pPr>
      <w:r>
        <w:rPr>
          <w:rFonts w:eastAsia="MS Mincho"/>
        </w:rPr>
        <w:t>.3, ! [DGRAVXY: Width of gravel pit beside footing, m, 0.3]</w:t>
      </w:r>
    </w:p>
    <w:p w:rsidR="00717EC6" w:rsidRDefault="00717EC6" w:rsidP="00717EC6">
      <w:pPr>
        <w:pStyle w:val="IDDDefinition"/>
        <w:rPr>
          <w:rFonts w:eastAsia="MS Mincho"/>
        </w:rPr>
      </w:pPr>
      <w:r>
        <w:rPr>
          <w:rFonts w:eastAsia="MS Mincho"/>
        </w:rPr>
        <w:t>.2, ! [DGRAVZN: Gravel depth above the floor slab, m, 0.2]</w:t>
      </w:r>
    </w:p>
    <w:p w:rsidR="00717EC6" w:rsidRDefault="00717EC6" w:rsidP="00717EC6">
      <w:pPr>
        <w:pStyle w:val="IDDDefinition"/>
        <w:rPr>
          <w:rFonts w:eastAsia="MS Mincho"/>
        </w:rPr>
      </w:pPr>
      <w:r>
        <w:rPr>
          <w:rFonts w:eastAsia="MS Mincho"/>
        </w:rPr>
        <w:t xml:space="preserve"> .1;! [DGRAVZP: Gravel depth below the floor slab, m, 0.1]</w:t>
      </w:r>
    </w:p>
    <w:p w:rsidR="00717EC6" w:rsidRDefault="00717EC6" w:rsidP="00717EC6">
      <w:pPr>
        <w:pStyle w:val="IDDDefinition"/>
        <w:rPr>
          <w:rFonts w:eastAsia="MS Mincho"/>
        </w:rPr>
      </w:pPr>
      <w:r>
        <w:rPr>
          <w:rFonts w:eastAsia="MS Mincho"/>
        </w:rPr>
        <w:t xml:space="preserve">!  </w:t>
      </w:r>
    </w:p>
    <w:p w:rsidR="00717EC6" w:rsidRDefault="00717EC6" w:rsidP="00717EC6">
      <w:pPr>
        <w:pStyle w:val="IDDDefinition"/>
        <w:rPr>
          <w:rFonts w:eastAsia="MS Mincho"/>
        </w:rPr>
      </w:pPr>
      <w:r>
        <w:rPr>
          <w:rFonts w:eastAsia="MS Mincho"/>
        </w:rPr>
        <w:t>Interior,</w:t>
      </w:r>
    </w:p>
    <w:p w:rsidR="00717EC6" w:rsidRDefault="00717EC6" w:rsidP="00717EC6">
      <w:pPr>
        <w:pStyle w:val="IDDDefinition"/>
        <w:rPr>
          <w:rFonts w:eastAsia="MS Mincho"/>
        </w:rPr>
      </w:pPr>
      <w:r>
        <w:rPr>
          <w:rFonts w:eastAsia="MS Mincho"/>
        </w:rPr>
        <w:t xml:space="preserve"> TRUE, ! [COND: Flag: Is the basement conditioned? TRUE/FALSE]</w:t>
      </w:r>
    </w:p>
    <w:p w:rsidR="00717EC6" w:rsidRDefault="00717EC6" w:rsidP="00717EC6">
      <w:pPr>
        <w:pStyle w:val="IDDDefinition"/>
        <w:rPr>
          <w:rFonts w:eastAsia="MS Mincho"/>
        </w:rPr>
      </w:pPr>
      <w:r>
        <w:rPr>
          <w:rFonts w:eastAsia="MS Mincho"/>
        </w:rPr>
        <w:t>! [HIN: Indoor convective heat transfer coefficients, W/m2</w:t>
      </w:r>
      <w:r w:rsidR="00AA44DA">
        <w:t>-K</w:t>
      </w:r>
    </w:p>
    <w:p w:rsidR="00717EC6" w:rsidRDefault="00717EC6" w:rsidP="00717EC6">
      <w:pPr>
        <w:pStyle w:val="IDDDefinition"/>
        <w:rPr>
          <w:rFonts w:eastAsia="MS Mincho"/>
        </w:rPr>
      </w:pPr>
      <w:r>
        <w:rPr>
          <w:rFonts w:eastAsia="MS Mincho"/>
        </w:rPr>
        <w:t>!       Convection Only: 1)Q Downward 2)Q Upward 3)Q Horizontal</w:t>
      </w:r>
    </w:p>
    <w:p w:rsidR="00717EC6" w:rsidRDefault="00717EC6" w:rsidP="00717EC6">
      <w:pPr>
        <w:pStyle w:val="IDDDefinition"/>
        <w:rPr>
          <w:rFonts w:eastAsia="MS Mincho"/>
        </w:rPr>
      </w:pPr>
      <w:r>
        <w:rPr>
          <w:rFonts w:eastAsia="MS Mincho"/>
        </w:rPr>
        <w:t xml:space="preserve">!       Conv and Radiation: 4)Q Downward 5)Q Upward 6)Q Horizontal] </w:t>
      </w:r>
    </w:p>
    <w:p w:rsidR="00717EC6" w:rsidRDefault="00717EC6" w:rsidP="00717EC6">
      <w:pPr>
        <w:pStyle w:val="IDDDefinition"/>
        <w:rPr>
          <w:rFonts w:eastAsia="MS Mincho"/>
        </w:rPr>
      </w:pPr>
      <w:r>
        <w:rPr>
          <w:rFonts w:eastAsia="MS Mincho"/>
        </w:rPr>
        <w:t>0.92, !Q Downward Convection Only</w:t>
      </w:r>
    </w:p>
    <w:p w:rsidR="00717EC6" w:rsidRDefault="00717EC6" w:rsidP="00717EC6">
      <w:pPr>
        <w:pStyle w:val="IDDDefinition"/>
        <w:rPr>
          <w:rFonts w:eastAsia="MS Mincho"/>
        </w:rPr>
      </w:pPr>
      <w:r>
        <w:rPr>
          <w:rFonts w:eastAsia="MS Mincho"/>
        </w:rPr>
        <w:t xml:space="preserve"> 4.04,!Q Upward Convection Only</w:t>
      </w:r>
    </w:p>
    <w:p w:rsidR="00717EC6" w:rsidRDefault="00717EC6" w:rsidP="00717EC6">
      <w:pPr>
        <w:pStyle w:val="IDDDefinition"/>
        <w:rPr>
          <w:rFonts w:eastAsia="MS Mincho"/>
        </w:rPr>
      </w:pPr>
      <w:r>
        <w:rPr>
          <w:rFonts w:eastAsia="MS Mincho"/>
        </w:rPr>
        <w:t xml:space="preserve"> 3.08,!Q HorizontalConvection Only</w:t>
      </w:r>
    </w:p>
    <w:p w:rsidR="00717EC6" w:rsidRDefault="00717EC6" w:rsidP="00717EC6">
      <w:pPr>
        <w:pStyle w:val="IDDDefinition"/>
        <w:rPr>
          <w:rFonts w:eastAsia="MS Mincho"/>
        </w:rPr>
      </w:pPr>
      <w:r>
        <w:rPr>
          <w:rFonts w:eastAsia="MS Mincho"/>
        </w:rPr>
        <w:t>6.13, !Q Downward Conv and Radiation</w:t>
      </w:r>
    </w:p>
    <w:p w:rsidR="00717EC6" w:rsidRDefault="00717EC6" w:rsidP="00717EC6">
      <w:pPr>
        <w:pStyle w:val="IDDDefinition"/>
        <w:rPr>
          <w:rFonts w:eastAsia="MS Mincho"/>
        </w:rPr>
      </w:pPr>
      <w:r>
        <w:rPr>
          <w:rFonts w:eastAsia="MS Mincho"/>
        </w:rPr>
        <w:t>9.26, !Q Upward Conv and Radiation</w:t>
      </w:r>
    </w:p>
    <w:p w:rsidR="00717EC6" w:rsidRDefault="00717EC6" w:rsidP="00717EC6">
      <w:pPr>
        <w:pStyle w:val="IDDDefinition"/>
        <w:rPr>
          <w:rFonts w:eastAsia="MS Mincho"/>
        </w:rPr>
      </w:pPr>
      <w:r>
        <w:rPr>
          <w:rFonts w:eastAsia="MS Mincho"/>
        </w:rPr>
        <w:t xml:space="preserve"> 8.29;!Q Horizontal Conv and Radiation</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EquivSlab, </w:t>
      </w:r>
    </w:p>
    <w:p w:rsidR="00717EC6" w:rsidRDefault="00717EC6" w:rsidP="00717EC6">
      <w:pPr>
        <w:pStyle w:val="IDDDefinition"/>
        <w:rPr>
          <w:rFonts w:eastAsia="MS Mincho"/>
        </w:rPr>
      </w:pPr>
      <w:r>
        <w:rPr>
          <w:rFonts w:eastAsia="MS Mincho"/>
        </w:rPr>
        <w:t>15.0, ! [APRatio: The area to perimeter ratio for this slab: m]</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 xml:space="preserve">TRUE;! [EquivSizing: Flag: Will the dimensions of an equivalent </w:t>
      </w:r>
    </w:p>
    <w:p w:rsidR="00717EC6" w:rsidRDefault="00717EC6" w:rsidP="00717EC6">
      <w:pPr>
        <w:pStyle w:val="IDDDefinition"/>
        <w:rPr>
          <w:rFonts w:eastAsia="MS Mincho"/>
        </w:rPr>
      </w:pPr>
      <w:r>
        <w:rPr>
          <w:rFonts w:eastAsia="MS Mincho"/>
        </w:rPr>
        <w:t>!</w:t>
      </w:r>
      <w:r>
        <w:rPr>
          <w:rFonts w:eastAsia="MS Mincho"/>
        </w:rPr>
        <w:tab/>
        <w:t xml:space="preserve">       slab be calculated (TRUE) or will the dimensions be </w:t>
      </w:r>
    </w:p>
    <w:p w:rsidR="00717EC6" w:rsidRDefault="00717EC6" w:rsidP="00717EC6">
      <w:pPr>
        <w:pStyle w:val="IDDDefinition"/>
        <w:rPr>
          <w:rFonts w:eastAsia="MS Mincho"/>
        </w:rPr>
      </w:pPr>
      <w:r>
        <w:rPr>
          <w:rFonts w:eastAsia="MS Mincho"/>
        </w:rPr>
        <w:t>!              input directly? (FALSE)]</w:t>
      </w:r>
    </w:p>
    <w:p w:rsidR="00717EC6" w:rsidRDefault="00717EC6" w:rsidP="00717EC6">
      <w:pPr>
        <w:pStyle w:val="IDDDefinition"/>
        <w:rPr>
          <w:rFonts w:eastAsia="MS Mincho"/>
        </w:rPr>
      </w:pPr>
      <w:r>
        <w:rPr>
          <w:rFonts w:eastAsia="MS Mincho"/>
        </w:rPr>
        <w:t xml:space="preserve">!             Only advanced special simulations should use FALSE. </w:t>
      </w:r>
    </w:p>
    <w:p w:rsidR="00717EC6" w:rsidRDefault="00717EC6" w:rsidP="00717EC6">
      <w:pPr>
        <w:pStyle w:val="IDDDefinition"/>
        <w:rPr>
          <w:rFonts w:eastAsia="MS Mincho"/>
        </w:rPr>
      </w:pPr>
      <w:r>
        <w:rPr>
          <w:rFonts w:eastAsia="MS Mincho"/>
        </w:rPr>
        <w:t xml:space="preserve">! </w:t>
      </w:r>
    </w:p>
    <w:p w:rsidR="00717EC6" w:rsidRDefault="00717EC6" w:rsidP="00717EC6">
      <w:pPr>
        <w:rPr>
          <w:rFonts w:eastAsia="MS Mincho"/>
        </w:rPr>
      </w:pPr>
    </w:p>
    <w:p w:rsidR="00717EC6" w:rsidRDefault="00717EC6" w:rsidP="00717EC6">
      <w:pPr>
        <w:pStyle w:val="IDDDefinition"/>
        <w:rPr>
          <w:rFonts w:eastAsia="MS Mincho"/>
        </w:rPr>
      </w:pPr>
      <w:r>
        <w:rPr>
          <w:rFonts w:eastAsia="MS Mincho"/>
        </w:rPr>
        <w:lastRenderedPageBreak/>
        <w:t>EquivAutoGrid,   ! NOTE: EquivAutoGrid necessary when EquivSizing=TRUE</w:t>
      </w:r>
    </w:p>
    <w:p w:rsidR="00717EC6" w:rsidRDefault="00717EC6" w:rsidP="00717EC6">
      <w:pPr>
        <w:pStyle w:val="IDDDefinition"/>
        <w:rPr>
          <w:rFonts w:eastAsia="MS Mincho"/>
        </w:rPr>
      </w:pPr>
      <w:r>
        <w:rPr>
          <w:rFonts w:eastAsia="MS Mincho"/>
        </w:rPr>
        <w:t xml:space="preserve">!                This is the normal case. </w:t>
      </w:r>
    </w:p>
    <w:p w:rsidR="00717EC6" w:rsidRDefault="00717EC6" w:rsidP="00717EC6">
      <w:pPr>
        <w:pStyle w:val="IDDDefinition"/>
        <w:rPr>
          <w:rFonts w:eastAsia="MS Mincho"/>
        </w:rPr>
      </w:pPr>
      <w:r>
        <w:rPr>
          <w:rFonts w:eastAsia="MS Mincho"/>
        </w:rPr>
        <w:t>! If the modelled building is not a rectangle or square, Equivalent</w:t>
      </w:r>
    </w:p>
    <w:p w:rsidR="00717EC6" w:rsidRDefault="00717EC6" w:rsidP="00717EC6">
      <w:pPr>
        <w:pStyle w:val="IDDDefinition"/>
        <w:rPr>
          <w:rFonts w:eastAsia="MS Mincho"/>
        </w:rPr>
      </w:pPr>
      <w:r>
        <w:rPr>
          <w:rFonts w:eastAsia="MS Mincho"/>
        </w:rPr>
        <w:t>! sizing MUST be used to get accurate results</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15, ! [CLEARANCE: Distance from outside of wall to edge, 15m]</w:t>
      </w:r>
    </w:p>
    <w:p w:rsidR="00717EC6" w:rsidRDefault="00717EC6" w:rsidP="00717EC6">
      <w:pPr>
        <w:pStyle w:val="IDDDefinition"/>
        <w:rPr>
          <w:rFonts w:eastAsia="MS Mincho"/>
        </w:rPr>
      </w:pPr>
      <w:r>
        <w:rPr>
          <w:rFonts w:eastAsia="MS Mincho"/>
        </w:rPr>
        <w:t>.1,  ! [SlabDepth: Thickness of the floor slab, m, 0.1]</w:t>
      </w:r>
    </w:p>
    <w:p w:rsidR="00717EC6" w:rsidRDefault="00717EC6" w:rsidP="00717EC6">
      <w:pPr>
        <w:pStyle w:val="IDDDefinition"/>
        <w:rPr>
          <w:rFonts w:eastAsia="MS Mincho"/>
        </w:rPr>
      </w:pPr>
      <w:r>
        <w:rPr>
          <w:rFonts w:eastAsia="MS Mincho"/>
        </w:rPr>
        <w:t>2.4; ! [BaseDepth: Depth of the basement wall below grade, m]</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w:t>
      </w:r>
    </w:p>
    <w:p w:rsidR="00717EC6" w:rsidRDefault="00717EC6" w:rsidP="00717EC6">
      <w:pPr>
        <w:pStyle w:val="IDDDefinition"/>
        <w:rPr>
          <w:rFonts w:eastAsia="MS Mincho"/>
        </w:rPr>
      </w:pPr>
      <w:r>
        <w:rPr>
          <w:rFonts w:eastAsia="MS Mincho"/>
        </w:rPr>
        <w:t>ComBldg, !  Commercial building</w:t>
      </w:r>
    </w:p>
    <w:p w:rsidR="00717EC6" w:rsidRDefault="00717EC6" w:rsidP="00717EC6">
      <w:pPr>
        <w:pStyle w:val="IDDDefinition"/>
        <w:rPr>
          <w:rFonts w:eastAsia="MS Mincho"/>
        </w:rPr>
      </w:pPr>
      <w:r>
        <w:rPr>
          <w:rFonts w:eastAsia="MS Mincho"/>
        </w:rPr>
        <w:t>20.,  !  Jan Ave basement temp</w:t>
      </w:r>
    </w:p>
    <w:p w:rsidR="00717EC6" w:rsidRDefault="00717EC6" w:rsidP="00717EC6">
      <w:pPr>
        <w:pStyle w:val="IDDDefinition"/>
        <w:rPr>
          <w:rFonts w:eastAsia="MS Mincho"/>
        </w:rPr>
      </w:pPr>
      <w:r>
        <w:rPr>
          <w:rFonts w:eastAsia="MS Mincho"/>
        </w:rPr>
        <w:t>20.,  !  Feb Ave basement temp</w:t>
      </w:r>
    </w:p>
    <w:p w:rsidR="00717EC6" w:rsidRDefault="00717EC6" w:rsidP="00717EC6">
      <w:pPr>
        <w:pStyle w:val="IDDDefinition"/>
        <w:rPr>
          <w:rFonts w:eastAsia="MS Mincho"/>
        </w:rPr>
      </w:pPr>
      <w:r>
        <w:rPr>
          <w:rFonts w:eastAsia="MS Mincho"/>
        </w:rPr>
        <w:t>20.,  !  Mar Ave basement temp</w:t>
      </w:r>
    </w:p>
    <w:p w:rsidR="00717EC6" w:rsidRDefault="00717EC6" w:rsidP="00717EC6">
      <w:pPr>
        <w:pStyle w:val="IDDDefinition"/>
        <w:rPr>
          <w:rFonts w:eastAsia="MS Mincho"/>
        </w:rPr>
      </w:pPr>
      <w:r>
        <w:rPr>
          <w:rFonts w:eastAsia="MS Mincho"/>
        </w:rPr>
        <w:t>20.,  !  Apr Ave basement temp</w:t>
      </w:r>
    </w:p>
    <w:p w:rsidR="00717EC6" w:rsidRDefault="00717EC6" w:rsidP="00717EC6">
      <w:pPr>
        <w:pStyle w:val="IDDDefinition"/>
        <w:rPr>
          <w:rFonts w:eastAsia="MS Mincho"/>
        </w:rPr>
      </w:pPr>
      <w:r>
        <w:rPr>
          <w:rFonts w:eastAsia="MS Mincho"/>
        </w:rPr>
        <w:t>20.,  !  May Ave basement temp</w:t>
      </w:r>
    </w:p>
    <w:p w:rsidR="00717EC6" w:rsidRDefault="00717EC6" w:rsidP="00717EC6">
      <w:pPr>
        <w:pStyle w:val="IDDDefinition"/>
        <w:rPr>
          <w:rFonts w:eastAsia="MS Mincho"/>
        </w:rPr>
      </w:pPr>
      <w:r>
        <w:rPr>
          <w:rFonts w:eastAsia="MS Mincho"/>
        </w:rPr>
        <w:t>20.,  !  Jun Ave basement temp</w:t>
      </w:r>
    </w:p>
    <w:p w:rsidR="00717EC6" w:rsidRDefault="00717EC6" w:rsidP="00717EC6">
      <w:pPr>
        <w:pStyle w:val="IDDDefinition"/>
        <w:rPr>
          <w:rFonts w:eastAsia="MS Mincho"/>
        </w:rPr>
      </w:pPr>
      <w:r>
        <w:rPr>
          <w:rFonts w:eastAsia="MS Mincho"/>
        </w:rPr>
        <w:t>20.,  !  Jul Ave basement temp</w:t>
      </w:r>
    </w:p>
    <w:p w:rsidR="00717EC6" w:rsidRDefault="00717EC6" w:rsidP="00717EC6">
      <w:pPr>
        <w:pStyle w:val="IDDDefinition"/>
        <w:rPr>
          <w:rFonts w:eastAsia="MS Mincho"/>
        </w:rPr>
      </w:pPr>
      <w:r>
        <w:rPr>
          <w:rFonts w:eastAsia="MS Mincho"/>
        </w:rPr>
        <w:t>20.,  !  Aug Ave basement temp</w:t>
      </w:r>
    </w:p>
    <w:p w:rsidR="00717EC6" w:rsidRDefault="00717EC6" w:rsidP="00717EC6">
      <w:pPr>
        <w:pStyle w:val="IDDDefinition"/>
        <w:rPr>
          <w:rFonts w:eastAsia="MS Mincho"/>
        </w:rPr>
      </w:pPr>
      <w:r>
        <w:rPr>
          <w:rFonts w:eastAsia="MS Mincho"/>
        </w:rPr>
        <w:t>20.,  !  Sep Ave basement temp</w:t>
      </w:r>
    </w:p>
    <w:p w:rsidR="00717EC6" w:rsidRDefault="00717EC6" w:rsidP="00717EC6">
      <w:pPr>
        <w:pStyle w:val="IDDDefinition"/>
        <w:rPr>
          <w:rFonts w:eastAsia="MS Mincho"/>
        </w:rPr>
      </w:pPr>
      <w:r>
        <w:rPr>
          <w:rFonts w:eastAsia="MS Mincho"/>
        </w:rPr>
        <w:t>20.,  !  Oct Ave basement temp</w:t>
      </w:r>
    </w:p>
    <w:p w:rsidR="00717EC6" w:rsidRDefault="00717EC6" w:rsidP="00717EC6">
      <w:pPr>
        <w:pStyle w:val="IDDDefinition"/>
        <w:rPr>
          <w:rFonts w:eastAsia="MS Mincho"/>
        </w:rPr>
      </w:pPr>
      <w:r>
        <w:rPr>
          <w:rFonts w:eastAsia="MS Mincho"/>
        </w:rPr>
        <w:t>20.,  !  Nov Ave basement temp</w:t>
      </w:r>
    </w:p>
    <w:p w:rsidR="00717EC6" w:rsidRDefault="00717EC6" w:rsidP="00717EC6">
      <w:pPr>
        <w:pStyle w:val="IDDDefinition"/>
        <w:rPr>
          <w:rFonts w:eastAsia="MS Mincho"/>
        </w:rPr>
      </w:pPr>
      <w:r>
        <w:rPr>
          <w:rFonts w:eastAsia="MS Mincho"/>
        </w:rPr>
        <w:t xml:space="preserve">20.,  !  Dec Ave basement temp </w:t>
      </w:r>
    </w:p>
    <w:p w:rsidR="00717EC6" w:rsidRDefault="00717EC6" w:rsidP="00717EC6">
      <w:pPr>
        <w:pStyle w:val="IDDDefinition"/>
        <w:rPr>
          <w:rFonts w:eastAsia="MS Mincho"/>
        </w:rPr>
      </w:pPr>
      <w:r>
        <w:rPr>
          <w:rFonts w:eastAsia="MS Mincho"/>
        </w:rPr>
        <w:t xml:space="preserve">0.0;  !  Daily variation Sine Wave amplitude </w:t>
      </w:r>
    </w:p>
    <w:p w:rsidR="00717EC6" w:rsidRDefault="00717EC6" w:rsidP="00717EC6">
      <w:pPr>
        <w:pStyle w:val="Heading3"/>
      </w:pPr>
      <w:bookmarkStart w:id="251" w:name="_Toc146529467"/>
      <w:bookmarkStart w:id="252" w:name="_Toc367257033"/>
      <w:r>
        <w:t>Additional Objects</w:t>
      </w:r>
      <w:bookmarkEnd w:id="251"/>
      <w:bookmarkEnd w:id="252"/>
    </w:p>
    <w:p w:rsidR="00717EC6" w:rsidRDefault="00717EC6" w:rsidP="00717EC6">
      <w:r>
        <w:t xml:space="preserve">There are five additional objects in the IDD that can be used under very special situations by researchers who want to generate special calculation grids. They are normally not useful to EnergyPlus users. They will be shown as IDD sections only. They do not need to be in the IDF. </w:t>
      </w:r>
    </w:p>
    <w:p w:rsidR="00717EC6" w:rsidRDefault="00717EC6" w:rsidP="00AA44DA">
      <w:pPr>
        <w:pStyle w:val="CodeIDDSamples"/>
      </w:pPr>
      <w:r>
        <w:t>AutoGrid,</w:t>
      </w:r>
    </w:p>
    <w:p w:rsidR="00717EC6" w:rsidRDefault="00717EC6" w:rsidP="00AA44DA">
      <w:pPr>
        <w:pStyle w:val="CodeIDDSamples"/>
      </w:pPr>
      <w:r>
        <w:t>\memo AutoGrid only necessary when EquivSizing is false</w:t>
      </w:r>
    </w:p>
    <w:p w:rsidR="00717EC6" w:rsidRDefault="00717EC6" w:rsidP="00AA44DA">
      <w:pPr>
        <w:pStyle w:val="CodeIDDSamples"/>
      </w:pPr>
      <w:r>
        <w:t>\memo If the modelled building is not a rectangle or square, Equivalent</w:t>
      </w:r>
    </w:p>
    <w:p w:rsidR="00717EC6" w:rsidRDefault="00717EC6" w:rsidP="00AA44DA">
      <w:pPr>
        <w:pStyle w:val="CodeIDDSamples"/>
      </w:pPr>
      <w:r>
        <w:t>\memo sizing MUST be used to get accurate results</w:t>
      </w:r>
    </w:p>
    <w:p w:rsidR="00717EC6" w:rsidRDefault="00717EC6" w:rsidP="00AA44DA">
      <w:pPr>
        <w:pStyle w:val="CodeIDDSamples"/>
      </w:pPr>
      <w:r>
        <w:t xml:space="preserve">       N1, \field CLEARANCE: Distance from outside of wall to edge, 15m]</w:t>
      </w:r>
    </w:p>
    <w:p w:rsidR="00717EC6" w:rsidRDefault="00717EC6" w:rsidP="00AA44DA">
      <w:pPr>
        <w:pStyle w:val="CodeIDDSamples"/>
      </w:pPr>
      <w:r>
        <w:t xml:space="preserve">       N2, \field SLABX: X dimension of the building slab, 0-60.0 m]</w:t>
      </w:r>
    </w:p>
    <w:p w:rsidR="00717EC6" w:rsidRDefault="00717EC6" w:rsidP="00AA44DA">
      <w:pPr>
        <w:pStyle w:val="CodeIDDSamples"/>
      </w:pPr>
      <w:r>
        <w:t xml:space="preserve">       N3, \field SLABY: Y dimension of the building slab, 0-60.0 m]</w:t>
      </w:r>
    </w:p>
    <w:p w:rsidR="00717EC6" w:rsidRDefault="00717EC6" w:rsidP="00AA44DA">
      <w:pPr>
        <w:pStyle w:val="CodeIDDSamples"/>
      </w:pPr>
      <w:r>
        <w:t xml:space="preserve">       N4, \field ConcAGHeight: Height of the fndn wall above grade, m]</w:t>
      </w:r>
    </w:p>
    <w:p w:rsidR="00717EC6" w:rsidRDefault="00717EC6" w:rsidP="00AA44DA">
      <w:pPr>
        <w:pStyle w:val="CodeIDDSamples"/>
      </w:pPr>
      <w:r>
        <w:t xml:space="preserve">       N5, \field SlabDepth: Thickness of the floor slab, m, 0.1]</w:t>
      </w:r>
    </w:p>
    <w:p w:rsidR="00717EC6" w:rsidRDefault="00717EC6" w:rsidP="00AA44DA">
      <w:pPr>
        <w:pStyle w:val="CodeIDDSamples"/>
      </w:pPr>
      <w:r>
        <w:t xml:space="preserve">       N6; \field BaseDepth: Depth of the basement wall below grade, m]</w:t>
      </w:r>
    </w:p>
    <w:p w:rsidR="00717EC6" w:rsidRDefault="00717EC6" w:rsidP="00AA44DA">
      <w:pPr>
        <w:pStyle w:val="CodeIDDSamples"/>
      </w:pPr>
      <w:r>
        <w:t>!</w:t>
      </w:r>
    </w:p>
    <w:p w:rsidR="00717EC6" w:rsidRDefault="00717EC6" w:rsidP="00AA44DA">
      <w:pPr>
        <w:pStyle w:val="CodeIDDSamples"/>
      </w:pPr>
      <w:r>
        <w:t>ManualGrid,</w:t>
      </w:r>
    </w:p>
    <w:p w:rsidR="00717EC6" w:rsidRDefault="00717EC6" w:rsidP="00AA44DA">
      <w:pPr>
        <w:pStyle w:val="CodeIDDSamples"/>
      </w:pPr>
      <w:r>
        <w:t>\memo Manual Grid only necessary using manual gridding (not recommended)</w:t>
      </w:r>
    </w:p>
    <w:p w:rsidR="00717EC6" w:rsidRDefault="00717EC6" w:rsidP="00AA44DA">
      <w:pPr>
        <w:pStyle w:val="CodeIDDSamples"/>
      </w:pPr>
      <w:r>
        <w:t xml:space="preserve">       N1, \field NX: Number of cells in the X direction: 20]</w:t>
      </w:r>
    </w:p>
    <w:p w:rsidR="00717EC6" w:rsidRDefault="00717EC6" w:rsidP="00AA44DA">
      <w:pPr>
        <w:pStyle w:val="CodeIDDSamples"/>
      </w:pPr>
      <w:r>
        <w:t xml:space="preserve">       N2, \field NY: Number of cells in the Y direction: 20]</w:t>
      </w:r>
    </w:p>
    <w:p w:rsidR="00717EC6" w:rsidRDefault="00717EC6" w:rsidP="00AA44DA">
      <w:pPr>
        <w:pStyle w:val="CodeIDDSamples"/>
      </w:pPr>
      <w:r>
        <w:t xml:space="preserve">       N3, \field NZAG: Number of cells in the Z direction. above grade: 4 Always]</w:t>
      </w:r>
    </w:p>
    <w:p w:rsidR="00717EC6" w:rsidRDefault="00717EC6" w:rsidP="00AA44DA">
      <w:pPr>
        <w:pStyle w:val="CodeIDDSamples"/>
      </w:pPr>
      <w:r>
        <w:t xml:space="preserve">       N4, \field NZBG: Number of cells in Z direction. below grade: 10-35]</w:t>
      </w:r>
    </w:p>
    <w:p w:rsidR="00717EC6" w:rsidRDefault="00717EC6" w:rsidP="00AA44DA">
      <w:pPr>
        <w:pStyle w:val="CodeIDDSamples"/>
      </w:pPr>
      <w:r>
        <w:t xml:space="preserve">       N5, \field IBASE: X direction cell indicator of slab edge: 5-20]</w:t>
      </w:r>
    </w:p>
    <w:p w:rsidR="00717EC6" w:rsidRDefault="00717EC6" w:rsidP="00AA44DA">
      <w:pPr>
        <w:pStyle w:val="CodeIDDSamples"/>
      </w:pPr>
      <w:r>
        <w:t xml:space="preserve">       N6, \field JBASE: Y direction cell indicator of slab edge: 5-20]</w:t>
      </w:r>
    </w:p>
    <w:p w:rsidR="00717EC6" w:rsidRDefault="00717EC6" w:rsidP="00AA44DA">
      <w:pPr>
        <w:pStyle w:val="CodeIDDSamples"/>
      </w:pPr>
      <w:r>
        <w:t xml:space="preserve">       N7; \field KBASE: Z direction cell indicator of the top of the floor slab: 5-20]</w:t>
      </w:r>
    </w:p>
    <w:p w:rsidR="00717EC6" w:rsidRDefault="00717EC6" w:rsidP="00AA44DA">
      <w:pPr>
        <w:pStyle w:val="CodeIDDSamples"/>
      </w:pPr>
      <w:r>
        <w:t>!</w:t>
      </w:r>
    </w:p>
    <w:p w:rsidR="00717EC6" w:rsidRDefault="00717EC6" w:rsidP="00AA44DA">
      <w:pPr>
        <w:pStyle w:val="CodeIDDSamples"/>
      </w:pPr>
      <w:r>
        <w:t>XFACE,</w:t>
      </w:r>
    </w:p>
    <w:p w:rsidR="00717EC6" w:rsidRDefault="00717EC6" w:rsidP="00AA44DA">
      <w:pPr>
        <w:pStyle w:val="CodeIDDSamples"/>
      </w:pPr>
      <w:r>
        <w:t>\memo This is only needed when using manual gridding (not recommended)</w:t>
      </w:r>
    </w:p>
    <w:p w:rsidR="00717EC6" w:rsidRDefault="00717EC6" w:rsidP="00AA44DA">
      <w:pPr>
        <w:pStyle w:val="CodeIDDSamples"/>
      </w:pPr>
      <w:r>
        <w:t>\memo XFACE: X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 N41, N42, N43, N44;</w:t>
      </w:r>
    </w:p>
    <w:p w:rsidR="00717EC6" w:rsidRDefault="00717EC6" w:rsidP="00AA44DA">
      <w:pPr>
        <w:pStyle w:val="CodeIDDSamples"/>
      </w:pPr>
      <w:r>
        <w:t xml:space="preserve">! </w:t>
      </w:r>
    </w:p>
    <w:p w:rsidR="00717EC6" w:rsidRPr="00EB2817" w:rsidRDefault="00717EC6" w:rsidP="00AA44DA">
      <w:pPr>
        <w:pStyle w:val="CodeIDDSamples"/>
      </w:pPr>
    </w:p>
    <w:p w:rsidR="00717EC6" w:rsidRDefault="00717EC6" w:rsidP="00AA44DA">
      <w:pPr>
        <w:pStyle w:val="CodeIDDSamples"/>
      </w:pPr>
      <w:r>
        <w:t>YFACE,</w:t>
      </w:r>
    </w:p>
    <w:p w:rsidR="00717EC6" w:rsidRDefault="00717EC6" w:rsidP="00AA44DA">
      <w:pPr>
        <w:pStyle w:val="CodeIDDSamples"/>
      </w:pPr>
      <w:r>
        <w:t>\memo This is only needed when using manual gridding (not recommended)</w:t>
      </w:r>
    </w:p>
    <w:p w:rsidR="00717EC6" w:rsidRDefault="00717EC6" w:rsidP="00AA44DA">
      <w:pPr>
        <w:pStyle w:val="CodeIDDSamples"/>
      </w:pPr>
      <w:r>
        <w:lastRenderedPageBreak/>
        <w:t>\memo YFACE: Y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 N41, N42, N43, N44;</w:t>
      </w:r>
    </w:p>
    <w:p w:rsidR="00717EC6" w:rsidRDefault="00717EC6" w:rsidP="00AA44DA">
      <w:pPr>
        <w:pStyle w:val="CodeIDDSamples"/>
      </w:pPr>
      <w:r>
        <w:t>!</w:t>
      </w:r>
    </w:p>
    <w:p w:rsidR="00717EC6" w:rsidRDefault="00717EC6" w:rsidP="00AA44DA">
      <w:pPr>
        <w:pStyle w:val="CodeIDDSamples"/>
      </w:pPr>
      <w:r>
        <w:t xml:space="preserve">ZFACE, </w:t>
      </w:r>
    </w:p>
    <w:p w:rsidR="00717EC6" w:rsidRDefault="00717EC6" w:rsidP="00AA44DA">
      <w:pPr>
        <w:pStyle w:val="CodeIDDSamples"/>
      </w:pPr>
      <w:r>
        <w:t>\memo This is only needed when using manual gridding (not recommended)</w:t>
      </w:r>
    </w:p>
    <w:p w:rsidR="00717EC6" w:rsidRDefault="00717EC6" w:rsidP="00AA44DA">
      <w:pPr>
        <w:pStyle w:val="CodeIDDSamples"/>
      </w:pPr>
      <w:r>
        <w:t>\memo ZFACE: Z Direction cell face coordinates: m</w:t>
      </w:r>
    </w:p>
    <w:p w:rsidR="00717EC6" w:rsidRDefault="00717EC6" w:rsidP="00AA44DA">
      <w:pPr>
        <w:pStyle w:val="CodeIDDSamples"/>
      </w:pPr>
      <w:r>
        <w:t xml:space="preserve">       N1, N2, N3, N4, N5, N6, N7, N8, N9, N10, N11, N12, N13, N14, </w:t>
      </w:r>
    </w:p>
    <w:p w:rsidR="00717EC6" w:rsidRDefault="00717EC6" w:rsidP="00AA44DA">
      <w:pPr>
        <w:pStyle w:val="CodeIDDSamples"/>
      </w:pPr>
      <w:r>
        <w:t xml:space="preserve">       N15, N16, N17, N18, N19, N20, N21, N22, N23, N24, N25, N26, </w:t>
      </w:r>
    </w:p>
    <w:p w:rsidR="00717EC6" w:rsidRDefault="00717EC6" w:rsidP="00AA44DA">
      <w:pPr>
        <w:pStyle w:val="CodeIDDSamples"/>
      </w:pPr>
      <w:r>
        <w:t xml:space="preserve">       N27, N28, N29, N30, N31, N32, N33, N34, N35, N36, N37, N38, </w:t>
      </w:r>
    </w:p>
    <w:p w:rsidR="00717EC6" w:rsidRDefault="00717EC6" w:rsidP="00AA44DA">
      <w:pPr>
        <w:pStyle w:val="CodeIDDSamples"/>
      </w:pPr>
      <w:r>
        <w:t xml:space="preserve">       N39, N40;</w:t>
      </w:r>
    </w:p>
    <w:p w:rsidR="00717EC6" w:rsidRDefault="00717EC6" w:rsidP="00717EC6"/>
    <w:p w:rsidR="00717EC6" w:rsidRDefault="00717EC6" w:rsidP="00717EC6">
      <w:pPr>
        <w:pStyle w:val="Heading2"/>
      </w:pPr>
      <w:bookmarkStart w:id="253" w:name="_Toc146529485"/>
      <w:bookmarkStart w:id="254" w:name="_Ref160516021"/>
      <w:bookmarkStart w:id="255" w:name="_Toc367257034"/>
      <w:r>
        <w:t>Using the Interface Surface Temperature Results in EnergyPlus</w:t>
      </w:r>
      <w:bookmarkEnd w:id="253"/>
      <w:bookmarkEnd w:id="254"/>
      <w:bookmarkEnd w:id="255"/>
    </w:p>
    <w:p w:rsidR="00987924" w:rsidRDefault="00987924" w:rsidP="00987924">
      <w:pPr>
        <w:pStyle w:val="BodyText"/>
      </w:pPr>
      <w:r>
        <w:t>If the objects are placed in the normal EnergyPlus input IDF file using the “</w:t>
      </w:r>
      <w:r w:rsidRPr="007446AC">
        <w:t>GroundHeatTransfer:</w:t>
      </w:r>
      <w:r>
        <w:t>Basement:” prefix, th</w:t>
      </w:r>
      <w:r w:rsidR="00D41B11">
        <w:t>e</w:t>
      </w:r>
      <w:r>
        <w:t>n the values result</w:t>
      </w:r>
      <w:r w:rsidR="00D41B11">
        <w:t>ing</w:t>
      </w:r>
      <w:r>
        <w:t xml:space="preserve"> from the </w:t>
      </w:r>
      <w:r w:rsidR="00D41B11">
        <w:t>Basement</w:t>
      </w:r>
      <w:r>
        <w:t xml:space="preserve"> preprocessor will be automatically included in the simulation at run time. The surfaces can reference these values using Outside Boundary Conditions of:</w:t>
      </w:r>
    </w:p>
    <w:p w:rsidR="00987924" w:rsidRDefault="00987924" w:rsidP="00987924">
      <w:pPr>
        <w:pStyle w:val="ListBullet"/>
      </w:pPr>
      <w:r w:rsidRPr="00556F24">
        <w:t>Grou</w:t>
      </w:r>
      <w:r>
        <w:t>ndBasementPre</w:t>
      </w:r>
      <w:r w:rsidRPr="00556F24">
        <w:t>processorAverageWall</w:t>
      </w:r>
    </w:p>
    <w:p w:rsidR="00987924" w:rsidRDefault="00987924" w:rsidP="00987924">
      <w:pPr>
        <w:pStyle w:val="ListBullet"/>
      </w:pPr>
      <w:r>
        <w:t>GroundBasementPre</w:t>
      </w:r>
      <w:r w:rsidRPr="00556F24">
        <w:t>processorAverageFloor</w:t>
      </w:r>
    </w:p>
    <w:p w:rsidR="00987924" w:rsidRDefault="00987924" w:rsidP="00987924">
      <w:pPr>
        <w:pStyle w:val="ListBullet"/>
      </w:pPr>
      <w:r>
        <w:t>GroundBasementPre</w:t>
      </w:r>
      <w:r w:rsidRPr="00556F24">
        <w:t>processorUpperWall</w:t>
      </w:r>
    </w:p>
    <w:p w:rsidR="00987924" w:rsidRDefault="00987924" w:rsidP="00987924">
      <w:pPr>
        <w:pStyle w:val="ListBullet"/>
      </w:pPr>
      <w:r>
        <w:t>GroundBasementPre</w:t>
      </w:r>
      <w:r w:rsidRPr="00556F24">
        <w:t>processorLowerWall</w:t>
      </w:r>
    </w:p>
    <w:p w:rsidR="00987924" w:rsidRDefault="00987924" w:rsidP="00987924">
      <w:pPr>
        <w:pStyle w:val="BodyText"/>
      </w:pPr>
      <w:r>
        <w:t>The objects that support this include:</w:t>
      </w:r>
    </w:p>
    <w:p w:rsidR="00987924" w:rsidRDefault="00987924" w:rsidP="00987924">
      <w:pPr>
        <w:pStyle w:val="ListBullet"/>
      </w:pPr>
      <w:r w:rsidRPr="001A2274">
        <w:t>BuildingSurface:Detailed</w:t>
      </w:r>
    </w:p>
    <w:p w:rsidR="00987924" w:rsidRDefault="00987924" w:rsidP="00987924">
      <w:pPr>
        <w:pStyle w:val="ListBullet"/>
      </w:pPr>
      <w:r>
        <w:t>Wall:Detailed</w:t>
      </w:r>
    </w:p>
    <w:p w:rsidR="00987924" w:rsidRDefault="00987924" w:rsidP="00987924">
      <w:pPr>
        <w:pStyle w:val="ListBullet"/>
      </w:pPr>
      <w:r>
        <w:t>RoofCeiling:Detailed</w:t>
      </w:r>
    </w:p>
    <w:p w:rsidR="00987924" w:rsidRDefault="00987924" w:rsidP="00987924">
      <w:pPr>
        <w:pStyle w:val="ListBullet"/>
      </w:pPr>
      <w:r>
        <w:t>Floor:Detailed</w:t>
      </w:r>
    </w:p>
    <w:p w:rsidR="00717EC6" w:rsidRDefault="00717EC6" w:rsidP="00717EC6">
      <w:pPr>
        <w:pStyle w:val="BodyText"/>
      </w:pPr>
      <w:r>
        <w:t xml:space="preserve">The monthly results from the basement program are used with the SurfaceProperty:OtherSideCoefficients object in EnergyPlus. The idd corresponding to that object is shown below. The two applicable fields are N2 and A2. N2 should have the value 1.0. It will be modified by a schedule that is named in A2, and that temperature will be used on the outside of the surface specified as having the OtherSideCoeffcients named in A1.   </w:t>
      </w:r>
    </w:p>
    <w:p w:rsidR="00717EC6" w:rsidRPr="005963BE" w:rsidRDefault="00717EC6" w:rsidP="00717EC6">
      <w:pPr>
        <w:pStyle w:val="IDDDefinition"/>
        <w:rPr>
          <w:rFonts w:eastAsia="MS Mincho"/>
          <w:b/>
        </w:rPr>
      </w:pPr>
      <w:r w:rsidRPr="005963BE">
        <w:rPr>
          <w:rFonts w:eastAsia="MS Mincho"/>
          <w:b/>
        </w:rPr>
        <w:t>SurfaceProperty:OtherSideCoefficients,</w:t>
      </w:r>
    </w:p>
    <w:p w:rsidR="00717EC6" w:rsidRPr="005963BE" w:rsidRDefault="00717EC6" w:rsidP="00717EC6">
      <w:pPr>
        <w:pStyle w:val="IDDDefinition"/>
        <w:rPr>
          <w:rFonts w:eastAsia="MS Mincho"/>
        </w:rPr>
      </w:pPr>
      <w:r w:rsidRPr="005963BE">
        <w:rPr>
          <w:rFonts w:eastAsia="MS Mincho"/>
        </w:rPr>
        <w:t xml:space="preserve">      \memo This object sets the other side conditions for a surface in a variety of ways.</w:t>
      </w:r>
    </w:p>
    <w:p w:rsidR="00717EC6" w:rsidRPr="005963BE" w:rsidRDefault="00717EC6" w:rsidP="00717EC6">
      <w:pPr>
        <w:pStyle w:val="IDDDefinition"/>
        <w:rPr>
          <w:rFonts w:eastAsia="MS Mincho"/>
        </w:rPr>
      </w:pPr>
      <w:r w:rsidRPr="005963BE">
        <w:rPr>
          <w:rFonts w:eastAsia="MS Mincho"/>
        </w:rPr>
        <w:t xml:space="preserve">      \min-fields 8</w:t>
      </w:r>
    </w:p>
    <w:p w:rsidR="00717EC6" w:rsidRPr="005963BE" w:rsidRDefault="00717EC6" w:rsidP="00717EC6">
      <w:pPr>
        <w:pStyle w:val="IDDDefinition"/>
        <w:rPr>
          <w:rFonts w:eastAsia="MS Mincho"/>
        </w:rPr>
      </w:pPr>
      <w:r w:rsidRPr="005963BE">
        <w:rPr>
          <w:rFonts w:eastAsia="MS Mincho"/>
        </w:rPr>
        <w:t xml:space="preserve">  A1, \field Name</w:t>
      </w:r>
    </w:p>
    <w:p w:rsidR="00717EC6" w:rsidRPr="005963BE" w:rsidRDefault="00717EC6" w:rsidP="00717EC6">
      <w:pPr>
        <w:pStyle w:val="IDDDefinition"/>
        <w:rPr>
          <w:rFonts w:eastAsia="MS Mincho"/>
        </w:rPr>
      </w:pPr>
      <w:r w:rsidRPr="005963BE">
        <w:rPr>
          <w:rFonts w:eastAsia="MS Mincho"/>
        </w:rPr>
        <w:t xml:space="preserve">      \required-field</w:t>
      </w:r>
    </w:p>
    <w:p w:rsidR="00717EC6" w:rsidRPr="005963BE" w:rsidRDefault="00717EC6" w:rsidP="00717EC6">
      <w:pPr>
        <w:pStyle w:val="IDDDefinition"/>
        <w:rPr>
          <w:rFonts w:eastAsia="MS Mincho"/>
        </w:rPr>
      </w:pPr>
      <w:r w:rsidRPr="005963BE">
        <w:rPr>
          <w:rFonts w:eastAsia="MS Mincho"/>
        </w:rPr>
        <w:t xml:space="preserve">      \reference OSCNames</w:t>
      </w:r>
    </w:p>
    <w:p w:rsidR="00717EC6" w:rsidRPr="005963BE" w:rsidRDefault="00717EC6" w:rsidP="00717EC6">
      <w:pPr>
        <w:pStyle w:val="IDDDefinition"/>
        <w:rPr>
          <w:rFonts w:eastAsia="MS Mincho"/>
        </w:rPr>
      </w:pPr>
      <w:r w:rsidRPr="005963BE">
        <w:rPr>
          <w:rFonts w:eastAsia="MS Mincho"/>
        </w:rPr>
        <w:t xml:space="preserve">      \reference OutFaceEnvNames</w:t>
      </w:r>
    </w:p>
    <w:p w:rsidR="00717EC6" w:rsidRPr="005963BE" w:rsidRDefault="00717EC6" w:rsidP="00717EC6">
      <w:pPr>
        <w:pStyle w:val="IDDDefinition"/>
        <w:rPr>
          <w:rFonts w:eastAsia="MS Mincho"/>
        </w:rPr>
      </w:pPr>
      <w:r w:rsidRPr="005963BE">
        <w:rPr>
          <w:rFonts w:eastAsia="MS Mincho"/>
        </w:rPr>
        <w:t xml:space="preserve">  N1, \field Combined Convective/Radiative Film Coefficient</w:t>
      </w:r>
    </w:p>
    <w:p w:rsidR="00717EC6" w:rsidRPr="005963BE" w:rsidRDefault="00717EC6" w:rsidP="00717EC6">
      <w:pPr>
        <w:pStyle w:val="IDDDefinition"/>
        <w:rPr>
          <w:rFonts w:eastAsia="MS Mincho"/>
        </w:rPr>
      </w:pPr>
      <w:r w:rsidRPr="005963BE">
        <w:rPr>
          <w:rFonts w:eastAsia="MS Mincho"/>
        </w:rPr>
        <w:t xml:space="preserve">      \required-field</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\note if&gt;0, this field becomes the exterior convective/radiative film coefficient</w:t>
      </w:r>
    </w:p>
    <w:p w:rsidR="00717EC6" w:rsidRPr="005963BE" w:rsidRDefault="00717EC6" w:rsidP="00717EC6">
      <w:pPr>
        <w:pStyle w:val="IDDDefinition"/>
        <w:rPr>
          <w:rFonts w:eastAsia="MS Mincho"/>
        </w:rPr>
      </w:pPr>
      <w:r w:rsidRPr="005963BE">
        <w:rPr>
          <w:rFonts w:eastAsia="MS Mincho"/>
        </w:rPr>
        <w:t xml:space="preserve">      \note and the other fields are used to calculate the outdoor air temperature</w:t>
      </w:r>
    </w:p>
    <w:p w:rsidR="00717EC6" w:rsidRPr="005963BE" w:rsidRDefault="00717EC6" w:rsidP="00717EC6">
      <w:pPr>
        <w:pStyle w:val="IDDDefinition"/>
        <w:rPr>
          <w:rFonts w:eastAsia="MS Mincho"/>
        </w:rPr>
      </w:pPr>
      <w:r w:rsidRPr="005963BE">
        <w:rPr>
          <w:rFonts w:eastAsia="MS Mincho"/>
        </w:rPr>
        <w:t xml:space="preserve">      \note then exterior surface temperature based on outdoor air and specified coefficient</w:t>
      </w:r>
    </w:p>
    <w:p w:rsidR="00717EC6" w:rsidRPr="005963BE" w:rsidRDefault="00717EC6" w:rsidP="00717EC6">
      <w:pPr>
        <w:pStyle w:val="IDDDefinition"/>
        <w:rPr>
          <w:rFonts w:eastAsia="MS Mincho"/>
        </w:rPr>
      </w:pPr>
      <w:r w:rsidRPr="005963BE">
        <w:rPr>
          <w:rFonts w:eastAsia="MS Mincho"/>
        </w:rPr>
        <w:t xml:space="preserve">      \note if&lt;=0, then remaining fields calculate the outside surface temperature</w:t>
      </w:r>
    </w:p>
    <w:p w:rsidR="00717EC6" w:rsidRPr="005963BE" w:rsidRDefault="00717EC6" w:rsidP="00717EC6">
      <w:pPr>
        <w:pStyle w:val="IDDDefinition"/>
        <w:rPr>
          <w:rFonts w:eastAsia="MS Mincho"/>
        </w:rPr>
      </w:pPr>
      <w:r w:rsidRPr="005963BE">
        <w:rPr>
          <w:rFonts w:eastAsia="MS Mincho"/>
        </w:rPr>
        <w:t xml:space="preserve">      \note following fields are used in the equation:</w:t>
      </w:r>
    </w:p>
    <w:p w:rsidR="00717EC6" w:rsidRDefault="00717EC6" w:rsidP="00717EC6">
      <w:pPr>
        <w:pStyle w:val="IDDDefinition"/>
        <w:rPr>
          <w:rFonts w:eastAsia="MS Mincho"/>
        </w:rPr>
      </w:pPr>
      <w:r w:rsidRPr="005963BE">
        <w:rPr>
          <w:rFonts w:eastAsia="MS Mincho"/>
        </w:rPr>
        <w:t xml:space="preserve">   \note SurfTemp=N7*TempZone + N4*OutdoorDry-bulb + N2*N3 + GroundTemp*N5 + WindSpeed*N6*OutdoorDry-bulb</w:t>
      </w:r>
    </w:p>
    <w:p w:rsidR="00987924" w:rsidRPr="00987924" w:rsidRDefault="00987924" w:rsidP="00987924">
      <w:pPr>
        <w:pStyle w:val="BodyText"/>
        <w:rPr>
          <w:rFonts w:eastAsia="MS Mincho"/>
        </w:rPr>
      </w:pPr>
    </w:p>
    <w:p w:rsidR="00717EC6" w:rsidRPr="005963BE" w:rsidRDefault="00717EC6" w:rsidP="00717EC6">
      <w:pPr>
        <w:pStyle w:val="IDDDefinition"/>
        <w:rPr>
          <w:rFonts w:eastAsia="MS Mincho"/>
        </w:rPr>
      </w:pPr>
      <w:r w:rsidRPr="005963BE">
        <w:rPr>
          <w:rFonts w:eastAsia="MS Mincho"/>
        </w:rPr>
        <w:lastRenderedPageBreak/>
        <w:t xml:space="preserve">  N2, \field Constant Temperature</w:t>
      </w:r>
    </w:p>
    <w:p w:rsidR="00717EC6" w:rsidRPr="005963BE" w:rsidRDefault="00717EC6" w:rsidP="00717EC6">
      <w:pPr>
        <w:pStyle w:val="IDDDefinition"/>
        <w:rPr>
          <w:rFonts w:eastAsia="MS Mincho"/>
        </w:rPr>
      </w:pPr>
      <w:r w:rsidRPr="005963BE">
        <w:rPr>
          <w:rFonts w:eastAsia="MS Mincho"/>
        </w:rPr>
        <w:t xml:space="preserve">      \units C</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Default="00717EC6" w:rsidP="00717EC6">
      <w:pPr>
        <w:pStyle w:val="IDDDefinition"/>
        <w:rPr>
          <w:rFonts w:eastAsia="MS Mincho"/>
        </w:rPr>
      </w:pPr>
      <w:r w:rsidRPr="005963BE">
        <w:rPr>
          <w:rFonts w:eastAsia="MS Mincho"/>
        </w:rPr>
        <w:t xml:space="preserve">      \note This parameter will be overwritten by the values from the Constant Temperature Schedule Name (below) if one is present</w:t>
      </w:r>
    </w:p>
    <w:p w:rsidR="00717EC6" w:rsidRPr="005963BE" w:rsidRDefault="00717EC6" w:rsidP="00717EC6">
      <w:pPr>
        <w:pStyle w:val="IDDDefinition"/>
        <w:rPr>
          <w:rFonts w:eastAsia="MS Mincho"/>
        </w:rPr>
      </w:pPr>
      <w:r w:rsidRPr="005963BE">
        <w:rPr>
          <w:rFonts w:eastAsia="MS Mincho"/>
        </w:rPr>
        <w:t xml:space="preserve">  N3, \field Constant Temperature Coefficient</w:t>
      </w:r>
    </w:p>
    <w:p w:rsidR="00717EC6" w:rsidRPr="005963BE" w:rsidRDefault="00717EC6" w:rsidP="00717EC6">
      <w:pPr>
        <w:pStyle w:val="IDDDefinition"/>
        <w:rPr>
          <w:rFonts w:eastAsia="MS Mincho"/>
        </w:rPr>
      </w:pPr>
      <w:r w:rsidRPr="005963BE">
        <w:rPr>
          <w:rFonts w:eastAsia="MS Mincho"/>
        </w:rPr>
        <w:t xml:space="preserve">      \note This coefficient is used even with a Schedule.  It should normally be 1.0 in that case</w:t>
      </w:r>
    </w:p>
    <w:p w:rsidR="00717EC6" w:rsidRPr="005963BE" w:rsidRDefault="00717EC6" w:rsidP="00717EC6">
      <w:pPr>
        <w:pStyle w:val="IDDDefinition"/>
        <w:rPr>
          <w:rFonts w:eastAsia="MS Mincho"/>
        </w:rPr>
      </w:pPr>
      <w:r w:rsidRPr="005963BE">
        <w:rPr>
          <w:rFonts w:eastAsia="MS Mincho"/>
        </w:rPr>
        <w:t xml:space="preserve">      \default 1</w:t>
      </w:r>
    </w:p>
    <w:p w:rsidR="00717EC6" w:rsidRPr="005963BE" w:rsidRDefault="00717EC6" w:rsidP="00717EC6">
      <w:pPr>
        <w:pStyle w:val="IDDDefinition"/>
        <w:rPr>
          <w:rFonts w:eastAsia="MS Mincho"/>
        </w:rPr>
      </w:pPr>
      <w:r w:rsidRPr="005963BE">
        <w:rPr>
          <w:rFonts w:eastAsia="MS Mincho"/>
        </w:rPr>
        <w:t xml:space="preserve">  N4, \field External Dry-Bulb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N5, \field Ground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N6, \field Wind Speed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Pr="005963BE"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N7, \field Zone Air Temperature Coefficient</w:t>
      </w:r>
    </w:p>
    <w:p w:rsidR="00717EC6" w:rsidRPr="005963BE" w:rsidRDefault="00717EC6" w:rsidP="00717EC6">
      <w:pPr>
        <w:pStyle w:val="IDDDefinition"/>
        <w:rPr>
          <w:rFonts w:eastAsia="MS Mincho"/>
        </w:rPr>
      </w:pPr>
      <w:r w:rsidRPr="005963BE">
        <w:rPr>
          <w:rFonts w:eastAsia="MS Mincho"/>
        </w:rPr>
        <w:t xml:space="preserve">      \type real</w:t>
      </w:r>
    </w:p>
    <w:p w:rsidR="00717EC6" w:rsidRDefault="00717EC6" w:rsidP="00717EC6">
      <w:pPr>
        <w:pStyle w:val="IDDDefinition"/>
        <w:rPr>
          <w:rFonts w:eastAsia="MS Mincho"/>
        </w:rPr>
      </w:pPr>
      <w:r w:rsidRPr="005963BE">
        <w:rPr>
          <w:rFonts w:eastAsia="MS Mincho"/>
        </w:rPr>
        <w:t xml:space="preserve">      \default 0</w:t>
      </w:r>
    </w:p>
    <w:p w:rsidR="00717EC6" w:rsidRPr="005963BE" w:rsidRDefault="00717EC6" w:rsidP="00717EC6">
      <w:pPr>
        <w:pStyle w:val="IDDDefinition"/>
        <w:rPr>
          <w:rFonts w:eastAsia="MS Mincho"/>
        </w:rPr>
      </w:pPr>
      <w:r w:rsidRPr="005963BE">
        <w:rPr>
          <w:rFonts w:eastAsia="MS Mincho"/>
        </w:rPr>
        <w:t xml:space="preserve">  A2; \field Constant Temperature Schedule Name</w:t>
      </w:r>
    </w:p>
    <w:p w:rsidR="00717EC6" w:rsidRPr="005963BE" w:rsidRDefault="00717EC6" w:rsidP="00717EC6">
      <w:pPr>
        <w:pStyle w:val="IDDDefinition"/>
        <w:rPr>
          <w:rFonts w:eastAsia="MS Mincho"/>
        </w:rPr>
      </w:pPr>
      <w:r w:rsidRPr="005963BE">
        <w:rPr>
          <w:rFonts w:eastAsia="MS Mincho"/>
        </w:rPr>
        <w:t xml:space="preserve">      \note Name of schedule for values of constant temperature.</w:t>
      </w:r>
    </w:p>
    <w:p w:rsidR="00717EC6" w:rsidRPr="005963BE" w:rsidRDefault="00717EC6" w:rsidP="00717EC6">
      <w:pPr>
        <w:pStyle w:val="IDDDefinition"/>
        <w:rPr>
          <w:rFonts w:eastAsia="MS Mincho"/>
        </w:rPr>
      </w:pPr>
      <w:r w:rsidRPr="005963BE">
        <w:rPr>
          <w:rFonts w:eastAsia="MS Mincho"/>
        </w:rPr>
        <w:t xml:space="preserve">      \note Schedule values replace any value specified in the field Constant Temperature.</w:t>
      </w:r>
    </w:p>
    <w:p w:rsidR="00717EC6" w:rsidRPr="005963BE" w:rsidRDefault="00717EC6" w:rsidP="00717EC6">
      <w:pPr>
        <w:pStyle w:val="IDDDefinition"/>
        <w:rPr>
          <w:rFonts w:eastAsia="MS Mincho"/>
        </w:rPr>
      </w:pPr>
      <w:r w:rsidRPr="005963BE">
        <w:rPr>
          <w:rFonts w:eastAsia="MS Mincho"/>
        </w:rPr>
        <w:t xml:space="preserve">      \type object-list</w:t>
      </w:r>
    </w:p>
    <w:p w:rsidR="00717EC6" w:rsidRPr="005963BE" w:rsidRDefault="00717EC6" w:rsidP="00717EC6">
      <w:pPr>
        <w:pStyle w:val="IDDDefinition"/>
        <w:rPr>
          <w:rFonts w:eastAsia="MS Mincho"/>
        </w:rPr>
      </w:pPr>
      <w:r w:rsidRPr="005963BE">
        <w:rPr>
          <w:rFonts w:eastAsia="MS Mincho"/>
        </w:rPr>
        <w:t xml:space="preserve">      \object-list ScheduleNames</w:t>
      </w:r>
    </w:p>
    <w:p w:rsidR="00717EC6" w:rsidRDefault="00717EC6" w:rsidP="00717EC6">
      <w:pPr>
        <w:pStyle w:val="BodyText"/>
      </w:pPr>
      <w:r>
        <w:t xml:space="preserve">A sample idf for this object is shown below. </w:t>
      </w:r>
    </w:p>
    <w:p w:rsidR="00717EC6" w:rsidRDefault="00717EC6" w:rsidP="00717EC6">
      <w:pPr>
        <w:pStyle w:val="IDDDefinition"/>
      </w:pPr>
      <w:r>
        <w:t>SurfaceProperty:OtherSideCoefficients, OSCCoef:Zn005:Wall003, !- OSC Name</w:t>
      </w:r>
    </w:p>
    <w:p w:rsidR="00717EC6" w:rsidRDefault="00717EC6" w:rsidP="00717EC6">
      <w:pPr>
        <w:pStyle w:val="IDDDefinition"/>
      </w:pPr>
      <w:r>
        <w:t xml:space="preserve"> !  Example input for second ground temperature </w:t>
      </w:r>
    </w:p>
    <w:p w:rsidR="00717EC6" w:rsidRDefault="00717EC6" w:rsidP="00717EC6">
      <w:pPr>
        <w:pStyle w:val="IDDDefinition"/>
      </w:pPr>
      <w:r>
        <w:t xml:space="preserve">  0.0000000E+00,    !- OSC SurfFilmCoef</w:t>
      </w:r>
    </w:p>
    <w:p w:rsidR="00717EC6" w:rsidRDefault="00717EC6" w:rsidP="00717EC6">
      <w:pPr>
        <w:pStyle w:val="IDDDefinition"/>
      </w:pPr>
      <w:r>
        <w:t xml:space="preserve">   0.000000    ,    !- OSC Temp</w:t>
      </w:r>
    </w:p>
    <w:p w:rsidR="00717EC6" w:rsidRDefault="00717EC6" w:rsidP="00717EC6">
      <w:pPr>
        <w:pStyle w:val="IDDDefinition"/>
      </w:pPr>
      <w:r>
        <w:t xml:space="preserve">   1.000000    ,    !- OSC Temp Coef</w:t>
      </w:r>
    </w:p>
    <w:p w:rsidR="00717EC6" w:rsidRDefault="00717EC6" w:rsidP="00717EC6">
      <w:pPr>
        <w:pStyle w:val="IDDDefinition"/>
      </w:pPr>
      <w:r>
        <w:t xml:space="preserve">   0.000000    ,    !- OSC dry-bulb</w:t>
      </w:r>
    </w:p>
    <w:p w:rsidR="00717EC6" w:rsidRDefault="00717EC6" w:rsidP="00717EC6">
      <w:pPr>
        <w:pStyle w:val="IDDDefinition"/>
      </w:pPr>
      <w:r>
        <w:t xml:space="preserve">   0.000000    ,    !- OSC GrndTemp</w:t>
      </w:r>
    </w:p>
    <w:p w:rsidR="00717EC6" w:rsidRDefault="00717EC6" w:rsidP="00717EC6">
      <w:pPr>
        <w:pStyle w:val="IDDDefinition"/>
      </w:pPr>
      <w:r>
        <w:t xml:space="preserve">   0.000000    ,    !- OSC WindSpdCoeff</w:t>
      </w:r>
    </w:p>
    <w:p w:rsidR="00717EC6" w:rsidRDefault="00717EC6" w:rsidP="00717EC6">
      <w:pPr>
        <w:pStyle w:val="IDDDefinition"/>
      </w:pPr>
      <w:r>
        <w:t xml:space="preserve">   0.000000    ,    !- OSC ZoneAirTemp</w:t>
      </w:r>
    </w:p>
    <w:p w:rsidR="00717EC6" w:rsidRDefault="00717EC6" w:rsidP="00717EC6">
      <w:pPr>
        <w:pStyle w:val="IDDDefinition"/>
      </w:pPr>
      <w:r>
        <w:t xml:space="preserve">  GroundTempSched;  !  Name of schedule defining additional ground temperature.</w:t>
      </w:r>
    </w:p>
    <w:p w:rsidR="00717EC6" w:rsidRDefault="00717EC6" w:rsidP="00717EC6">
      <w:pPr>
        <w:pStyle w:val="BodyText"/>
      </w:pPr>
      <w:r>
        <w:t xml:space="preserve">The OSC object can be repeated for as many outside temperatures as needed. A more detailed explanation of how to use this object is contained in the next section, and an example object is output by the program in the file EPObjects.txt.  </w:t>
      </w:r>
    </w:p>
    <w:p w:rsidR="00717EC6" w:rsidRDefault="00717EC6" w:rsidP="00717EC6">
      <w:pPr>
        <w:pStyle w:val="Heading3"/>
      </w:pPr>
      <w:bookmarkStart w:id="256" w:name="_Ref99270937"/>
      <w:bookmarkStart w:id="257" w:name="_Toc146529486"/>
      <w:bookmarkStart w:id="258" w:name="_Toc367257035"/>
      <w:r>
        <w:t>Multiple Ground Temperatures</w:t>
      </w:r>
      <w:bookmarkEnd w:id="256"/>
      <w:bookmarkEnd w:id="257"/>
      <w:bookmarkEnd w:id="258"/>
    </w:p>
    <w:p w:rsidR="00717EC6" w:rsidRDefault="00717EC6" w:rsidP="00717EC6">
      <w:pPr>
        <w:pStyle w:val="BodyText"/>
      </w:pPr>
      <w:r>
        <w:t xml:space="preserve">These three objects show how the OtherSideCoefficients object can be used to provide extra ground temperatures for surfaces exposed to different ground temperatures. </w:t>
      </w:r>
    </w:p>
    <w:p w:rsidR="00717EC6" w:rsidRDefault="00717EC6" w:rsidP="00717EC6">
      <w:pPr>
        <w:pStyle w:val="BodyText"/>
      </w:pPr>
      <w:r>
        <w:t xml:space="preserve">Here is the surface description. Note that the OutsideFaceEnvironment is specified as OtherSideCoeff. </w:t>
      </w:r>
    </w:p>
    <w:p w:rsidR="00717EC6" w:rsidRDefault="00717EC6" w:rsidP="00717EC6">
      <w:pPr>
        <w:pStyle w:val="IDDDefinition"/>
      </w:pPr>
      <w:r w:rsidRPr="005963BE">
        <w:t>BuildingSurface:Detailed</w:t>
      </w:r>
      <w:r>
        <w:t>,</w:t>
      </w:r>
    </w:p>
    <w:p w:rsidR="00717EC6" w:rsidRDefault="00717EC6" w:rsidP="00717EC6">
      <w:pPr>
        <w:pStyle w:val="IDDDefinition"/>
      </w:pPr>
      <w:r>
        <w:t>!========================</w:t>
      </w:r>
    </w:p>
    <w:p w:rsidR="00717EC6" w:rsidRDefault="00717EC6" w:rsidP="00717EC6">
      <w:pPr>
        <w:pStyle w:val="IDDDefinition"/>
      </w:pPr>
      <w:r>
        <w:t xml:space="preserve">    OSCTest:South Wall,      !- User Supplied Surface Name</w:t>
      </w:r>
    </w:p>
    <w:p w:rsidR="00717EC6" w:rsidRDefault="00717EC6" w:rsidP="00717EC6">
      <w:pPr>
        <w:pStyle w:val="IDDDefinition"/>
      </w:pPr>
      <w:r>
        <w:t xml:space="preserve">    Wall,                    !- Surface Type</w:t>
      </w:r>
    </w:p>
    <w:p w:rsidR="00717EC6" w:rsidRDefault="00717EC6" w:rsidP="00717EC6">
      <w:pPr>
        <w:pStyle w:val="IDDDefinition"/>
      </w:pPr>
      <w:r>
        <w:t xml:space="preserve">    Exterior,                !- Construction Name of the Surface</w:t>
      </w:r>
    </w:p>
    <w:p w:rsidR="00717EC6" w:rsidRDefault="00717EC6" w:rsidP="00717EC6">
      <w:pPr>
        <w:pStyle w:val="IDDDefinition"/>
      </w:pPr>
      <w:r>
        <w:t xml:space="preserve">    OSCTest,                 !- Zone</w:t>
      </w:r>
    </w:p>
    <w:p w:rsidR="00717EC6" w:rsidRPr="005963BE" w:rsidRDefault="00717EC6" w:rsidP="00717EC6">
      <w:pPr>
        <w:pStyle w:val="IDDDefinition"/>
        <w:rPr>
          <w:highlight w:val="green"/>
        </w:rPr>
      </w:pPr>
      <w:r>
        <w:t xml:space="preserve">    </w:t>
      </w:r>
      <w:r w:rsidRPr="005963BE">
        <w:rPr>
          <w:highlight w:val="green"/>
        </w:rPr>
        <w:t>OtherSideCoefficients,   !- Outside Boundary Condition</w:t>
      </w:r>
    </w:p>
    <w:p w:rsidR="00717EC6" w:rsidRDefault="00717EC6" w:rsidP="00717EC6">
      <w:pPr>
        <w:pStyle w:val="IDDDefinition"/>
      </w:pPr>
      <w:r w:rsidRPr="00E402A0">
        <w:t xml:space="preserve">    </w:t>
      </w:r>
      <w:r w:rsidRPr="005963BE">
        <w:rPr>
          <w:highlight w:val="green"/>
        </w:rPr>
        <w:t>ExampleOSC,              !- Outside Boundary Condition Object</w:t>
      </w:r>
    </w:p>
    <w:p w:rsidR="00717EC6" w:rsidRDefault="00717EC6" w:rsidP="00717EC6">
      <w:pPr>
        <w:pStyle w:val="IDDDefinition"/>
      </w:pPr>
      <w:r>
        <w:t xml:space="preserve">    NoSun  ,                 !- Sun Exposure</w:t>
      </w:r>
    </w:p>
    <w:p w:rsidR="00717EC6" w:rsidRDefault="00717EC6" w:rsidP="00717EC6">
      <w:pPr>
        <w:pStyle w:val="IDDDefinition"/>
      </w:pPr>
      <w:r>
        <w:t xml:space="preserve">    NoWind  ,                !- Wind Exposure</w:t>
      </w:r>
    </w:p>
    <w:p w:rsidR="00717EC6" w:rsidRDefault="00717EC6" w:rsidP="00717EC6">
      <w:pPr>
        <w:pStyle w:val="IDDDefinition"/>
      </w:pPr>
      <w:r>
        <w:t xml:space="preserve">    0.5,                     !- View Factor to Ground</w:t>
      </w:r>
    </w:p>
    <w:p w:rsidR="00717EC6" w:rsidRDefault="00717EC6" w:rsidP="00717EC6">
      <w:pPr>
        <w:pStyle w:val="IDDDefinition"/>
      </w:pPr>
      <w:r>
        <w:t xml:space="preserve">    4,                       !- Number of Vertices</w:t>
      </w:r>
    </w:p>
    <w:p w:rsidR="00717EC6" w:rsidRDefault="00717EC6" w:rsidP="00717EC6">
      <w:pPr>
        <w:pStyle w:val="IDDDefinition"/>
      </w:pPr>
      <w:r>
        <w:t xml:space="preserve">    0,0,0,                   !- Vertex 1 X,Y,Z-coordinates {m}</w:t>
      </w:r>
    </w:p>
    <w:p w:rsidR="00717EC6" w:rsidRDefault="00717EC6" w:rsidP="00717EC6">
      <w:pPr>
        <w:pStyle w:val="IDDDefinition"/>
      </w:pPr>
      <w:r>
        <w:t xml:space="preserve">    6.096,0,0,               !- Vertex 2 X,Y,Z-coordinates {m}</w:t>
      </w:r>
    </w:p>
    <w:p w:rsidR="00717EC6" w:rsidRDefault="00717EC6" w:rsidP="00717EC6">
      <w:pPr>
        <w:pStyle w:val="IDDDefinition"/>
      </w:pPr>
      <w:r>
        <w:t xml:space="preserve">    6.096,0,4.572,           !- Vertex 3 X,Y,Z-coordinates {m}</w:t>
      </w:r>
    </w:p>
    <w:p w:rsidR="00717EC6" w:rsidRDefault="00717EC6" w:rsidP="00717EC6">
      <w:pPr>
        <w:pStyle w:val="IDDDefinition"/>
      </w:pPr>
      <w:r>
        <w:t xml:space="preserve">    0,0,4.572;               !- Vertex 4 X,Y,Z-coordinates {m}</w:t>
      </w:r>
    </w:p>
    <w:p w:rsidR="00717EC6" w:rsidRDefault="00717EC6" w:rsidP="00717EC6">
      <w:pPr>
        <w:pStyle w:val="BodyText"/>
      </w:pPr>
    </w:p>
    <w:p w:rsidR="00717EC6" w:rsidRDefault="00717EC6" w:rsidP="00717EC6">
      <w:pPr>
        <w:pStyle w:val="BodyText"/>
      </w:pPr>
      <w:r>
        <w:lastRenderedPageBreak/>
        <w:t xml:space="preserve">The OtherSideCoefficients object has to supply the basic form of the environment. Note that the name corresponds to thee name in the Surface object. This object also supplies the name of a schedule that will provide the monthly ground temperature values. </w:t>
      </w:r>
    </w:p>
    <w:p w:rsidR="00717EC6" w:rsidRDefault="00717EC6" w:rsidP="00717EC6">
      <w:pPr>
        <w:pStyle w:val="IDDDefinition"/>
      </w:pPr>
      <w:r>
        <w:t>SurfaceProperty:OtherSideCoefficients,</w:t>
      </w:r>
    </w:p>
    <w:p w:rsidR="00717EC6" w:rsidRDefault="00717EC6" w:rsidP="00717EC6">
      <w:pPr>
        <w:pStyle w:val="IDDDefinition"/>
      </w:pPr>
      <w:r>
        <w:t xml:space="preserve">  ExampleOSC,              !- OtherSideCoeff Name</w:t>
      </w:r>
    </w:p>
    <w:p w:rsidR="00717EC6" w:rsidRDefault="00717EC6" w:rsidP="00717EC6">
      <w:pPr>
        <w:pStyle w:val="IDDDefinition"/>
      </w:pPr>
      <w:r>
        <w:t xml:space="preserve">  0,                       !- Combined convective/radiative film coefficient</w:t>
      </w:r>
    </w:p>
    <w:p w:rsidR="00717EC6" w:rsidRDefault="00717EC6" w:rsidP="00717EC6">
      <w:pPr>
        <w:pStyle w:val="IDDDefinition"/>
      </w:pPr>
      <w:r>
        <w:t xml:space="preserve">  1,                       !- User selected Constant Temperature {C}</w:t>
      </w:r>
    </w:p>
    <w:p w:rsidR="00717EC6" w:rsidRDefault="00717EC6" w:rsidP="00717EC6">
      <w:pPr>
        <w:pStyle w:val="IDDDefinition"/>
      </w:pPr>
      <w:r>
        <w:t xml:space="preserve">  1,                       !- Coefficient modifying the user selected constant temperature</w:t>
      </w:r>
    </w:p>
    <w:p w:rsidR="00717EC6" w:rsidRDefault="00717EC6" w:rsidP="00717EC6">
      <w:pPr>
        <w:pStyle w:val="IDDDefinition"/>
      </w:pPr>
      <w:r>
        <w:t xml:space="preserve">  0,                       !- Coefficient modifying the external dry bulb temperature</w:t>
      </w:r>
    </w:p>
    <w:p w:rsidR="00717EC6" w:rsidRDefault="00717EC6" w:rsidP="00717EC6">
      <w:pPr>
        <w:pStyle w:val="IDDDefinition"/>
      </w:pPr>
      <w:r>
        <w:t xml:space="preserve">  0,                       !- Coefficient modifying the ground temperature</w:t>
      </w:r>
    </w:p>
    <w:p w:rsidR="00717EC6" w:rsidRDefault="00717EC6" w:rsidP="00717EC6">
      <w:pPr>
        <w:pStyle w:val="IDDDefinition"/>
      </w:pPr>
      <w:r>
        <w:t xml:space="preserve">  0,                       !- Coefficient modifying the wind speed term (s/m)</w:t>
      </w:r>
    </w:p>
    <w:p w:rsidR="00717EC6" w:rsidRDefault="00717EC6" w:rsidP="00717EC6">
      <w:pPr>
        <w:pStyle w:val="IDDDefinition"/>
      </w:pPr>
      <w:r>
        <w:t xml:space="preserve">  0,                       !- Coefficient modifying the zone air temperature part of the equation</w:t>
      </w:r>
    </w:p>
    <w:p w:rsidR="00717EC6" w:rsidRDefault="00717EC6" w:rsidP="00717EC6">
      <w:pPr>
        <w:pStyle w:val="IDDDefinition"/>
      </w:pPr>
      <w:r>
        <w:t xml:space="preserve">  GroundTempCompactSched;  !- Schedule Name for values of "const" temperature. Schedule values replace N2.</w:t>
      </w:r>
    </w:p>
    <w:p w:rsidR="00717EC6" w:rsidRDefault="00717EC6" w:rsidP="00717EC6">
      <w:pPr>
        <w:pStyle w:val="BodyText"/>
      </w:pPr>
    </w:p>
    <w:p w:rsidR="00717EC6" w:rsidRDefault="00717EC6" w:rsidP="00717EC6">
      <w:pPr>
        <w:pStyle w:val="BodyText"/>
      </w:pPr>
      <w:r>
        <w:t xml:space="preserve">The schedule named in the last field of the OtherSideCoefficients object must be supplied. In compact schedule format it would appear as shown below. Again, objects for each of the surface temperatures are produced by the program and output in the file EPObjects.txt. </w:t>
      </w:r>
    </w:p>
    <w:p w:rsidR="00717EC6" w:rsidRDefault="00717EC6" w:rsidP="00717EC6">
      <w:pPr>
        <w:pStyle w:val="IDDDefinition"/>
      </w:pPr>
      <w:r>
        <w:lastRenderedPageBreak/>
        <w:t>Schedule:Compact,</w:t>
      </w:r>
    </w:p>
    <w:p w:rsidR="00717EC6" w:rsidRDefault="00717EC6" w:rsidP="00717EC6">
      <w:pPr>
        <w:pStyle w:val="IDDDefinition"/>
      </w:pPr>
      <w:r>
        <w:t xml:space="preserve">    GroundTempCompactSched,  !- Name</w:t>
      </w:r>
    </w:p>
    <w:p w:rsidR="00717EC6" w:rsidRDefault="00717EC6" w:rsidP="00717EC6">
      <w:pPr>
        <w:pStyle w:val="IDDDefinition"/>
      </w:pPr>
      <w:r>
        <w:t xml:space="preserve">    Temperature ,            !- ScheduleType</w:t>
      </w:r>
    </w:p>
    <w:p w:rsidR="00717EC6" w:rsidRDefault="00717EC6" w:rsidP="00717EC6">
      <w:pPr>
        <w:pStyle w:val="IDDDefinition"/>
      </w:pPr>
      <w:r>
        <w:t xml:space="preserve">    Through: 1/31,           !- Complex Field #1</w:t>
      </w:r>
    </w:p>
    <w:p w:rsidR="00717EC6" w:rsidRDefault="00717EC6" w:rsidP="00717EC6">
      <w:pPr>
        <w:pStyle w:val="IDDDefinition"/>
      </w:pPr>
      <w:r>
        <w:t xml:space="preserve">    For:AllDays,             !- Complex Field #2</w:t>
      </w:r>
    </w:p>
    <w:p w:rsidR="00717EC6" w:rsidRDefault="00717EC6" w:rsidP="00717EC6">
      <w:pPr>
        <w:pStyle w:val="IDDDefinition"/>
      </w:pPr>
      <w:r>
        <w:t xml:space="preserve">    Until: 24:00,            !- Complex Field #3</w:t>
      </w:r>
    </w:p>
    <w:p w:rsidR="00717EC6" w:rsidRDefault="00717EC6" w:rsidP="00717EC6">
      <w:pPr>
        <w:pStyle w:val="IDDDefinition"/>
      </w:pPr>
      <w:r>
        <w:t xml:space="preserve">    16,                      !- Complex Field #4</w:t>
      </w:r>
    </w:p>
    <w:p w:rsidR="00717EC6" w:rsidRDefault="00717EC6" w:rsidP="00717EC6">
      <w:pPr>
        <w:pStyle w:val="IDDDefinition"/>
      </w:pPr>
      <w:r>
        <w:t xml:space="preserve">    Through: 2/28,           !- Complex Field #5</w:t>
      </w:r>
    </w:p>
    <w:p w:rsidR="00717EC6" w:rsidRDefault="00717EC6" w:rsidP="00717EC6">
      <w:pPr>
        <w:pStyle w:val="IDDDefinition"/>
      </w:pPr>
      <w:r>
        <w:t xml:space="preserve">    For:AllDays,             !- Complex Field #6</w:t>
      </w:r>
    </w:p>
    <w:p w:rsidR="00717EC6" w:rsidRDefault="00717EC6" w:rsidP="00717EC6">
      <w:pPr>
        <w:pStyle w:val="IDDDefinition"/>
      </w:pPr>
      <w:r>
        <w:t xml:space="preserve">    Until: 24:00,            !- Complex Field #7</w:t>
      </w:r>
    </w:p>
    <w:p w:rsidR="00717EC6" w:rsidRDefault="00717EC6" w:rsidP="00717EC6">
      <w:pPr>
        <w:pStyle w:val="IDDDefinition"/>
      </w:pPr>
      <w:r>
        <w:t xml:space="preserve">    17,                      !- Complex Field #8</w:t>
      </w:r>
    </w:p>
    <w:p w:rsidR="00717EC6" w:rsidRDefault="00717EC6" w:rsidP="00717EC6">
      <w:pPr>
        <w:pStyle w:val="IDDDefinition"/>
      </w:pPr>
      <w:r>
        <w:t xml:space="preserve">    Through: 3/31,           !- Complex Field #9</w:t>
      </w:r>
    </w:p>
    <w:p w:rsidR="00717EC6" w:rsidRDefault="00717EC6" w:rsidP="00717EC6">
      <w:pPr>
        <w:pStyle w:val="IDDDefinition"/>
      </w:pPr>
      <w:r>
        <w:t xml:space="preserve">    For:AllDays,             !- Complex Field #10</w:t>
      </w:r>
    </w:p>
    <w:p w:rsidR="00717EC6" w:rsidRDefault="00717EC6" w:rsidP="00717EC6">
      <w:pPr>
        <w:pStyle w:val="IDDDefinition"/>
      </w:pPr>
      <w:r>
        <w:t xml:space="preserve">    Until: 24:00,            !- Complex Field #11</w:t>
      </w:r>
    </w:p>
    <w:p w:rsidR="00717EC6" w:rsidRDefault="00717EC6" w:rsidP="00717EC6">
      <w:pPr>
        <w:pStyle w:val="IDDDefinition"/>
      </w:pPr>
      <w:r>
        <w:t xml:space="preserve">    18,                      !- Complex Field #12</w:t>
      </w:r>
    </w:p>
    <w:p w:rsidR="00717EC6" w:rsidRDefault="00717EC6" w:rsidP="00717EC6">
      <w:pPr>
        <w:pStyle w:val="IDDDefinition"/>
      </w:pPr>
      <w:r>
        <w:t xml:space="preserve">    Through: 4/30,           !- Complex Field #13</w:t>
      </w:r>
    </w:p>
    <w:p w:rsidR="00717EC6" w:rsidRDefault="00717EC6" w:rsidP="00717EC6">
      <w:pPr>
        <w:pStyle w:val="IDDDefinition"/>
      </w:pPr>
      <w:r>
        <w:t xml:space="preserve">    For:AllDays,             !- Complex Field #14</w:t>
      </w:r>
    </w:p>
    <w:p w:rsidR="00717EC6" w:rsidRDefault="00717EC6" w:rsidP="00717EC6">
      <w:pPr>
        <w:pStyle w:val="IDDDefinition"/>
      </w:pPr>
      <w:r>
        <w:t xml:space="preserve">    Until: 24:00,            !- Complex Field #15</w:t>
      </w:r>
    </w:p>
    <w:p w:rsidR="00717EC6" w:rsidRDefault="00717EC6" w:rsidP="00717EC6">
      <w:pPr>
        <w:pStyle w:val="IDDDefinition"/>
      </w:pPr>
      <w:r>
        <w:t xml:space="preserve">    19,                      !- Complex Field #16</w:t>
      </w:r>
    </w:p>
    <w:p w:rsidR="00717EC6" w:rsidRDefault="00717EC6" w:rsidP="00717EC6">
      <w:pPr>
        <w:pStyle w:val="IDDDefinition"/>
      </w:pPr>
      <w:r>
        <w:t xml:space="preserve">    Through: 5/31,           !- Complex Field #17</w:t>
      </w:r>
    </w:p>
    <w:p w:rsidR="00717EC6" w:rsidRDefault="00717EC6" w:rsidP="00717EC6">
      <w:pPr>
        <w:pStyle w:val="IDDDefinition"/>
      </w:pPr>
      <w:r>
        <w:t xml:space="preserve">    For:AllDays,             !- Complex Field #18</w:t>
      </w:r>
    </w:p>
    <w:p w:rsidR="00717EC6" w:rsidRDefault="00717EC6" w:rsidP="00717EC6">
      <w:pPr>
        <w:pStyle w:val="IDDDefinition"/>
      </w:pPr>
      <w:r>
        <w:t xml:space="preserve">    Until: 24:00,            !- Complex Field #19</w:t>
      </w:r>
    </w:p>
    <w:p w:rsidR="00717EC6" w:rsidRDefault="00717EC6" w:rsidP="00717EC6">
      <w:pPr>
        <w:pStyle w:val="IDDDefinition"/>
      </w:pPr>
      <w:r>
        <w:t xml:space="preserve">    20,                      !- Complex Field #20</w:t>
      </w:r>
    </w:p>
    <w:p w:rsidR="00717EC6" w:rsidRDefault="00717EC6" w:rsidP="00717EC6">
      <w:pPr>
        <w:pStyle w:val="IDDDefinition"/>
      </w:pPr>
      <w:r>
        <w:t xml:space="preserve">    Through: 6/30,           !- Complex Field #21</w:t>
      </w:r>
    </w:p>
    <w:p w:rsidR="00717EC6" w:rsidRDefault="00717EC6" w:rsidP="00717EC6">
      <w:pPr>
        <w:pStyle w:val="IDDDefinition"/>
      </w:pPr>
      <w:r>
        <w:t xml:space="preserve">    For:AllDays,             !- Complex Field #22</w:t>
      </w:r>
    </w:p>
    <w:p w:rsidR="00717EC6" w:rsidRDefault="00717EC6" w:rsidP="00717EC6">
      <w:pPr>
        <w:pStyle w:val="IDDDefinition"/>
      </w:pPr>
      <w:r>
        <w:t xml:space="preserve">    Until: 24:00,            !- Complex Field #23</w:t>
      </w:r>
    </w:p>
    <w:p w:rsidR="00717EC6" w:rsidRDefault="00717EC6" w:rsidP="00717EC6">
      <w:pPr>
        <w:pStyle w:val="IDDDefinition"/>
      </w:pPr>
      <w:r>
        <w:t xml:space="preserve">    20,                      !- Complex Field #24</w:t>
      </w:r>
    </w:p>
    <w:p w:rsidR="00717EC6" w:rsidRDefault="00717EC6" w:rsidP="00717EC6">
      <w:pPr>
        <w:pStyle w:val="IDDDefinition"/>
      </w:pPr>
      <w:r>
        <w:t xml:space="preserve">    Through: 7/31,           !- Complex Field #25</w:t>
      </w:r>
    </w:p>
    <w:p w:rsidR="00717EC6" w:rsidRDefault="00717EC6" w:rsidP="00717EC6">
      <w:pPr>
        <w:pStyle w:val="IDDDefinition"/>
      </w:pPr>
      <w:r>
        <w:t xml:space="preserve">    For:AllDays,             !- Complex Field #26</w:t>
      </w:r>
    </w:p>
    <w:p w:rsidR="00717EC6" w:rsidRDefault="00717EC6" w:rsidP="00717EC6">
      <w:pPr>
        <w:pStyle w:val="IDDDefinition"/>
      </w:pPr>
      <w:r>
        <w:t xml:space="preserve">    Until: 24:00,            !- Complex Field #27</w:t>
      </w:r>
    </w:p>
    <w:p w:rsidR="00717EC6" w:rsidRDefault="00717EC6" w:rsidP="00717EC6">
      <w:pPr>
        <w:pStyle w:val="IDDDefinition"/>
      </w:pPr>
      <w:r>
        <w:t xml:space="preserve">    20,                      !- Complex Field #28</w:t>
      </w:r>
    </w:p>
    <w:p w:rsidR="00717EC6" w:rsidRDefault="00717EC6" w:rsidP="00717EC6">
      <w:pPr>
        <w:pStyle w:val="IDDDefinition"/>
      </w:pPr>
      <w:r>
        <w:t xml:space="preserve">    Through: 8/31,           !- Complex Field #29</w:t>
      </w:r>
    </w:p>
    <w:p w:rsidR="00717EC6" w:rsidRDefault="00717EC6" w:rsidP="00717EC6">
      <w:pPr>
        <w:pStyle w:val="IDDDefinition"/>
      </w:pPr>
      <w:r>
        <w:t xml:space="preserve">    For:AllDays,             !- Complex Field #30</w:t>
      </w:r>
    </w:p>
    <w:p w:rsidR="00717EC6" w:rsidRDefault="00717EC6" w:rsidP="00717EC6">
      <w:pPr>
        <w:pStyle w:val="IDDDefinition"/>
      </w:pPr>
      <w:r>
        <w:t xml:space="preserve">    Until: 24:00,            !- Complex Field #31</w:t>
      </w:r>
    </w:p>
    <w:p w:rsidR="00717EC6" w:rsidRDefault="00717EC6" w:rsidP="00717EC6">
      <w:pPr>
        <w:pStyle w:val="IDDDefinition"/>
      </w:pPr>
      <w:r>
        <w:t xml:space="preserve">    19,                      !- Complex Field #32</w:t>
      </w:r>
    </w:p>
    <w:p w:rsidR="00717EC6" w:rsidRDefault="00717EC6" w:rsidP="00717EC6">
      <w:pPr>
        <w:pStyle w:val="IDDDefinition"/>
      </w:pPr>
      <w:r>
        <w:t xml:space="preserve">    Through: 9/30,           !- Complex Field #33</w:t>
      </w:r>
    </w:p>
    <w:p w:rsidR="00717EC6" w:rsidRDefault="00717EC6" w:rsidP="00717EC6">
      <w:pPr>
        <w:pStyle w:val="IDDDefinition"/>
      </w:pPr>
      <w:r>
        <w:t xml:space="preserve">    For:AllDays,             !- Complex Field #34</w:t>
      </w:r>
    </w:p>
    <w:p w:rsidR="00717EC6" w:rsidRDefault="00717EC6" w:rsidP="00717EC6">
      <w:pPr>
        <w:pStyle w:val="IDDDefinition"/>
      </w:pPr>
      <w:r>
        <w:t xml:space="preserve">    Until: 24:00,            !- Complex Field #35</w:t>
      </w:r>
    </w:p>
    <w:p w:rsidR="00717EC6" w:rsidRDefault="00717EC6" w:rsidP="00717EC6">
      <w:pPr>
        <w:pStyle w:val="IDDDefinition"/>
      </w:pPr>
      <w:r>
        <w:t xml:space="preserve">    18,                      !- Complex Field #36</w:t>
      </w:r>
    </w:p>
    <w:p w:rsidR="00717EC6" w:rsidRDefault="00717EC6" w:rsidP="00717EC6">
      <w:pPr>
        <w:pStyle w:val="IDDDefinition"/>
      </w:pPr>
      <w:r>
        <w:t xml:space="preserve">    Through: 10/31,          !- Complex Field #37</w:t>
      </w:r>
    </w:p>
    <w:p w:rsidR="00717EC6" w:rsidRDefault="00717EC6" w:rsidP="00717EC6">
      <w:pPr>
        <w:pStyle w:val="IDDDefinition"/>
      </w:pPr>
      <w:r>
        <w:t xml:space="preserve">    For:AllDays,             !- Complex Field #38</w:t>
      </w:r>
    </w:p>
    <w:p w:rsidR="00717EC6" w:rsidRDefault="00717EC6" w:rsidP="00717EC6">
      <w:pPr>
        <w:pStyle w:val="IDDDefinition"/>
      </w:pPr>
      <w:r>
        <w:t xml:space="preserve">    Until: 24:00,            !- Complex Field #39</w:t>
      </w:r>
    </w:p>
    <w:p w:rsidR="00717EC6" w:rsidRDefault="00717EC6" w:rsidP="00717EC6">
      <w:pPr>
        <w:pStyle w:val="IDDDefinition"/>
      </w:pPr>
      <w:r>
        <w:t xml:space="preserve">    17,                      !- Complex Field #40</w:t>
      </w:r>
    </w:p>
    <w:p w:rsidR="00717EC6" w:rsidRDefault="00717EC6" w:rsidP="00717EC6">
      <w:pPr>
        <w:pStyle w:val="IDDDefinition"/>
      </w:pPr>
      <w:r>
        <w:t xml:space="preserve">    Through: 11/30,          !- Complex Field #41</w:t>
      </w:r>
    </w:p>
    <w:p w:rsidR="00717EC6" w:rsidRDefault="00717EC6" w:rsidP="00717EC6">
      <w:pPr>
        <w:pStyle w:val="IDDDefinition"/>
      </w:pPr>
      <w:r>
        <w:t xml:space="preserve">    For:AllDays,             !- Complex Field #42</w:t>
      </w:r>
    </w:p>
    <w:p w:rsidR="00717EC6" w:rsidRDefault="00717EC6" w:rsidP="00717EC6">
      <w:pPr>
        <w:pStyle w:val="IDDDefinition"/>
      </w:pPr>
      <w:r>
        <w:t xml:space="preserve">    Until: 24:00,            !- Complex Field #43</w:t>
      </w:r>
    </w:p>
    <w:p w:rsidR="00717EC6" w:rsidRDefault="00717EC6" w:rsidP="00717EC6">
      <w:pPr>
        <w:pStyle w:val="IDDDefinition"/>
      </w:pPr>
      <w:r>
        <w:t xml:space="preserve">    16,                      !- Complex Field #44</w:t>
      </w:r>
    </w:p>
    <w:p w:rsidR="00717EC6" w:rsidRDefault="00717EC6" w:rsidP="00717EC6">
      <w:pPr>
        <w:pStyle w:val="IDDDefinition"/>
      </w:pPr>
      <w:r>
        <w:t xml:space="preserve">    Through: 12/31,          !- Complex Field #45</w:t>
      </w:r>
    </w:p>
    <w:p w:rsidR="00717EC6" w:rsidRDefault="00717EC6" w:rsidP="00717EC6">
      <w:pPr>
        <w:pStyle w:val="IDDDefinition"/>
      </w:pPr>
      <w:r>
        <w:t xml:space="preserve">    For:AllDays,             !- Complex Field #46</w:t>
      </w:r>
    </w:p>
    <w:p w:rsidR="00717EC6" w:rsidRDefault="00717EC6" w:rsidP="00717EC6">
      <w:pPr>
        <w:pStyle w:val="IDDDefinition"/>
      </w:pPr>
      <w:r>
        <w:t xml:space="preserve">    Until: 24:00,            !- Complex Field #47</w:t>
      </w:r>
    </w:p>
    <w:p w:rsidR="00717EC6" w:rsidRDefault="00717EC6" w:rsidP="00717EC6">
      <w:pPr>
        <w:pStyle w:val="IDDDefinition"/>
      </w:pPr>
      <w:r>
        <w:t xml:space="preserve">    16;                      !- Complex Field #48</w:t>
      </w:r>
    </w:p>
    <w:p w:rsidR="00717EC6" w:rsidRDefault="00717EC6" w:rsidP="00717EC6">
      <w:pPr>
        <w:pStyle w:val="Heading2"/>
      </w:pPr>
      <w:bookmarkStart w:id="259" w:name="_Toc146529487"/>
      <w:bookmarkStart w:id="260" w:name="_Toc367257036"/>
      <w:r>
        <w:t>References</w:t>
      </w:r>
      <w:bookmarkEnd w:id="259"/>
      <w:bookmarkEnd w:id="260"/>
    </w:p>
    <w:p w:rsidR="00717EC6" w:rsidRDefault="00717EC6" w:rsidP="00717EC6">
      <w:pPr>
        <w:pStyle w:val="BodyText"/>
      </w:pPr>
      <w:r>
        <w:t xml:space="preserve">Bahnfleth, W.P. 1989. </w:t>
      </w:r>
      <w:r w:rsidRPr="00D361C3">
        <w:rPr>
          <w:i/>
        </w:rPr>
        <w:t>Three Dimensional Modeling of Heat Transfer from Slab Floors</w:t>
      </w:r>
      <w:r>
        <w:t xml:space="preserve">, Ph.D. dissertation, also published as USACERL TM E-89/11,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Illinois</w:t>
          </w:r>
        </w:smartTag>
      </w:smartTag>
      <w:r>
        <w:t>.</w:t>
      </w:r>
    </w:p>
    <w:p w:rsidR="00717EC6" w:rsidRDefault="00717EC6" w:rsidP="00717EC6">
      <w:pPr>
        <w:pStyle w:val="BodyText"/>
      </w:pPr>
      <w:r>
        <w:t xml:space="preserve">Bahnfleth, W.P. and C.O. Pedersen. 1990. A Three Dimensional Numerical Study of Slab-on-Grade Heat Transfer. </w:t>
      </w:r>
      <w:r>
        <w:rPr>
          <w:i/>
          <w:iCs/>
        </w:rPr>
        <w:t>ASHRAE Transactions</w:t>
      </w:r>
      <w:r>
        <w:t xml:space="preserve"> Pt. 2, 96:61-72.</w:t>
      </w:r>
    </w:p>
    <w:p w:rsidR="00717EC6" w:rsidRDefault="00717EC6" w:rsidP="00717EC6">
      <w:pPr>
        <w:pStyle w:val="BodyText"/>
      </w:pPr>
      <w:r>
        <w:t xml:space="preserve">Clements, Edward. 2004. </w:t>
      </w:r>
      <w:r w:rsidRPr="00D361C3">
        <w:rPr>
          <w:i/>
        </w:rPr>
        <w:t>Three Dimensional Foundation Heat Transfer Modules for Whole-Building Energy Analysis</w:t>
      </w:r>
      <w:r>
        <w:t xml:space="preserve">, MS Thesis, </w:t>
      </w:r>
      <w:smartTag w:uri="urn:schemas-microsoft-com:office:smarttags" w:element="place">
        <w:smartTag w:uri="urn:schemas-microsoft-com:office:smarttags" w:element="PlaceName">
          <w:r>
            <w:t>Pennsylvania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p>
    <w:p w:rsidR="00717EC6" w:rsidRPr="00F82A6C" w:rsidRDefault="00717EC6" w:rsidP="00717EC6">
      <w:pPr>
        <w:pStyle w:val="BodyText"/>
      </w:pPr>
      <w:r>
        <w:t xml:space="preserve">Cogil, Cynthia A. 1998. </w:t>
      </w:r>
      <w:r w:rsidRPr="00D361C3">
        <w:t>Modeling of Basement Heat Transfer and Parametric Study of Basement Insulation for Low Energy Housing</w:t>
      </w:r>
      <w:r>
        <w:t xml:space="preserve">. MS Thesis of Architectural Engineering, </w:t>
      </w:r>
      <w:smartTag w:uri="urn:schemas-microsoft-com:office:smarttags" w:element="place">
        <w:smartTag w:uri="urn:schemas-microsoft-com:office:smarttags" w:element="PlaceName">
          <w:r>
            <w:t>Pennsylvania</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xml:space="preserve">. </w:t>
      </w:r>
    </w:p>
    <w:p w:rsidR="00675BFB" w:rsidRDefault="00675BFB" w:rsidP="00675BFB">
      <w:pPr>
        <w:pStyle w:val="Heading1"/>
      </w:pPr>
      <w:bookmarkStart w:id="261" w:name="_Ref226774320"/>
      <w:bookmarkStart w:id="262" w:name="_Toc367257037"/>
      <w:r>
        <w:lastRenderedPageBreak/>
        <w:t>View Factor Calculation Program</w:t>
      </w:r>
      <w:bookmarkEnd w:id="173"/>
      <w:bookmarkEnd w:id="261"/>
      <w:bookmarkEnd w:id="262"/>
    </w:p>
    <w:p w:rsidR="00675BFB" w:rsidRDefault="00675BFB" w:rsidP="00675BFB">
      <w:pPr>
        <w:pStyle w:val="BodyText"/>
      </w:pPr>
      <w:r>
        <w:t>EnergyPlus has the capability of accepting user defined view factors for special research situations</w:t>
      </w:r>
      <w:r w:rsidR="00E652FB">
        <w:t xml:space="preserve">. </w:t>
      </w:r>
      <w:r>
        <w:t>This option is not recommended for general use because the normal approximate view factor determination within EnergyPlus accounts for such practical things as thermal mass (furniture), and realistic exchange limits. However, when a user desires to supply view factors, this auxiliary program can be used to calculate them for a variety of configurations</w:t>
      </w:r>
      <w:r w:rsidR="00E652FB">
        <w:t xml:space="preserve">. </w:t>
      </w:r>
      <w:r>
        <w:t>The program is named View3D, and was developed at NIST (1). This document will describe how to use the program</w:t>
      </w:r>
      <w:r w:rsidR="00E652FB">
        <w:t xml:space="preserve">. </w:t>
      </w:r>
    </w:p>
    <w:p w:rsidR="00675BFB" w:rsidRDefault="00675BFB" w:rsidP="00675BFB">
      <w:pPr>
        <w:pStyle w:val="Heading2"/>
      </w:pPr>
      <w:bookmarkStart w:id="263" w:name="_Toc367257038"/>
      <w:r>
        <w:t>Associated Files</w:t>
      </w:r>
      <w:bookmarkEnd w:id="263"/>
    </w:p>
    <w:p w:rsidR="00675BFB" w:rsidRDefault="00675BFB" w:rsidP="00675BFB">
      <w:pPr>
        <w:pStyle w:val="BodyText"/>
      </w:pPr>
      <w:r>
        <w:t>Three files come with the auxiliary view factor package. They are:</w:t>
      </w:r>
    </w:p>
    <w:p w:rsidR="00675BFB" w:rsidRDefault="00675BFB" w:rsidP="00675BFB">
      <w:pPr>
        <w:pStyle w:val="ListBullet"/>
      </w:pPr>
      <w:r>
        <w:t>View3D.exe</w:t>
      </w:r>
    </w:p>
    <w:p w:rsidR="00675BFB" w:rsidRDefault="00675BFB" w:rsidP="00675BFB">
      <w:pPr>
        <w:pStyle w:val="ListBullet"/>
      </w:pPr>
      <w:r>
        <w:t>ViewFactorInterface.xls</w:t>
      </w:r>
    </w:p>
    <w:p w:rsidR="00675BFB" w:rsidRDefault="00675BFB" w:rsidP="00675BFB">
      <w:pPr>
        <w:pStyle w:val="ListBullet"/>
      </w:pPr>
      <w:r>
        <w:t>View3D32.doc</w:t>
      </w:r>
    </w:p>
    <w:p w:rsidR="00675BFB" w:rsidRDefault="00675BFB" w:rsidP="00675BFB">
      <w:pPr>
        <w:pStyle w:val="BodyText"/>
      </w:pPr>
      <w:r>
        <w:t>The first is the executable program that calculates the view factors</w:t>
      </w:r>
      <w:r w:rsidR="00E652FB">
        <w:t xml:space="preserve">. </w:t>
      </w:r>
      <w:r>
        <w:t>The second is an excel interface that will set up the input files and execute View3D.exe</w:t>
      </w:r>
      <w:r w:rsidR="00E652FB">
        <w:t xml:space="preserve">. </w:t>
      </w:r>
      <w:r>
        <w:t>The third file is the documentation file from NIST that contains some explanation of the program</w:t>
      </w:r>
      <w:r w:rsidR="00E652FB">
        <w:t xml:space="preserve">. </w:t>
      </w:r>
    </w:p>
    <w:p w:rsidR="00675BFB" w:rsidRDefault="00675BFB" w:rsidP="00675BFB">
      <w:pPr>
        <w:pStyle w:val="Heading2"/>
      </w:pPr>
      <w:bookmarkStart w:id="264" w:name="_Toc367257039"/>
      <w:r>
        <w:t>Using the View Factor Interface program</w:t>
      </w:r>
      <w:bookmarkEnd w:id="264"/>
    </w:p>
    <w:p w:rsidR="00675BFB" w:rsidRDefault="00675BFB" w:rsidP="00675BFB">
      <w:pPr>
        <w:pStyle w:val="BodyText"/>
      </w:pPr>
      <w:r>
        <w:t>The interface program has two main sheets</w:t>
      </w:r>
      <w:r w:rsidR="00E652FB">
        <w:t xml:space="preserve">. </w:t>
      </w:r>
      <w:r>
        <w:t>One, named ZoneSheet, uses surface areas, tilts and facing directions to develop the input for View3D</w:t>
      </w:r>
      <w:r w:rsidR="00E652FB">
        <w:t xml:space="preserve">. </w:t>
      </w:r>
      <w:r>
        <w:t xml:space="preserve">The other one, named VerticesZoneSheet, uses the surface vertices to develop the input for View3D. The sheets are shown in </w:t>
      </w:r>
      <w:r>
        <w:fldChar w:fldCharType="begin"/>
      </w:r>
      <w:r>
        <w:instrText xml:space="preserve"> REF _Ref132275298 \h </w:instrText>
      </w:r>
      <w:r>
        <w:fldChar w:fldCharType="separate"/>
      </w:r>
      <w:r w:rsidR="000D69E1">
        <w:t xml:space="preserve">Figure </w:t>
      </w:r>
      <w:r w:rsidR="000D69E1">
        <w:rPr>
          <w:noProof/>
        </w:rPr>
        <w:t>24</w:t>
      </w:r>
      <w:r>
        <w:fldChar w:fldCharType="end"/>
      </w:r>
      <w:r>
        <w:t xml:space="preserve"> and </w:t>
      </w:r>
      <w:r>
        <w:fldChar w:fldCharType="begin"/>
      </w:r>
      <w:r>
        <w:instrText xml:space="preserve"> REF _Ref132275311 \h </w:instrText>
      </w:r>
      <w:r>
        <w:fldChar w:fldCharType="separate"/>
      </w:r>
      <w:r w:rsidR="000D69E1">
        <w:t xml:space="preserve">Figure </w:t>
      </w:r>
      <w:r w:rsidR="000D69E1">
        <w:rPr>
          <w:noProof/>
        </w:rPr>
        <w:t>25</w:t>
      </w:r>
      <w:r>
        <w:fldChar w:fldCharType="end"/>
      </w:r>
      <w:r w:rsidR="00E652FB">
        <w:t xml:space="preserve">. </w:t>
      </w:r>
    </w:p>
    <w:p w:rsidR="00675BFB" w:rsidRDefault="00D32FA4" w:rsidP="00675BFB">
      <w:pPr>
        <w:pStyle w:val="Picture"/>
      </w:pPr>
      <w:r>
        <w:rPr>
          <w:noProof/>
        </w:rPr>
        <w:drawing>
          <wp:inline distT="0" distB="0" distL="0" distR="0" wp14:anchorId="50A30048" wp14:editId="184EAABE">
            <wp:extent cx="5257800" cy="2981325"/>
            <wp:effectExtent l="0" t="0" r="0" b="9525"/>
            <wp:docPr id="21" name="Picture 21" descr="ViewFactorInterfac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FactorInterfaceShe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2981325"/>
                    </a:xfrm>
                    <a:prstGeom prst="rect">
                      <a:avLst/>
                    </a:prstGeom>
                    <a:noFill/>
                    <a:ln>
                      <a:noFill/>
                    </a:ln>
                  </pic:spPr>
                </pic:pic>
              </a:graphicData>
            </a:graphic>
          </wp:inline>
        </w:drawing>
      </w:r>
    </w:p>
    <w:p w:rsidR="00675BFB" w:rsidRDefault="00675BFB" w:rsidP="00675BFB">
      <w:pPr>
        <w:pStyle w:val="Caption"/>
      </w:pPr>
      <w:bookmarkStart w:id="265" w:name="_Ref132275298"/>
      <w:bookmarkStart w:id="266" w:name="_Toc367257040"/>
      <w:r>
        <w:t xml:space="preserve">Figure </w:t>
      </w:r>
      <w:fldSimple w:instr=" SEQ Figure \* ARABIC ">
        <w:r w:rsidR="000D69E1">
          <w:rPr>
            <w:noProof/>
          </w:rPr>
          <w:t>24</w:t>
        </w:r>
      </w:fldSimple>
      <w:bookmarkEnd w:id="265"/>
      <w:r w:rsidR="00E652FB">
        <w:t xml:space="preserve">. </w:t>
      </w:r>
      <w:r>
        <w:t>View Factor Interface ZoneSheet</w:t>
      </w:r>
      <w:bookmarkEnd w:id="266"/>
    </w:p>
    <w:p w:rsidR="008E2D48" w:rsidRPr="008E2D48" w:rsidRDefault="008E2D48" w:rsidP="008E2D48">
      <w:pPr>
        <w:pStyle w:val="BodyText"/>
      </w:pPr>
    </w:p>
    <w:p w:rsidR="00675BFB" w:rsidRPr="00D3277B" w:rsidRDefault="00675BFB" w:rsidP="00675BFB">
      <w:pPr>
        <w:pStyle w:val="BodyText"/>
      </w:pPr>
    </w:p>
    <w:p w:rsidR="00675BFB" w:rsidRDefault="00D32FA4" w:rsidP="00675BFB">
      <w:pPr>
        <w:pStyle w:val="Picture"/>
      </w:pPr>
      <w:r>
        <w:rPr>
          <w:noProof/>
        </w:rPr>
        <w:lastRenderedPageBreak/>
        <w:drawing>
          <wp:inline distT="0" distB="0" distL="0" distR="0" wp14:anchorId="1CF8F3AC" wp14:editId="15A8CD40">
            <wp:extent cx="5486400" cy="3448050"/>
            <wp:effectExtent l="0" t="0" r="0" b="0"/>
            <wp:docPr id="22" name="Picture 22" descr="VerticesZoneShee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erticesZoneSheetP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3448050"/>
                    </a:xfrm>
                    <a:prstGeom prst="rect">
                      <a:avLst/>
                    </a:prstGeom>
                    <a:noFill/>
                    <a:ln>
                      <a:noFill/>
                    </a:ln>
                  </pic:spPr>
                </pic:pic>
              </a:graphicData>
            </a:graphic>
          </wp:inline>
        </w:drawing>
      </w:r>
    </w:p>
    <w:p w:rsidR="00675BFB" w:rsidRDefault="00675BFB" w:rsidP="00675BFB">
      <w:pPr>
        <w:pStyle w:val="Caption"/>
      </w:pPr>
      <w:bookmarkStart w:id="267" w:name="_Ref132275311"/>
      <w:bookmarkStart w:id="268" w:name="_Toc367257041"/>
      <w:r>
        <w:t xml:space="preserve">Figure </w:t>
      </w:r>
      <w:fldSimple w:instr=" SEQ Figure \* ARABIC ">
        <w:r w:rsidR="000D69E1">
          <w:rPr>
            <w:noProof/>
          </w:rPr>
          <w:t>25</w:t>
        </w:r>
      </w:fldSimple>
      <w:bookmarkEnd w:id="267"/>
      <w:r w:rsidR="00E652FB">
        <w:t xml:space="preserve">. </w:t>
      </w:r>
      <w:r>
        <w:t>View Factor Interface VerticesZoneSheet</w:t>
      </w:r>
      <w:bookmarkEnd w:id="268"/>
    </w:p>
    <w:p w:rsidR="00675BFB" w:rsidRDefault="00675BFB" w:rsidP="00675BFB">
      <w:r>
        <w:t>Either sheet can be used to generate an input file for the View3D program</w:t>
      </w:r>
      <w:r w:rsidR="00E652FB">
        <w:t xml:space="preserve">. </w:t>
      </w:r>
      <w:r>
        <w:t xml:space="preserve">An example of that file is shown below. </w:t>
      </w:r>
    </w:p>
    <w:p w:rsidR="00675BFB" w:rsidRDefault="00675BFB" w:rsidP="00675BFB">
      <w:pPr>
        <w:pStyle w:val="IDDDefinition"/>
      </w:pPr>
      <w:r w:rsidRPr="001D3CE6">
        <w:rPr>
          <w:highlight w:val="green"/>
        </w:rPr>
        <w:t>T Test case from Excel interface</w:t>
      </w:r>
    </w:p>
    <w:p w:rsidR="00675BFB" w:rsidRDefault="00675BFB" w:rsidP="00675BFB">
      <w:pPr>
        <w:pStyle w:val="IDDDefinition"/>
      </w:pPr>
      <w:r w:rsidRPr="001D3CE6">
        <w:rPr>
          <w:highlight w:val="green"/>
        </w:rPr>
        <w:t>C encl=  1  list=  2  eps=  0.0001  maxu=  8  maxo=  8  mino=  0  emit=  0</w:t>
      </w:r>
      <w:r>
        <w:t xml:space="preserve">  </w:t>
      </w:r>
    </w:p>
    <w:p w:rsidR="00675BFB" w:rsidRDefault="00675BFB" w:rsidP="00675BFB">
      <w:pPr>
        <w:pStyle w:val="IDDDefinition"/>
      </w:pPr>
      <w:r>
        <w:t>F  3</w:t>
      </w:r>
    </w:p>
    <w:p w:rsidR="00675BFB" w:rsidRDefault="00675BFB" w:rsidP="00675BFB">
      <w:pPr>
        <w:pStyle w:val="IDDDefinition"/>
      </w:pPr>
      <w:r>
        <w:t xml:space="preserve">V  1  50  0  0 </w:t>
      </w:r>
    </w:p>
    <w:p w:rsidR="00675BFB" w:rsidRDefault="00675BFB" w:rsidP="00675BFB">
      <w:pPr>
        <w:pStyle w:val="IDDDefinition"/>
      </w:pPr>
      <w:r>
        <w:t xml:space="preserve">V  2  0  0  0 </w:t>
      </w:r>
    </w:p>
    <w:p w:rsidR="00675BFB" w:rsidRDefault="00675BFB" w:rsidP="00675BFB">
      <w:pPr>
        <w:pStyle w:val="IDDDefinition"/>
      </w:pPr>
      <w:r>
        <w:t xml:space="preserve">V  3  0  0  8 </w:t>
      </w:r>
    </w:p>
    <w:p w:rsidR="00675BFB" w:rsidRDefault="00675BFB" w:rsidP="00675BFB">
      <w:pPr>
        <w:pStyle w:val="IDDDefinition"/>
      </w:pPr>
      <w:r>
        <w:t xml:space="preserve">V  4  50  0  8 </w:t>
      </w:r>
    </w:p>
    <w:p w:rsidR="00675BFB" w:rsidRDefault="00675BFB" w:rsidP="00675BFB">
      <w:pPr>
        <w:pStyle w:val="IDDDefinition"/>
      </w:pPr>
      <w:r>
        <w:t>S  1  1  2  3  4   0  0   .999  SouthWall</w:t>
      </w:r>
    </w:p>
    <w:p w:rsidR="00675BFB" w:rsidRDefault="00675BFB" w:rsidP="00675BFB">
      <w:pPr>
        <w:pStyle w:val="IDDDefinition"/>
      </w:pPr>
      <w:r>
        <w:t>! =========================</w:t>
      </w:r>
    </w:p>
    <w:p w:rsidR="00675BFB" w:rsidRDefault="00675BFB" w:rsidP="00675BFB">
      <w:pPr>
        <w:pStyle w:val="IDDDefinition"/>
      </w:pPr>
      <w:r>
        <w:t xml:space="preserve">V  5  50  60  0 </w:t>
      </w:r>
    </w:p>
    <w:p w:rsidR="00675BFB" w:rsidRDefault="00675BFB" w:rsidP="00675BFB">
      <w:pPr>
        <w:pStyle w:val="IDDDefinition"/>
      </w:pPr>
      <w:r>
        <w:t xml:space="preserve">V  6  50.00025  0  0 </w:t>
      </w:r>
    </w:p>
    <w:p w:rsidR="00675BFB" w:rsidRDefault="00675BFB" w:rsidP="00675BFB">
      <w:pPr>
        <w:pStyle w:val="IDDDefinition"/>
      </w:pPr>
      <w:r>
        <w:t xml:space="preserve">V  7  50.00026  0  8 </w:t>
      </w:r>
    </w:p>
    <w:p w:rsidR="00675BFB" w:rsidRDefault="00675BFB" w:rsidP="00675BFB">
      <w:pPr>
        <w:pStyle w:val="IDDDefinition"/>
      </w:pPr>
      <w:r>
        <w:t xml:space="preserve">V  8  50.00001  60  8 </w:t>
      </w:r>
    </w:p>
    <w:p w:rsidR="00675BFB" w:rsidRDefault="00675BFB" w:rsidP="00675BFB">
      <w:pPr>
        <w:pStyle w:val="IDDDefinition"/>
      </w:pPr>
      <w:r>
        <w:t>S  2  5  6  7  8   0  0   .999  EastWall</w:t>
      </w:r>
    </w:p>
    <w:p w:rsidR="00675BFB" w:rsidRDefault="00675BFB" w:rsidP="00675BFB">
      <w:pPr>
        <w:pStyle w:val="IDDDefinition"/>
      </w:pPr>
      <w:r>
        <w:t>! =========================</w:t>
      </w:r>
    </w:p>
    <w:p w:rsidR="00675BFB" w:rsidRDefault="00675BFB" w:rsidP="00675BFB">
      <w:pPr>
        <w:pStyle w:val="IDDDefinition"/>
      </w:pPr>
      <w:r>
        <w:t xml:space="preserve">V  9  0  60  0 </w:t>
      </w:r>
    </w:p>
    <w:p w:rsidR="00675BFB" w:rsidRDefault="00675BFB" w:rsidP="00675BFB">
      <w:pPr>
        <w:pStyle w:val="IDDDefinition"/>
      </w:pPr>
      <w:r>
        <w:t xml:space="preserve">V  10  50  60.00014  0 </w:t>
      </w:r>
    </w:p>
    <w:p w:rsidR="00675BFB" w:rsidRDefault="00675BFB" w:rsidP="00675BFB">
      <w:pPr>
        <w:pStyle w:val="IDDDefinition"/>
      </w:pPr>
      <w:r>
        <w:t xml:space="preserve">V  11  50  60.00015  8 </w:t>
      </w:r>
    </w:p>
    <w:p w:rsidR="00675BFB" w:rsidRDefault="00675BFB" w:rsidP="00675BFB">
      <w:pPr>
        <w:pStyle w:val="IDDDefinition"/>
      </w:pPr>
      <w:r>
        <w:t xml:space="preserve">V  12  0  60.00001  8 </w:t>
      </w:r>
    </w:p>
    <w:p w:rsidR="00675BFB" w:rsidRDefault="00675BFB" w:rsidP="00675BFB">
      <w:pPr>
        <w:pStyle w:val="IDDDefinition"/>
      </w:pPr>
      <w:r>
        <w:t>S  3  9  10  11  12   0  0   .999  NorthWall</w:t>
      </w:r>
    </w:p>
    <w:p w:rsidR="00675BFB" w:rsidRDefault="00675BFB" w:rsidP="00675BFB">
      <w:pPr>
        <w:pStyle w:val="IDDDefinition"/>
      </w:pPr>
      <w:r>
        <w:t>! =========================</w:t>
      </w:r>
    </w:p>
    <w:p w:rsidR="00675BFB" w:rsidRPr="00FF2339" w:rsidRDefault="00675BFB" w:rsidP="00675BFB">
      <w:pPr>
        <w:pStyle w:val="BodyText"/>
      </w:pPr>
    </w:p>
    <w:p w:rsidR="00675BFB" w:rsidRDefault="00675BFB" w:rsidP="00675BFB">
      <w:pPr>
        <w:pStyle w:val="IDDDefinition"/>
      </w:pPr>
      <w:r>
        <w:lastRenderedPageBreak/>
        <w:t xml:space="preserve">V  13  0  0  0 </w:t>
      </w:r>
    </w:p>
    <w:p w:rsidR="00675BFB" w:rsidRDefault="00675BFB" w:rsidP="00675BFB">
      <w:pPr>
        <w:pStyle w:val="IDDDefinition"/>
      </w:pPr>
      <w:r>
        <w:t xml:space="preserve">V  14  0  60  0 </w:t>
      </w:r>
    </w:p>
    <w:p w:rsidR="00675BFB" w:rsidRDefault="00675BFB" w:rsidP="00675BFB">
      <w:pPr>
        <w:pStyle w:val="IDDDefinition"/>
      </w:pPr>
      <w:r>
        <w:t xml:space="preserve">V  15  0  60  8 </w:t>
      </w:r>
    </w:p>
    <w:p w:rsidR="00675BFB" w:rsidRDefault="00675BFB" w:rsidP="00675BFB">
      <w:pPr>
        <w:pStyle w:val="IDDDefinition"/>
      </w:pPr>
      <w:r>
        <w:t xml:space="preserve">V  16  0  0  8 </w:t>
      </w:r>
    </w:p>
    <w:p w:rsidR="00675BFB" w:rsidRDefault="00675BFB" w:rsidP="00675BFB">
      <w:pPr>
        <w:pStyle w:val="IDDDefinition"/>
      </w:pPr>
      <w:r>
        <w:t>S  4  13  14  15  16   0  0   .999  WestWall</w:t>
      </w:r>
    </w:p>
    <w:p w:rsidR="00675BFB" w:rsidRDefault="00675BFB" w:rsidP="00675BFB">
      <w:pPr>
        <w:pStyle w:val="IDDDefinition"/>
      </w:pPr>
      <w:r>
        <w:t>! =========================</w:t>
      </w:r>
    </w:p>
    <w:p w:rsidR="00675BFB" w:rsidRDefault="00675BFB" w:rsidP="00675BFB">
      <w:pPr>
        <w:pStyle w:val="IDDDefinition"/>
      </w:pPr>
      <w:r>
        <w:t xml:space="preserve">V  17  0  0  0 </w:t>
      </w:r>
    </w:p>
    <w:p w:rsidR="00675BFB" w:rsidRDefault="00675BFB" w:rsidP="00675BFB">
      <w:pPr>
        <w:pStyle w:val="IDDDefinition"/>
      </w:pPr>
      <w:r>
        <w:t xml:space="preserve">V  18  50  1.377901E-04  0 </w:t>
      </w:r>
    </w:p>
    <w:p w:rsidR="00675BFB" w:rsidRDefault="00675BFB" w:rsidP="00675BFB">
      <w:pPr>
        <w:pStyle w:val="IDDDefinition"/>
      </w:pPr>
      <w:r>
        <w:t xml:space="preserve">V  19  49.99984  60.00014  0 </w:t>
      </w:r>
    </w:p>
    <w:p w:rsidR="00675BFB" w:rsidRDefault="00675BFB" w:rsidP="00675BFB">
      <w:pPr>
        <w:pStyle w:val="IDDDefinition"/>
      </w:pPr>
      <w:r>
        <w:t xml:space="preserve">V  20 -1.653482E-04  60  0 </w:t>
      </w:r>
    </w:p>
    <w:p w:rsidR="00675BFB" w:rsidRDefault="00675BFB" w:rsidP="00675BFB">
      <w:pPr>
        <w:pStyle w:val="IDDDefinition"/>
      </w:pPr>
      <w:r>
        <w:t>S  5  17  18  19  20   0  0   .999  Floor</w:t>
      </w:r>
    </w:p>
    <w:p w:rsidR="00675BFB" w:rsidRDefault="00675BFB" w:rsidP="00675BFB">
      <w:pPr>
        <w:pStyle w:val="IDDDefinition"/>
      </w:pPr>
      <w:r>
        <w:t>! =========================</w:t>
      </w:r>
    </w:p>
    <w:p w:rsidR="00675BFB" w:rsidRDefault="00675BFB" w:rsidP="00675BFB">
      <w:pPr>
        <w:pStyle w:val="IDDDefinition"/>
      </w:pPr>
      <w:r>
        <w:t xml:space="preserve">V  21  0  60  8 </w:t>
      </w:r>
    </w:p>
    <w:p w:rsidR="00675BFB" w:rsidRDefault="00675BFB" w:rsidP="00675BFB">
      <w:pPr>
        <w:pStyle w:val="IDDDefinition"/>
      </w:pPr>
      <w:r>
        <w:t xml:space="preserve">V  22  50  60.00014  8 </w:t>
      </w:r>
    </w:p>
    <w:p w:rsidR="00675BFB" w:rsidRDefault="00675BFB" w:rsidP="00675BFB">
      <w:pPr>
        <w:pStyle w:val="IDDDefinition"/>
      </w:pPr>
      <w:r>
        <w:t xml:space="preserve">V  23  50.00016  1.373291E-04  8.000166 </w:t>
      </w:r>
    </w:p>
    <w:p w:rsidR="00675BFB" w:rsidRDefault="00675BFB" w:rsidP="00675BFB">
      <w:pPr>
        <w:pStyle w:val="IDDDefinition"/>
      </w:pPr>
      <w:r>
        <w:t xml:space="preserve">V  24  1.653482E-04  0  8.000166 </w:t>
      </w:r>
    </w:p>
    <w:p w:rsidR="00675BFB" w:rsidRDefault="00675BFB" w:rsidP="00675BFB">
      <w:pPr>
        <w:pStyle w:val="IDDDefinition"/>
      </w:pPr>
      <w:r>
        <w:t>S  6  21  22  23  24   0  0   .999  Roof</w:t>
      </w:r>
    </w:p>
    <w:p w:rsidR="00675BFB" w:rsidRDefault="00675BFB" w:rsidP="00675BFB">
      <w:pPr>
        <w:pStyle w:val="IDDDefinition"/>
      </w:pPr>
      <w:r>
        <w:t>! =========================</w:t>
      </w:r>
    </w:p>
    <w:p w:rsidR="00675BFB" w:rsidRDefault="00675BFB" w:rsidP="00675BFB">
      <w:pPr>
        <w:pStyle w:val="IDDDefinition"/>
      </w:pPr>
      <w:r>
        <w:t>End Of Data</w:t>
      </w:r>
    </w:p>
    <w:p w:rsidR="00675BFB" w:rsidRDefault="00675BFB" w:rsidP="00675BFB">
      <w:pPr>
        <w:pStyle w:val="BodyText"/>
      </w:pPr>
      <w:r>
        <w:t>Notice the title from row 6 on the interface appears at the top of the input file, and the control line information in rows 7 and 8 appear below the title line in a line with the character C at the left end</w:t>
      </w:r>
      <w:r w:rsidR="00E652FB">
        <w:t xml:space="preserve">. </w:t>
      </w:r>
      <w:r>
        <w:t xml:space="preserve">The explanation of the control parameters from the program document states: </w:t>
      </w:r>
    </w:p>
    <w:p w:rsidR="00675BFB" w:rsidRDefault="00675BFB" w:rsidP="00675BFB">
      <w:pPr>
        <w:pStyle w:val="BodyText"/>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6048"/>
      </w:tblGrid>
      <w:tr w:rsidR="00675BFB" w:rsidRPr="001D6FE7" w:rsidTr="001D6FE7">
        <w:tc>
          <w:tcPr>
            <w:tcW w:w="7416" w:type="dxa"/>
            <w:gridSpan w:val="2"/>
            <w:shd w:val="clear" w:color="auto" w:fill="auto"/>
          </w:tcPr>
          <w:p w:rsidR="00675BFB" w:rsidRPr="001D6FE7" w:rsidRDefault="00675BFB" w:rsidP="001D6FE7">
            <w:pPr>
              <w:ind w:left="0"/>
              <w:rPr>
                <w:color w:val="000000"/>
                <w:sz w:val="18"/>
              </w:rPr>
            </w:pPr>
            <w:r w:rsidRPr="001D6FE7">
              <w:rPr>
                <w:color w:val="000000"/>
                <w:sz w:val="18"/>
              </w:rPr>
              <w:t>(C c)  The control line includes the following parameters (in order): name = value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eps = 1.0e-4</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integration convergence criterion for both adaptive integration and view obstruction</w:t>
            </w:r>
            <w:r w:rsidR="00E652FB" w:rsidRPr="001D6FE7">
              <w:rPr>
                <w:color w:val="000000"/>
                <w:sz w:val="18"/>
              </w:rPr>
              <w:t xml:space="preserve">. </w:t>
            </w:r>
            <w:r w:rsidRPr="001D6FE7">
              <w:rPr>
                <w:color w:val="000000"/>
                <w:sz w:val="18"/>
              </w:rPr>
              <w:t>This is not an exact measure of the accuracy of the computed view factors, but smaller values will usually lead to more precise values. The convergence criteria should not be less than about 1.0e-6 because many of the intermediate calculations are accurate only to single (32-bit) precision.</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maxU = 8</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maximum recursions used in computing the unobstructed view factors.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maxO = 8</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maximum recursions used in computing the obstructed view factors. Limiting the maximum number of recursions limits the total execution time of the program but may prevent reaching the specified convergence.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minO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minimum recursions: used in computing the obstructed view factors. This can help in cases where an obstruction occurs very near the view between the edges of two surfaces. The normal adaptive integration may miss the obstruction. Increasing this value from its normal value of 0 to 1 or 2 may catch the obstruction. This is probably not necessary except when very accurate view factors are desired. It can add considerably to execution time.</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row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selected row for computing view factors (0 = all rows)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col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selected column for computing view factors (0 = all columns)</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encl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1 indicates that the surfaces form an enclosure; 0 indicates that they do not. This data is used to adjust the view factors of an enclosure to guarantee conservation of energy.</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emit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1 indicates that diffuse reflectance effects will be included in the computed view factors; 0 indicates they will not, i.e., surfaces will be considered 'black'.</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out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view factor output file format – 1 = …gence criterion for the numerical integration used to compute view factors between surfaces that have view obstructing surfaces between them.</w:t>
            </w:r>
          </w:p>
        </w:tc>
      </w:tr>
      <w:tr w:rsidR="00675BFB" w:rsidRPr="001D6FE7" w:rsidTr="001D6FE7">
        <w:tc>
          <w:tcPr>
            <w:tcW w:w="1368" w:type="dxa"/>
            <w:shd w:val="clear" w:color="auto" w:fill="auto"/>
          </w:tcPr>
          <w:p w:rsidR="00675BFB" w:rsidRPr="001D6FE7" w:rsidRDefault="00675BFB" w:rsidP="001D6FE7">
            <w:pPr>
              <w:ind w:left="0"/>
              <w:rPr>
                <w:color w:val="000000"/>
                <w:sz w:val="18"/>
              </w:rPr>
            </w:pPr>
            <w:r w:rsidRPr="001D6FE7">
              <w:rPr>
                <w:color w:val="000000"/>
                <w:sz w:val="18"/>
              </w:rPr>
              <w:t>list = 0</w:t>
            </w:r>
          </w:p>
        </w:tc>
        <w:tc>
          <w:tcPr>
            <w:tcW w:w="6048" w:type="dxa"/>
            <w:shd w:val="clear" w:color="auto" w:fill="auto"/>
          </w:tcPr>
          <w:p w:rsidR="00675BFB" w:rsidRPr="001D6FE7" w:rsidRDefault="00675BFB" w:rsidP="001D6FE7">
            <w:pPr>
              <w:ind w:left="0"/>
              <w:rPr>
                <w:color w:val="000000"/>
                <w:sz w:val="18"/>
              </w:rPr>
            </w:pPr>
            <w:r w:rsidRPr="001D6FE7">
              <w:rPr>
                <w:color w:val="000000"/>
                <w:sz w:val="18"/>
              </w:rPr>
              <w:t>computational summary written to the VIEW3D.LOG file; 0 gives minimal information; 1 gives slightly more; 2 prints all the view factors; 3 causes dumping of some intermediate values.</w:t>
            </w:r>
          </w:p>
        </w:tc>
      </w:tr>
    </w:tbl>
    <w:p w:rsidR="00675BFB" w:rsidRDefault="00675BFB" w:rsidP="00675BFB">
      <w:pPr>
        <w:pStyle w:val="BodyText"/>
      </w:pPr>
    </w:p>
    <w:p w:rsidR="00675BFB" w:rsidRDefault="00675BFB" w:rsidP="00675BFB">
      <w:pPr>
        <w:pStyle w:val="BodyText"/>
      </w:pPr>
      <w:r>
        <w:t>The values of the parameters shown on the interface sheets are reasonable defaults, and they should need to be adjusted only rarely</w:t>
      </w:r>
      <w:r w:rsidR="00E652FB">
        <w:t xml:space="preserve">. </w:t>
      </w:r>
    </w:p>
    <w:p w:rsidR="00675BFB" w:rsidRDefault="00675BFB" w:rsidP="00675BFB">
      <w:pPr>
        <w:pStyle w:val="BodyText"/>
      </w:pPr>
      <w:r>
        <w:t>In the upper right corner of either sheet is a button that causes two files to be generated and View3D to be executed</w:t>
      </w:r>
      <w:r w:rsidR="00E652FB">
        <w:t xml:space="preserve">. </w:t>
      </w:r>
      <w:r>
        <w:t xml:space="preserve">The two files generated are the input file that uses the name from </w:t>
      </w:r>
      <w:r>
        <w:lastRenderedPageBreak/>
        <w:t>cell D13 with the extension vs3, and a file with the same name and an extension dxf</w:t>
      </w:r>
      <w:r w:rsidR="00E652FB">
        <w:t xml:space="preserve">. </w:t>
      </w:r>
      <w:r>
        <w:t>VoloView can be used with this file to generate a wire frame drawing of the zone being analyzed</w:t>
      </w:r>
      <w:r w:rsidR="00E652FB">
        <w:t xml:space="preserve">. </w:t>
      </w:r>
    </w:p>
    <w:p w:rsidR="00675BFB" w:rsidRDefault="00675BFB" w:rsidP="00675BFB">
      <w:pPr>
        <w:pStyle w:val="BodyText"/>
      </w:pPr>
      <w:r>
        <w:t>Two paths are needed for executing the program</w:t>
      </w:r>
      <w:r w:rsidR="00E652FB">
        <w:t xml:space="preserve">. </w:t>
      </w:r>
      <w:r>
        <w:t>The directory path where the vs3 and dxf files will be placed is specified in cell D11</w:t>
      </w:r>
      <w:r w:rsidR="00E652FB">
        <w:t xml:space="preserve">. </w:t>
      </w:r>
      <w:r>
        <w:t>This directory can be selected using the Browse button in cell B11</w:t>
      </w:r>
      <w:r w:rsidR="00E652FB">
        <w:t xml:space="preserve">. </w:t>
      </w:r>
      <w:r>
        <w:t>The path to the View3D.exe program is specified by cell D15</w:t>
      </w:r>
      <w:r w:rsidR="00E652FB">
        <w:t xml:space="preserve">. </w:t>
      </w:r>
      <w:r>
        <w:t>This directory can be selected with the Browse button in cell B15</w:t>
      </w:r>
      <w:r w:rsidR="00E652FB">
        <w:t xml:space="preserve">. </w:t>
      </w:r>
    </w:p>
    <w:p w:rsidR="00675BFB" w:rsidRDefault="00675BFB" w:rsidP="00675BFB">
      <w:pPr>
        <w:pStyle w:val="BodyText"/>
      </w:pPr>
      <w:r>
        <w:t>If you are using the ZoneSheet, the zone surfaces are described in the region from row 17 to row 27</w:t>
      </w:r>
      <w:r w:rsidR="00E652FB">
        <w:t xml:space="preserve">. </w:t>
      </w:r>
      <w:r>
        <w:t>Each column supplies the details for one surface</w:t>
      </w:r>
      <w:r w:rsidR="00E652FB">
        <w:t xml:space="preserve">. </w:t>
      </w:r>
      <w:r>
        <w:t>Additional surface columns can be added by copying and pasting a desired starting column to the right of column H</w:t>
      </w:r>
      <w:r w:rsidR="00E652FB">
        <w:t xml:space="preserve">. </w:t>
      </w:r>
      <w:r>
        <w:t>If either the surface height or base surface length is zero, the gross area cell will be zero and column is ignored</w:t>
      </w:r>
      <w:r w:rsidR="00E652FB">
        <w:t xml:space="preserve">. </w:t>
      </w:r>
      <w:r>
        <w:t>The facing direction of the surface is the direction an inward normal to the surface would point</w:t>
      </w:r>
      <w:r w:rsidR="00E652FB">
        <w:t xml:space="preserve">. </w:t>
      </w:r>
      <w:r>
        <w:t>So, the south wall of a zone faces north or 0 degrees</w:t>
      </w:r>
      <w:r w:rsidR="00E652FB">
        <w:t xml:space="preserve">. </w:t>
      </w:r>
      <w:r>
        <w:t>Note that this is different from EnergyPlus where the facing direction of a surface is based on the outward normal</w:t>
      </w:r>
      <w:r w:rsidR="00E652FB">
        <w:t xml:space="preserve">. </w:t>
      </w:r>
      <w:r>
        <w:t>The facing direction becomes just slightly more difficult with horizontal surfaces like floors and ceilings</w:t>
      </w:r>
      <w:r w:rsidR="00E652FB">
        <w:t xml:space="preserve">. </w:t>
      </w:r>
      <w:r>
        <w:t>The key to determining their facing direction is to visualize them being rotated slightly into the zone around their base surface axis</w:t>
      </w:r>
      <w:r w:rsidR="00E652FB">
        <w:t xml:space="preserve">. </w:t>
      </w:r>
      <w:r>
        <w:t>In the example, both ceiling and floor are chosen to face south</w:t>
      </w:r>
      <w:r w:rsidR="00E652FB">
        <w:t xml:space="preserve">. </w:t>
      </w:r>
      <w:r>
        <w:t>The tilt of a surface is relative to a horizontal upward facing (in the conventional sense) surface such as a floor</w:t>
      </w:r>
      <w:r w:rsidR="00E652FB">
        <w:t xml:space="preserve">. </w:t>
      </w:r>
      <w:r>
        <w:t>A ceiling or flat roof it tilted 180 degrees</w:t>
      </w:r>
      <w:r w:rsidR="00E652FB">
        <w:t xml:space="preserve">. </w:t>
      </w:r>
      <w:r>
        <w:t xml:space="preserve">Vertical surfaces have a tilt of 90 degrees. </w:t>
      </w:r>
    </w:p>
    <w:p w:rsidR="00675BFB" w:rsidRDefault="00675BFB" w:rsidP="00675BFB">
      <w:pPr>
        <w:pStyle w:val="BodyText"/>
      </w:pPr>
      <w:r>
        <w:t>The remaining information needed to describe the surfaces is the coordinates of the lower left hand corner of the surface when viewed from inside the zone. This is where the visualization of a slight rotation of the floor and roof becomes helpful. Consider the roof surface on the sheet</w:t>
      </w:r>
      <w:r w:rsidR="00E652FB">
        <w:t xml:space="preserve">. </w:t>
      </w:r>
      <w:r>
        <w:t>Its base side lies along the east west axis since it faces south</w:t>
      </w:r>
      <w:r w:rsidR="00E652FB">
        <w:t xml:space="preserve">. </w:t>
      </w:r>
      <w:r>
        <w:t>With a slight inward rotation, it is clear that the lower left hand corner is the northwest corner of the roof</w:t>
      </w:r>
      <w:r w:rsidR="00E652FB">
        <w:t xml:space="preserve">. </w:t>
      </w:r>
      <w:r>
        <w:t>This corner has coordinates of 0, 60, and 8</w:t>
      </w:r>
      <w:r w:rsidR="00E652FB">
        <w:t xml:space="preserve">. </w:t>
      </w:r>
    </w:p>
    <w:p w:rsidR="00675BFB" w:rsidRDefault="00675BFB" w:rsidP="00675BFB">
      <w:pPr>
        <w:pStyle w:val="BodyText"/>
      </w:pPr>
      <w:r>
        <w:t>If the VerticesZoneSheet is being used, the description of the surfaces consists only of the vertices. For this program, the vertices are specified in a counter clockwise rotation order if looking at the surface from the inside, and in a clockwise rotation order if looking from the outside</w:t>
      </w:r>
      <w:r w:rsidR="00E652FB">
        <w:t xml:space="preserve">. </w:t>
      </w:r>
    </w:p>
    <w:p w:rsidR="00675BFB" w:rsidRDefault="00675BFB" w:rsidP="00675BFB">
      <w:pPr>
        <w:pStyle w:val="BodyText"/>
      </w:pPr>
      <w:r>
        <w:t xml:space="preserve">The vs3 file produced is shown previously and the dxf file generates the wire frame drawing shown in </w:t>
      </w:r>
      <w:r>
        <w:fldChar w:fldCharType="begin"/>
      </w:r>
      <w:r>
        <w:instrText xml:space="preserve"> REF _Ref132278717 \h </w:instrText>
      </w:r>
      <w:r>
        <w:fldChar w:fldCharType="separate"/>
      </w:r>
      <w:r w:rsidR="000D69E1">
        <w:t xml:space="preserve">Figure </w:t>
      </w:r>
      <w:r w:rsidR="000D69E1">
        <w:rPr>
          <w:noProof/>
        </w:rPr>
        <w:t>26</w:t>
      </w:r>
      <w:r>
        <w:fldChar w:fldCharType="end"/>
      </w:r>
      <w:r w:rsidR="00E652FB">
        <w:t xml:space="preserve">. </w:t>
      </w:r>
    </w:p>
    <w:p w:rsidR="00675BFB" w:rsidRDefault="00D32FA4" w:rsidP="00675BFB">
      <w:pPr>
        <w:pStyle w:val="Picture"/>
      </w:pPr>
      <w:r>
        <w:rPr>
          <w:noProof/>
        </w:rPr>
        <w:lastRenderedPageBreak/>
        <w:drawing>
          <wp:inline distT="0" distB="0" distL="0" distR="0" wp14:anchorId="07D6D9D5" wp14:editId="586F8217">
            <wp:extent cx="4886325" cy="3238500"/>
            <wp:effectExtent l="0" t="0" r="9525" b="0"/>
            <wp:docPr id="23" name="Picture 23" descr="ExampleDXF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DXFpi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86325" cy="3238500"/>
                    </a:xfrm>
                    <a:prstGeom prst="rect">
                      <a:avLst/>
                    </a:prstGeom>
                    <a:noFill/>
                    <a:ln>
                      <a:noFill/>
                    </a:ln>
                  </pic:spPr>
                </pic:pic>
              </a:graphicData>
            </a:graphic>
          </wp:inline>
        </w:drawing>
      </w:r>
    </w:p>
    <w:p w:rsidR="00675BFB" w:rsidRDefault="00675BFB" w:rsidP="00675BFB">
      <w:pPr>
        <w:pStyle w:val="Caption"/>
      </w:pPr>
      <w:bookmarkStart w:id="269" w:name="_Ref132278717"/>
      <w:bookmarkStart w:id="270" w:name="_Toc367257042"/>
      <w:r>
        <w:t xml:space="preserve">Figure </w:t>
      </w:r>
      <w:fldSimple w:instr=" SEQ Figure \* ARABIC ">
        <w:r w:rsidR="000D69E1">
          <w:rPr>
            <w:noProof/>
          </w:rPr>
          <w:t>26</w:t>
        </w:r>
      </w:fldSimple>
      <w:bookmarkEnd w:id="269"/>
      <w:r w:rsidR="00E652FB">
        <w:t xml:space="preserve">. </w:t>
      </w:r>
      <w:r>
        <w:t>DXF Format of Example Zone</w:t>
      </w:r>
      <w:bookmarkEnd w:id="270"/>
    </w:p>
    <w:p w:rsidR="00675BFB" w:rsidRDefault="00675BFB" w:rsidP="00675BFB">
      <w:pPr>
        <w:pStyle w:val="BodyText"/>
      </w:pPr>
      <w:r>
        <w:t>The input file and the output files produced by View3D are read into the interface spreadsheet, and appear on new worksheets</w:t>
      </w:r>
      <w:r w:rsidR="00E652FB">
        <w:t xml:space="preserve">. </w:t>
      </w:r>
    </w:p>
    <w:p w:rsidR="00675BFB" w:rsidRDefault="00675BFB" w:rsidP="00675BFB">
      <w:pPr>
        <w:pStyle w:val="BodyText"/>
      </w:pPr>
      <w:r>
        <w:fldChar w:fldCharType="begin"/>
      </w:r>
      <w:r>
        <w:instrText xml:space="preserve"> REF _Ref132279788 \h </w:instrText>
      </w:r>
      <w:r>
        <w:fldChar w:fldCharType="separate"/>
      </w:r>
      <w:r w:rsidR="000D69E1">
        <w:t xml:space="preserve">Figure </w:t>
      </w:r>
      <w:r w:rsidR="000D69E1">
        <w:rPr>
          <w:noProof/>
        </w:rPr>
        <w:t>27</w:t>
      </w:r>
      <w:r>
        <w:fldChar w:fldCharType="end"/>
      </w:r>
      <w:r>
        <w:t xml:space="preserve"> shows the lower corner of the interface sheet with the additional sheet tabs</w:t>
      </w:r>
      <w:r w:rsidR="00E652FB">
        <w:t xml:space="preserve">. </w:t>
      </w:r>
    </w:p>
    <w:p w:rsidR="00675BFB" w:rsidRDefault="00675BFB" w:rsidP="00675BFB">
      <w:pPr>
        <w:keepNext/>
        <w:ind w:left="720"/>
        <w:jc w:val="center"/>
      </w:pPr>
      <w:r>
        <w:object w:dxaOrig="7589" w:dyaOrig="960">
          <v:shape id="_x0000_i1030" type="#_x0000_t75" style="width:379.5pt;height:48pt" o:ole="">
            <v:imagedata r:id="rId72" o:title=""/>
          </v:shape>
          <o:OLEObject Type="Embed" ProgID="MSPhotoEd.3" ShapeID="_x0000_i1030" DrawAspect="Content" ObjectID="_1446099249" r:id="rId73"/>
        </w:object>
      </w:r>
    </w:p>
    <w:p w:rsidR="00675BFB" w:rsidRDefault="00675BFB" w:rsidP="00675BFB">
      <w:pPr>
        <w:pStyle w:val="Caption"/>
        <w:rPr>
          <w:b/>
        </w:rPr>
      </w:pPr>
      <w:bookmarkStart w:id="271" w:name="_Ref132279788"/>
      <w:bookmarkStart w:id="272" w:name="_Toc367257043"/>
      <w:r>
        <w:t xml:space="preserve">Figure </w:t>
      </w:r>
      <w:fldSimple w:instr=" SEQ Figure \* ARABIC ">
        <w:r w:rsidR="000D69E1">
          <w:rPr>
            <w:noProof/>
          </w:rPr>
          <w:t>27</w:t>
        </w:r>
      </w:fldSimple>
      <w:bookmarkEnd w:id="271"/>
      <w:r w:rsidR="00E652FB">
        <w:t xml:space="preserve">. </w:t>
      </w:r>
      <w:r>
        <w:t>Files brought into the Interface Workbook</w:t>
      </w:r>
      <w:bookmarkEnd w:id="272"/>
    </w:p>
    <w:p w:rsidR="00675BFB" w:rsidRDefault="00675BFB" w:rsidP="00675BFB">
      <w:pPr>
        <w:pStyle w:val="BodyText"/>
      </w:pPr>
      <w:r>
        <w:t>The results file is named with the name in cell D13 with an extension of out</w:t>
      </w:r>
      <w:r w:rsidR="00E652FB">
        <w:t xml:space="preserve">. </w:t>
      </w:r>
      <w:r>
        <w:t>This file is shown below</w:t>
      </w:r>
      <w:r w:rsidR="00E652FB">
        <w:t xml:space="preserve">. </w:t>
      </w:r>
    </w:p>
    <w:p w:rsidR="00675BFB" w:rsidRDefault="00675BFB" w:rsidP="00675BFB">
      <w:pPr>
        <w:pStyle w:val="BodyText"/>
      </w:pPr>
    </w:p>
    <w:p w:rsidR="00675BFB" w:rsidRDefault="00675BFB" w:rsidP="00675BFB">
      <w:pPr>
        <w:pStyle w:val="CodeIDDSamples"/>
      </w:pPr>
      <w:r>
        <w:t xml:space="preserve">View3D 3.2 0 1 0 6            </w:t>
      </w:r>
    </w:p>
    <w:p w:rsidR="00675BFB" w:rsidRDefault="00675BFB" w:rsidP="00675BFB">
      <w:pPr>
        <w:pStyle w:val="CodeIDDSamples"/>
      </w:pPr>
      <w:r>
        <w:t>400 480 400 480 3000 3000</w:t>
      </w:r>
    </w:p>
    <w:p w:rsidR="00675BFB" w:rsidRDefault="00675BFB" w:rsidP="00675BFB">
      <w:pPr>
        <w:pStyle w:val="CodeIDDSamples"/>
      </w:pPr>
      <w:r>
        <w:t>0.000000 0.078244 0.029324 0.078217 0.407109 0.407106</w:t>
      </w:r>
    </w:p>
    <w:p w:rsidR="00675BFB" w:rsidRDefault="00675BFB" w:rsidP="00675BFB">
      <w:pPr>
        <w:pStyle w:val="CodeIDDSamples"/>
      </w:pPr>
      <w:r>
        <w:t>0.065204 0.000000 0.065204 0.044282 0.412652 0.412659</w:t>
      </w:r>
    </w:p>
    <w:p w:rsidR="00675BFB" w:rsidRDefault="00675BFB" w:rsidP="00675BFB">
      <w:pPr>
        <w:pStyle w:val="CodeIDDSamples"/>
      </w:pPr>
      <w:r>
        <w:t>0.029324 0.078245 0.000000 0.078217 0.407110 0.407105</w:t>
      </w:r>
    </w:p>
    <w:p w:rsidR="00675BFB" w:rsidRDefault="00675BFB" w:rsidP="00675BFB">
      <w:pPr>
        <w:pStyle w:val="CodeIDDSamples"/>
      </w:pPr>
      <w:r>
        <w:t>0.065181 0.044282 0.065181 0.000000 0.412679 0.412677</w:t>
      </w:r>
    </w:p>
    <w:p w:rsidR="00675BFB" w:rsidRDefault="00675BFB" w:rsidP="00675BFB">
      <w:pPr>
        <w:pStyle w:val="CodeIDDSamples"/>
      </w:pPr>
      <w:r>
        <w:t>0.054281 0.066024 0.054281 0.066029 0.000000 0.759385</w:t>
      </w:r>
    </w:p>
    <w:p w:rsidR="00675BFB" w:rsidRDefault="00675BFB" w:rsidP="00675BFB">
      <w:pPr>
        <w:pStyle w:val="CodeIDDSamples"/>
      </w:pPr>
      <w:r>
        <w:t>0.054281 0.066025 0.054281 0.066028 0.759385 0.000000</w:t>
      </w:r>
    </w:p>
    <w:p w:rsidR="00675BFB" w:rsidRDefault="00675BFB" w:rsidP="00675BFB">
      <w:pPr>
        <w:pStyle w:val="CodeIDDSamples"/>
      </w:pPr>
      <w:r>
        <w:t>0.999 0.999 0.999 0.999 0.999 0.999</w:t>
      </w:r>
    </w:p>
    <w:p w:rsidR="00675BFB" w:rsidRDefault="00675BFB" w:rsidP="00675BFB">
      <w:pPr>
        <w:pStyle w:val="BodyText"/>
      </w:pPr>
      <w:r>
        <w:t xml:space="preserve">Excel macro capabilities are used by the interface to convert the text to columns and add the surface names and other headings. The modified results are placed on the Results worksheet as shown in </w:t>
      </w:r>
      <w:r>
        <w:fldChar w:fldCharType="begin"/>
      </w:r>
      <w:r>
        <w:instrText xml:space="preserve"> REF _Ref132279818 \h </w:instrText>
      </w:r>
      <w:r>
        <w:fldChar w:fldCharType="separate"/>
      </w:r>
      <w:r w:rsidR="000D69E1">
        <w:t xml:space="preserve">Figure </w:t>
      </w:r>
      <w:r w:rsidR="000D69E1">
        <w:rPr>
          <w:noProof/>
        </w:rPr>
        <w:t>28</w:t>
      </w:r>
      <w:r>
        <w:fldChar w:fldCharType="end"/>
      </w:r>
      <w:r>
        <w:t>.</w:t>
      </w:r>
    </w:p>
    <w:p w:rsidR="00675BFB" w:rsidRDefault="00D32FA4" w:rsidP="00675BFB">
      <w:pPr>
        <w:pStyle w:val="Picture"/>
      </w:pPr>
      <w:r>
        <w:rPr>
          <w:noProof/>
        </w:rPr>
        <w:lastRenderedPageBreak/>
        <w:drawing>
          <wp:inline distT="0" distB="0" distL="0" distR="0" wp14:anchorId="48DE91A9" wp14:editId="1D86CA0D">
            <wp:extent cx="4352925" cy="1628775"/>
            <wp:effectExtent l="0" t="0" r="9525" b="9525"/>
            <wp:docPr id="25" name="Picture 25" descr="results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sWorkshe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2925" cy="1628775"/>
                    </a:xfrm>
                    <a:prstGeom prst="rect">
                      <a:avLst/>
                    </a:prstGeom>
                    <a:noFill/>
                    <a:ln>
                      <a:noFill/>
                    </a:ln>
                  </pic:spPr>
                </pic:pic>
              </a:graphicData>
            </a:graphic>
          </wp:inline>
        </w:drawing>
      </w:r>
    </w:p>
    <w:p w:rsidR="00675BFB" w:rsidRDefault="00675BFB" w:rsidP="00675BFB">
      <w:pPr>
        <w:pStyle w:val="Caption"/>
      </w:pPr>
      <w:bookmarkStart w:id="273" w:name="_Ref132279818"/>
      <w:bookmarkStart w:id="274" w:name="_Toc367257044"/>
      <w:r>
        <w:t xml:space="preserve">Figure </w:t>
      </w:r>
      <w:fldSimple w:instr=" SEQ Figure \* ARABIC ">
        <w:r w:rsidR="000D69E1">
          <w:rPr>
            <w:noProof/>
          </w:rPr>
          <w:t>28</w:t>
        </w:r>
      </w:fldSimple>
      <w:bookmarkEnd w:id="273"/>
      <w:r w:rsidR="00E652FB">
        <w:t xml:space="preserve">. </w:t>
      </w:r>
      <w:r>
        <w:t>View Factors with Surface Names Inserted</w:t>
      </w:r>
      <w:bookmarkEnd w:id="274"/>
    </w:p>
    <w:p w:rsidR="00675BFB" w:rsidRDefault="00675BFB" w:rsidP="00675BFB">
      <w:pPr>
        <w:pStyle w:val="BodyTextIndent"/>
      </w:pPr>
      <w:r>
        <w:t>The results file information is used to generate a UserViewFactor object for EnergyPlus</w:t>
      </w:r>
      <w:r w:rsidR="00E652FB">
        <w:t xml:space="preserve">. </w:t>
      </w:r>
      <w:r>
        <w:t>This object is located in the first column of a new worksheet named UserVFObject</w:t>
      </w:r>
      <w:r w:rsidR="00E652FB">
        <w:t xml:space="preserve">. </w:t>
      </w:r>
      <w:r>
        <w:t>This column can simply be copied and inserted into the EnergyPlus idf file.</w:t>
      </w:r>
    </w:p>
    <w:p w:rsidR="00675BFB" w:rsidRDefault="00675BFB" w:rsidP="00675BFB">
      <w:pPr>
        <w:pStyle w:val="BodyTextIndent"/>
      </w:pPr>
      <w:r>
        <w:t>If the results sheet does not appear, or the program terminates, the sheet named View3Dlog or the output file by the same name should be consulted</w:t>
      </w:r>
      <w:r w:rsidR="00E652FB">
        <w:t xml:space="preserve">. </w:t>
      </w:r>
      <w:r>
        <w:t>It contains a complete history of the execution</w:t>
      </w:r>
      <w:r w:rsidR="00E652FB">
        <w:t xml:space="preserve">. </w:t>
      </w:r>
      <w:r>
        <w:t>Any problem with the input file or the calculations should show up there</w:t>
      </w:r>
      <w:r w:rsidR="00E652FB">
        <w:t xml:space="preserve">. </w:t>
      </w:r>
    </w:p>
    <w:p w:rsidR="00675BFB" w:rsidRDefault="00675BFB" w:rsidP="00675BFB">
      <w:pPr>
        <w:pStyle w:val="BodyTextIndent"/>
      </w:pPr>
      <w:r>
        <w:t>The extra sheets generated by the VBA macros will be deleted if the program is called with the run button while they are present. The user will be queried to make sure the sheets should be deleted</w:t>
      </w:r>
      <w:r w:rsidR="00E652FB">
        <w:t xml:space="preserve">. </w:t>
      </w:r>
      <w:r>
        <w:t xml:space="preserve">  During the succeeding run, new sheets will be created</w:t>
      </w:r>
      <w:r w:rsidR="00E652FB">
        <w:t xml:space="preserve">. </w:t>
      </w:r>
    </w:p>
    <w:p w:rsidR="00675BFB" w:rsidRDefault="00675BFB" w:rsidP="00675BFB">
      <w:pPr>
        <w:pStyle w:val="Heading2"/>
      </w:pPr>
      <w:bookmarkStart w:id="275" w:name="_Toc367257045"/>
      <w:r>
        <w:t>Additional Information</w:t>
      </w:r>
      <w:bookmarkEnd w:id="275"/>
    </w:p>
    <w:p w:rsidR="00675BFB" w:rsidRDefault="00675BFB" w:rsidP="00675BFB">
      <w:pPr>
        <w:pStyle w:val="BodyText"/>
      </w:pPr>
      <w:r>
        <w:t>The interface and this document do not describe all of the features of the View3D program</w:t>
      </w:r>
      <w:r w:rsidR="00E652FB">
        <w:t xml:space="preserve">. </w:t>
      </w:r>
      <w:r>
        <w:t>Additional information can be found in the NIST document View3D32.pdf that accompanies the distribution. For example, if an obstruction wall is desired, it can be placed using the interface, but then the “C” at the left end of the row describing that surface in the input file should be changed to “O”</w:t>
      </w:r>
      <w:r w:rsidR="00E652FB">
        <w:t xml:space="preserve">. </w:t>
      </w:r>
      <w:r>
        <w:t>The program can then be rerun with the new input file</w:t>
      </w:r>
      <w:r w:rsidR="00E652FB">
        <w:t xml:space="preserve">. </w:t>
      </w:r>
      <w:r>
        <w:t>If View3D.exe is double clicked, it will ask for the names of the input file and the output file.</w:t>
      </w:r>
    </w:p>
    <w:p w:rsidR="00675BFB" w:rsidRDefault="00675BFB" w:rsidP="00675BFB">
      <w:pPr>
        <w:pStyle w:val="BodyText"/>
      </w:pPr>
      <w:r>
        <w:t>An additional point should be emphasized</w:t>
      </w:r>
      <w:r w:rsidR="00E652FB">
        <w:t xml:space="preserve">. </w:t>
      </w:r>
      <w:r>
        <w:t>The program will not calculate view factors for walls containing windows</w:t>
      </w:r>
      <w:r w:rsidR="00E652FB">
        <w:t xml:space="preserve">. </w:t>
      </w:r>
      <w:r>
        <w:t>That is all surfaces must be convex</w:t>
      </w:r>
      <w:r w:rsidR="00E652FB">
        <w:t xml:space="preserve">. </w:t>
      </w:r>
      <w:r>
        <w:t>Therefore,  a wall containing a subsurface must be described as four sections surrounding the subsurface</w:t>
      </w:r>
      <w:r w:rsidR="00E652FB">
        <w:t xml:space="preserve">. </w:t>
      </w:r>
      <w:r>
        <w:t>They can be combined using the “comb” column as described in the View3D document. However, this in not necessary if the user is willing to work with a few additional surfaces.</w:t>
      </w:r>
    </w:p>
    <w:p w:rsidR="00675BFB" w:rsidRDefault="00675BFB" w:rsidP="00675BFB">
      <w:pPr>
        <w:pStyle w:val="BodyText"/>
      </w:pPr>
    </w:p>
    <w:p w:rsidR="004C1C37" w:rsidRDefault="00D041C7" w:rsidP="004C1C37">
      <w:pPr>
        <w:pStyle w:val="Heading1"/>
      </w:pPr>
      <w:bookmarkStart w:id="276" w:name="_Ref132280354"/>
      <w:bookmarkStart w:id="277" w:name="_Toc367257046"/>
      <w:r>
        <w:lastRenderedPageBreak/>
        <w:t xml:space="preserve">Using Older Version Input Files - </w:t>
      </w:r>
      <w:r w:rsidR="004C1C37">
        <w:t>Transition</w:t>
      </w:r>
      <w:bookmarkEnd w:id="174"/>
      <w:bookmarkEnd w:id="175"/>
      <w:bookmarkEnd w:id="276"/>
      <w:bookmarkEnd w:id="277"/>
    </w:p>
    <w:p w:rsidR="004C1C37" w:rsidRDefault="004C1C37" w:rsidP="004C1C37">
      <w:pPr>
        <w:pStyle w:val="BodyText"/>
      </w:pPr>
      <w:r>
        <w:t>The transition program</w:t>
      </w:r>
      <w:r w:rsidR="00320CE9">
        <w:t>(s)</w:t>
      </w:r>
      <w:r>
        <w:t xml:space="preserve"> </w:t>
      </w:r>
      <w:r w:rsidR="00363FAD">
        <w:t xml:space="preserve">are console programs that </w:t>
      </w:r>
      <w:r>
        <w:t xml:space="preserve">assist users in converting input files from </w:t>
      </w:r>
      <w:r w:rsidR="00320CE9">
        <w:t>prior</w:t>
      </w:r>
      <w:r>
        <w:t xml:space="preserve"> release version</w:t>
      </w:r>
      <w:r w:rsidR="00320CE9">
        <w:t>s</w:t>
      </w:r>
      <w:r>
        <w:t xml:space="preserve"> to the </w:t>
      </w:r>
      <w:r w:rsidR="00320CE9">
        <w:t>current (or interim)</w:t>
      </w:r>
      <w:r w:rsidR="00E652FB">
        <w:t xml:space="preserve">. </w:t>
      </w:r>
      <w:r>
        <w:t>Sometimes many changes are made to the input file syntax; sometimes very few but the Transition program</w:t>
      </w:r>
      <w:r w:rsidR="00320CE9">
        <w:t>(s)</w:t>
      </w:r>
      <w:r>
        <w:t xml:space="preserve"> can do the fastest job of making the conversions</w:t>
      </w:r>
      <w:r w:rsidR="00E652FB">
        <w:t xml:space="preserve">. </w:t>
      </w:r>
      <w:r>
        <w:t>An ObjectStatus spreadsheet is also included for those who want the details of each object’s change.</w:t>
      </w:r>
    </w:p>
    <w:p w:rsidR="00363FAD" w:rsidRDefault="00363FAD" w:rsidP="00363FAD">
      <w:pPr>
        <w:pStyle w:val="Heading2"/>
      </w:pPr>
      <w:bookmarkStart w:id="278" w:name="_Ref240775326"/>
      <w:bookmarkStart w:id="279" w:name="_Toc274629900"/>
      <w:bookmarkStart w:id="280" w:name="_Ref305490410"/>
      <w:bookmarkStart w:id="281" w:name="_Toc367257047"/>
      <w:r>
        <w:t>IDF</w:t>
      </w:r>
      <w:bookmarkEnd w:id="278"/>
      <w:bookmarkEnd w:id="279"/>
      <w:r>
        <w:t xml:space="preserve"> Version Updater</w:t>
      </w:r>
      <w:bookmarkEnd w:id="280"/>
      <w:bookmarkEnd w:id="281"/>
    </w:p>
    <w:p w:rsidR="00363FAD" w:rsidRDefault="00363FAD" w:rsidP="00363FAD">
      <w:pPr>
        <w:pStyle w:val="BodyText"/>
      </w:pPr>
      <w:r>
        <w:t>The transition programs have been written as console applications similar to EnergyPlus. However, that may not be the easiest for users who want to transition several versions or several files at one time. Thus the IDF Version Updater GUI application was created.</w:t>
      </w:r>
    </w:p>
    <w:p w:rsidR="00363FAD" w:rsidRDefault="00363FAD" w:rsidP="00363FAD">
      <w:pPr>
        <w:pStyle w:val="BodyText"/>
      </w:pPr>
      <w:r>
        <w:t xml:space="preserve">The IDF Version Updater lives in the folder with the multiple transition programs -- see </w:t>
      </w:r>
      <w:r>
        <w:fldChar w:fldCharType="begin"/>
      </w:r>
      <w:r>
        <w:instrText xml:space="preserve"> REF _Ref240763452 \h </w:instrText>
      </w:r>
      <w:r>
        <w:fldChar w:fldCharType="separate"/>
      </w:r>
      <w:r w:rsidR="000D69E1">
        <w:rPr>
          <w:b/>
          <w:bCs/>
        </w:rPr>
        <w:t>Error! Reference source not found.</w:t>
      </w:r>
      <w:r>
        <w:fldChar w:fldCharType="end"/>
      </w:r>
      <w:r>
        <w:t>. Note that this application is also available from the EP-Launch Utilities tab (utility: IDFVersionUpdater). If you need to convert files from older than V6.0, the transition program set will need to be downloaded before use.  Once “IDF Version Updater” is selected from the Utilities pulldown list, click on the “Run IDF Version Updater” box and the single window shown below appears:</w:t>
      </w:r>
    </w:p>
    <w:p w:rsidR="00363FAD" w:rsidRDefault="00363FAD" w:rsidP="00363FAD">
      <w:pPr>
        <w:pStyle w:val="Picture"/>
      </w:pPr>
    </w:p>
    <w:p w:rsidR="00363FAD" w:rsidRDefault="00363FAD" w:rsidP="00363FAD">
      <w:pPr>
        <w:pStyle w:val="Picture"/>
      </w:pPr>
      <w:bookmarkStart w:id="282" w:name="_Toc274629901"/>
      <w:r>
        <w:rPr>
          <w:noProof/>
        </w:rPr>
        <w:drawing>
          <wp:inline distT="0" distB="0" distL="0" distR="0" wp14:anchorId="57021D67" wp14:editId="072ED99B">
            <wp:extent cx="5943600" cy="20764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363FAD" w:rsidRDefault="00363FAD" w:rsidP="00363FAD">
      <w:pPr>
        <w:pStyle w:val="Caption"/>
      </w:pPr>
      <w:bookmarkStart w:id="283" w:name="_Toc367257048"/>
      <w:r>
        <w:t xml:space="preserve">Figure </w:t>
      </w:r>
      <w:fldSimple w:instr=" SEQ Figure \* ARABIC ">
        <w:r w:rsidR="000D69E1">
          <w:rPr>
            <w:noProof/>
          </w:rPr>
          <w:t>29</w:t>
        </w:r>
      </w:fldSimple>
      <w:r>
        <w:t>.  Transition GUI screen</w:t>
      </w:r>
      <w:bookmarkEnd w:id="282"/>
      <w:bookmarkEnd w:id="283"/>
    </w:p>
    <w:p w:rsidR="00363FAD" w:rsidRDefault="00363FAD" w:rsidP="00363FAD">
      <w:pPr>
        <w:pStyle w:val="BodyText"/>
      </w:pPr>
      <w:r>
        <w:t xml:space="preserve">Using the program is quite simple. As the window indicates, you press “Choose File to Update” to select a file or list of files (see </w:t>
      </w:r>
      <w:r>
        <w:fldChar w:fldCharType="begin"/>
      </w:r>
      <w:r>
        <w:instrText xml:space="preserve"> REF _Ref240777063 \h </w:instrText>
      </w:r>
      <w:r>
        <w:fldChar w:fldCharType="separate"/>
      </w:r>
      <w:r w:rsidR="000D69E1">
        <w:t>IDF Version Converter / Transition File Lists</w:t>
      </w:r>
      <w:r>
        <w:fldChar w:fldCharType="end"/>
      </w:r>
      <w:r>
        <w:t xml:space="preserve">) to convert. If doing multiple transitions using a transition file list you also press the “Choose File to Update, a browse window will appear at the bottom of which is a pulldown list for the “Files of Type”.  Select the “Text File </w:t>
      </w:r>
      <w:proofErr w:type="gramStart"/>
      <w:r>
        <w:t>With</w:t>
      </w:r>
      <w:proofErr w:type="gramEnd"/>
      <w:r>
        <w:t xml:space="preserve"> List of EnergyPlus Files (*.lst)” (see the section </w:t>
      </w:r>
      <w:r>
        <w:fldChar w:fldCharType="begin"/>
      </w:r>
      <w:r>
        <w:instrText xml:space="preserve"> REF _Ref240777063 \h </w:instrText>
      </w:r>
      <w:r>
        <w:fldChar w:fldCharType="separate"/>
      </w:r>
      <w:r w:rsidR="000D69E1">
        <w:t>IDF Version Converter / Transition File Lists</w:t>
      </w:r>
      <w:r>
        <w:fldChar w:fldCharType="end"/>
      </w:r>
      <w:r>
        <w:t xml:space="preserve"> for format of this .lst file) option.  Once a file is found, its version is checked and appears as the “Current Version”. By default, the latest “New Version” will be selected by the program – you can override this by choosing a different file version as the end version. The “Update File” button will then be able to be selected and the conversion will be done. The audit from the multiple transitions will be able to be viewed once the process is complete. If you are doing multiple transitions (e.g., from V2.2 to V6), you can select the check box “Create Intermediate Files” and after each transition, a file for the resultant version will be created and labeled &lt;filename&gt;)_Vx.idf (where x is an abbreviated version number).</w:t>
      </w:r>
    </w:p>
    <w:p w:rsidR="00363FAD" w:rsidRDefault="00363FAD" w:rsidP="00363FAD">
      <w:pPr>
        <w:pStyle w:val="BodyText"/>
      </w:pPr>
      <w:r>
        <w:lastRenderedPageBreak/>
        <w:t>The converted file becomes the new &lt;file&gt;.idf and the original file is saved in the original folder as &lt;file&gt;_original.idf. To delete the original file instead of saving it, check the “Delete Original Files” checkbox.</w:t>
      </w:r>
    </w:p>
    <w:p w:rsidR="00AC1EC1" w:rsidRDefault="00AC1EC1" w:rsidP="00AC1EC1">
      <w:pPr>
        <w:pStyle w:val="Caption"/>
      </w:pPr>
      <w:bookmarkStart w:id="284" w:name="_Toc122225281"/>
      <w:bookmarkStart w:id="285" w:name="_Toc367257049"/>
      <w:r>
        <w:t xml:space="preserve">Table </w:t>
      </w:r>
      <w:fldSimple w:instr=" SEQ Table \* ARABIC ">
        <w:r w:rsidR="000D69E1">
          <w:rPr>
            <w:noProof/>
          </w:rPr>
          <w:t>27</w:t>
        </w:r>
      </w:fldSimple>
      <w:r>
        <w:t>. IDF Version Updater Output Files and Descriptions.</w:t>
      </w:r>
      <w:bookmarkEnd w:id="284"/>
      <w:bookmarkEnd w:id="285"/>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40"/>
        <w:gridCol w:w="4256"/>
      </w:tblGrid>
      <w:tr w:rsidR="00AC1EC1" w:rsidTr="00A95BB1">
        <w:tc>
          <w:tcPr>
            <w:tcW w:w="4240" w:type="dxa"/>
            <w:shd w:val="solid" w:color="000000" w:fill="FFFFFF"/>
          </w:tcPr>
          <w:p w:rsidR="00AC1EC1" w:rsidRDefault="00AC1EC1" w:rsidP="00A95BB1">
            <w:pPr>
              <w:pStyle w:val="BodyText"/>
              <w:ind w:left="0"/>
              <w:rPr>
                <w:b/>
                <w:bCs/>
                <w:color w:val="FFFFFF"/>
              </w:rPr>
            </w:pPr>
            <w:r>
              <w:rPr>
                <w:b/>
                <w:bCs/>
                <w:color w:val="FFFFFF"/>
              </w:rPr>
              <w:t>Transition Output File Name</w:t>
            </w:r>
          </w:p>
        </w:tc>
        <w:tc>
          <w:tcPr>
            <w:tcW w:w="4256" w:type="dxa"/>
            <w:shd w:val="solid" w:color="000000" w:fill="FFFFFF"/>
          </w:tcPr>
          <w:p w:rsidR="00AC1EC1" w:rsidRDefault="00AC1EC1" w:rsidP="00A95BB1">
            <w:pPr>
              <w:pStyle w:val="BodyText"/>
              <w:ind w:left="0"/>
              <w:rPr>
                <w:b/>
                <w:bCs/>
                <w:color w:val="FFFFFF"/>
              </w:rPr>
            </w:pPr>
            <w:r>
              <w:rPr>
                <w:b/>
                <w:bCs/>
                <w:color w:val="FFFFFF"/>
              </w:rPr>
              <w:t>Description</w:t>
            </w:r>
          </w:p>
        </w:tc>
      </w:tr>
      <w:tr w:rsidR="00AC1EC1" w:rsidTr="00A95BB1">
        <w:tc>
          <w:tcPr>
            <w:tcW w:w="4240" w:type="dxa"/>
          </w:tcPr>
          <w:p w:rsidR="00AC1EC1" w:rsidRDefault="00AC1EC1" w:rsidP="00A95BB1">
            <w:pPr>
              <w:pStyle w:val="BodyText"/>
              <w:ind w:left="0"/>
            </w:pPr>
            <w:r>
              <w:t>&lt;filename&gt;_Transition.audit</w:t>
            </w:r>
          </w:p>
        </w:tc>
        <w:tc>
          <w:tcPr>
            <w:tcW w:w="4256" w:type="dxa"/>
          </w:tcPr>
          <w:p w:rsidR="00AC1EC1" w:rsidRDefault="00AC1EC1" w:rsidP="00AC1EC1">
            <w:pPr>
              <w:pStyle w:val="BodyText"/>
              <w:ind w:left="0"/>
            </w:pPr>
            <w:r>
              <w:t>This is the contents of what you would see on the screen if you sat and watched the transition process during a console run. If you convert multiple versions, all the messages are shown in this file.</w:t>
            </w:r>
          </w:p>
        </w:tc>
      </w:tr>
      <w:tr w:rsidR="00AC1EC1" w:rsidTr="00A95BB1">
        <w:tc>
          <w:tcPr>
            <w:tcW w:w="4240" w:type="dxa"/>
          </w:tcPr>
          <w:p w:rsidR="00AC1EC1" w:rsidRDefault="00AC1EC1" w:rsidP="00AC1EC1">
            <w:pPr>
              <w:pStyle w:val="BodyText"/>
              <w:ind w:left="0"/>
            </w:pPr>
            <w:r>
              <w:t>&lt;filename&gt;.idf</w:t>
            </w:r>
          </w:p>
        </w:tc>
        <w:tc>
          <w:tcPr>
            <w:tcW w:w="4256" w:type="dxa"/>
          </w:tcPr>
          <w:p w:rsidR="00AC1EC1" w:rsidRDefault="00AC1EC1" w:rsidP="00AC1EC1">
            <w:pPr>
              <w:pStyle w:val="BodyText"/>
              <w:ind w:left="0"/>
            </w:pPr>
            <w:r>
              <w:t>Converted results to the latest version or version selected.</w:t>
            </w:r>
          </w:p>
        </w:tc>
      </w:tr>
      <w:tr w:rsidR="00AC1EC1" w:rsidTr="00A95BB1">
        <w:tc>
          <w:tcPr>
            <w:tcW w:w="4240" w:type="dxa"/>
          </w:tcPr>
          <w:p w:rsidR="00AC1EC1" w:rsidRDefault="00AC1EC1" w:rsidP="00A95BB1">
            <w:pPr>
              <w:pStyle w:val="BodyText"/>
              <w:ind w:left="0"/>
            </w:pPr>
            <w:r>
              <w:t>&lt;filename&gt;_Vxxx.idf</w:t>
            </w:r>
          </w:p>
        </w:tc>
        <w:tc>
          <w:tcPr>
            <w:tcW w:w="4256" w:type="dxa"/>
          </w:tcPr>
          <w:p w:rsidR="00AC1EC1" w:rsidRDefault="00AC1EC1" w:rsidP="00A95BB1">
            <w:pPr>
              <w:pStyle w:val="BodyText"/>
              <w:ind w:left="0"/>
            </w:pPr>
            <w:r>
              <w:t>If you don’t select “create intermediate versions”, this will only be the original version. Otherwise will have each version.</w:t>
            </w:r>
          </w:p>
        </w:tc>
      </w:tr>
    </w:tbl>
    <w:p w:rsidR="00320CE9" w:rsidRDefault="00320CE9" w:rsidP="00320CE9">
      <w:pPr>
        <w:pStyle w:val="Heading2"/>
      </w:pPr>
      <w:bookmarkStart w:id="286" w:name="_Toc367257050"/>
      <w:r>
        <w:t>Transition Console Program Details</w:t>
      </w:r>
      <w:bookmarkEnd w:id="286"/>
    </w:p>
    <w:p w:rsidR="00363FAD" w:rsidRPr="00363FAD" w:rsidRDefault="00363FAD" w:rsidP="00363FAD">
      <w:pPr>
        <w:pStyle w:val="BodyText"/>
      </w:pPr>
      <w:r>
        <w:t>For those who are interested, this is the detailed description of the Transition console applications including the current one. There are methods to use the program set from the command line; those details are not included in this document but available from EnergyPlus Support group.</w:t>
      </w:r>
    </w:p>
    <w:p w:rsidR="004C1C37" w:rsidRDefault="004C1C37" w:rsidP="004C1C37">
      <w:pPr>
        <w:pStyle w:val="BodyText"/>
      </w:pPr>
      <w:r>
        <w:t>TransitionV</w:t>
      </w:r>
      <w:r w:rsidR="00363FAD">
        <w:t>6</w:t>
      </w:r>
      <w:r w:rsidR="00A20CAE">
        <w:t>-</w:t>
      </w:r>
      <w:r w:rsidR="00363FAD">
        <w:t>0</w:t>
      </w:r>
      <w:r w:rsidR="00A74859">
        <w:t>-0</w:t>
      </w:r>
      <w:r>
        <w:t>-to-V</w:t>
      </w:r>
      <w:r w:rsidR="00363FAD">
        <w:t>7</w:t>
      </w:r>
      <w:r w:rsidR="009E3088">
        <w:t>-0</w:t>
      </w:r>
      <w:r w:rsidR="00A74859">
        <w:t>-0</w:t>
      </w:r>
      <w:r>
        <w:t xml:space="preserve">.exe is the current transition program that </w:t>
      </w:r>
      <w:r w:rsidR="003C66EA">
        <w:t>is</w:t>
      </w:r>
      <w:r>
        <w:t xml:space="preserve"> distributed with the V</w:t>
      </w:r>
      <w:r w:rsidR="00363FAD">
        <w:t>7</w:t>
      </w:r>
      <w:r w:rsidR="009E3088">
        <w:t>.0</w:t>
      </w:r>
      <w:r>
        <w:t xml:space="preserve"> release</w:t>
      </w:r>
      <w:r w:rsidR="00E652FB">
        <w:t xml:space="preserve">. </w:t>
      </w:r>
      <w:r>
        <w:t>It uses several important files that are included in the main “EnergyPlus” folder.</w:t>
      </w:r>
    </w:p>
    <w:p w:rsidR="004C1C37" w:rsidRDefault="004C1C37" w:rsidP="004C1C37">
      <w:pPr>
        <w:pStyle w:val="Caption"/>
      </w:pPr>
      <w:bookmarkStart w:id="287" w:name="_Toc122225280"/>
      <w:bookmarkStart w:id="288" w:name="_Toc367257051"/>
      <w:r>
        <w:t xml:space="preserve">Table </w:t>
      </w:r>
      <w:fldSimple w:instr=" SEQ Table \* ARABIC ">
        <w:r w:rsidR="000D69E1">
          <w:rPr>
            <w:noProof/>
          </w:rPr>
          <w:t>28</w:t>
        </w:r>
      </w:fldSimple>
      <w:r w:rsidR="00E652FB">
        <w:t xml:space="preserve">. </w:t>
      </w:r>
      <w:r>
        <w:t>Transition files for current release</w:t>
      </w:r>
      <w:bookmarkEnd w:id="287"/>
      <w:bookmarkEnd w:id="288"/>
    </w:p>
    <w:tbl>
      <w:tblPr>
        <w:tblW w:w="0" w:type="auto"/>
        <w:tblInd w:w="1080" w:type="dxa"/>
        <w:tblBorders>
          <w:top w:val="single" w:sz="12" w:space="0" w:color="000000"/>
          <w:left w:val="single" w:sz="12" w:space="0" w:color="000000"/>
          <w:bottom w:val="single" w:sz="12" w:space="0" w:color="000000"/>
          <w:right w:val="single" w:sz="12" w:space="0" w:color="000000"/>
          <w:insideH w:val="nil"/>
          <w:insideV w:val="nil"/>
        </w:tblBorders>
        <w:tblLook w:val="0020" w:firstRow="1" w:lastRow="0" w:firstColumn="0" w:lastColumn="0" w:noHBand="0" w:noVBand="0"/>
      </w:tblPr>
      <w:tblGrid>
        <w:gridCol w:w="4233"/>
        <w:gridCol w:w="4263"/>
      </w:tblGrid>
      <w:tr w:rsidR="004C1C37">
        <w:tc>
          <w:tcPr>
            <w:tcW w:w="4233" w:type="dxa"/>
            <w:shd w:val="solid" w:color="000000" w:fill="FFFFFF"/>
          </w:tcPr>
          <w:p w:rsidR="004C1C37" w:rsidRDefault="004C1C37" w:rsidP="004C1C37">
            <w:pPr>
              <w:pStyle w:val="TableHeader"/>
            </w:pPr>
            <w:r>
              <w:t>File Name</w:t>
            </w:r>
          </w:p>
        </w:tc>
        <w:tc>
          <w:tcPr>
            <w:tcW w:w="4263" w:type="dxa"/>
            <w:shd w:val="solid" w:color="000000" w:fill="FFFFFF"/>
          </w:tcPr>
          <w:p w:rsidR="004C1C37" w:rsidRDefault="004C1C37" w:rsidP="004C1C37">
            <w:pPr>
              <w:pStyle w:val="TableHeader"/>
            </w:pPr>
            <w:r>
              <w:t>Description</w:t>
            </w:r>
          </w:p>
        </w:tc>
      </w:tr>
      <w:tr w:rsidR="004C1C37">
        <w:tc>
          <w:tcPr>
            <w:tcW w:w="4233" w:type="dxa"/>
          </w:tcPr>
          <w:p w:rsidR="004C1C37" w:rsidRDefault="004C1C37" w:rsidP="00363FAD">
            <w:pPr>
              <w:pStyle w:val="TableText"/>
            </w:pPr>
            <w:r>
              <w:t>TransitionV</w:t>
            </w:r>
            <w:r w:rsidR="00363FAD">
              <w:t>6-0</w:t>
            </w:r>
            <w:r w:rsidR="00A74859">
              <w:t>-0</w:t>
            </w:r>
            <w:r>
              <w:t>-to-V</w:t>
            </w:r>
            <w:r w:rsidR="00363FAD">
              <w:t>7</w:t>
            </w:r>
            <w:r w:rsidR="009E3088">
              <w:t>-0</w:t>
            </w:r>
            <w:r>
              <w:t>-0.exe</w:t>
            </w:r>
          </w:p>
        </w:tc>
        <w:tc>
          <w:tcPr>
            <w:tcW w:w="4263" w:type="dxa"/>
          </w:tcPr>
          <w:p w:rsidR="004C1C37" w:rsidRDefault="004C1C37" w:rsidP="004C1C37">
            <w:pPr>
              <w:pStyle w:val="TableText"/>
            </w:pPr>
            <w:r>
              <w:t>The executable program</w:t>
            </w:r>
          </w:p>
        </w:tc>
      </w:tr>
      <w:tr w:rsidR="004C1C37">
        <w:tc>
          <w:tcPr>
            <w:tcW w:w="4233" w:type="dxa"/>
          </w:tcPr>
          <w:p w:rsidR="004C1C37" w:rsidRDefault="004C1C37" w:rsidP="00363FAD">
            <w:pPr>
              <w:pStyle w:val="TableText"/>
            </w:pPr>
            <w:r>
              <w:t>V</w:t>
            </w:r>
            <w:r w:rsidR="00363FAD">
              <w:t>6-0</w:t>
            </w:r>
            <w:r w:rsidR="00A74859">
              <w:t>-0</w:t>
            </w:r>
            <w:r>
              <w:t>-Energy+.idd</w:t>
            </w:r>
          </w:p>
        </w:tc>
        <w:tc>
          <w:tcPr>
            <w:tcW w:w="4263" w:type="dxa"/>
          </w:tcPr>
          <w:p w:rsidR="004C1C37" w:rsidRDefault="004C1C37" w:rsidP="00363FAD">
            <w:pPr>
              <w:pStyle w:val="TableText"/>
            </w:pPr>
            <w:r>
              <w:t xml:space="preserve">Version </w:t>
            </w:r>
            <w:r w:rsidR="00363FAD">
              <w:t>6</w:t>
            </w:r>
            <w:r w:rsidR="00E7368A">
              <w:t>.0</w:t>
            </w:r>
            <w:r>
              <w:t>.</w:t>
            </w:r>
            <w:r w:rsidR="003C66EA">
              <w:t>0</w:t>
            </w:r>
            <w:r w:rsidR="00363FAD">
              <w:t>.037</w:t>
            </w:r>
            <w:r>
              <w:t xml:space="preserve"> release Energy+.idd file</w:t>
            </w:r>
          </w:p>
        </w:tc>
      </w:tr>
      <w:tr w:rsidR="004C1C37">
        <w:tc>
          <w:tcPr>
            <w:tcW w:w="4233" w:type="dxa"/>
          </w:tcPr>
          <w:p w:rsidR="004C1C37" w:rsidRDefault="004C1C37" w:rsidP="00363FAD">
            <w:pPr>
              <w:pStyle w:val="TableText"/>
            </w:pPr>
            <w:r>
              <w:t>V</w:t>
            </w:r>
            <w:r w:rsidR="00363FAD">
              <w:t>7</w:t>
            </w:r>
            <w:r w:rsidR="009E3088">
              <w:t>-0</w:t>
            </w:r>
            <w:r>
              <w:t>-0-Energy+.idd</w:t>
            </w:r>
          </w:p>
        </w:tc>
        <w:tc>
          <w:tcPr>
            <w:tcW w:w="4263" w:type="dxa"/>
          </w:tcPr>
          <w:p w:rsidR="004C1C37" w:rsidRDefault="004C1C37" w:rsidP="004C1C37">
            <w:pPr>
              <w:pStyle w:val="TableText"/>
            </w:pPr>
            <w:r>
              <w:t>Identical to Energy+.idd when distributed</w:t>
            </w:r>
          </w:p>
        </w:tc>
      </w:tr>
      <w:tr w:rsidR="004C1C37">
        <w:tc>
          <w:tcPr>
            <w:tcW w:w="4233" w:type="dxa"/>
          </w:tcPr>
          <w:p w:rsidR="004C1C37" w:rsidRDefault="004C1C37" w:rsidP="00363FAD">
            <w:pPr>
              <w:pStyle w:val="TableText"/>
            </w:pPr>
            <w:r>
              <w:t xml:space="preserve">Report Variables </w:t>
            </w:r>
            <w:r w:rsidR="00363FAD">
              <w:t>6</w:t>
            </w:r>
            <w:r w:rsidR="00E7368A">
              <w:t>-</w:t>
            </w:r>
            <w:r w:rsidR="00363FAD">
              <w:t>0</w:t>
            </w:r>
            <w:r w:rsidR="00A74859">
              <w:t>-0-02</w:t>
            </w:r>
            <w:r w:rsidR="00363FAD">
              <w:t>3</w:t>
            </w:r>
            <w:r>
              <w:t xml:space="preserve"> to </w:t>
            </w:r>
            <w:r w:rsidR="00363FAD">
              <w:t>7</w:t>
            </w:r>
            <w:r w:rsidR="009E3088">
              <w:t>-0</w:t>
            </w:r>
            <w:r>
              <w:t>-0.csv</w:t>
            </w:r>
          </w:p>
        </w:tc>
        <w:tc>
          <w:tcPr>
            <w:tcW w:w="4263" w:type="dxa"/>
          </w:tcPr>
          <w:p w:rsidR="004C1C37" w:rsidRDefault="004C1C37" w:rsidP="004C1C37">
            <w:pPr>
              <w:pStyle w:val="TableText"/>
            </w:pPr>
            <w:r>
              <w:t>Report variable name changes</w:t>
            </w:r>
          </w:p>
        </w:tc>
      </w:tr>
    </w:tbl>
    <w:p w:rsidR="004C1C37" w:rsidRDefault="004C1C37" w:rsidP="004C1C37">
      <w:pPr>
        <w:pStyle w:val="BodyText"/>
      </w:pPr>
      <w:r>
        <w:t xml:space="preserve"> Another file “Rules</w:t>
      </w:r>
      <w:r w:rsidR="00363FAD">
        <w:t>6-0</w:t>
      </w:r>
      <w:r w:rsidR="00A74859">
        <w:t>-0-to-</w:t>
      </w:r>
      <w:r w:rsidR="00363FAD">
        <w:t>7</w:t>
      </w:r>
      <w:r w:rsidR="009E3088">
        <w:t>-0</w:t>
      </w:r>
      <w:r w:rsidR="00A74859">
        <w:t>-0</w:t>
      </w:r>
      <w:r>
        <w:t xml:space="preserve">.xls” is not used directly by the program but contains the “rules” for translating objects from version </w:t>
      </w:r>
      <w:r w:rsidR="00363FAD">
        <w:t>6.0</w:t>
      </w:r>
      <w:r>
        <w:t xml:space="preserve"> release to the </w:t>
      </w:r>
      <w:r w:rsidR="00363FAD">
        <w:t>7</w:t>
      </w:r>
      <w:r w:rsidR="009E3088">
        <w:t>.0</w:t>
      </w:r>
      <w:r>
        <w:t xml:space="preserve"> release</w:t>
      </w:r>
      <w:r w:rsidR="00E652FB">
        <w:t xml:space="preserve">. </w:t>
      </w:r>
      <w:r>
        <w:t>The ObjectStatus file can also be viewed – it will show if deleted objects are automatically transitioned to the new input file versions.</w:t>
      </w:r>
    </w:p>
    <w:p w:rsidR="004C1C37" w:rsidRDefault="004C1C37" w:rsidP="004C1C37">
      <w:pPr>
        <w:pStyle w:val="BodyText"/>
      </w:pPr>
      <w:r>
        <w:t>There are several methods to executing the transition program – these methods give you the most flexibility in changing files from one version to the next</w:t>
      </w:r>
      <w:r w:rsidR="00E652FB">
        <w:t xml:space="preserve">. </w:t>
      </w:r>
      <w:r>
        <w:t>The easiest transition is through the EP-Launch program which can detect if the input file about to be run is of the same version as the IDD or not and suggest transitioning</w:t>
      </w:r>
      <w:r w:rsidR="00E652FB">
        <w:t xml:space="preserve">. </w:t>
      </w:r>
      <w:r>
        <w:t>You can also manually transition from the file menu in EP-Launch</w:t>
      </w:r>
      <w:r w:rsidR="00E652FB">
        <w:t xml:space="preserve">. </w:t>
      </w:r>
      <w:r>
        <w:t>(To have this feature, you must also have the files from the preceding table in the same folder as EP-Launch – which is usually the folder that also has the EnergyPlus.exe program).</w:t>
      </w:r>
    </w:p>
    <w:p w:rsidR="004C1C37" w:rsidRDefault="004C1C37" w:rsidP="004C1C37">
      <w:pPr>
        <w:pStyle w:val="BodyText"/>
      </w:pPr>
      <w:r>
        <w:t>There are two command line methods to execute the transition version (from the Command Prompt)</w:t>
      </w:r>
      <w:r w:rsidR="00E652FB">
        <w:t xml:space="preserve">. </w:t>
      </w:r>
      <w:r>
        <w:t>One is to simply use the file name you want transitioned (including .rvi or .mvi file names) or you can use a file name with a .lst extension and simply enter file names to be done in a text file</w:t>
      </w:r>
      <w:r w:rsidR="00E652FB">
        <w:t xml:space="preserve">. </w:t>
      </w:r>
      <w:r>
        <w:t>When you execute the transition program in this fashion, you will get the “typical” program defaults of a “full” transition, field names will be shown at each field with units, and any blank fields will be left blank rather than filled in with the current defaults.</w:t>
      </w:r>
    </w:p>
    <w:p w:rsidR="00AC5FEE" w:rsidRDefault="00AC1EC1" w:rsidP="00AC5FEE">
      <w:pPr>
        <w:pStyle w:val="Heading2"/>
      </w:pPr>
      <w:bookmarkStart w:id="289" w:name="_Ref240777063"/>
      <w:bookmarkStart w:id="290" w:name="_Toc367257052"/>
      <w:r>
        <w:lastRenderedPageBreak/>
        <w:t xml:space="preserve">IDF Version Converter / </w:t>
      </w:r>
      <w:r w:rsidR="00AC5FEE">
        <w:t>Transition File Lists</w:t>
      </w:r>
      <w:bookmarkEnd w:id="289"/>
      <w:bookmarkEnd w:id="290"/>
    </w:p>
    <w:p w:rsidR="00AC5FEE" w:rsidRDefault="00AC5FEE" w:rsidP="00E7368A">
      <w:pPr>
        <w:pStyle w:val="BodyText"/>
      </w:pPr>
      <w:r>
        <w:t xml:space="preserve">Both the </w:t>
      </w:r>
      <w:r w:rsidR="00AC1EC1">
        <w:t>console program</w:t>
      </w:r>
      <w:r>
        <w:t xml:space="preserve"> and the IDF</w:t>
      </w:r>
      <w:r w:rsidR="004122B1">
        <w:t>-Version Updater</w:t>
      </w:r>
      <w:r>
        <w:t xml:space="preserve"> (see) can use a text file of file names to perform the transitions. The file is a very simple list of file names:</w:t>
      </w:r>
    </w:p>
    <w:p w:rsidR="00AC5FEE" w:rsidRDefault="00AC5FEE" w:rsidP="00AC5FEE">
      <w:pPr>
        <w:pStyle w:val="CodeIDDSamples"/>
      </w:pPr>
      <w:r>
        <w:t>FileName1</w:t>
      </w:r>
    </w:p>
    <w:p w:rsidR="00AC5FEE" w:rsidRDefault="00AC5FEE" w:rsidP="00AC5FEE">
      <w:pPr>
        <w:pStyle w:val="CodeIDDSamples"/>
      </w:pPr>
      <w:r>
        <w:t>FileName2</w:t>
      </w:r>
    </w:p>
    <w:p w:rsidR="00AC5FEE" w:rsidRDefault="00AC5FEE" w:rsidP="00E7368A">
      <w:pPr>
        <w:pStyle w:val="BodyText"/>
      </w:pPr>
      <w:r>
        <w:t>But you must include the path name in the file</w:t>
      </w:r>
      <w:r w:rsidR="00945813">
        <w:t xml:space="preserve"> if it is not in the same folder as the transition set of programs</w:t>
      </w:r>
      <w:r>
        <w:t>:</w:t>
      </w:r>
    </w:p>
    <w:p w:rsidR="00AC5FEE" w:rsidRDefault="00AC5FEE" w:rsidP="00AC5FEE">
      <w:pPr>
        <w:pStyle w:val="CodeIDDSamples"/>
      </w:pPr>
      <w:r>
        <w:t>C:\Myfiles\abc.idf</w:t>
      </w:r>
    </w:p>
    <w:p w:rsidR="00AC5FEE" w:rsidRDefault="00AC5FEE" w:rsidP="00AC5FEE">
      <w:pPr>
        <w:pStyle w:val="CodeIDDSamples"/>
      </w:pPr>
      <w:r>
        <w:t>C:\My Working Files\abcdef.idf</w:t>
      </w:r>
    </w:p>
    <w:p w:rsidR="00945813" w:rsidRDefault="00945813" w:rsidP="00AC5FEE">
      <w:pPr>
        <w:pStyle w:val="CodeIDDSamples"/>
      </w:pPr>
      <w:r>
        <w:t>D:\OtherFiles\xxxxxyyyyy.idf</w:t>
      </w:r>
    </w:p>
    <w:p w:rsidR="00AC5FEE" w:rsidRDefault="00AC5FEE" w:rsidP="00AC5FEE">
      <w:pPr>
        <w:pStyle w:val="CodeIDDSamples"/>
      </w:pPr>
      <w:r>
        <w:t>Etc</w:t>
      </w:r>
    </w:p>
    <w:p w:rsidR="00AC5FEE" w:rsidRDefault="00945813" w:rsidP="00E7368A">
      <w:pPr>
        <w:pStyle w:val="BodyText"/>
      </w:pPr>
      <w:r>
        <w:t xml:space="preserve">Note that the files need not be in the same folder. And, if you use the </w:t>
      </w:r>
      <w:r w:rsidR="00AC1EC1">
        <w:t>IDF Version Updater</w:t>
      </w:r>
      <w:r>
        <w:t xml:space="preserve"> app, they need not all be the same version! If you use the straight batch files form the CMD line, all files in this list must be the same starting version and you will need to select that version when you run the batch file. </w:t>
      </w:r>
      <w:r w:rsidR="00AC5FEE">
        <w:t>List files have the implicit transition options seen in the following section.</w:t>
      </w:r>
    </w:p>
    <w:p w:rsidR="004C1C37" w:rsidRDefault="004C1C37" w:rsidP="004C1C37">
      <w:pPr>
        <w:pStyle w:val="Heading2"/>
      </w:pPr>
      <w:bookmarkStart w:id="291" w:name="_Toc367257053"/>
      <w:r>
        <w:t>Converting imf files</w:t>
      </w:r>
      <w:bookmarkEnd w:id="291"/>
    </w:p>
    <w:p w:rsidR="004C1C37" w:rsidRDefault="004C1C37" w:rsidP="004C1C37">
      <w:pPr>
        <w:pStyle w:val="BodyText"/>
      </w:pPr>
      <w:r>
        <w:t>The transition</w:t>
      </w:r>
      <w:r w:rsidR="004122B1">
        <w:t>/conversion</w:t>
      </w:r>
      <w:r>
        <w:t xml:space="preserve"> program</w:t>
      </w:r>
      <w:r w:rsidR="004122B1">
        <w:t>s</w:t>
      </w:r>
      <w:r>
        <w:t xml:space="preserve"> can “automatically” transition imf (ep-macro) files</w:t>
      </w:r>
      <w:r w:rsidR="00E652FB">
        <w:t xml:space="preserve">. </w:t>
      </w:r>
      <w:r>
        <w:t>One note of caution: if your macro file contains #if statements in the form:</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Pr="00593531" w:rsidRDefault="004C1C37" w:rsidP="004C1C37">
      <w:pPr>
        <w:pStyle w:val="CodeIDDSamples"/>
        <w:rPr>
          <w:b/>
          <w:color w:val="0000FF"/>
        </w:rPr>
      </w:pPr>
      <w:r w:rsidRPr="00593531">
        <w:rPr>
          <w:b/>
          <w:color w:val="0000FF"/>
        </w:rPr>
        <w:t>##if #[DoSizing[] EQSU Y]</w:t>
      </w:r>
    </w:p>
    <w:p w:rsidR="004C1C37" w:rsidRDefault="004C1C37" w:rsidP="004C1C37">
      <w:pPr>
        <w:pStyle w:val="CodeIDDSamples"/>
      </w:pPr>
      <w:r>
        <w:t xml:space="preserve">    #[FAREA[] / OCCDENPEAK[]],        !- Number of People</w:t>
      </w:r>
    </w:p>
    <w:p w:rsidR="004C1C37" w:rsidRPr="00593531" w:rsidRDefault="004C1C37" w:rsidP="004C1C37">
      <w:pPr>
        <w:pStyle w:val="CodeIDDSamples"/>
        <w:rPr>
          <w:b/>
          <w:color w:val="0000FF"/>
        </w:rPr>
      </w:pPr>
      <w:r>
        <w:t xml:space="preserve">  </w:t>
      </w:r>
      <w:r w:rsidRPr="00593531">
        <w:rPr>
          <w:b/>
          <w:color w:val="0000FF"/>
        </w:rPr>
        <w:t>##else</w:t>
      </w:r>
    </w:p>
    <w:p w:rsidR="004C1C37" w:rsidRDefault="004C1C37" w:rsidP="004C1C37">
      <w:pPr>
        <w:pStyle w:val="CodeIDDSamples"/>
      </w:pPr>
      <w:r>
        <w:t xml:space="preserve">    #[FAREA[] / OCCDENAVG[]],         !- Number of People</w:t>
      </w:r>
    </w:p>
    <w:p w:rsidR="004C1C37" w:rsidRPr="00593531" w:rsidRDefault="004C1C37" w:rsidP="004C1C37">
      <w:pPr>
        <w:pStyle w:val="CodeIDDSamples"/>
        <w:rPr>
          <w:b/>
          <w:color w:val="0000FF"/>
        </w:rPr>
      </w:pPr>
      <w:r w:rsidRPr="00593531">
        <w:rPr>
          <w:b/>
          <w:color w:val="0000FF"/>
        </w:rPr>
        <w:t xml:space="preserve">##endif    </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Default="004C1C37" w:rsidP="004C1C37">
      <w:pPr>
        <w:pStyle w:val="BodyText"/>
      </w:pPr>
      <w:r>
        <w:t>They should look like this:</w:t>
      </w:r>
    </w:p>
    <w:p w:rsidR="004C1C37" w:rsidRPr="00593531" w:rsidRDefault="004C1C37" w:rsidP="004C1C37">
      <w:pPr>
        <w:pStyle w:val="CodeIDDSamples"/>
        <w:rPr>
          <w:b/>
          <w:color w:val="0000FF"/>
        </w:rPr>
      </w:pPr>
      <w:r w:rsidRPr="00593531">
        <w:rPr>
          <w:b/>
          <w:color w:val="0000FF"/>
        </w:rPr>
        <w:t>##if #[DoSizing[] EQSU Y]</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Default="004C1C37" w:rsidP="004C1C37">
      <w:pPr>
        <w:pStyle w:val="CodeIDDSamples"/>
      </w:pPr>
      <w:r>
        <w:t xml:space="preserve">    #[FAREA[] / OCCDENPEAK[]],       !- Number of People</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Pr="00593531" w:rsidRDefault="004C1C37" w:rsidP="004C1C37">
      <w:pPr>
        <w:pStyle w:val="CodeIDDSamples"/>
        <w:rPr>
          <w:b/>
          <w:color w:val="0000FF"/>
        </w:rPr>
      </w:pPr>
      <w:r>
        <w:t xml:space="preserve">  </w:t>
      </w:r>
      <w:r w:rsidRPr="00593531">
        <w:rPr>
          <w:b/>
          <w:color w:val="0000FF"/>
        </w:rPr>
        <w:t>##else</w:t>
      </w:r>
    </w:p>
    <w:p w:rsidR="004C1C37" w:rsidRDefault="004C1C37" w:rsidP="004C1C37">
      <w:pPr>
        <w:pStyle w:val="CodeIDDSamples"/>
      </w:pPr>
      <w:r>
        <w:t>PEOPLE,</w:t>
      </w:r>
    </w:p>
    <w:p w:rsidR="004C1C37" w:rsidRDefault="004C1C37" w:rsidP="004C1C37">
      <w:pPr>
        <w:pStyle w:val="CodeIDDSamples"/>
      </w:pPr>
      <w:r>
        <w:t xml:space="preserve">    ZONE ONE,                !- Zone Name</w:t>
      </w:r>
    </w:p>
    <w:p w:rsidR="004C1C37" w:rsidRDefault="004C1C37" w:rsidP="004C1C37">
      <w:pPr>
        <w:pStyle w:val="CodeIDDSamples"/>
      </w:pPr>
      <w:r>
        <w:t xml:space="preserve">    #[FAREA[] / OCCDENAVG[]],        !- Number of People</w:t>
      </w:r>
    </w:p>
    <w:p w:rsidR="004C1C37" w:rsidRDefault="004C1C37" w:rsidP="004C1C37">
      <w:pPr>
        <w:pStyle w:val="CodeIDDSamples"/>
      </w:pPr>
      <w:r>
        <w:t xml:space="preserve">    OCCSCHED[],       !- Number of People SCHEDULE Name (real--fraction)</w:t>
      </w:r>
    </w:p>
    <w:p w:rsidR="004C1C37" w:rsidRDefault="004C1C37" w:rsidP="004C1C37">
      <w:pPr>
        <w:pStyle w:val="CodeIDDSamples"/>
      </w:pPr>
      <w:r>
        <w:t xml:space="preserve">    0.5000000,        !- Fraction Radiant</w:t>
      </w:r>
    </w:p>
    <w:p w:rsidR="004C1C37" w:rsidRDefault="004C1C37" w:rsidP="004C1C37">
      <w:pPr>
        <w:pStyle w:val="CodeIDDSamples"/>
      </w:pPr>
      <w:r>
        <w:t xml:space="preserve">    Activity Sch;     !- Activity level SCHEDULE Name (units W/person, real)</w:t>
      </w:r>
    </w:p>
    <w:p w:rsidR="004C1C37" w:rsidRPr="0064347F" w:rsidRDefault="004C1C37" w:rsidP="004C1C37">
      <w:pPr>
        <w:pStyle w:val="CodeIDDSamples"/>
        <w:rPr>
          <w:b/>
          <w:color w:val="0000FF"/>
        </w:rPr>
      </w:pPr>
      <w:r w:rsidRPr="0064347F">
        <w:rPr>
          <w:b/>
          <w:color w:val="0000FF"/>
        </w:rPr>
        <w:t xml:space="preserve">##endif    </w:t>
      </w:r>
    </w:p>
    <w:bookmarkEnd w:id="176"/>
    <w:bookmarkEnd w:id="177"/>
    <w:p w:rsidR="00CD0D70" w:rsidRDefault="00CD0D70">
      <w:pPr>
        <w:pStyle w:val="BodyText"/>
      </w:pPr>
    </w:p>
    <w:p w:rsidR="00CD0D70" w:rsidRDefault="00CD0D70">
      <w:pPr>
        <w:pStyle w:val="Heading1"/>
      </w:pPr>
      <w:bookmarkStart w:id="292" w:name="_Ref51585852"/>
      <w:bookmarkStart w:id="293" w:name="_Toc367257054"/>
      <w:r>
        <w:lastRenderedPageBreak/>
        <w:t>EPDraw</w:t>
      </w:r>
      <w:bookmarkEnd w:id="292"/>
      <w:r w:rsidR="00515CE7">
        <w:t>GUI</w:t>
      </w:r>
      <w:bookmarkEnd w:id="293"/>
    </w:p>
    <w:p w:rsidR="00515CE7" w:rsidRDefault="00515CE7" w:rsidP="00515CE7">
      <w:pPr>
        <w:pStyle w:val="BodyText"/>
      </w:pPr>
      <w:bookmarkStart w:id="294" w:name="_Ref488473713"/>
      <w:bookmarkStart w:id="295" w:name="_Toc488474388"/>
      <w:bookmarkStart w:id="296" w:name="_Toc37217120"/>
      <w:r>
        <w:t>The EPDrawGUI program is a simple utility that can be used to generate a dxf file from an input file without running EnergyPlus. It is a simple cross platform application is stored in the Preprocess subfolder of the EnergyPlus folder upon installation. A companion DLL (EPlusDrw.dll) is also needed in the same folder. And its library folders are required in a subfolder (</w:t>
      </w:r>
      <w:r w:rsidRPr="00515CE7">
        <w:t>EPDrawGUI Libs</w:t>
      </w:r>
      <w:r>
        <w:t>).</w:t>
      </w:r>
    </w:p>
    <w:p w:rsidR="00515CE7" w:rsidRDefault="00515CE7" w:rsidP="00BE5970">
      <w:pPr>
        <w:pStyle w:val="Picture"/>
      </w:pPr>
      <w:r>
        <w:rPr>
          <w:noProof/>
        </w:rPr>
        <w:drawing>
          <wp:inline distT="0" distB="0" distL="0" distR="0" wp14:anchorId="0A117B80" wp14:editId="5BBB836A">
            <wp:extent cx="29337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3657600"/>
                    </a:xfrm>
                    <a:prstGeom prst="rect">
                      <a:avLst/>
                    </a:prstGeom>
                    <a:noFill/>
                    <a:ln>
                      <a:noFill/>
                    </a:ln>
                  </pic:spPr>
                </pic:pic>
              </a:graphicData>
            </a:graphic>
          </wp:inline>
        </w:drawing>
      </w:r>
    </w:p>
    <w:p w:rsidR="00515CE7" w:rsidRDefault="00515CE7" w:rsidP="00515CE7">
      <w:pPr>
        <w:pStyle w:val="Caption"/>
      </w:pPr>
      <w:bookmarkStart w:id="297" w:name="_Ref305489010"/>
      <w:bookmarkStart w:id="298" w:name="_Toc367257055"/>
      <w:r>
        <w:t xml:space="preserve">Figure </w:t>
      </w:r>
      <w:fldSimple w:instr=" SEQ Figure \* ARABIC ">
        <w:r w:rsidR="000D69E1">
          <w:rPr>
            <w:noProof/>
          </w:rPr>
          <w:t>30</w:t>
        </w:r>
      </w:fldSimple>
      <w:bookmarkEnd w:id="297"/>
      <w:r>
        <w:t>. EPDrawGUI Main Screen</w:t>
      </w:r>
      <w:bookmarkEnd w:id="298"/>
    </w:p>
    <w:p w:rsidR="00515CE7" w:rsidRPr="00D46D48" w:rsidRDefault="00515CE7" w:rsidP="00515CE7">
      <w:pPr>
        <w:pStyle w:val="BodyText"/>
      </w:pPr>
      <w:r>
        <w:t>Help is offered on the Main Tab and on the Options Tab when you place the mouse, without clicking, over the buttons, check boxes, and option boxes. In addition, the program copyright information is displayed when the mouse is over the Version number text in the lower left corner.</w:t>
      </w:r>
    </w:p>
    <w:p w:rsidR="00515CE7" w:rsidRDefault="00515CE7" w:rsidP="00515CE7">
      <w:pPr>
        <w:pStyle w:val="Heading2"/>
      </w:pPr>
      <w:bookmarkStart w:id="299" w:name="_Toc367257056"/>
      <w:r w:rsidRPr="00515CE7">
        <w:t>Main</w:t>
      </w:r>
      <w:r>
        <w:t xml:space="preserve"> Tab</w:t>
      </w:r>
      <w:bookmarkEnd w:id="299"/>
    </w:p>
    <w:p w:rsidR="00515CE7" w:rsidRDefault="00515CE7" w:rsidP="00515CE7">
      <w:pPr>
        <w:pStyle w:val="BodyText"/>
      </w:pPr>
      <w:r>
        <w:t>The Main Tab, shown in</w:t>
      </w:r>
      <w:r w:rsidR="0052079F">
        <w:t xml:space="preserve"> </w:t>
      </w:r>
      <w:r w:rsidR="0052079F">
        <w:fldChar w:fldCharType="begin"/>
      </w:r>
      <w:r w:rsidR="0052079F">
        <w:instrText xml:space="preserve"> REF _Ref305489010 \h </w:instrText>
      </w:r>
      <w:r w:rsidR="0052079F">
        <w:fldChar w:fldCharType="separate"/>
      </w:r>
      <w:r w:rsidR="000D69E1">
        <w:t xml:space="preserve">Figure </w:t>
      </w:r>
      <w:r w:rsidR="000D69E1">
        <w:rPr>
          <w:noProof/>
        </w:rPr>
        <w:t>30</w:t>
      </w:r>
      <w:r w:rsidR="0052079F">
        <w:fldChar w:fldCharType="end"/>
      </w:r>
      <w:r>
        <w:t>, contains the “Create DXF from IDF” button which is the button to use to create a DXF file from an IDF file, the main function of the EPDrawGUI program. This is the primary button that you will need to use. When pressed, you select an IDF file that you want to use as the basis for a drawing.  If the “Show DXF File After Created” check box is check, when the “Create DXF from IDF” button is pressed, the drawing will be viewed immediately after the DXF file is created. Normally, the viewer for DXF files is automatically found but if the program cannot find a drawing viewer program, you can select one manually on the Options Tab.</w:t>
      </w:r>
    </w:p>
    <w:p w:rsidR="00515CE7" w:rsidRDefault="00515CE7" w:rsidP="00515CE7">
      <w:pPr>
        <w:pStyle w:val="BodyText"/>
      </w:pPr>
    </w:p>
    <w:p w:rsidR="0052079F" w:rsidRDefault="00515CE7" w:rsidP="0052079F">
      <w:pPr>
        <w:pStyle w:val="Picture"/>
      </w:pPr>
      <w:r>
        <w:rPr>
          <w:noProof/>
        </w:rPr>
        <w:lastRenderedPageBreak/>
        <w:drawing>
          <wp:inline distT="0" distB="0" distL="0" distR="0" wp14:anchorId="43AD4FE6" wp14:editId="6ADF14F3">
            <wp:extent cx="29337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3657600"/>
                    </a:xfrm>
                    <a:prstGeom prst="rect">
                      <a:avLst/>
                    </a:prstGeom>
                    <a:noFill/>
                    <a:ln>
                      <a:noFill/>
                    </a:ln>
                  </pic:spPr>
                </pic:pic>
              </a:graphicData>
            </a:graphic>
          </wp:inline>
        </w:drawing>
      </w:r>
    </w:p>
    <w:p w:rsidR="00515CE7" w:rsidRDefault="0052079F" w:rsidP="0052079F">
      <w:pPr>
        <w:pStyle w:val="Caption"/>
      </w:pPr>
      <w:bookmarkStart w:id="300" w:name="_Ref305489085"/>
      <w:bookmarkStart w:id="301" w:name="_Toc367257057"/>
      <w:r>
        <w:t xml:space="preserve">Figure </w:t>
      </w:r>
      <w:fldSimple w:instr=" SEQ Figure \* ARABIC ">
        <w:r w:rsidR="000D69E1">
          <w:rPr>
            <w:noProof/>
          </w:rPr>
          <w:t>31</w:t>
        </w:r>
      </w:fldSimple>
      <w:bookmarkEnd w:id="300"/>
      <w:r>
        <w:t>. EPDrawGUI Options Tab</w:t>
      </w:r>
      <w:bookmarkEnd w:id="301"/>
    </w:p>
    <w:p w:rsidR="00515CE7" w:rsidRDefault="00515CE7" w:rsidP="00515CE7">
      <w:pPr>
        <w:pStyle w:val="Heading2"/>
      </w:pPr>
      <w:bookmarkStart w:id="302" w:name="_Toc367257058"/>
      <w:r>
        <w:t>Option Tab</w:t>
      </w:r>
      <w:bookmarkEnd w:id="302"/>
    </w:p>
    <w:p w:rsidR="00515CE7" w:rsidRDefault="00515CE7" w:rsidP="00515CE7">
      <w:pPr>
        <w:pStyle w:val="BodyText"/>
      </w:pPr>
      <w:r>
        <w:t xml:space="preserve">The Option Tab, shown in </w:t>
      </w:r>
      <w:r w:rsidR="0052079F">
        <w:fldChar w:fldCharType="begin"/>
      </w:r>
      <w:r w:rsidR="0052079F">
        <w:instrText xml:space="preserve"> REF _Ref305489085 \h </w:instrText>
      </w:r>
      <w:r w:rsidR="0052079F">
        <w:fldChar w:fldCharType="separate"/>
      </w:r>
      <w:r w:rsidR="000D69E1">
        <w:t xml:space="preserve">Figure </w:t>
      </w:r>
      <w:r w:rsidR="000D69E1">
        <w:rPr>
          <w:noProof/>
        </w:rPr>
        <w:t>31</w:t>
      </w:r>
      <w:r w:rsidR="0052079F">
        <w:fldChar w:fldCharType="end"/>
      </w:r>
      <w:r>
        <w:t xml:space="preserve">, contains an additional option to control some complex drawings as well as ways to select the DXF file viewer and view DXF files. </w:t>
      </w:r>
    </w:p>
    <w:p w:rsidR="00515CE7" w:rsidRDefault="00515CE7" w:rsidP="00515CE7">
      <w:pPr>
        <w:pStyle w:val="BodyText"/>
      </w:pPr>
      <w:r>
        <w:t>The “View DXF File” button is used to select a previously created DXF file and view it with the DXF file viewer. The DXF viewer is usually found automatically but if this function does not work, you may want to select the DXF file viewer manually using the Select DXF Viewer button.</w:t>
      </w:r>
    </w:p>
    <w:p w:rsidR="00515CE7" w:rsidRDefault="00515CE7" w:rsidP="00515CE7">
      <w:pPr>
        <w:pStyle w:val="BodyText"/>
      </w:pPr>
      <w:r>
        <w:t>The “Select DXF Viewer” button allows you to manually select the program used to display DXF files. Normally, it is not necessary to use this function since the DXF file viewer program is automatically detected but if the wrong file viewer is automatically detected or no file viewer is detected, this button can be used to select the viewer program.</w:t>
      </w:r>
    </w:p>
    <w:p w:rsidR="00515CE7" w:rsidRDefault="00515CE7" w:rsidP="00515CE7">
      <w:pPr>
        <w:pStyle w:val="BodyText"/>
      </w:pPr>
      <w:r>
        <w:t xml:space="preserve">For IDF files that contain surfaces with more than four sides, the options under “Polygons with 5+ Sides” can affect the way the drawing is shown. Polygons with &gt;4 sides do not display with the DXF 3DFACE command used for surfaces of 3 and 4 sides which subsequently will display very </w:t>
      </w:r>
      <w:smartTag w:uri="schemas-city2airport-com/woprcity2airport" w:element="City">
        <w:r>
          <w:t>nice</w:t>
        </w:r>
      </w:smartTag>
      <w:r>
        <w:t xml:space="preserve">ly as a “solid” in many DXF viewers. </w:t>
      </w:r>
    </w:p>
    <w:p w:rsidR="00515CE7" w:rsidRDefault="00515CE7" w:rsidP="00515CE7">
      <w:pPr>
        <w:pStyle w:val="BodyText"/>
      </w:pPr>
      <w:r>
        <w:t>Thus there are four options which the user may choose to display &gt;4 sided polygons.</w:t>
      </w:r>
    </w:p>
    <w:p w:rsidR="00515CE7" w:rsidRDefault="00515CE7" w:rsidP="00515CE7">
      <w:pPr>
        <w:pStyle w:val="ListBullet"/>
      </w:pPr>
      <w:r>
        <w:t>Attempt Triangulation</w:t>
      </w:r>
    </w:p>
    <w:p w:rsidR="00515CE7" w:rsidRDefault="00515CE7" w:rsidP="00515CE7">
      <w:pPr>
        <w:pStyle w:val="ListBullet"/>
        <w:numPr>
          <w:ilvl w:val="0"/>
          <w:numId w:val="0"/>
        </w:numPr>
        <w:ind w:left="1080"/>
      </w:pPr>
      <w:r w:rsidRPr="0013624E">
        <w:t>This option attempts simple triangulation for the polygon (&gt;4 sides) surfaces.  This triangulation will show in the wireframe views but will appear as a solid face in 3D views. This triangulation is only for drawing purposes and does not affect the simulations in any way. The triangle algorithm is not perfect and warnings do result when the software cannot triangulate a surface. If unable to triangulate simply, a warning error is generated to the .EPDerr file.</w:t>
      </w:r>
    </w:p>
    <w:p w:rsidR="00515CE7" w:rsidRDefault="00515CE7" w:rsidP="00515CE7">
      <w:pPr>
        <w:pStyle w:val="ListBullet"/>
      </w:pPr>
      <w:r>
        <w:t>Thick Polyline</w:t>
      </w:r>
    </w:p>
    <w:p w:rsidR="00515CE7" w:rsidRDefault="00515CE7" w:rsidP="00515CE7">
      <w:pPr>
        <w:pStyle w:val="ListBullet"/>
        <w:numPr>
          <w:ilvl w:val="0"/>
          <w:numId w:val="0"/>
        </w:numPr>
        <w:ind w:left="1080"/>
      </w:pPr>
      <w:r>
        <w:t xml:space="preserve">With this option, the &gt;4 sided polygon appears as a thicker line in all views of the building model. </w:t>
      </w:r>
      <w:r w:rsidRPr="0013624E">
        <w:t xml:space="preserve">This option creates a 'thick' line at the border of the polygon (&gt;4 sides) surfaces. It will </w:t>
      </w:r>
      <w:r w:rsidRPr="0013624E">
        <w:lastRenderedPageBreak/>
        <w:t>look like a hole in the drawing with a thicker edge. This thick border shows in wireframe as well as 3D views and can be confusing, due to overlap with other surfaces.</w:t>
      </w:r>
    </w:p>
    <w:p w:rsidR="00515CE7" w:rsidRDefault="00515CE7" w:rsidP="00515CE7">
      <w:pPr>
        <w:pStyle w:val="ListBullet"/>
      </w:pPr>
      <w:r>
        <w:t>Regular Polyline</w:t>
      </w:r>
    </w:p>
    <w:p w:rsidR="00515CE7" w:rsidRDefault="00515CE7" w:rsidP="00515CE7">
      <w:pPr>
        <w:pStyle w:val="ListBullet"/>
        <w:numPr>
          <w:ilvl w:val="0"/>
          <w:numId w:val="0"/>
        </w:numPr>
        <w:ind w:left="1080"/>
      </w:pPr>
      <w:r>
        <w:t xml:space="preserve">With this option, the &gt;4 sided polygon appears as a wire frame line in all views of the building model. </w:t>
      </w:r>
      <w:r w:rsidRPr="0013624E">
        <w:t>This option creates a 'regular' polyline for all polygon (&gt;4 sides) surfaces. It will look like a hole in the drawing.  Also, it will look the same in both wireframe and 3D views.</w:t>
      </w:r>
    </w:p>
    <w:p w:rsidR="00515CE7" w:rsidRDefault="00515CE7" w:rsidP="00515CE7">
      <w:pPr>
        <w:pStyle w:val="ListBullet"/>
        <w:tabs>
          <w:tab w:val="num" w:pos="1440"/>
        </w:tabs>
      </w:pPr>
      <w:r>
        <w:t>Wireframe</w:t>
      </w:r>
    </w:p>
    <w:p w:rsidR="00515CE7" w:rsidRDefault="00515CE7" w:rsidP="00515CE7">
      <w:pPr>
        <w:pStyle w:val="ListBullet"/>
        <w:numPr>
          <w:ilvl w:val="0"/>
          <w:numId w:val="0"/>
        </w:numPr>
        <w:ind w:left="1080"/>
      </w:pPr>
      <w:r w:rsidRPr="0013624E">
        <w:t>This option creates a wireframe drawing (all lines) for all surfaces.  All surfaces will appear as lines in both wireframe and 3D views.</w:t>
      </w:r>
    </w:p>
    <w:p w:rsidR="00515CE7" w:rsidRDefault="00515CE7" w:rsidP="00515CE7">
      <w:pPr>
        <w:pStyle w:val="BodyText"/>
      </w:pPr>
      <w:r>
        <w:t>Note that the EPDrawGUI program only processes building and shading surfaces. It does not process daylighting reference points though the similar option in the EnergyPlus program (Report, Surfaces, DXF;) does show the daylighting reference points (but not illuminance map points) in the DXF view.</w:t>
      </w:r>
    </w:p>
    <w:p w:rsidR="00CD0D70" w:rsidRDefault="00CD0D70">
      <w:pPr>
        <w:pStyle w:val="Heading1"/>
        <w:ind w:left="0"/>
      </w:pPr>
      <w:bookmarkStart w:id="303" w:name="_Ref305489753"/>
      <w:bookmarkStart w:id="304" w:name="_Ref305489754"/>
      <w:bookmarkStart w:id="305" w:name="_Toc367257059"/>
      <w:r>
        <w:lastRenderedPageBreak/>
        <w:t>Input Macros</w:t>
      </w:r>
      <w:bookmarkEnd w:id="294"/>
      <w:bookmarkEnd w:id="295"/>
      <w:bookmarkEnd w:id="296"/>
      <w:bookmarkEnd w:id="303"/>
      <w:bookmarkEnd w:id="304"/>
      <w:bookmarkEnd w:id="305"/>
    </w:p>
    <w:p w:rsidR="00CD0D70" w:rsidRDefault="00CD0D70">
      <w:pPr>
        <w:pStyle w:val="Heading2"/>
      </w:pPr>
      <w:bookmarkStart w:id="306" w:name="_Toc397398427"/>
      <w:bookmarkStart w:id="307" w:name="_Toc397404083"/>
      <w:bookmarkStart w:id="308" w:name="_Toc417109721"/>
      <w:bookmarkStart w:id="309" w:name="_Toc418300847"/>
      <w:bookmarkStart w:id="310" w:name="_Toc418310761"/>
      <w:bookmarkStart w:id="311" w:name="_Toc419179722"/>
      <w:bookmarkStart w:id="312" w:name="_Toc419601974"/>
      <w:bookmarkStart w:id="313" w:name="_Toc488138946"/>
      <w:bookmarkStart w:id="314" w:name="_Toc488474389"/>
      <w:bookmarkStart w:id="315" w:name="_Toc37217121"/>
      <w:bookmarkStart w:id="316" w:name="_Toc367257060"/>
      <w:r>
        <w:t>Introduction</w:t>
      </w:r>
      <w:bookmarkEnd w:id="306"/>
      <w:bookmarkEnd w:id="307"/>
      <w:bookmarkEnd w:id="308"/>
      <w:bookmarkEnd w:id="309"/>
      <w:bookmarkEnd w:id="310"/>
      <w:bookmarkEnd w:id="311"/>
      <w:bookmarkEnd w:id="312"/>
      <w:bookmarkEnd w:id="313"/>
      <w:bookmarkEnd w:id="314"/>
      <w:bookmarkEnd w:id="315"/>
      <w:bookmarkEnd w:id="316"/>
    </w:p>
    <w:p w:rsidR="00CD0D70" w:rsidRDefault="00CD0D70">
      <w:pPr>
        <w:pStyle w:val="BodyText"/>
      </w:pPr>
      <w:r>
        <w:t>The Input Macros feature increases the flexibility of the EnergyPlus input files. This feature is intended for advanced users who are already familiar with EnergyPlus IDF files and need to prepare input manually</w:t>
      </w:r>
      <w:r w:rsidR="00E652FB">
        <w:t xml:space="preserve">. </w:t>
      </w:r>
      <w:r>
        <w:t>The basic capabilities are:</w:t>
      </w:r>
    </w:p>
    <w:p w:rsidR="00CD0D70" w:rsidRDefault="00CD0D70">
      <w:pPr>
        <w:pStyle w:val="ListBullet2"/>
      </w:pPr>
      <w:r>
        <w:t>Incorporating external files containing pieces of IDF into the main EnergyPlus input stream.</w:t>
      </w:r>
    </w:p>
    <w:p w:rsidR="00CD0D70" w:rsidRDefault="00CD0D70">
      <w:pPr>
        <w:pStyle w:val="ListBullet2"/>
      </w:pPr>
      <w:r>
        <w:t>Selectively accepting or skipping portions of the input.</w:t>
      </w:r>
    </w:p>
    <w:p w:rsidR="00CD0D70" w:rsidRDefault="00CD0D70">
      <w:pPr>
        <w:pStyle w:val="ListBullet2"/>
      </w:pPr>
      <w:r>
        <w:t>Defining a block of input with parameters and later referencing this block.</w:t>
      </w:r>
    </w:p>
    <w:p w:rsidR="00CD0D70" w:rsidRDefault="00CD0D70">
      <w:pPr>
        <w:pStyle w:val="ListBullet2"/>
      </w:pPr>
      <w:r>
        <w:t>Performing arithmetic and logical operations on the input.</w:t>
      </w:r>
    </w:p>
    <w:p w:rsidR="00CD0D70" w:rsidRDefault="00CD0D70">
      <w:pPr>
        <w:pStyle w:val="ListBullet2"/>
      </w:pPr>
      <w:r>
        <w:t>Input macro debugging and listing control.</w:t>
      </w:r>
    </w:p>
    <w:p w:rsidR="00CD0D70" w:rsidRDefault="00CD0D70">
      <w:pPr>
        <w:pStyle w:val="BodyText"/>
      </w:pPr>
      <w:r>
        <w:t>These capabilities are invoked in the EP-MACRO program by using macro commands. Macro commands are preceded by ## to distinguish them from regular EnergyPlus input commands</w:t>
      </w:r>
      <w:r w:rsidR="00E652FB">
        <w:t xml:space="preserve">. </w:t>
      </w:r>
      <w:r>
        <w:t>After execution by the EP-MACRO processor, macro commands produce regular lines of EnergyPlus input that are shown in the resultant IDF file (</w:t>
      </w:r>
      <w:r>
        <w:rPr>
          <w:b/>
          <w:bCs/>
        </w:rPr>
        <w:t>out.idf</w:t>
      </w:r>
      <w:r>
        <w:t>) and, subsequently, in the EnergyPlus echo print (</w:t>
      </w:r>
      <w:r>
        <w:rPr>
          <w:b/>
          <w:bCs/>
        </w:rPr>
        <w:t>audit.out</w:t>
      </w:r>
      <w:r>
        <w:t>). Following are descriptions of the macro commands associated with the above capabilities. A detailed example of input macros is given at the end of this section; you should review it before reading the macro command descriptions.</w:t>
      </w:r>
    </w:p>
    <w:p w:rsidR="00264609" w:rsidRDefault="00264609" w:rsidP="00264609">
      <w:pPr>
        <w:pStyle w:val="Heading2"/>
      </w:pPr>
      <w:bookmarkStart w:id="317" w:name="_Toc367257061"/>
      <w:r>
        <w:t>Running the EP-Macro program</w:t>
      </w:r>
      <w:bookmarkEnd w:id="317"/>
    </w:p>
    <w:p w:rsidR="00264609" w:rsidRDefault="00264609" w:rsidP="00264609">
      <w:pPr>
        <w:pStyle w:val="BodyText"/>
      </w:pPr>
      <w:r>
        <w:t>The EP-Macro program is run automatically from the batch files (RunEPlus or EPL-Run from EP-Launch)</w:t>
      </w:r>
      <w:r w:rsidR="00E652FB">
        <w:t xml:space="preserve">. </w:t>
      </w:r>
      <w:r>
        <w:t>Skip this small section if you are using either the RunEPlus batch file or EP-Launch</w:t>
      </w:r>
      <w:r w:rsidR="00E652FB">
        <w:t xml:space="preserve">. </w:t>
      </w:r>
      <w:r>
        <w:t>If you wish to run it by hand, it is found in the main folder of the EnergyPlus install (bin folder in the Linux install).</w:t>
      </w:r>
      <w:r w:rsidR="006D5732">
        <w:t xml:space="preserve"> Note that in EP-Launch and other script files for use with EP-Macro the convention is to name the file &lt;filename&gt;.imf (input macro file). If you name it &lt;filename&gt;.idf (input data file), the scripts will most likely think it is a “normal” EnergyPlus input file and ignore using EP-Macro on it – giving you a less than desireable result.</w:t>
      </w:r>
    </w:p>
    <w:p w:rsidR="00264609" w:rsidRDefault="00264609" w:rsidP="00264609">
      <w:pPr>
        <w:pStyle w:val="Caption"/>
      </w:pPr>
      <w:bookmarkStart w:id="318" w:name="_Toc367257062"/>
      <w:r>
        <w:t xml:space="preserve">Table </w:t>
      </w:r>
      <w:fldSimple w:instr=" SEQ Table \* ARABIC ">
        <w:r w:rsidR="000D69E1">
          <w:rPr>
            <w:noProof/>
          </w:rPr>
          <w:t>29</w:t>
        </w:r>
      </w:fldSimple>
      <w:r w:rsidR="00E652FB">
        <w:t xml:space="preserve">. </w:t>
      </w:r>
      <w:r>
        <w:t>Files used in EP-Macro program</w:t>
      </w:r>
      <w:bookmarkEnd w:id="318"/>
    </w:p>
    <w:tbl>
      <w:tblPr>
        <w:tblW w:w="0" w:type="auto"/>
        <w:tblInd w:w="2538" w:type="dxa"/>
        <w:tblBorders>
          <w:top w:val="single" w:sz="12" w:space="0" w:color="000000"/>
          <w:left w:val="single" w:sz="12" w:space="0" w:color="000000"/>
          <w:bottom w:val="single" w:sz="12" w:space="0" w:color="000000"/>
          <w:right w:val="single" w:sz="12" w:space="0" w:color="000000"/>
        </w:tblBorders>
        <w:tblLook w:val="0020" w:firstRow="1" w:lastRow="0" w:firstColumn="0" w:lastColumn="0" w:noHBand="0" w:noVBand="0"/>
      </w:tblPr>
      <w:tblGrid>
        <w:gridCol w:w="1710"/>
        <w:gridCol w:w="4050"/>
      </w:tblGrid>
      <w:tr w:rsidR="00264609" w:rsidRPr="00264609" w:rsidTr="001D6FE7">
        <w:tc>
          <w:tcPr>
            <w:tcW w:w="1710" w:type="dxa"/>
            <w:shd w:val="solid" w:color="000000" w:fill="FFFFFF"/>
          </w:tcPr>
          <w:p w:rsidR="00264609" w:rsidRPr="001D6FE7" w:rsidRDefault="00264609" w:rsidP="001D6FE7">
            <w:pPr>
              <w:pStyle w:val="BodyText"/>
              <w:ind w:left="0"/>
              <w:rPr>
                <w:b/>
                <w:bCs/>
                <w:color w:val="FFFFFF"/>
              </w:rPr>
            </w:pPr>
            <w:r w:rsidRPr="001D6FE7">
              <w:rPr>
                <w:b/>
                <w:bCs/>
                <w:color w:val="FFFFFF"/>
              </w:rPr>
              <w:t>File Name</w:t>
            </w:r>
          </w:p>
        </w:tc>
        <w:tc>
          <w:tcPr>
            <w:tcW w:w="4050" w:type="dxa"/>
            <w:shd w:val="solid" w:color="000000" w:fill="FFFFFF"/>
          </w:tcPr>
          <w:p w:rsidR="00264609" w:rsidRPr="001D6FE7" w:rsidRDefault="00264609" w:rsidP="001D6FE7">
            <w:pPr>
              <w:pStyle w:val="BodyText"/>
              <w:ind w:left="0"/>
              <w:rPr>
                <w:b/>
                <w:bCs/>
                <w:color w:val="FFFFFF"/>
              </w:rPr>
            </w:pPr>
            <w:r w:rsidRPr="001D6FE7">
              <w:rPr>
                <w:b/>
                <w:bCs/>
                <w:color w:val="FFFFFF"/>
              </w:rPr>
              <w:t>Description</w:t>
            </w:r>
          </w:p>
        </w:tc>
      </w:tr>
      <w:tr w:rsidR="00264609" w:rsidRPr="00264609" w:rsidTr="001D6FE7">
        <w:tc>
          <w:tcPr>
            <w:tcW w:w="1710" w:type="dxa"/>
            <w:shd w:val="clear" w:color="auto" w:fill="auto"/>
          </w:tcPr>
          <w:p w:rsidR="00264609" w:rsidRPr="00264609" w:rsidRDefault="00264609" w:rsidP="001D6FE7">
            <w:pPr>
              <w:pStyle w:val="BodyText"/>
              <w:ind w:left="0"/>
            </w:pPr>
            <w:r w:rsidRPr="00264609">
              <w:t>in.imf</w:t>
            </w:r>
          </w:p>
        </w:tc>
        <w:tc>
          <w:tcPr>
            <w:tcW w:w="4050" w:type="dxa"/>
            <w:shd w:val="clear" w:color="auto" w:fill="auto"/>
          </w:tcPr>
          <w:p w:rsidR="00264609" w:rsidRPr="00264609" w:rsidRDefault="00264609" w:rsidP="001D6FE7">
            <w:pPr>
              <w:pStyle w:val="BodyText"/>
              <w:ind w:left="0"/>
            </w:pPr>
            <w:r w:rsidRPr="00264609">
              <w:t>Input file containing the macro commands</w:t>
            </w:r>
          </w:p>
        </w:tc>
      </w:tr>
      <w:tr w:rsidR="00264609" w:rsidRPr="00264609" w:rsidTr="001D6FE7">
        <w:tc>
          <w:tcPr>
            <w:tcW w:w="1710" w:type="dxa"/>
            <w:shd w:val="clear" w:color="auto" w:fill="auto"/>
          </w:tcPr>
          <w:p w:rsidR="00264609" w:rsidRPr="00264609" w:rsidRDefault="00264609" w:rsidP="001D6FE7">
            <w:pPr>
              <w:pStyle w:val="BodyText"/>
              <w:ind w:left="0"/>
            </w:pPr>
            <w:r w:rsidRPr="00264609">
              <w:t>audit.out</w:t>
            </w:r>
          </w:p>
        </w:tc>
        <w:tc>
          <w:tcPr>
            <w:tcW w:w="4050" w:type="dxa"/>
            <w:shd w:val="clear" w:color="auto" w:fill="auto"/>
          </w:tcPr>
          <w:p w:rsidR="00264609" w:rsidRPr="00264609" w:rsidRDefault="00264609" w:rsidP="001D6FE7">
            <w:pPr>
              <w:pStyle w:val="BodyText"/>
              <w:ind w:left="0"/>
            </w:pPr>
            <w:r w:rsidRPr="00264609">
              <w:t>audit of the EPMacro run</w:t>
            </w:r>
          </w:p>
        </w:tc>
      </w:tr>
      <w:tr w:rsidR="00264609" w:rsidRPr="00264609" w:rsidTr="001D6FE7">
        <w:tc>
          <w:tcPr>
            <w:tcW w:w="1710" w:type="dxa"/>
            <w:shd w:val="clear" w:color="auto" w:fill="auto"/>
          </w:tcPr>
          <w:p w:rsidR="00264609" w:rsidRPr="00264609" w:rsidRDefault="00264609" w:rsidP="001D6FE7">
            <w:pPr>
              <w:pStyle w:val="BodyText"/>
              <w:ind w:left="0"/>
            </w:pPr>
            <w:r w:rsidRPr="00264609">
              <w:t>out.idf</w:t>
            </w:r>
          </w:p>
        </w:tc>
        <w:tc>
          <w:tcPr>
            <w:tcW w:w="4050" w:type="dxa"/>
            <w:shd w:val="clear" w:color="auto" w:fill="auto"/>
          </w:tcPr>
          <w:p w:rsidR="00264609" w:rsidRPr="00264609" w:rsidRDefault="00264609" w:rsidP="001D6FE7">
            <w:pPr>
              <w:pStyle w:val="BodyText"/>
              <w:ind w:left="0"/>
            </w:pPr>
            <w:r w:rsidRPr="00264609">
              <w:t>Output file that can be run with EnergyPlus</w:t>
            </w:r>
          </w:p>
        </w:tc>
      </w:tr>
    </w:tbl>
    <w:p w:rsidR="00264609" w:rsidRDefault="00264609" w:rsidP="00264609">
      <w:pPr>
        <w:pStyle w:val="BodyText"/>
      </w:pPr>
      <w:bookmarkStart w:id="319" w:name="_Toc397398428"/>
      <w:bookmarkStart w:id="320" w:name="_Toc397404084"/>
      <w:bookmarkStart w:id="321" w:name="_Toc417109722"/>
      <w:bookmarkStart w:id="322" w:name="_Toc418300848"/>
      <w:bookmarkStart w:id="323" w:name="_Toc418310762"/>
      <w:bookmarkStart w:id="324" w:name="_Toc419179723"/>
      <w:bookmarkStart w:id="325" w:name="_Toc419601975"/>
      <w:bookmarkStart w:id="326" w:name="_Toc488138947"/>
      <w:bookmarkStart w:id="327" w:name="_Toc488474390"/>
      <w:bookmarkStart w:id="328" w:name="_Toc37217122"/>
      <w:r>
        <w:t>The EP-Macro program is a Console Application, so to run by hand you would need to open a command prompt in the Main EnergyPlus install folder</w:t>
      </w:r>
      <w:r w:rsidR="00E652FB">
        <w:t xml:space="preserve">. </w:t>
      </w:r>
      <w:r>
        <w:t>Then, you would need to copy your input file containing the macro commands from its folder to this folder with the name “in.imf”</w:t>
      </w:r>
      <w:r w:rsidR="00E652FB">
        <w:t xml:space="preserve">. </w:t>
      </w:r>
      <w:r w:rsidR="00D31C91">
        <w:t>The installed name of the EP-Macro program is “epmacro.exe”</w:t>
      </w:r>
      <w:r w:rsidR="00E652FB">
        <w:t xml:space="preserve">. </w:t>
      </w:r>
      <w:r w:rsidR="00D31C91">
        <w:t>After execution, you can save the out.idf in an appropriate folder or rename it to in.idf in order to execute EnergyPlus</w:t>
      </w:r>
      <w:r w:rsidR="00E652FB">
        <w:t xml:space="preserve">. </w:t>
      </w:r>
      <w:r w:rsidR="00D31C91">
        <w:t>You can view the audit.out file for any errors that might have occurred during EP-Macro processing.</w:t>
      </w:r>
    </w:p>
    <w:p w:rsidR="006D5732" w:rsidRDefault="006D5732" w:rsidP="00264609">
      <w:pPr>
        <w:pStyle w:val="BodyText"/>
      </w:pPr>
    </w:p>
    <w:p w:rsidR="006D5732" w:rsidRDefault="006D5732" w:rsidP="00264609">
      <w:pPr>
        <w:pStyle w:val="BodyText"/>
      </w:pPr>
    </w:p>
    <w:p w:rsidR="00CD0D70" w:rsidRDefault="00CD0D70">
      <w:pPr>
        <w:pStyle w:val="Heading2"/>
      </w:pPr>
      <w:bookmarkStart w:id="329" w:name="_Toc367257063"/>
      <w:r>
        <w:lastRenderedPageBreak/>
        <w:t>Incorporating External Files</w:t>
      </w:r>
      <w:bookmarkEnd w:id="319"/>
      <w:bookmarkEnd w:id="320"/>
      <w:bookmarkEnd w:id="321"/>
      <w:bookmarkEnd w:id="322"/>
      <w:bookmarkEnd w:id="323"/>
      <w:bookmarkEnd w:id="324"/>
      <w:bookmarkEnd w:id="325"/>
      <w:bookmarkEnd w:id="326"/>
      <w:bookmarkEnd w:id="327"/>
      <w:bookmarkEnd w:id="328"/>
      <w:bookmarkEnd w:id="329"/>
    </w:p>
    <w:p w:rsidR="00CD0D70" w:rsidRDefault="00CD0D70">
      <w:pPr>
        <w:pStyle w:val="BodyText"/>
      </w:pPr>
      <w:r>
        <w:rPr>
          <w:b/>
        </w:rPr>
        <w:t>##include</w:t>
      </w:r>
      <w:r>
        <w:t xml:space="preserve"> {includefilename}</w:t>
      </w:r>
    </w:p>
    <w:p w:rsidR="00CD0D70" w:rsidRDefault="00CD0D70">
      <w:pPr>
        <w:pStyle w:val="BodyText"/>
      </w:pPr>
      <w:r>
        <w:t>This command puts all of the lines in an external file into the EnergyPlus input stream starting right after the command line</w:t>
      </w:r>
      <w:r w:rsidR="00E652FB">
        <w:t xml:space="preserve">. </w:t>
      </w:r>
      <w:r>
        <w:t xml:space="preserve">The name of the file that is included is the concatenation of {prefixpathname}, entered using  </w:t>
      </w:r>
      <w:r>
        <w:rPr>
          <w:b/>
        </w:rPr>
        <w:t>##fileprefix</w:t>
      </w:r>
      <w:r>
        <w:t xml:space="preserve"> , and {includefilename}</w:t>
      </w:r>
      <w:r w:rsidR="00E652FB">
        <w:t xml:space="preserve">. </w:t>
      </w:r>
      <w:r>
        <w:t>The lines in the external file will be listed in the resultant IDF file</w:t>
      </w:r>
      <w:r w:rsidR="00E652FB">
        <w:t xml:space="preserve">. </w:t>
      </w:r>
      <w:r>
        <w:t xml:space="preserve">When all the lines in the external file have been read in, input reverts back to the original input file at the line following the  </w:t>
      </w:r>
      <w:r>
        <w:rPr>
          <w:b/>
        </w:rPr>
        <w:t>##include</w:t>
      </w:r>
      <w:r>
        <w:t xml:space="preserve">  command.</w:t>
      </w:r>
    </w:p>
    <w:p w:rsidR="00CD0D70" w:rsidRDefault="00CD0D70">
      <w:pPr>
        <w:pStyle w:val="BodyText"/>
      </w:pPr>
      <w:r>
        <w:rPr>
          <w:b/>
        </w:rPr>
        <w:t>##fileprefix</w:t>
      </w:r>
      <w:r>
        <w:t xml:space="preserve">  {prefixpathname}</w:t>
      </w:r>
    </w:p>
    <w:p w:rsidR="00CD0D70" w:rsidRDefault="00CD0D70">
      <w:pPr>
        <w:pStyle w:val="BodyText"/>
      </w:pPr>
      <w:r>
        <w:t xml:space="preserve">specifies a pathname that will be prefixed to the filename given in an  </w:t>
      </w:r>
      <w:r>
        <w:rPr>
          <w:b/>
        </w:rPr>
        <w:t>##include</w:t>
      </w:r>
      <w:r>
        <w:t xml:space="preserve"> command. The </w:t>
      </w:r>
      <w:r>
        <w:rPr>
          <w:b/>
        </w:rPr>
        <w:t>##fileprefix</w:t>
      </w:r>
      <w:r>
        <w:t xml:space="preserve">  command allows commonly-used include files to be kept in a directory other than the directory in which the current input file resides.</w:t>
      </w:r>
    </w:p>
    <w:p w:rsidR="00CD0D70" w:rsidRDefault="00CD0D70">
      <w:pPr>
        <w:pStyle w:val="BodyText"/>
      </w:pPr>
      <w:r>
        <w:t>Example: on a PC, the combination</w:t>
      </w:r>
    </w:p>
    <w:p w:rsidR="00CD0D70" w:rsidRDefault="00CD0D70">
      <w:pPr>
        <w:pStyle w:val="BodyText"/>
      </w:pPr>
      <w:r>
        <w:rPr>
          <w:b/>
        </w:rPr>
        <w:t>##fileprefix</w:t>
      </w:r>
      <w:r>
        <w:t xml:space="preserve">  C:\EnergyPlus\Library </w:t>
      </w:r>
    </w:p>
    <w:p w:rsidR="00CD0D70" w:rsidRDefault="00CD0D70">
      <w:pPr>
        <w:pStyle w:val="BodyText"/>
      </w:pPr>
      <w:r>
        <w:rPr>
          <w:b/>
        </w:rPr>
        <w:t>##include</w:t>
      </w:r>
      <w:r>
        <w:t xml:space="preserve">  SCHEDULES.IDF</w:t>
      </w:r>
    </w:p>
    <w:p w:rsidR="00CD0D70" w:rsidRDefault="00CD0D70">
      <w:pPr>
        <w:pStyle w:val="BodyText"/>
      </w:pPr>
      <w:r>
        <w:t>will include into the EnergyPlus input stream the file whose full name is</w:t>
      </w:r>
    </w:p>
    <w:p w:rsidR="00CD0D70" w:rsidRDefault="00CD0D70">
      <w:pPr>
        <w:pStyle w:val="BodyText"/>
      </w:pPr>
      <w:r>
        <w:t>C:\EnergyPlus\Library\SCHEDULES.IDF</w:t>
      </w:r>
    </w:p>
    <w:p w:rsidR="00CD0D70" w:rsidRDefault="00CD0D70">
      <w:pPr>
        <w:pStyle w:val="BodyText"/>
      </w:pPr>
      <w:r>
        <w:rPr>
          <w:b/>
        </w:rPr>
        <w:t>##includesilent</w:t>
      </w:r>
      <w:r>
        <w:t xml:space="preserve">  {includefilename}</w:t>
      </w:r>
    </w:p>
    <w:p w:rsidR="00CD0D70" w:rsidRDefault="00CD0D70">
      <w:pPr>
        <w:pStyle w:val="BodyText"/>
      </w:pPr>
      <w:r>
        <w:t xml:space="preserve">This command is identical to  </w:t>
      </w:r>
      <w:r>
        <w:rPr>
          <w:b/>
        </w:rPr>
        <w:t>##include</w:t>
      </w:r>
      <w:r>
        <w:t>, except that the lines in the included file will not be listed in the EP-MACRO echo.</w:t>
      </w:r>
    </w:p>
    <w:p w:rsidR="00CD0D70" w:rsidRDefault="00CD0D70">
      <w:pPr>
        <w:pStyle w:val="BodyText"/>
        <w:rPr>
          <w:b/>
        </w:rPr>
      </w:pPr>
      <w:r>
        <w:rPr>
          <w:b/>
        </w:rPr>
        <w:t xml:space="preserve">##nosilent </w:t>
      </w:r>
    </w:p>
    <w:p w:rsidR="00CD0D70" w:rsidRDefault="00CD0D70">
      <w:pPr>
        <w:pStyle w:val="BodyText"/>
      </w:pPr>
      <w:r>
        <w:t xml:space="preserve">Overrides the listing suppression of  </w:t>
      </w:r>
      <w:r>
        <w:rPr>
          <w:b/>
        </w:rPr>
        <w:t>##includesilent</w:t>
      </w:r>
      <w:r>
        <w:t>. Used for debugging purposes only</w:t>
      </w:r>
      <w:r w:rsidR="00E652FB">
        <w:t xml:space="preserve">. </w:t>
      </w:r>
      <w:r>
        <w:t xml:space="preserve">After  </w:t>
      </w:r>
      <w:r>
        <w:rPr>
          <w:b/>
        </w:rPr>
        <w:t>##nosilent</w:t>
      </w:r>
      <w:r>
        <w:t xml:space="preserve"> , all following  </w:t>
      </w:r>
      <w:r>
        <w:rPr>
          <w:b/>
        </w:rPr>
        <w:t>##includesilent</w:t>
      </w:r>
      <w:r>
        <w:t xml:space="preserve">  commands are treated as  </w:t>
      </w:r>
      <w:r>
        <w:rPr>
          <w:b/>
        </w:rPr>
        <w:t>##include</w:t>
      </w:r>
      <w:r>
        <w:t xml:space="preserve"> commands</w:t>
      </w:r>
      <w:r w:rsidR="00E652FB">
        <w:t xml:space="preserve">. </w:t>
      </w:r>
      <w:r>
        <w:t xml:space="preserve"> </w:t>
      </w:r>
    </w:p>
    <w:p w:rsidR="00CD0D70" w:rsidRDefault="00CD0D70">
      <w:pPr>
        <w:pStyle w:val="BodyText"/>
      </w:pPr>
      <w:r>
        <w:t>Example:   Assume the following files contain the indicated lines:</w:t>
      </w:r>
    </w:p>
    <w:tbl>
      <w:tblPr>
        <w:tblW w:w="0" w:type="auto"/>
        <w:tblInd w:w="2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310"/>
      </w:tblGrid>
      <w:tr w:rsidR="00CD0D70">
        <w:tc>
          <w:tcPr>
            <w:tcW w:w="1998" w:type="dxa"/>
            <w:tcBorders>
              <w:bottom w:val="nil"/>
              <w:right w:val="single" w:sz="4" w:space="0" w:color="auto"/>
            </w:tcBorders>
          </w:tcPr>
          <w:p w:rsidR="00CD0D70" w:rsidRDefault="00CD0D70">
            <w:pPr>
              <w:pStyle w:val="TableHeader"/>
            </w:pPr>
            <w:smartTag w:uri="urn:schemas-microsoft-com:office:smarttags" w:element="place">
              <w:r>
                <w:t>Main</w:t>
              </w:r>
            </w:smartTag>
            <w:r>
              <w:t xml:space="preserve"> input file:</w:t>
            </w:r>
          </w:p>
        </w:tc>
        <w:tc>
          <w:tcPr>
            <w:tcW w:w="2310" w:type="dxa"/>
            <w:tcBorders>
              <w:left w:val="nil"/>
              <w:bottom w:val="nil"/>
            </w:tcBorders>
          </w:tcPr>
          <w:p w:rsidR="00CD0D70" w:rsidRDefault="00CD0D70">
            <w:pPr>
              <w:pStyle w:val="TableHeader"/>
              <w:jc w:val="left"/>
            </w:pPr>
            <w:r>
              <w:t>External file:</w:t>
            </w:r>
          </w:p>
        </w:tc>
      </w:tr>
      <w:tr w:rsidR="00CD0D70">
        <w:tc>
          <w:tcPr>
            <w:tcW w:w="1998" w:type="dxa"/>
            <w:tcBorders>
              <w:top w:val="nil"/>
              <w:bottom w:val="single" w:sz="4" w:space="0" w:color="auto"/>
            </w:tcBorders>
          </w:tcPr>
          <w:p w:rsidR="00CD0D70" w:rsidRDefault="00CD0D70">
            <w:pPr>
              <w:pStyle w:val="TableText"/>
              <w:rPr>
                <w:b/>
              </w:rPr>
            </w:pPr>
            <w:r>
              <w:rPr>
                <w:b/>
              </w:rPr>
              <w:t>input1.inp</w:t>
            </w:r>
          </w:p>
        </w:tc>
        <w:tc>
          <w:tcPr>
            <w:tcW w:w="2310" w:type="dxa"/>
            <w:tcBorders>
              <w:top w:val="nil"/>
              <w:bottom w:val="single" w:sz="4" w:space="0" w:color="auto"/>
            </w:tcBorders>
          </w:tcPr>
          <w:p w:rsidR="00CD0D70" w:rsidRDefault="00CD0D70">
            <w:pPr>
              <w:pStyle w:val="TableText"/>
              <w:rPr>
                <w:b/>
              </w:rPr>
            </w:pPr>
            <w:r>
              <w:rPr>
                <w:b/>
              </w:rPr>
              <w:t>file2.inp</w:t>
            </w:r>
          </w:p>
        </w:tc>
      </w:tr>
      <w:tr w:rsidR="00CD0D70">
        <w:tc>
          <w:tcPr>
            <w:tcW w:w="1998" w:type="dxa"/>
            <w:tcBorders>
              <w:top w:val="nil"/>
            </w:tcBorders>
          </w:tcPr>
          <w:p w:rsidR="00CD0D70" w:rsidRDefault="00CD0D70">
            <w:pPr>
              <w:pStyle w:val="TableText"/>
            </w:pPr>
            <w:r>
              <w:t>line 1a</w:t>
            </w:r>
          </w:p>
        </w:tc>
        <w:tc>
          <w:tcPr>
            <w:tcW w:w="2310" w:type="dxa"/>
            <w:tcBorders>
              <w:top w:val="nil"/>
            </w:tcBorders>
          </w:tcPr>
          <w:p w:rsidR="00CD0D70" w:rsidRDefault="00CD0D70">
            <w:pPr>
              <w:pStyle w:val="TableText"/>
            </w:pPr>
            <w:r>
              <w:t>line 2a</w:t>
            </w:r>
          </w:p>
        </w:tc>
      </w:tr>
      <w:tr w:rsidR="00CD0D70">
        <w:tc>
          <w:tcPr>
            <w:tcW w:w="1998" w:type="dxa"/>
          </w:tcPr>
          <w:p w:rsidR="00CD0D70" w:rsidRDefault="00CD0D70">
            <w:pPr>
              <w:pStyle w:val="TableText"/>
            </w:pPr>
            <w:r>
              <w:rPr>
                <w:b/>
              </w:rPr>
              <w:t>##include</w:t>
            </w:r>
            <w:r>
              <w:t xml:space="preserve">  file2.inp</w:t>
            </w:r>
          </w:p>
        </w:tc>
        <w:tc>
          <w:tcPr>
            <w:tcW w:w="2310" w:type="dxa"/>
          </w:tcPr>
          <w:p w:rsidR="00CD0D70" w:rsidRDefault="00CD0D70">
            <w:pPr>
              <w:pStyle w:val="TableText"/>
            </w:pPr>
            <w:r>
              <w:t>line 2b</w:t>
            </w:r>
          </w:p>
        </w:tc>
      </w:tr>
      <w:tr w:rsidR="00CD0D70">
        <w:tc>
          <w:tcPr>
            <w:tcW w:w="1998" w:type="dxa"/>
          </w:tcPr>
          <w:p w:rsidR="00CD0D70" w:rsidRDefault="00CD0D70">
            <w:pPr>
              <w:pStyle w:val="TableText"/>
            </w:pPr>
            <w:r>
              <w:t>line 1b</w:t>
            </w:r>
          </w:p>
        </w:tc>
        <w:tc>
          <w:tcPr>
            <w:tcW w:w="2310" w:type="dxa"/>
          </w:tcPr>
          <w:p w:rsidR="00CD0D70" w:rsidRDefault="00CD0D70">
            <w:pPr>
              <w:pStyle w:val="TableText"/>
            </w:pPr>
            <w:r>
              <w:t>line 2c</w:t>
            </w:r>
          </w:p>
        </w:tc>
      </w:tr>
      <w:tr w:rsidR="00CD0D70">
        <w:tc>
          <w:tcPr>
            <w:tcW w:w="1998" w:type="dxa"/>
          </w:tcPr>
          <w:p w:rsidR="00CD0D70" w:rsidRDefault="00CD0D70">
            <w:pPr>
              <w:pStyle w:val="TableText"/>
            </w:pPr>
            <w:r>
              <w:t>line 1c</w:t>
            </w:r>
          </w:p>
        </w:tc>
        <w:tc>
          <w:tcPr>
            <w:tcW w:w="2310" w:type="dxa"/>
          </w:tcPr>
          <w:p w:rsidR="00CD0D70" w:rsidRDefault="00CD0D70">
            <w:pPr>
              <w:pStyle w:val="TableText"/>
            </w:pPr>
          </w:p>
        </w:tc>
      </w:tr>
    </w:tbl>
    <w:p w:rsidR="00CD0D70" w:rsidRDefault="00CD0D70">
      <w:pPr>
        <w:pStyle w:val="BodyText"/>
      </w:pPr>
      <w:r>
        <w:t xml:space="preserve">The end result of processing </w:t>
      </w:r>
      <w:r>
        <w:rPr>
          <w:b/>
        </w:rPr>
        <w:t>##include</w:t>
      </w:r>
      <w:r>
        <w:t xml:space="preserve"> input1.inp will be:</w:t>
      </w:r>
    </w:p>
    <w:p w:rsidR="00CD0D70" w:rsidRDefault="00CD0D70">
      <w:pPr>
        <w:pStyle w:val="BodyText"/>
        <w:spacing w:before="0" w:after="0"/>
      </w:pPr>
      <w:r>
        <w:t xml:space="preserve">    line 1a</w:t>
      </w:r>
      <w:r>
        <w:tab/>
        <w:t>(from input1.inp)</w:t>
      </w:r>
    </w:p>
    <w:p w:rsidR="00CD0D70" w:rsidRDefault="00CD0D70">
      <w:pPr>
        <w:pStyle w:val="BodyText"/>
        <w:spacing w:before="0" w:after="0"/>
      </w:pPr>
      <w:r>
        <w:t xml:space="preserve">    line 2a</w:t>
      </w:r>
      <w:r>
        <w:tab/>
        <w:t>(from file2.inp)</w:t>
      </w:r>
    </w:p>
    <w:p w:rsidR="00CD0D70" w:rsidRDefault="00CD0D70">
      <w:pPr>
        <w:pStyle w:val="BodyText"/>
        <w:spacing w:before="0" w:after="0"/>
      </w:pPr>
      <w:r>
        <w:t xml:space="preserve">    line 2b</w:t>
      </w:r>
      <w:r>
        <w:tab/>
        <w:t>(from file2.inp)</w:t>
      </w:r>
    </w:p>
    <w:p w:rsidR="00CD0D70" w:rsidRDefault="00CD0D70">
      <w:pPr>
        <w:pStyle w:val="BodyText"/>
        <w:spacing w:before="0" w:after="0"/>
      </w:pPr>
      <w:r>
        <w:t xml:space="preserve">    line 2c</w:t>
      </w:r>
      <w:r>
        <w:tab/>
        <w:t>(from file2.inp)</w:t>
      </w:r>
    </w:p>
    <w:p w:rsidR="00CD0D70" w:rsidRDefault="00CD0D70">
      <w:pPr>
        <w:pStyle w:val="BodyText"/>
        <w:spacing w:before="0" w:after="0"/>
      </w:pPr>
      <w:r>
        <w:t xml:space="preserve">    line 1b</w:t>
      </w:r>
      <w:r>
        <w:tab/>
        <w:t>(from input1.inp)</w:t>
      </w:r>
    </w:p>
    <w:p w:rsidR="00CD0D70" w:rsidRDefault="00CD0D70">
      <w:pPr>
        <w:pStyle w:val="BodyText"/>
        <w:spacing w:before="0" w:after="0"/>
      </w:pPr>
      <w:r>
        <w:t xml:space="preserve">    line 1c</w:t>
      </w:r>
      <w:r>
        <w:tab/>
        <w:t>(from input1.inp)</w:t>
      </w:r>
    </w:p>
    <w:p w:rsidR="00CD0D70" w:rsidRDefault="00CD0D70">
      <w:pPr>
        <w:pStyle w:val="BodyText"/>
      </w:pPr>
      <w:r>
        <w:t xml:space="preserve">External files can also contain  </w:t>
      </w:r>
      <w:r>
        <w:rPr>
          <w:b/>
        </w:rPr>
        <w:t>##include</w:t>
      </w:r>
      <w:r>
        <w:t xml:space="preserve"> commands, as shown in the following example:</w:t>
      </w:r>
    </w:p>
    <w:tbl>
      <w:tblPr>
        <w:tblW w:w="0" w:type="auto"/>
        <w:tblInd w:w="1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75"/>
        <w:gridCol w:w="2520"/>
      </w:tblGrid>
      <w:tr w:rsidR="00CD0D70">
        <w:tc>
          <w:tcPr>
            <w:tcW w:w="1998" w:type="dxa"/>
            <w:tcBorders>
              <w:bottom w:val="nil"/>
            </w:tcBorders>
          </w:tcPr>
          <w:p w:rsidR="00CD0D70" w:rsidRDefault="00CD0D70">
            <w:pPr>
              <w:pStyle w:val="TableHeader"/>
            </w:pPr>
            <w:smartTag w:uri="urn:schemas-microsoft-com:office:smarttags" w:element="place">
              <w:r>
                <w:t>Main</w:t>
              </w:r>
            </w:smartTag>
            <w:r>
              <w:t xml:space="preserve"> input file:</w:t>
            </w:r>
          </w:p>
        </w:tc>
        <w:tc>
          <w:tcPr>
            <w:tcW w:w="2175" w:type="dxa"/>
            <w:tcBorders>
              <w:bottom w:val="nil"/>
            </w:tcBorders>
          </w:tcPr>
          <w:p w:rsidR="00CD0D70" w:rsidRDefault="00CD0D70">
            <w:pPr>
              <w:pStyle w:val="TableHeader"/>
            </w:pPr>
            <w:r>
              <w:t>First external file:</w:t>
            </w:r>
          </w:p>
        </w:tc>
        <w:tc>
          <w:tcPr>
            <w:tcW w:w="2520" w:type="dxa"/>
            <w:tcBorders>
              <w:bottom w:val="nil"/>
            </w:tcBorders>
          </w:tcPr>
          <w:p w:rsidR="00CD0D70" w:rsidRDefault="00CD0D70">
            <w:pPr>
              <w:pStyle w:val="TableHeader"/>
            </w:pPr>
            <w:r>
              <w:t>Second external file:</w:t>
            </w:r>
          </w:p>
        </w:tc>
      </w:tr>
      <w:tr w:rsidR="00CD0D70">
        <w:tc>
          <w:tcPr>
            <w:tcW w:w="1998" w:type="dxa"/>
            <w:tcBorders>
              <w:top w:val="nil"/>
              <w:bottom w:val="single" w:sz="4" w:space="0" w:color="auto"/>
            </w:tcBorders>
          </w:tcPr>
          <w:p w:rsidR="00CD0D70" w:rsidRDefault="00CD0D70">
            <w:pPr>
              <w:pStyle w:val="TableText"/>
              <w:rPr>
                <w:b/>
              </w:rPr>
            </w:pPr>
            <w:r>
              <w:rPr>
                <w:b/>
              </w:rPr>
              <w:t>input1.inp</w:t>
            </w:r>
          </w:p>
        </w:tc>
        <w:tc>
          <w:tcPr>
            <w:tcW w:w="2175" w:type="dxa"/>
            <w:tcBorders>
              <w:top w:val="nil"/>
              <w:bottom w:val="single" w:sz="4" w:space="0" w:color="auto"/>
            </w:tcBorders>
          </w:tcPr>
          <w:p w:rsidR="00CD0D70" w:rsidRDefault="00CD0D70">
            <w:pPr>
              <w:pStyle w:val="TableText"/>
              <w:rPr>
                <w:b/>
              </w:rPr>
            </w:pPr>
            <w:r>
              <w:rPr>
                <w:b/>
              </w:rPr>
              <w:t>file2.inp</w:t>
            </w:r>
          </w:p>
        </w:tc>
        <w:tc>
          <w:tcPr>
            <w:tcW w:w="2520" w:type="dxa"/>
            <w:tcBorders>
              <w:top w:val="nil"/>
              <w:bottom w:val="single" w:sz="4" w:space="0" w:color="auto"/>
            </w:tcBorders>
          </w:tcPr>
          <w:p w:rsidR="00CD0D70" w:rsidRDefault="00CD0D70">
            <w:pPr>
              <w:pStyle w:val="TableText"/>
              <w:rPr>
                <w:b/>
              </w:rPr>
            </w:pPr>
            <w:r>
              <w:rPr>
                <w:b/>
              </w:rPr>
              <w:t>file3.inp</w:t>
            </w:r>
          </w:p>
        </w:tc>
      </w:tr>
      <w:tr w:rsidR="00CD0D70">
        <w:tc>
          <w:tcPr>
            <w:tcW w:w="1998" w:type="dxa"/>
            <w:tcBorders>
              <w:top w:val="nil"/>
            </w:tcBorders>
          </w:tcPr>
          <w:p w:rsidR="00CD0D70" w:rsidRDefault="00CD0D70">
            <w:pPr>
              <w:pStyle w:val="TableText"/>
            </w:pPr>
            <w:r>
              <w:t>line 1a</w:t>
            </w:r>
          </w:p>
        </w:tc>
        <w:tc>
          <w:tcPr>
            <w:tcW w:w="2175" w:type="dxa"/>
            <w:tcBorders>
              <w:top w:val="nil"/>
            </w:tcBorders>
          </w:tcPr>
          <w:p w:rsidR="00CD0D70" w:rsidRDefault="00CD0D70">
            <w:pPr>
              <w:pStyle w:val="TableText"/>
            </w:pPr>
            <w:r>
              <w:t>line 2a</w:t>
            </w:r>
          </w:p>
        </w:tc>
        <w:tc>
          <w:tcPr>
            <w:tcW w:w="2520" w:type="dxa"/>
            <w:tcBorders>
              <w:top w:val="nil"/>
            </w:tcBorders>
          </w:tcPr>
          <w:p w:rsidR="00CD0D70" w:rsidRDefault="00CD0D70">
            <w:pPr>
              <w:pStyle w:val="TableText"/>
            </w:pPr>
            <w:r>
              <w:t>line 3a</w:t>
            </w:r>
          </w:p>
        </w:tc>
      </w:tr>
      <w:tr w:rsidR="00CD0D70">
        <w:tc>
          <w:tcPr>
            <w:tcW w:w="1998" w:type="dxa"/>
          </w:tcPr>
          <w:p w:rsidR="00CD0D70" w:rsidRDefault="00CD0D70">
            <w:pPr>
              <w:pStyle w:val="TableText"/>
            </w:pPr>
            <w:r>
              <w:rPr>
                <w:b/>
              </w:rPr>
              <w:t>##include</w:t>
            </w:r>
            <w:r>
              <w:t xml:space="preserve">  file2.inp</w:t>
            </w:r>
          </w:p>
        </w:tc>
        <w:tc>
          <w:tcPr>
            <w:tcW w:w="2175" w:type="dxa"/>
          </w:tcPr>
          <w:p w:rsidR="00CD0D70" w:rsidRDefault="00CD0D70">
            <w:pPr>
              <w:pStyle w:val="TableText"/>
            </w:pPr>
            <w:r>
              <w:t>line 2b</w:t>
            </w:r>
          </w:p>
        </w:tc>
        <w:tc>
          <w:tcPr>
            <w:tcW w:w="2520" w:type="dxa"/>
          </w:tcPr>
          <w:p w:rsidR="00CD0D70" w:rsidRDefault="00CD0D70">
            <w:pPr>
              <w:pStyle w:val="TableText"/>
            </w:pPr>
            <w:r>
              <w:t>line 3b</w:t>
            </w:r>
          </w:p>
        </w:tc>
      </w:tr>
      <w:tr w:rsidR="00CD0D70">
        <w:tc>
          <w:tcPr>
            <w:tcW w:w="1998" w:type="dxa"/>
          </w:tcPr>
          <w:p w:rsidR="00CD0D70" w:rsidRDefault="00CD0D70">
            <w:pPr>
              <w:pStyle w:val="TableText"/>
            </w:pPr>
            <w:r>
              <w:t>line 1b</w:t>
            </w:r>
          </w:p>
        </w:tc>
        <w:tc>
          <w:tcPr>
            <w:tcW w:w="2175" w:type="dxa"/>
          </w:tcPr>
          <w:p w:rsidR="00CD0D70" w:rsidRDefault="00CD0D70">
            <w:pPr>
              <w:pStyle w:val="TableText"/>
            </w:pPr>
            <w:r>
              <w:rPr>
                <w:b/>
              </w:rPr>
              <w:t>##include</w:t>
            </w:r>
            <w:r>
              <w:t xml:space="preserve"> file3.inp</w:t>
            </w:r>
          </w:p>
        </w:tc>
        <w:tc>
          <w:tcPr>
            <w:tcW w:w="2520" w:type="dxa"/>
          </w:tcPr>
          <w:p w:rsidR="00CD0D70" w:rsidRDefault="00CD0D70">
            <w:pPr>
              <w:pStyle w:val="TableText"/>
            </w:pPr>
            <w:r>
              <w:t>line 3c</w:t>
            </w:r>
          </w:p>
        </w:tc>
      </w:tr>
      <w:tr w:rsidR="00CD0D70">
        <w:tc>
          <w:tcPr>
            <w:tcW w:w="1998" w:type="dxa"/>
          </w:tcPr>
          <w:p w:rsidR="00CD0D70" w:rsidRDefault="00CD0D70">
            <w:pPr>
              <w:pStyle w:val="TableText"/>
            </w:pPr>
            <w:r>
              <w:t>line 1c</w:t>
            </w:r>
          </w:p>
        </w:tc>
        <w:tc>
          <w:tcPr>
            <w:tcW w:w="2175" w:type="dxa"/>
          </w:tcPr>
          <w:p w:rsidR="00CD0D70" w:rsidRDefault="00CD0D70">
            <w:pPr>
              <w:pStyle w:val="TableText"/>
            </w:pPr>
            <w:r>
              <w:t>line 2c</w:t>
            </w:r>
          </w:p>
        </w:tc>
        <w:tc>
          <w:tcPr>
            <w:tcW w:w="2520" w:type="dxa"/>
          </w:tcPr>
          <w:p w:rsidR="00CD0D70" w:rsidRDefault="00CD0D70">
            <w:pPr>
              <w:pStyle w:val="TableText"/>
            </w:pPr>
            <w:r>
              <w:t>line 3d</w:t>
            </w:r>
          </w:p>
        </w:tc>
      </w:tr>
    </w:tbl>
    <w:p w:rsidR="00CD0D70" w:rsidRDefault="00CD0D70">
      <w:pPr>
        <w:pStyle w:val="BodyText"/>
      </w:pPr>
      <w:r>
        <w:lastRenderedPageBreak/>
        <w:t xml:space="preserve">The end result of processing </w:t>
      </w:r>
      <w:r>
        <w:rPr>
          <w:b/>
        </w:rPr>
        <w:t xml:space="preserve">##include </w:t>
      </w:r>
      <w:r>
        <w:t>input1.tmp will be:</w:t>
      </w:r>
    </w:p>
    <w:p w:rsidR="00CD0D70" w:rsidRDefault="00CD0D70">
      <w:pPr>
        <w:pStyle w:val="BodyText"/>
        <w:spacing w:before="0" w:after="0"/>
      </w:pPr>
      <w:r>
        <w:t xml:space="preserve">    line 1a</w:t>
      </w:r>
      <w:r>
        <w:tab/>
        <w:t>(from input1.inp)</w:t>
      </w:r>
    </w:p>
    <w:p w:rsidR="00CD0D70" w:rsidRDefault="00CD0D70">
      <w:pPr>
        <w:pStyle w:val="BodyText"/>
        <w:spacing w:before="0" w:after="0"/>
      </w:pPr>
      <w:r>
        <w:t xml:space="preserve">    line 2a</w:t>
      </w:r>
      <w:r>
        <w:tab/>
        <w:t>(from file2.inp)</w:t>
      </w:r>
    </w:p>
    <w:p w:rsidR="00CD0D70" w:rsidRDefault="00CD0D70">
      <w:pPr>
        <w:pStyle w:val="BodyText"/>
        <w:spacing w:before="0" w:after="0"/>
      </w:pPr>
      <w:r>
        <w:t xml:space="preserve">    line 2b</w:t>
      </w:r>
      <w:r>
        <w:tab/>
        <w:t>(from file2.inp)</w:t>
      </w:r>
    </w:p>
    <w:p w:rsidR="00CD0D70" w:rsidRDefault="00CD0D70">
      <w:pPr>
        <w:pStyle w:val="BodyText"/>
        <w:spacing w:before="0" w:after="0"/>
      </w:pPr>
      <w:r>
        <w:t xml:space="preserve">    line 3a</w:t>
      </w:r>
      <w:r>
        <w:tab/>
        <w:t>(from file3.inp)</w:t>
      </w:r>
    </w:p>
    <w:p w:rsidR="00CD0D70" w:rsidRDefault="00CD0D70">
      <w:pPr>
        <w:pStyle w:val="BodyText"/>
        <w:spacing w:before="0" w:after="0"/>
      </w:pPr>
      <w:r>
        <w:t xml:space="preserve">    line 3b</w:t>
      </w:r>
      <w:r>
        <w:tab/>
        <w:t>(from file3.inp)</w:t>
      </w:r>
    </w:p>
    <w:p w:rsidR="00CD0D70" w:rsidRDefault="00CD0D70">
      <w:pPr>
        <w:pStyle w:val="BodyText"/>
        <w:spacing w:before="0" w:after="0"/>
      </w:pPr>
      <w:r>
        <w:t xml:space="preserve">    line 3c</w:t>
      </w:r>
      <w:r>
        <w:tab/>
        <w:t>(from file3.inp)</w:t>
      </w:r>
    </w:p>
    <w:p w:rsidR="00CD0D70" w:rsidRDefault="00CD0D70">
      <w:pPr>
        <w:pStyle w:val="BodyText"/>
        <w:spacing w:before="0" w:after="0"/>
      </w:pPr>
      <w:r>
        <w:t xml:space="preserve">    line 3d</w:t>
      </w:r>
      <w:r>
        <w:tab/>
        <w:t>(from file3.inp)</w:t>
      </w:r>
    </w:p>
    <w:p w:rsidR="00CD0D70" w:rsidRDefault="00CD0D70">
      <w:pPr>
        <w:pStyle w:val="BodyText"/>
        <w:spacing w:before="0" w:after="0"/>
      </w:pPr>
      <w:r>
        <w:t xml:space="preserve">    line 2c</w:t>
      </w:r>
      <w:r>
        <w:tab/>
        <w:t>(from file2.inp)</w:t>
      </w:r>
    </w:p>
    <w:p w:rsidR="00CD0D70" w:rsidRDefault="00CD0D70">
      <w:pPr>
        <w:pStyle w:val="BodyText"/>
        <w:spacing w:before="0" w:after="0"/>
      </w:pPr>
      <w:r>
        <w:t xml:space="preserve">    line 1b</w:t>
      </w:r>
      <w:r>
        <w:tab/>
        <w:t>(from input1.inp)</w:t>
      </w:r>
    </w:p>
    <w:p w:rsidR="00CD0D70" w:rsidRDefault="00CD0D70">
      <w:pPr>
        <w:pStyle w:val="BodyText"/>
        <w:spacing w:before="0" w:after="0"/>
      </w:pPr>
      <w:r>
        <w:t xml:space="preserve">    line 1c</w:t>
      </w:r>
      <w:r>
        <w:tab/>
        <w:t>(from input1.inp)</w:t>
      </w:r>
    </w:p>
    <w:p w:rsidR="00CD0D70" w:rsidRDefault="00CD0D70">
      <w:pPr>
        <w:pStyle w:val="BodyText"/>
      </w:pPr>
      <w:r>
        <w:t xml:space="preserve">Note:  Up to nine  </w:t>
      </w:r>
      <w:r>
        <w:rPr>
          <w:b/>
        </w:rPr>
        <w:t>##include</w:t>
      </w:r>
      <w:r>
        <w:t xml:space="preserve"> commands can be nested. However, there should be no recursion</w:t>
      </w:r>
      <w:r w:rsidR="00E652FB">
        <w:t xml:space="preserve">. </w:t>
      </w:r>
      <w:r>
        <w:t>This is an example of a recursion:</w:t>
      </w:r>
    </w:p>
    <w:p w:rsidR="00CD0D70" w:rsidRDefault="00CD0D70">
      <w:pPr>
        <w:pStyle w:val="BodyText"/>
      </w:pPr>
      <w:r>
        <w:t xml:space="preserve">file1.inp contains   </w:t>
      </w:r>
      <w:r>
        <w:rPr>
          <w:b/>
        </w:rPr>
        <w:t>##include</w:t>
      </w:r>
      <w:r>
        <w:t xml:space="preserve">   file2.inp </w:t>
      </w:r>
    </w:p>
    <w:p w:rsidR="00CD0D70" w:rsidRDefault="00CD0D70">
      <w:pPr>
        <w:pStyle w:val="BodyText"/>
      </w:pPr>
      <w:r>
        <w:t xml:space="preserve">file2.inp contains   </w:t>
      </w:r>
      <w:r>
        <w:rPr>
          <w:b/>
        </w:rPr>
        <w:t>##include</w:t>
      </w:r>
      <w:r>
        <w:t xml:space="preserve">   file1.inp</w:t>
      </w:r>
    </w:p>
    <w:p w:rsidR="00CD0D70" w:rsidRDefault="00CD0D70">
      <w:pPr>
        <w:pStyle w:val="Heading2"/>
      </w:pPr>
      <w:bookmarkStart w:id="330" w:name="_Toc397398429"/>
      <w:bookmarkStart w:id="331" w:name="_Toc397404085"/>
      <w:bookmarkStart w:id="332" w:name="_Toc417109723"/>
      <w:bookmarkStart w:id="333" w:name="_Toc418300849"/>
      <w:bookmarkStart w:id="334" w:name="_Toc418310763"/>
      <w:bookmarkStart w:id="335" w:name="_Toc419179724"/>
      <w:bookmarkStart w:id="336" w:name="_Toc419601976"/>
      <w:bookmarkStart w:id="337" w:name="_Toc488138948"/>
      <w:bookmarkStart w:id="338" w:name="_Toc488474391"/>
      <w:bookmarkStart w:id="339" w:name="_Toc37217123"/>
      <w:bookmarkStart w:id="340" w:name="_Toc367257064"/>
      <w:r>
        <w:t>Selectively Accepting or Skipping Lines of Input</w:t>
      </w:r>
      <w:bookmarkEnd w:id="330"/>
      <w:bookmarkEnd w:id="331"/>
      <w:bookmarkEnd w:id="332"/>
      <w:bookmarkEnd w:id="333"/>
      <w:bookmarkEnd w:id="334"/>
      <w:bookmarkEnd w:id="335"/>
      <w:bookmarkEnd w:id="336"/>
      <w:bookmarkEnd w:id="337"/>
      <w:bookmarkEnd w:id="338"/>
      <w:bookmarkEnd w:id="339"/>
      <w:bookmarkEnd w:id="340"/>
    </w:p>
    <w:p w:rsidR="00CD0D70" w:rsidRDefault="00CD0D70">
      <w:pPr>
        <w:pStyle w:val="BodyText"/>
      </w:pPr>
      <w:r>
        <w:t xml:space="preserve">The  </w:t>
      </w:r>
      <w:r>
        <w:rPr>
          <w:b/>
        </w:rPr>
        <w:t>##if</w:t>
      </w:r>
      <w:r>
        <w:t xml:space="preserve">  series of commands is used to selectively accept or skip lines of input according to the following sequence:  </w:t>
      </w:r>
    </w:p>
    <w:p w:rsidR="00CD0D70" w:rsidRDefault="00CD0D70">
      <w:pPr>
        <w:pStyle w:val="CodeIDDSamples"/>
      </w:pPr>
      <w:r>
        <w:t xml:space="preserve">  </w:t>
      </w:r>
    </w:p>
    <w:p w:rsidR="00CD0D70" w:rsidRDefault="00CD0D70">
      <w:pPr>
        <w:pStyle w:val="CodeIDDSamples"/>
      </w:pPr>
      <w:r>
        <w:rPr>
          <w:b/>
        </w:rPr>
        <w:t xml:space="preserve">##if  </w:t>
      </w:r>
      <w:r>
        <w:t>{condition1}</w:t>
      </w:r>
    </w:p>
    <w:p w:rsidR="00CD0D70" w:rsidRDefault="00CD0D70">
      <w:pPr>
        <w:pStyle w:val="CodeIDDSamples"/>
      </w:pPr>
      <w:r>
        <w:t xml:space="preserve">  line1a</w:t>
      </w:r>
    </w:p>
    <w:p w:rsidR="00CD0D70" w:rsidRDefault="00CD0D70">
      <w:pPr>
        <w:pStyle w:val="CodeIDDSamples"/>
      </w:pPr>
      <w:r>
        <w:t xml:space="preserve">  line1b</w:t>
      </w:r>
    </w:p>
    <w:p w:rsidR="00CD0D70" w:rsidRDefault="00CD0D70">
      <w:pPr>
        <w:pStyle w:val="CodeIDDSamples"/>
      </w:pPr>
      <w:r>
        <w:t>….</w:t>
      </w:r>
    </w:p>
    <w:p w:rsidR="00CD0D70" w:rsidRDefault="00CD0D70">
      <w:pPr>
        <w:pStyle w:val="CodeIDDSamples"/>
      </w:pPr>
    </w:p>
    <w:p w:rsidR="00CD0D70" w:rsidRDefault="00CD0D70">
      <w:pPr>
        <w:pStyle w:val="CodeIDDSamples"/>
        <w:rPr>
          <w:b/>
        </w:rPr>
      </w:pPr>
      <w:r>
        <w:rPr>
          <w:b/>
        </w:rPr>
        <w:t xml:space="preserve">##elseif  </w:t>
      </w:r>
      <w:r>
        <w:t>{condition2}</w:t>
      </w:r>
    </w:p>
    <w:p w:rsidR="00CD0D70" w:rsidRDefault="00CD0D70">
      <w:pPr>
        <w:pStyle w:val="CodeIDDSamples"/>
      </w:pPr>
      <w:r>
        <w:t xml:space="preserve">  line2a</w:t>
      </w:r>
    </w:p>
    <w:p w:rsidR="00CD0D70" w:rsidRDefault="00CD0D70">
      <w:pPr>
        <w:pStyle w:val="CodeIDDSamples"/>
      </w:pPr>
      <w:r>
        <w:t xml:space="preserve">  line2b</w:t>
      </w:r>
    </w:p>
    <w:p w:rsidR="00CD0D70" w:rsidRDefault="00CD0D70">
      <w:pPr>
        <w:pStyle w:val="CodeIDDSamples"/>
      </w:pPr>
      <w:r>
        <w:sym w:font="Arial Narrow" w:char="F0BC"/>
      </w:r>
    </w:p>
    <w:p w:rsidR="00CD0D70" w:rsidRDefault="00CD0D70">
      <w:pPr>
        <w:pStyle w:val="CodeIDDSamples"/>
      </w:pPr>
    </w:p>
    <w:p w:rsidR="00CD0D70" w:rsidRDefault="00CD0D70">
      <w:pPr>
        <w:pStyle w:val="CodeIDDSamples"/>
        <w:rPr>
          <w:b/>
        </w:rPr>
      </w:pPr>
      <w:r>
        <w:rPr>
          <w:b/>
        </w:rPr>
        <w:t xml:space="preserve">##elseif  </w:t>
      </w:r>
      <w:r>
        <w:t>{condition3</w:t>
      </w:r>
      <w:r>
        <w:rPr>
          <w:b/>
        </w:rPr>
        <w:t>}</w:t>
      </w:r>
    </w:p>
    <w:p w:rsidR="00CD0D70" w:rsidRDefault="00CD0D70">
      <w:pPr>
        <w:pStyle w:val="CodeIDDSamples"/>
      </w:pPr>
      <w:r>
        <w:t xml:space="preserve">  line3a</w:t>
      </w:r>
    </w:p>
    <w:p w:rsidR="00CD0D70" w:rsidRDefault="00CD0D70">
      <w:pPr>
        <w:pStyle w:val="CodeIDDSamples"/>
      </w:pPr>
      <w:r>
        <w:t xml:space="preserve">  line3b</w:t>
      </w:r>
    </w:p>
    <w:p w:rsidR="00CD0D70" w:rsidRDefault="00CD0D70">
      <w:pPr>
        <w:pStyle w:val="CodeIDDSamples"/>
      </w:pPr>
      <w:r>
        <w:t>….</w:t>
      </w:r>
    </w:p>
    <w:p w:rsidR="00CD0D70" w:rsidRDefault="00CD0D70">
      <w:pPr>
        <w:pStyle w:val="CodeIDDSamples"/>
        <w:rPr>
          <w:b/>
        </w:rPr>
      </w:pPr>
    </w:p>
    <w:p w:rsidR="00CD0D70" w:rsidRDefault="00CD0D70">
      <w:pPr>
        <w:pStyle w:val="CodeIDDSamples"/>
        <w:rPr>
          <w:b/>
        </w:rPr>
      </w:pPr>
      <w:r>
        <w:rPr>
          <w:b/>
        </w:rPr>
        <w:t xml:space="preserve">##else </w:t>
      </w:r>
    </w:p>
    <w:p w:rsidR="00CD0D70" w:rsidRDefault="00CD0D70">
      <w:pPr>
        <w:pStyle w:val="CodeIDDSamples"/>
      </w:pPr>
      <w:r>
        <w:t xml:space="preserve">  line N a</w:t>
      </w:r>
    </w:p>
    <w:p w:rsidR="00CD0D70" w:rsidRDefault="00CD0D70">
      <w:pPr>
        <w:pStyle w:val="CodeIDDSamples"/>
      </w:pPr>
      <w:r>
        <w:t xml:space="preserve">  line N b</w:t>
      </w:r>
    </w:p>
    <w:p w:rsidR="00CD0D70" w:rsidRDefault="00CD0D70">
      <w:pPr>
        <w:pStyle w:val="CodeIDDSamples"/>
      </w:pPr>
      <w:r>
        <w:t>….</w:t>
      </w:r>
    </w:p>
    <w:p w:rsidR="00CD0D70" w:rsidRDefault="00CD0D70">
      <w:pPr>
        <w:pStyle w:val="CodeIDDSamples"/>
      </w:pPr>
    </w:p>
    <w:p w:rsidR="00CD0D70" w:rsidRDefault="00CD0D70">
      <w:pPr>
        <w:pStyle w:val="CodeIDDSamples"/>
        <w:rPr>
          <w:b/>
        </w:rPr>
      </w:pPr>
      <w:r>
        <w:rPr>
          <w:b/>
        </w:rPr>
        <w:t xml:space="preserve">##endif </w:t>
      </w:r>
    </w:p>
    <w:p w:rsidR="00CD0D70" w:rsidRDefault="00CD0D70">
      <w:pPr>
        <w:pStyle w:val="BodyText"/>
      </w:pPr>
      <w:r>
        <w:t>Then the lines that will be included into the EnergyPlus input stream are:</w:t>
      </w:r>
    </w:p>
    <w:p w:rsidR="00CD0D70" w:rsidRDefault="00CD0D70">
      <w:pPr>
        <w:pStyle w:val="CodeIDDSamples"/>
      </w:pPr>
      <w:r>
        <w:t>If {condition 1} is TRUE,</w:t>
      </w:r>
    </w:p>
    <w:p w:rsidR="00CD0D70" w:rsidRDefault="00CD0D70">
      <w:pPr>
        <w:pStyle w:val="CodeIDDSamples"/>
      </w:pPr>
      <w:r>
        <w:t xml:space="preserve">  line1a   </w:t>
      </w:r>
    </w:p>
    <w:p w:rsidR="00CD0D70" w:rsidRDefault="00CD0D70">
      <w:pPr>
        <w:pStyle w:val="CodeIDDSamples"/>
      </w:pPr>
      <w:r>
        <w:t xml:space="preserve">  line1b           </w:t>
      </w:r>
    </w:p>
    <w:p w:rsidR="00CD0D70" w:rsidRDefault="00CD0D70">
      <w:pPr>
        <w:pStyle w:val="CodeIDDSamples"/>
      </w:pPr>
      <w:r>
        <w:t>….</w:t>
      </w:r>
    </w:p>
    <w:p w:rsidR="00CD0D70" w:rsidRDefault="00CD0D70">
      <w:pPr>
        <w:pStyle w:val="CodeIDDSamples"/>
      </w:pPr>
      <w:r>
        <w:t>otherwise</w:t>
      </w:r>
    </w:p>
    <w:p w:rsidR="00CD0D70" w:rsidRDefault="00CD0D70">
      <w:pPr>
        <w:pStyle w:val="CodeIDDSamples"/>
      </w:pPr>
    </w:p>
    <w:p w:rsidR="00CD0D70" w:rsidRDefault="00CD0D70">
      <w:pPr>
        <w:pStyle w:val="CodeIDDSamples"/>
      </w:pPr>
      <w:r>
        <w:t>If {condition 2} is TRUE,</w:t>
      </w:r>
    </w:p>
    <w:p w:rsidR="00CD0D70" w:rsidRDefault="00CD0D70">
      <w:pPr>
        <w:pStyle w:val="CodeIDDSamples"/>
      </w:pPr>
      <w:r>
        <w:t xml:space="preserve">  line2a   </w:t>
      </w:r>
    </w:p>
    <w:p w:rsidR="00CD0D70" w:rsidRDefault="00CD0D70">
      <w:pPr>
        <w:pStyle w:val="CodeIDDSamples"/>
      </w:pPr>
      <w:r>
        <w:t xml:space="preserve">  line2b</w:t>
      </w:r>
    </w:p>
    <w:p w:rsidR="00CD0D70" w:rsidRDefault="00CD0D70">
      <w:pPr>
        <w:pStyle w:val="CodeIDDSamples"/>
      </w:pPr>
      <w:r>
        <w:t>….</w:t>
      </w:r>
    </w:p>
    <w:p w:rsidR="00CD0D70" w:rsidRDefault="00CD0D70">
      <w:pPr>
        <w:pStyle w:val="CodeIDDSamples"/>
      </w:pPr>
      <w:r>
        <w:t>otherwise</w:t>
      </w:r>
    </w:p>
    <w:p w:rsidR="00CD0D70" w:rsidRDefault="00CD0D70">
      <w:pPr>
        <w:pStyle w:val="CodeIDDSamples"/>
      </w:pPr>
      <w:r>
        <w:t xml:space="preserve">  </w:t>
      </w:r>
    </w:p>
    <w:p w:rsidR="00CD0D70" w:rsidRDefault="00CD0D70">
      <w:pPr>
        <w:pStyle w:val="CodeIDDSamples"/>
      </w:pPr>
      <w:r>
        <w:t>If {condition 3} is TRUE,</w:t>
      </w:r>
    </w:p>
    <w:p w:rsidR="00CD0D70" w:rsidRDefault="00CD0D70">
      <w:pPr>
        <w:pStyle w:val="CodeIDDSamples"/>
      </w:pPr>
      <w:r>
        <w:t xml:space="preserve">  line3a   </w:t>
      </w:r>
    </w:p>
    <w:p w:rsidR="00CD0D70" w:rsidRDefault="00CD0D70">
      <w:pPr>
        <w:pStyle w:val="CodeIDDSamples"/>
      </w:pPr>
      <w:r>
        <w:lastRenderedPageBreak/>
        <w:t xml:space="preserve">  line3b          </w:t>
      </w:r>
    </w:p>
    <w:p w:rsidR="00CD0D70" w:rsidRDefault="00CD0D70">
      <w:pPr>
        <w:pStyle w:val="CodeIDDSamples"/>
      </w:pPr>
      <w:r>
        <w:t>….</w:t>
      </w:r>
    </w:p>
    <w:p w:rsidR="00CD0D70" w:rsidRDefault="00CD0D70">
      <w:pPr>
        <w:pStyle w:val="CodeIDDSamples"/>
      </w:pPr>
    </w:p>
    <w:p w:rsidR="00CD0D70" w:rsidRDefault="00CD0D70">
      <w:pPr>
        <w:pStyle w:val="CodeIDDSamples"/>
      </w:pPr>
      <w:r>
        <w:t>otherwise</w:t>
      </w:r>
    </w:p>
    <w:p w:rsidR="00CD0D70" w:rsidRDefault="00CD0D70">
      <w:pPr>
        <w:pStyle w:val="CodeIDDSamples"/>
      </w:pPr>
      <w:r>
        <w:t xml:space="preserve">  </w:t>
      </w:r>
    </w:p>
    <w:p w:rsidR="00CD0D70" w:rsidRDefault="00CD0D70">
      <w:pPr>
        <w:pStyle w:val="CodeIDDSamples"/>
      </w:pPr>
      <w:r>
        <w:t>If {condition 1}, {condition 2}, {condition 3} are all FALSE.</w:t>
      </w:r>
    </w:p>
    <w:p w:rsidR="00CD0D70" w:rsidRDefault="00CD0D70">
      <w:pPr>
        <w:pStyle w:val="CodeIDDSamples"/>
      </w:pPr>
      <w:r>
        <w:t xml:space="preserve">  line N a</w:t>
      </w:r>
    </w:p>
    <w:p w:rsidR="00CD0D70" w:rsidRDefault="00CD0D70">
      <w:pPr>
        <w:pStyle w:val="CodeIDDSamples"/>
      </w:pPr>
      <w:r>
        <w:t xml:space="preserve">  line N b</w:t>
      </w:r>
    </w:p>
    <w:p w:rsidR="00CD0D70" w:rsidRDefault="00CD0D70">
      <w:pPr>
        <w:pStyle w:val="CodeIDDSamples"/>
      </w:pPr>
      <w:r>
        <w:t>….</w:t>
      </w:r>
    </w:p>
    <w:p w:rsidR="00CD0D70" w:rsidRDefault="00CD0D70">
      <w:pPr>
        <w:pStyle w:val="BodyText"/>
      </w:pPr>
      <w:r>
        <w:t xml:space="preserve">There are six different  </w:t>
      </w:r>
      <w:r>
        <w:rPr>
          <w:b/>
        </w:rPr>
        <w:t>##if..</w:t>
      </w:r>
      <w:r w:rsidR="00E652FB">
        <w:rPr>
          <w:b/>
        </w:rPr>
        <w:t xml:space="preserve">. </w:t>
      </w:r>
      <w:r>
        <w:t>commands:</w:t>
      </w:r>
    </w:p>
    <w:tbl>
      <w:tblPr>
        <w:tblW w:w="0" w:type="auto"/>
        <w:tblInd w:w="599" w:type="dxa"/>
        <w:tblLayout w:type="fixed"/>
        <w:tblLook w:val="0000" w:firstRow="0" w:lastRow="0" w:firstColumn="0" w:lastColumn="0" w:noHBand="0" w:noVBand="0"/>
      </w:tblPr>
      <w:tblGrid>
        <w:gridCol w:w="1489"/>
        <w:gridCol w:w="1229"/>
        <w:gridCol w:w="6030"/>
      </w:tblGrid>
      <w:tr w:rsidR="00CD0D70">
        <w:tc>
          <w:tcPr>
            <w:tcW w:w="1489" w:type="dxa"/>
            <w:tcBorders>
              <w:top w:val="single" w:sz="4" w:space="0" w:color="auto"/>
              <w:left w:val="single" w:sz="4" w:space="0" w:color="auto"/>
              <w:bottom w:val="single" w:sz="4" w:space="0" w:color="auto"/>
            </w:tcBorders>
          </w:tcPr>
          <w:p w:rsidR="00CD0D70" w:rsidRDefault="00CD0D70">
            <w:pPr>
              <w:pStyle w:val="TableHeader"/>
            </w:pPr>
            <w:r>
              <w:t>Command</w:t>
            </w:r>
          </w:p>
        </w:tc>
        <w:tc>
          <w:tcPr>
            <w:tcW w:w="1229" w:type="dxa"/>
            <w:tcBorders>
              <w:top w:val="single" w:sz="4" w:space="0" w:color="auto"/>
              <w:bottom w:val="single" w:sz="4" w:space="0" w:color="auto"/>
            </w:tcBorders>
          </w:tcPr>
          <w:p w:rsidR="00CD0D70" w:rsidRDefault="00CD0D70">
            <w:pPr>
              <w:pStyle w:val="TableHeader"/>
            </w:pPr>
          </w:p>
        </w:tc>
        <w:tc>
          <w:tcPr>
            <w:tcW w:w="6030" w:type="dxa"/>
            <w:tcBorders>
              <w:top w:val="single" w:sz="4" w:space="0" w:color="auto"/>
              <w:bottom w:val="single" w:sz="4" w:space="0" w:color="auto"/>
              <w:right w:val="single" w:sz="4" w:space="0" w:color="auto"/>
            </w:tcBorders>
          </w:tcPr>
          <w:p w:rsidR="00CD0D70" w:rsidRDefault="00CD0D70">
            <w:pPr>
              <w:pStyle w:val="TableHeader"/>
            </w:pPr>
            <w:r>
              <w:t xml:space="preserve">Result </w:t>
            </w:r>
          </w:p>
        </w:tc>
      </w:tr>
      <w:tr w:rsidR="00CD0D70">
        <w:tc>
          <w:tcPr>
            <w:tcW w:w="1489" w:type="dxa"/>
            <w:tcBorders>
              <w:left w:val="single" w:sz="4" w:space="0" w:color="auto"/>
            </w:tcBorders>
          </w:tcPr>
          <w:p w:rsidR="00CD0D70" w:rsidRDefault="00CD0D70">
            <w:pPr>
              <w:pStyle w:val="TableText"/>
              <w:rPr>
                <w:b/>
              </w:rPr>
            </w:pPr>
            <w:r>
              <w:rPr>
                <w:b/>
              </w:rPr>
              <w:t>##ifdef</w:t>
            </w:r>
          </w:p>
        </w:tc>
        <w:tc>
          <w:tcPr>
            <w:tcW w:w="1229" w:type="dxa"/>
          </w:tcPr>
          <w:p w:rsidR="00CD0D70" w:rsidRDefault="00CD0D70">
            <w:pPr>
              <w:pStyle w:val="TableText"/>
            </w:pPr>
            <w:r>
              <w:t>{macro name}</w:t>
            </w:r>
          </w:p>
        </w:tc>
        <w:tc>
          <w:tcPr>
            <w:tcW w:w="6030" w:type="dxa"/>
            <w:tcBorders>
              <w:right w:val="single" w:sz="4" w:space="0" w:color="auto"/>
            </w:tcBorders>
          </w:tcPr>
          <w:p w:rsidR="00CD0D70" w:rsidRDefault="00CD0D70">
            <w:pPr>
              <w:pStyle w:val="TableText"/>
            </w:pPr>
            <w:r>
              <w:t>:  if macro name defined, include following lines</w:t>
            </w:r>
          </w:p>
        </w:tc>
      </w:tr>
      <w:tr w:rsidR="00CD0D70">
        <w:tc>
          <w:tcPr>
            <w:tcW w:w="1489" w:type="dxa"/>
            <w:tcBorders>
              <w:left w:val="single" w:sz="4" w:space="0" w:color="auto"/>
            </w:tcBorders>
          </w:tcPr>
          <w:p w:rsidR="00CD0D70" w:rsidRDefault="00CD0D70">
            <w:pPr>
              <w:pStyle w:val="TableText"/>
              <w:rPr>
                <w:b/>
              </w:rPr>
            </w:pPr>
            <w:r>
              <w:rPr>
                <w:b/>
              </w:rPr>
              <w:t>##ifndef</w:t>
            </w:r>
          </w:p>
        </w:tc>
        <w:tc>
          <w:tcPr>
            <w:tcW w:w="1229" w:type="dxa"/>
          </w:tcPr>
          <w:p w:rsidR="00CD0D70" w:rsidRDefault="00CD0D70">
            <w:pPr>
              <w:pStyle w:val="TableText"/>
            </w:pPr>
            <w:r>
              <w:t>{macro name}</w:t>
            </w:r>
          </w:p>
        </w:tc>
        <w:tc>
          <w:tcPr>
            <w:tcW w:w="6030" w:type="dxa"/>
            <w:tcBorders>
              <w:right w:val="single" w:sz="4" w:space="0" w:color="auto"/>
            </w:tcBorders>
          </w:tcPr>
          <w:p w:rsidR="00CD0D70" w:rsidRDefault="00CD0D70">
            <w:pPr>
              <w:pStyle w:val="TableText"/>
            </w:pPr>
            <w:r>
              <w:t>:  if macro name NOT defined, include following lines</w:t>
            </w:r>
          </w:p>
        </w:tc>
      </w:tr>
      <w:tr w:rsidR="00CD0D70">
        <w:tc>
          <w:tcPr>
            <w:tcW w:w="1489" w:type="dxa"/>
            <w:tcBorders>
              <w:left w:val="single" w:sz="4" w:space="0" w:color="auto"/>
            </w:tcBorders>
          </w:tcPr>
          <w:p w:rsidR="00CD0D70" w:rsidRDefault="00CD0D70">
            <w:pPr>
              <w:pStyle w:val="TableText"/>
              <w:rPr>
                <w:b/>
              </w:rPr>
            </w:pPr>
            <w:r>
              <w:rPr>
                <w:b/>
              </w:rPr>
              <w:t>##if</w:t>
            </w:r>
          </w:p>
        </w:tc>
        <w:tc>
          <w:tcPr>
            <w:tcW w:w="1229" w:type="dxa"/>
          </w:tcPr>
          <w:p w:rsidR="00CD0D70" w:rsidRDefault="00CD0D70">
            <w:pPr>
              <w:pStyle w:val="TableText"/>
            </w:pPr>
            <w:r>
              <w:t>{condition}</w:t>
            </w:r>
          </w:p>
        </w:tc>
        <w:tc>
          <w:tcPr>
            <w:tcW w:w="6030" w:type="dxa"/>
            <w:tcBorders>
              <w:right w:val="single" w:sz="4" w:space="0" w:color="auto"/>
            </w:tcBorders>
          </w:tcPr>
          <w:p w:rsidR="00CD0D70" w:rsidRDefault="00CD0D70">
            <w:pPr>
              <w:pStyle w:val="TableText"/>
            </w:pPr>
            <w:r>
              <w:t>:  if condition is TRUE, include following lines</w:t>
            </w:r>
          </w:p>
        </w:tc>
      </w:tr>
      <w:tr w:rsidR="00CD0D70">
        <w:tc>
          <w:tcPr>
            <w:tcW w:w="1489" w:type="dxa"/>
            <w:tcBorders>
              <w:left w:val="single" w:sz="4" w:space="0" w:color="auto"/>
            </w:tcBorders>
          </w:tcPr>
          <w:p w:rsidR="00CD0D70" w:rsidRDefault="00CD0D70">
            <w:pPr>
              <w:pStyle w:val="TableText"/>
              <w:rPr>
                <w:b/>
              </w:rPr>
            </w:pPr>
            <w:r>
              <w:rPr>
                <w:b/>
              </w:rPr>
              <w:t>##elseif</w:t>
            </w:r>
          </w:p>
        </w:tc>
        <w:tc>
          <w:tcPr>
            <w:tcW w:w="1229" w:type="dxa"/>
          </w:tcPr>
          <w:p w:rsidR="00CD0D70" w:rsidRDefault="00CD0D70">
            <w:pPr>
              <w:pStyle w:val="TableText"/>
            </w:pPr>
            <w:r>
              <w:t>{condition}</w:t>
            </w:r>
          </w:p>
        </w:tc>
        <w:tc>
          <w:tcPr>
            <w:tcW w:w="6030" w:type="dxa"/>
            <w:tcBorders>
              <w:right w:val="single" w:sz="4" w:space="0" w:color="auto"/>
            </w:tcBorders>
          </w:tcPr>
          <w:p w:rsidR="00CD0D70" w:rsidRDefault="00CD0D70">
            <w:pPr>
              <w:pStyle w:val="TableText"/>
            </w:pPr>
            <w:r>
              <w:t xml:space="preserve">:  if condition is TRUE, and previous conditions are FALSE, include   </w:t>
            </w:r>
          </w:p>
          <w:p w:rsidR="00CD0D70" w:rsidRDefault="00CD0D70">
            <w:pPr>
              <w:pStyle w:val="TableText"/>
            </w:pPr>
            <w:r>
              <w:t xml:space="preserve">   following lines</w:t>
            </w:r>
          </w:p>
        </w:tc>
      </w:tr>
      <w:tr w:rsidR="00CD0D70">
        <w:tc>
          <w:tcPr>
            <w:tcW w:w="1489" w:type="dxa"/>
            <w:tcBorders>
              <w:left w:val="single" w:sz="4" w:space="0" w:color="auto"/>
            </w:tcBorders>
          </w:tcPr>
          <w:p w:rsidR="00CD0D70" w:rsidRDefault="00CD0D70">
            <w:pPr>
              <w:pStyle w:val="TableText"/>
              <w:rPr>
                <w:b/>
              </w:rPr>
            </w:pPr>
            <w:r>
              <w:rPr>
                <w:b/>
              </w:rPr>
              <w:t>##else</w:t>
            </w:r>
          </w:p>
        </w:tc>
        <w:tc>
          <w:tcPr>
            <w:tcW w:w="1229" w:type="dxa"/>
          </w:tcPr>
          <w:p w:rsidR="00CD0D70" w:rsidRDefault="00CD0D70">
            <w:pPr>
              <w:pStyle w:val="TableText"/>
            </w:pPr>
          </w:p>
        </w:tc>
        <w:tc>
          <w:tcPr>
            <w:tcW w:w="6030" w:type="dxa"/>
            <w:tcBorders>
              <w:right w:val="single" w:sz="4" w:space="0" w:color="auto"/>
            </w:tcBorders>
          </w:tcPr>
          <w:p w:rsidR="00CD0D70" w:rsidRDefault="00CD0D70">
            <w:pPr>
              <w:pStyle w:val="TableText"/>
            </w:pPr>
            <w:r>
              <w:t>:  if all previous conditions are FALSE, include following lines</w:t>
            </w:r>
          </w:p>
        </w:tc>
      </w:tr>
      <w:tr w:rsidR="00CD0D70">
        <w:tc>
          <w:tcPr>
            <w:tcW w:w="1489" w:type="dxa"/>
            <w:tcBorders>
              <w:left w:val="single" w:sz="4" w:space="0" w:color="auto"/>
              <w:bottom w:val="single" w:sz="4" w:space="0" w:color="auto"/>
            </w:tcBorders>
          </w:tcPr>
          <w:p w:rsidR="00CD0D70" w:rsidRDefault="00CD0D70">
            <w:pPr>
              <w:pStyle w:val="TableText"/>
              <w:rPr>
                <w:b/>
              </w:rPr>
            </w:pPr>
            <w:r>
              <w:rPr>
                <w:b/>
              </w:rPr>
              <w:t>##endif</w:t>
            </w:r>
          </w:p>
        </w:tc>
        <w:tc>
          <w:tcPr>
            <w:tcW w:w="1229" w:type="dxa"/>
            <w:tcBorders>
              <w:bottom w:val="single" w:sz="4" w:space="0" w:color="auto"/>
            </w:tcBorders>
          </w:tcPr>
          <w:p w:rsidR="00CD0D70" w:rsidRDefault="00CD0D70">
            <w:pPr>
              <w:pStyle w:val="TableText"/>
            </w:pPr>
          </w:p>
        </w:tc>
        <w:tc>
          <w:tcPr>
            <w:tcW w:w="6030" w:type="dxa"/>
            <w:tcBorders>
              <w:bottom w:val="single" w:sz="4" w:space="0" w:color="auto"/>
              <w:right w:val="single" w:sz="4" w:space="0" w:color="auto"/>
            </w:tcBorders>
          </w:tcPr>
          <w:p w:rsidR="00CD0D70" w:rsidRDefault="00CD0D70">
            <w:pPr>
              <w:pStyle w:val="TableText"/>
            </w:pPr>
            <w:r>
              <w:t>:  indicates the end of the if block</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Notes:</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 xml:space="preserve">{macro name} is explained in section </w:t>
            </w:r>
            <w:r>
              <w:rPr>
                <w:i/>
              </w:rPr>
              <w:t>Defining Blocks of Input</w:t>
            </w:r>
            <w:r>
              <w:t>, below.</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t>{condition} is 0 or BLANK meaning FALSE, and any other character meaning TRUE.</w:t>
            </w:r>
          </w:p>
        </w:tc>
      </w:tr>
      <w:tr w:rsidR="00CD0D70">
        <w:tblPrEx>
          <w:tblBorders>
            <w:top w:val="single" w:sz="4" w:space="0" w:color="auto"/>
            <w:left w:val="single" w:sz="4" w:space="0" w:color="auto"/>
            <w:bottom w:val="single" w:sz="4" w:space="0" w:color="auto"/>
            <w:right w:val="single" w:sz="4" w:space="0" w:color="auto"/>
          </w:tblBorders>
        </w:tblPrEx>
        <w:tc>
          <w:tcPr>
            <w:tcW w:w="8748" w:type="dxa"/>
            <w:gridSpan w:val="3"/>
          </w:tcPr>
          <w:p w:rsidR="00CD0D70" w:rsidRDefault="00CD0D70">
            <w:pPr>
              <w:pStyle w:val="TableText"/>
            </w:pPr>
            <w:r>
              <w:rPr>
                <w:b/>
              </w:rPr>
              <w:t>##ifdef</w:t>
            </w:r>
            <w:r>
              <w:t xml:space="preserve">  and  </w:t>
            </w:r>
            <w:r>
              <w:rPr>
                <w:b/>
              </w:rPr>
              <w:t>##ifndef</w:t>
            </w:r>
            <w:r>
              <w:t xml:space="preserve">  do not have corresponding  </w:t>
            </w:r>
            <w:r>
              <w:rPr>
                <w:b/>
              </w:rPr>
              <w:t>##elseif</w:t>
            </w:r>
            <w:r>
              <w:t xml:space="preserve">  commands, but they do have </w:t>
            </w:r>
          </w:p>
          <w:p w:rsidR="00CD0D70" w:rsidRDefault="00CD0D70">
            <w:pPr>
              <w:pStyle w:val="TableText"/>
            </w:pPr>
            <w:r>
              <w:t xml:space="preserve">       corresponding  </w:t>
            </w:r>
            <w:r>
              <w:rPr>
                <w:b/>
              </w:rPr>
              <w:t>##else</w:t>
            </w:r>
            <w:r>
              <w:t xml:space="preserve">  and  </w:t>
            </w:r>
            <w:r>
              <w:rPr>
                <w:b/>
              </w:rPr>
              <w:t>##endif</w:t>
            </w:r>
            <w:r>
              <w:t xml:space="preserve">  commands.</w:t>
            </w:r>
          </w:p>
        </w:tc>
      </w:tr>
    </w:tbl>
    <w:p w:rsidR="00CD0D70" w:rsidRDefault="00CD0D70">
      <w:pPr>
        <w:pStyle w:val="BodyText"/>
      </w:pPr>
    </w:p>
    <w:p w:rsidR="00CD0D70" w:rsidRDefault="00CD0D70">
      <w:pPr>
        <w:pStyle w:val="Heading2"/>
      </w:pPr>
      <w:bookmarkStart w:id="341" w:name="_Toc397398430"/>
      <w:bookmarkStart w:id="342" w:name="_Toc397404086"/>
      <w:bookmarkStart w:id="343" w:name="_Toc417109724"/>
      <w:bookmarkStart w:id="344" w:name="_Toc418300850"/>
      <w:bookmarkStart w:id="345" w:name="_Toc418310764"/>
      <w:bookmarkStart w:id="346" w:name="_Toc419179725"/>
      <w:bookmarkStart w:id="347" w:name="_Toc419601977"/>
      <w:bookmarkStart w:id="348" w:name="_Toc488138949"/>
      <w:bookmarkStart w:id="349" w:name="_Toc488474392"/>
      <w:bookmarkStart w:id="350" w:name="_Toc37217124"/>
      <w:bookmarkStart w:id="351" w:name="_Toc367257065"/>
      <w:r>
        <w:t>Defining Blocks of Input</w:t>
      </w:r>
      <w:bookmarkEnd w:id="341"/>
      <w:bookmarkEnd w:id="342"/>
      <w:bookmarkEnd w:id="343"/>
      <w:bookmarkEnd w:id="344"/>
      <w:bookmarkEnd w:id="345"/>
      <w:bookmarkEnd w:id="346"/>
      <w:bookmarkEnd w:id="347"/>
      <w:bookmarkEnd w:id="348"/>
      <w:bookmarkEnd w:id="349"/>
      <w:bookmarkEnd w:id="350"/>
      <w:bookmarkEnd w:id="351"/>
    </w:p>
    <w:p w:rsidR="00CD0D70" w:rsidRDefault="00CD0D70">
      <w:pPr>
        <w:pStyle w:val="BodyText"/>
      </w:pPr>
      <w:r>
        <w:t xml:space="preserve">The  </w:t>
      </w:r>
      <w:r>
        <w:rPr>
          <w:b/>
        </w:rPr>
        <w:t>##def</w:t>
      </w:r>
      <w:r>
        <w:t xml:space="preserve"> command allows a block of input text to be defined and given a name</w:t>
      </w:r>
      <w:r w:rsidR="00E652FB">
        <w:t xml:space="preserve">. </w:t>
      </w:r>
      <w:r>
        <w:t>The block of text can then be inserted anywhere in the EnergyPlus input stream by simply referencing the name of the block. (This process is called macro expansion.)  The block can have parameters (also called arguments) that can be given different values each time the block is referenced.</w:t>
      </w:r>
    </w:p>
    <w:p w:rsidR="00CD0D70" w:rsidRDefault="00CD0D70">
      <w:pPr>
        <w:pStyle w:val="BodyText"/>
      </w:pPr>
      <w:r>
        <w:t xml:space="preserve">The syntax of the  </w:t>
      </w:r>
      <w:r>
        <w:rPr>
          <w:b/>
        </w:rPr>
        <w:t>##def</w:t>
      </w:r>
      <w:r>
        <w:t xml:space="preserve"> command is as follows:</w:t>
      </w:r>
    </w:p>
    <w:p w:rsidR="00CD0D70" w:rsidRDefault="00CD0D70">
      <w:pPr>
        <w:pStyle w:val="CodeIDDSamples"/>
      </w:pPr>
      <w:r>
        <w:t xml:space="preserve">        unique name</w:t>
      </w:r>
    </w:p>
    <w:p w:rsidR="00CD0D70" w:rsidRDefault="00CD0D70">
      <w:pPr>
        <w:pStyle w:val="CodeIDDSamples"/>
      </w:pPr>
      <w:r>
        <w:t xml:space="preserve">           |         zero or more arguments    __ macro text</w:t>
      </w:r>
    </w:p>
    <w:p w:rsidR="00CD0D70" w:rsidRDefault="00CD0D70">
      <w:pPr>
        <w:pStyle w:val="CodeIDDSamples"/>
      </w:pPr>
      <w:r>
        <w:t xml:space="preserve">           |            |                     |</w:t>
      </w:r>
    </w:p>
    <w:p w:rsidR="00CD0D70" w:rsidRDefault="00CD0D70">
      <w:pPr>
        <w:pStyle w:val="CodeIDDSamples"/>
      </w:pPr>
      <w:r>
        <w:t xml:space="preserve">           |            |                     |</w:t>
      </w:r>
    </w:p>
    <w:p w:rsidR="00CD0D70" w:rsidRDefault="00CD0D70">
      <w:pPr>
        <w:pStyle w:val="CodeIDDSamples"/>
      </w:pPr>
      <w:r>
        <w:t xml:space="preserve">           </w:t>
      </w:r>
      <w:r>
        <w:sym w:font="Arial Narrow" w:char="F0AF"/>
      </w:r>
      <w:r>
        <w:t xml:space="preserve">            </w:t>
      </w:r>
      <w:r>
        <w:sym w:font="Arial Narrow" w:char="F0AF"/>
      </w:r>
      <w:r>
        <w:t xml:space="preserve">                     </w:t>
      </w:r>
      <w:r>
        <w:sym w:font="Arial Narrow" w:char="F0AF"/>
      </w:r>
    </w:p>
    <w:p w:rsidR="00CD0D70" w:rsidRDefault="00CD0D70">
      <w:pPr>
        <w:pStyle w:val="CodeIDDSamples"/>
      </w:pPr>
      <w:r>
        <w:t xml:space="preserve">    ##def  macro-name [ arg1 arg2,arg3 ...]   text line 1</w:t>
      </w:r>
    </w:p>
    <w:p w:rsidR="00CD0D70" w:rsidRDefault="00CD0D70">
      <w:pPr>
        <w:pStyle w:val="CodeIDDSamples"/>
      </w:pP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p>
    <w:p w:rsidR="00CD0D70" w:rsidRDefault="00CD0D70">
      <w:pPr>
        <w:pStyle w:val="CodeIDDSamples"/>
      </w:pPr>
      <w:r>
        <w:t xml:space="preserve">  |_     |           | |    |_   |   _|     | </w:t>
      </w:r>
    </w:p>
    <w:p w:rsidR="00CD0D70" w:rsidRDefault="00CD0D70">
      <w:pPr>
        <w:pStyle w:val="CodeIDDSamples"/>
      </w:pPr>
      <w:r>
        <w:t xml:space="preserve">    |    |           | |      |  |  |       |__ one</w:t>
      </w:r>
    </w:p>
    <w:p w:rsidR="00CD0D70" w:rsidRDefault="00CD0D70">
      <w:pPr>
        <w:pStyle w:val="CodeIDDSamples"/>
      </w:pPr>
      <w:r>
        <w:t xml:space="preserve">    |    |           | |      |  |  |           or</w:t>
      </w:r>
    </w:p>
    <w:p w:rsidR="00CD0D70" w:rsidRDefault="00CD0D70">
      <w:pPr>
        <w:pStyle w:val="CodeIDDSamples"/>
      </w:pPr>
      <w:r>
        <w:t>zero    one       zero_|     space(s)           more</w:t>
      </w:r>
    </w:p>
    <w:p w:rsidR="00CD0D70" w:rsidRDefault="00CD0D70">
      <w:pPr>
        <w:pStyle w:val="CodeIDDSamples"/>
      </w:pPr>
      <w:r>
        <w:t>or      or        or         or comma           spaces</w:t>
      </w:r>
    </w:p>
    <w:p w:rsidR="00CD0D70" w:rsidRDefault="00CD0D70">
      <w:pPr>
        <w:pStyle w:val="CodeIDDSamples"/>
      </w:pPr>
      <w:r>
        <w:t>more    more      more</w:t>
      </w:r>
    </w:p>
    <w:p w:rsidR="00CD0D70" w:rsidRDefault="00CD0D70">
      <w:pPr>
        <w:pStyle w:val="CodeIDDSamples"/>
      </w:pPr>
      <w:r>
        <w:t>spaces  spaces    spaces</w:t>
      </w:r>
    </w:p>
    <w:p w:rsidR="00CD0D70" w:rsidRDefault="00CD0D70">
      <w:pPr>
        <w:pStyle w:val="BodyText"/>
      </w:pPr>
      <w:r>
        <w:t xml:space="preserve">Example:    Define a schedule macro with name "All_Const": </w:t>
      </w:r>
    </w:p>
    <w:p w:rsidR="00CD0D70" w:rsidRDefault="00CD0D70">
      <w:pPr>
        <w:pStyle w:val="CodeIDDSamples"/>
      </w:pPr>
      <w:r>
        <w:t xml:space="preserve"> </w:t>
      </w:r>
    </w:p>
    <w:p w:rsidR="00CD0D70" w:rsidRDefault="00CD0D70">
      <w:pPr>
        <w:pStyle w:val="CodeIDDSamples"/>
        <w:rPr>
          <w:b/>
        </w:rPr>
      </w:pPr>
      <w:r>
        <w:rPr>
          <w:b/>
        </w:rPr>
        <w:lastRenderedPageBreak/>
        <w:t xml:space="preserve">##def </w:t>
      </w:r>
      <w:r>
        <w:t>All_Const[x]</w:t>
      </w:r>
    </w:p>
    <w:p w:rsidR="00CD0D70" w:rsidRDefault="00CD0D70">
      <w:pPr>
        <w:pStyle w:val="CodeIDDSamples"/>
      </w:pPr>
      <w:r>
        <w:rPr>
          <w:b/>
        </w:rPr>
        <w:t xml:space="preserve">        </w:t>
      </w:r>
      <w:r>
        <w:t>Fraction, WeekON, 1,1, 12,31;</w:t>
      </w:r>
    </w:p>
    <w:p w:rsidR="00CD0D70" w:rsidRDefault="00CD0D70">
      <w:pPr>
        <w:pStyle w:val="CodeIDDSamples"/>
      </w:pPr>
      <w:r>
        <w:t xml:space="preserve">    WEEKSCHEDULE, WeekON,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DAYSCHEDULE, DayON, Fraction,</w:t>
      </w:r>
    </w:p>
    <w:p w:rsidR="00CD0D70" w:rsidRDefault="00CD0D70">
      <w:pPr>
        <w:pStyle w:val="CodeIDDSamples"/>
      </w:pPr>
      <w:r>
        <w:t xml:space="preserve">        x,x,x,x,x,x,x,x,x,x,x,x,</w:t>
      </w:r>
    </w:p>
    <w:p w:rsidR="00CD0D70" w:rsidRDefault="00CD0D70">
      <w:pPr>
        <w:pStyle w:val="CodeIDDSamples"/>
        <w:rPr>
          <w:b/>
        </w:rPr>
      </w:pPr>
      <w:r>
        <w:t xml:space="preserve">        x,x,x,x,x,x,x,x,x,x,x,x ;</w:t>
      </w:r>
    </w:p>
    <w:p w:rsidR="00CD0D70" w:rsidRDefault="00CD0D70">
      <w:pPr>
        <w:pStyle w:val="CodeIDDSamples"/>
        <w:rPr>
          <w:b/>
        </w:rPr>
      </w:pPr>
      <w:r>
        <w:rPr>
          <w:b/>
        </w:rPr>
        <w:t>##enddef</w:t>
      </w:r>
    </w:p>
    <w:p w:rsidR="00CD0D70" w:rsidRDefault="00CD0D70">
      <w:pPr>
        <w:pStyle w:val="BodyText"/>
      </w:pPr>
      <w:r>
        <w:t>Then, in the EnergyPlus input stream (file in.imf), when we write :</w:t>
      </w:r>
    </w:p>
    <w:p w:rsidR="00CD0D70" w:rsidRDefault="00CD0D70">
      <w:pPr>
        <w:pStyle w:val="CodeIDDSamples"/>
      </w:pPr>
      <w:r>
        <w:t xml:space="preserve">SCHEDULE, Constant At 0.8, All_Const[0.8] </w:t>
      </w:r>
    </w:p>
    <w:p w:rsidR="00CD0D70" w:rsidRDefault="00CD0D70">
      <w:pPr>
        <w:pStyle w:val="BodyText"/>
      </w:pPr>
      <w:r>
        <w:t>the result (file out.idf) is equivalent to:</w:t>
      </w:r>
    </w:p>
    <w:p w:rsidR="00CD0D70" w:rsidRDefault="00CD0D70">
      <w:pPr>
        <w:pStyle w:val="CodeIDDSamples"/>
      </w:pPr>
      <w:r>
        <w:t xml:space="preserve">SCHEDULE, Constant At 0.8, </w:t>
      </w:r>
    </w:p>
    <w:p w:rsidR="00CD0D70" w:rsidRDefault="00CD0D70">
      <w:pPr>
        <w:pStyle w:val="CodeIDDSamples"/>
      </w:pPr>
      <w:r>
        <w:t xml:space="preserve">        Fraction, WeekON, 1,1, 12,31;</w:t>
      </w:r>
    </w:p>
    <w:p w:rsidR="00CD0D70" w:rsidRDefault="00CD0D70">
      <w:pPr>
        <w:pStyle w:val="CodeIDDSamples"/>
      </w:pPr>
      <w:r>
        <w:t xml:space="preserve">    WEEKSCHEDULE, WeekON,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DayON,DayON,DayON;</w:t>
      </w:r>
    </w:p>
    <w:p w:rsidR="00CD0D70" w:rsidRDefault="00CD0D70">
      <w:pPr>
        <w:pStyle w:val="CodeIDDSamples"/>
      </w:pPr>
      <w:r>
        <w:t xml:space="preserve">    DAYSCHEDULE, DayON, Fraction,</w:t>
      </w:r>
    </w:p>
    <w:p w:rsidR="00CD0D70" w:rsidRDefault="00CD0D70">
      <w:pPr>
        <w:pStyle w:val="CodeIDDSamples"/>
      </w:pPr>
      <w:r>
        <w:t xml:space="preserve">        0.8,0.8,0.8,0.8,0.8,0.8,0.8,0.8,0.8,0.8,0.8,0.8,</w:t>
      </w:r>
    </w:p>
    <w:p w:rsidR="00CD0D70" w:rsidRDefault="00CD0D70">
      <w:pPr>
        <w:pStyle w:val="CodeIDDSamples"/>
      </w:pPr>
      <w:r>
        <w:t xml:space="preserve">        0.8,0.8,0.8,0.8,0.8,0.8,0.8,0.8,0.8,0.8,0.8,0.8 ;</w:t>
      </w:r>
    </w:p>
    <w:p w:rsidR="00CD0D70" w:rsidRDefault="00CD0D70">
      <w:pPr>
        <w:pStyle w:val="BodyText"/>
      </w:pPr>
      <w:r>
        <w:t>Macro definitions may have one or more arguments; the maximum number of arguments is 32</w:t>
      </w:r>
      <w:r w:rsidR="00E652FB">
        <w:t xml:space="preserve">. </w:t>
      </w:r>
      <w:r>
        <w:t>When a macro with arguments is referenced, its arguments must be given values. When a macro has no arguments, the brackets are still required both for macro definition and reference.</w:t>
      </w:r>
    </w:p>
    <w:p w:rsidR="00CD0D70" w:rsidRDefault="00CD0D70">
      <w:pPr>
        <w:pStyle w:val="BlockQuotation"/>
      </w:pPr>
      <w:r>
        <w:t>Caution: Square brackets [  ] have been used in some versions of EnergyPlus inputs as comment/units fields</w:t>
      </w:r>
      <w:r w:rsidR="00E652FB">
        <w:t xml:space="preserve">. </w:t>
      </w:r>
      <w:r>
        <w:t>These will be expanded if left in the IDF and sent to EPMacro.</w:t>
      </w:r>
    </w:p>
    <w:p w:rsidR="00CD0D70" w:rsidRDefault="00CD0D70">
      <w:pPr>
        <w:pStyle w:val="BodyText"/>
      </w:pPr>
      <w:r>
        <w:t xml:space="preserve">Macro names must be unique (except see </w:t>
      </w:r>
      <w:r>
        <w:rPr>
          <w:b/>
        </w:rPr>
        <w:t>##set1</w:t>
      </w:r>
      <w:r>
        <w:t xml:space="preserve"> below); i.e., when a macro name is defined it cannot be defined again</w:t>
      </w:r>
      <w:r w:rsidR="00E652FB">
        <w:t xml:space="preserve">. </w:t>
      </w:r>
      <w:r>
        <w:t>Macro names are limited to 40 characters.</w:t>
      </w:r>
    </w:p>
    <w:p w:rsidR="00CD0D70" w:rsidRDefault="00CD0D70">
      <w:pPr>
        <w:pStyle w:val="BodyText"/>
      </w:pPr>
      <w:r>
        <w:t>To summarize, commands you use to define macros are the following:</w:t>
      </w:r>
    </w:p>
    <w:p w:rsidR="00CD0D70" w:rsidRDefault="00CD0D70">
      <w:pPr>
        <w:pStyle w:val="BodyText"/>
      </w:pPr>
      <w:r>
        <w:rPr>
          <w:b/>
        </w:rPr>
        <w:t>##def</w:t>
      </w:r>
      <w:r>
        <w:t xml:space="preserve">   macro-name  [</w:t>
      </w:r>
      <w:r>
        <w:rPr>
          <w:b/>
        </w:rPr>
        <w:t>arg1</w:t>
      </w:r>
      <w:r>
        <w:t>,..,</w:t>
      </w:r>
      <w:r>
        <w:rPr>
          <w:b/>
        </w:rPr>
        <w:t>arg</w:t>
      </w:r>
      <w:r>
        <w:rPr>
          <w:b/>
          <w:i/>
        </w:rPr>
        <w:t>n</w:t>
      </w:r>
      <w:r>
        <w:t xml:space="preserve"> ]  macro-text</w:t>
      </w:r>
    </w:p>
    <w:p w:rsidR="00CD0D70" w:rsidRDefault="00CD0D70">
      <w:pPr>
        <w:pStyle w:val="BodyText"/>
      </w:pPr>
      <w:r>
        <w:t>Defines a macro with the name macro-name  and arguments "arg1" through "arg</w:t>
      </w:r>
      <w:r>
        <w:rPr>
          <w:i/>
        </w:rPr>
        <w:t>n</w:t>
      </w:r>
      <w:r>
        <w:t xml:space="preserve">". "Macro-text" is one or more lines of text. If there are no arguments, the syntax is </w:t>
      </w:r>
      <w:r>
        <w:rPr>
          <w:b/>
        </w:rPr>
        <w:t>##def</w:t>
      </w:r>
      <w:r>
        <w:t xml:space="preserve"> macro-name macro-text.</w:t>
      </w:r>
    </w:p>
    <w:p w:rsidR="00CD0D70" w:rsidRDefault="00CD0D70">
      <w:pPr>
        <w:pStyle w:val="BodyText"/>
        <w:rPr>
          <w:b/>
        </w:rPr>
      </w:pPr>
      <w:r>
        <w:rPr>
          <w:b/>
        </w:rPr>
        <w:t xml:space="preserve">##enddef </w:t>
      </w:r>
    </w:p>
    <w:p w:rsidR="00CD0D70" w:rsidRDefault="00CD0D70">
      <w:pPr>
        <w:pStyle w:val="BodyText"/>
        <w:rPr>
          <w:b/>
        </w:rPr>
      </w:pPr>
      <w:r>
        <w:t>Indicates the end of the macro definition initiated by</w:t>
      </w:r>
      <w:r>
        <w:rPr>
          <w:b/>
        </w:rPr>
        <w:t xml:space="preserve"> ##def.</w:t>
      </w:r>
    </w:p>
    <w:p w:rsidR="00CD0D70" w:rsidRDefault="00CD0D70">
      <w:pPr>
        <w:pStyle w:val="BodyText"/>
      </w:pPr>
      <w:r>
        <w:rPr>
          <w:b/>
        </w:rPr>
        <w:t>##def1</w:t>
      </w:r>
      <w:r>
        <w:t xml:space="preserve">    macro-name  [</w:t>
      </w:r>
      <w:r>
        <w:rPr>
          <w:b/>
        </w:rPr>
        <w:t>arg1</w:t>
      </w:r>
      <w:r>
        <w:t>,..,</w:t>
      </w:r>
      <w:r>
        <w:rPr>
          <w:b/>
        </w:rPr>
        <w:t>arg</w:t>
      </w:r>
      <w:r>
        <w:rPr>
          <w:b/>
          <w:i/>
        </w:rPr>
        <w:t>n</w:t>
      </w:r>
      <w:r>
        <w:t xml:space="preserve"> ]  macro-text</w:t>
      </w:r>
    </w:p>
    <w:p w:rsidR="00CD0D70" w:rsidRDefault="00CD0D70">
      <w:pPr>
        <w:pStyle w:val="BodyText"/>
      </w:pPr>
      <w:r>
        <w:t xml:space="preserve">This is the same as  </w:t>
      </w:r>
      <w:r>
        <w:rPr>
          <w:b/>
        </w:rPr>
        <w:t>##def</w:t>
      </w:r>
      <w:r>
        <w:t xml:space="preserve"> but there is only one line of text so that the terminating command  </w:t>
      </w:r>
      <w:r>
        <w:rPr>
          <w:b/>
        </w:rPr>
        <w:t>##enddef</w:t>
      </w:r>
      <w:r>
        <w:t xml:space="preserve"> is not required.</w:t>
      </w:r>
    </w:p>
    <w:p w:rsidR="00CD0D70" w:rsidRDefault="00CD0D70">
      <w:pPr>
        <w:pStyle w:val="BodyText"/>
      </w:pPr>
      <w:r>
        <w:rPr>
          <w:b/>
        </w:rPr>
        <w:t>##set1</w:t>
      </w:r>
      <w:r>
        <w:t xml:space="preserve">    macro-name   macro-text</w:t>
      </w:r>
    </w:p>
    <w:p w:rsidR="00CD0D70" w:rsidRDefault="00CD0D70">
      <w:pPr>
        <w:pStyle w:val="BodyText"/>
      </w:pPr>
      <w:r>
        <w:t xml:space="preserve">Like  </w:t>
      </w:r>
      <w:r>
        <w:rPr>
          <w:b/>
        </w:rPr>
        <w:t xml:space="preserve">##def1 </w:t>
      </w:r>
      <w:r>
        <w:t xml:space="preserve"> but has no arguments and macro-text is evaluated before storing</w:t>
      </w:r>
      <w:r w:rsidR="00E652FB">
        <w:t xml:space="preserve">. </w:t>
      </w:r>
      <w:r>
        <w:t xml:space="preserve">"Macro-text is evaluated" means that if macro-text contains other macros, these macros will be expanded, and the expanded text becomes the macro-text defined by  </w:t>
      </w:r>
      <w:r>
        <w:rPr>
          <w:b/>
        </w:rPr>
        <w:t>##set1</w:t>
      </w:r>
      <w:r>
        <w:t>.</w:t>
      </w:r>
    </w:p>
    <w:p w:rsidR="00CD0D70" w:rsidRDefault="00CD0D70">
      <w:pPr>
        <w:pStyle w:val="BodyText"/>
      </w:pPr>
      <w:r>
        <w:t xml:space="preserve">Example: </w:t>
      </w:r>
    </w:p>
    <w:p w:rsidR="00CD0D70" w:rsidRDefault="00CD0D70">
      <w:pPr>
        <w:pStyle w:val="CodeIDDSamples"/>
      </w:pPr>
      <w:r>
        <w:t xml:space="preserve">                    </w:t>
      </w:r>
      <w:r>
        <w:rPr>
          <w:b/>
        </w:rPr>
        <w:t>##def1</w:t>
      </w:r>
      <w:r>
        <w:t xml:space="preserve">   xx  123</w:t>
      </w:r>
    </w:p>
    <w:p w:rsidR="00CD0D70" w:rsidRDefault="00CD0D70">
      <w:pPr>
        <w:pStyle w:val="CodeIDDSamples"/>
      </w:pPr>
      <w:r>
        <w:t xml:space="preserve">                    </w:t>
      </w:r>
      <w:r>
        <w:rPr>
          <w:b/>
        </w:rPr>
        <w:t>##set1</w:t>
      </w:r>
      <w:r>
        <w:t xml:space="preserve">   yy  xx[]</w:t>
      </w:r>
    </w:p>
    <w:p w:rsidR="00CD0D70" w:rsidRDefault="00CD0D70">
      <w:pPr>
        <w:pStyle w:val="CodeIDDSamples"/>
      </w:pPr>
    </w:p>
    <w:p w:rsidR="00CD0D70" w:rsidRDefault="00CD0D70">
      <w:pPr>
        <w:pStyle w:val="CodeIDDSamples"/>
      </w:pPr>
      <w:r>
        <w:lastRenderedPageBreak/>
        <w:t xml:space="preserve">is equivalent to:   </w:t>
      </w:r>
      <w:r>
        <w:rPr>
          <w:b/>
        </w:rPr>
        <w:t>##set1</w:t>
      </w:r>
      <w:r>
        <w:t xml:space="preserve">   yy  123</w:t>
      </w:r>
    </w:p>
    <w:p w:rsidR="00CD0D70" w:rsidRDefault="00CD0D70">
      <w:pPr>
        <w:pStyle w:val="CodeIDDSamples"/>
      </w:pPr>
    </w:p>
    <w:p w:rsidR="00CD0D70" w:rsidRDefault="00CD0D70">
      <w:pPr>
        <w:pStyle w:val="CodeIDDSamples"/>
      </w:pPr>
      <w:r>
        <w:rPr>
          <w:b/>
        </w:rPr>
        <w:t>##set1</w:t>
      </w:r>
      <w:r>
        <w:t xml:space="preserve">  can also be used to redefine macro-name.</w:t>
      </w:r>
    </w:p>
    <w:p w:rsidR="00CD0D70" w:rsidRDefault="00CD0D70">
      <w:pPr>
        <w:pStyle w:val="CodeIDDSamples"/>
      </w:pPr>
    </w:p>
    <w:p w:rsidR="00CD0D70" w:rsidRDefault="00CD0D70">
      <w:pPr>
        <w:pStyle w:val="CodeIDDSamples"/>
      </w:pPr>
      <w:r>
        <w:rPr>
          <w:b/>
        </w:rPr>
        <w:t>##set1</w:t>
      </w:r>
      <w:r>
        <w:t xml:space="preserve">   x   0</w:t>
      </w:r>
    </w:p>
    <w:p w:rsidR="00CD0D70" w:rsidRDefault="00CD0D70">
      <w:pPr>
        <w:pStyle w:val="CodeIDDSamples"/>
      </w:pPr>
      <w:r>
        <w:t xml:space="preserve">  . </w:t>
      </w:r>
    </w:p>
    <w:p w:rsidR="00CD0D70" w:rsidRDefault="00CD0D70">
      <w:pPr>
        <w:pStyle w:val="CodeIDDSamples"/>
      </w:pPr>
      <w:r>
        <w:t xml:space="preserve">  . </w:t>
      </w:r>
    </w:p>
    <w:p w:rsidR="00CD0D70" w:rsidRDefault="00CD0D70">
      <w:pPr>
        <w:pStyle w:val="CodeIDDSamples"/>
      </w:pPr>
      <w:r>
        <w:t xml:space="preserve">  . </w:t>
      </w:r>
    </w:p>
    <w:p w:rsidR="00CD0D70" w:rsidRDefault="00CD0D70">
      <w:pPr>
        <w:pStyle w:val="CodeIDDSamples"/>
      </w:pPr>
      <w:r>
        <w:rPr>
          <w:b/>
        </w:rPr>
        <w:t>##set1</w:t>
      </w:r>
      <w:r>
        <w:t xml:space="preserve">   x    </w:t>
      </w:r>
      <w:r>
        <w:rPr>
          <w:b/>
        </w:rPr>
        <w:t>#eval</w:t>
      </w:r>
      <w:r>
        <w:t xml:space="preserve">[ x[]+1 ] </w:t>
      </w:r>
    </w:p>
    <w:p w:rsidR="00CD0D70" w:rsidRDefault="00CD0D70">
      <w:pPr>
        <w:pStyle w:val="CodeIDDSamples"/>
      </w:pPr>
    </w:p>
    <w:p w:rsidR="00CD0D70" w:rsidRDefault="00CD0D70">
      <w:pPr>
        <w:pStyle w:val="CodeIDDSamples"/>
      </w:pPr>
      <w:r>
        <w:t>(see Arithmetic Operations for description of the</w:t>
      </w:r>
      <w:r>
        <w:rPr>
          <w:b/>
        </w:rPr>
        <w:t xml:space="preserve"> #eval </w:t>
      </w:r>
      <w:r>
        <w:t>macro.)</w:t>
      </w:r>
    </w:p>
    <w:p w:rsidR="00CD0D70" w:rsidRDefault="00CD0D70">
      <w:pPr>
        <w:pStyle w:val="Heading3"/>
      </w:pPr>
      <w:bookmarkStart w:id="352" w:name="_Toc397398431"/>
      <w:bookmarkStart w:id="353" w:name="_Toc397404087"/>
      <w:bookmarkStart w:id="354" w:name="_Toc417109725"/>
      <w:bookmarkStart w:id="355" w:name="_Toc418300851"/>
      <w:bookmarkStart w:id="356" w:name="_Toc418310765"/>
      <w:bookmarkStart w:id="357" w:name="_Toc419179726"/>
      <w:bookmarkStart w:id="358" w:name="_Toc419601978"/>
      <w:bookmarkStart w:id="359" w:name="_Toc488138950"/>
      <w:bookmarkStart w:id="360" w:name="_Toc488474393"/>
      <w:bookmarkStart w:id="361" w:name="_Toc37217125"/>
      <w:bookmarkStart w:id="362" w:name="_Toc367257066"/>
      <w:r>
        <w:t>Arithmetic Operations</w:t>
      </w:r>
      <w:bookmarkEnd w:id="352"/>
      <w:bookmarkEnd w:id="353"/>
      <w:bookmarkEnd w:id="354"/>
      <w:bookmarkEnd w:id="355"/>
      <w:bookmarkEnd w:id="356"/>
      <w:bookmarkEnd w:id="357"/>
      <w:bookmarkEnd w:id="358"/>
      <w:bookmarkEnd w:id="359"/>
      <w:bookmarkEnd w:id="360"/>
      <w:bookmarkEnd w:id="361"/>
      <w:bookmarkEnd w:id="362"/>
    </w:p>
    <w:p w:rsidR="00CD0D70" w:rsidRDefault="00CD0D70">
      <w:pPr>
        <w:pStyle w:val="BodyText"/>
      </w:pPr>
      <w:r>
        <w:t xml:space="preserve">The built-in macro called  </w:t>
      </w:r>
      <w:r>
        <w:rPr>
          <w:b/>
        </w:rPr>
        <w:t xml:space="preserve">#eval[ ]  </w:t>
      </w:r>
      <w:r>
        <w:t>can be used to perform arithmetic, literal, and logical operations. It can be abbreviated to</w:t>
      </w:r>
      <w:r>
        <w:rPr>
          <w:b/>
        </w:rPr>
        <w:t xml:space="preserve"> # [ ].</w:t>
      </w:r>
    </w:p>
    <w:p w:rsidR="00CD0D70" w:rsidRDefault="00CD0D70">
      <w:pPr>
        <w:pStyle w:val="BodyText"/>
      </w:pPr>
      <w:r>
        <w:t xml:space="preserve">#eval[ X OP Y  ]  or  #[ X OP Y ] </w:t>
      </w:r>
    </w:p>
    <w:p w:rsidR="00CD0D70" w:rsidRDefault="00CD0D70">
      <w:pPr>
        <w:pStyle w:val="BodyText"/>
      </w:pPr>
      <w:r>
        <w:t>gives the result  X OP Y</w:t>
      </w:r>
      <w:r w:rsidR="00E652FB">
        <w:t xml:space="preserve">. </w:t>
      </w:r>
      <w:r>
        <w:t>The allowed values for X, OP, and Y, and the corresponding result, are shown in the following table.</w:t>
      </w:r>
    </w:p>
    <w:tbl>
      <w:tblPr>
        <w:tblW w:w="0" w:type="auto"/>
        <w:tblInd w:w="151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98"/>
        <w:gridCol w:w="1710"/>
        <w:gridCol w:w="1890"/>
        <w:gridCol w:w="2430"/>
      </w:tblGrid>
      <w:tr w:rsidR="00CD0D70">
        <w:tc>
          <w:tcPr>
            <w:tcW w:w="1098" w:type="dxa"/>
            <w:tcBorders>
              <w:top w:val="single" w:sz="4" w:space="0" w:color="auto"/>
              <w:bottom w:val="single" w:sz="4" w:space="0" w:color="auto"/>
            </w:tcBorders>
          </w:tcPr>
          <w:p w:rsidR="00CD0D70" w:rsidRDefault="00CD0D70">
            <w:pPr>
              <w:pStyle w:val="TableHeader"/>
            </w:pPr>
            <w:r>
              <w:t>X *</w:t>
            </w:r>
          </w:p>
        </w:tc>
        <w:tc>
          <w:tcPr>
            <w:tcW w:w="1710" w:type="dxa"/>
            <w:tcBorders>
              <w:top w:val="single" w:sz="4" w:space="0" w:color="auto"/>
              <w:bottom w:val="single" w:sz="4" w:space="0" w:color="auto"/>
            </w:tcBorders>
          </w:tcPr>
          <w:p w:rsidR="00CD0D70" w:rsidRDefault="00CD0D70">
            <w:pPr>
              <w:pStyle w:val="TableHeader"/>
            </w:pPr>
            <w:r>
              <w:t>OP **</w:t>
            </w:r>
          </w:p>
        </w:tc>
        <w:tc>
          <w:tcPr>
            <w:tcW w:w="1890" w:type="dxa"/>
            <w:tcBorders>
              <w:top w:val="single" w:sz="4" w:space="0" w:color="auto"/>
              <w:bottom w:val="single" w:sz="4" w:space="0" w:color="auto"/>
            </w:tcBorders>
          </w:tcPr>
          <w:p w:rsidR="00CD0D70" w:rsidRDefault="00CD0D70">
            <w:pPr>
              <w:pStyle w:val="TableHeader"/>
            </w:pPr>
            <w:r>
              <w:t>Y</w:t>
            </w:r>
          </w:p>
        </w:tc>
        <w:tc>
          <w:tcPr>
            <w:tcW w:w="2430" w:type="dxa"/>
            <w:tcBorders>
              <w:top w:val="single" w:sz="4" w:space="0" w:color="auto"/>
              <w:bottom w:val="single" w:sz="4" w:space="0" w:color="auto"/>
            </w:tcBorders>
          </w:tcPr>
          <w:p w:rsidR="00CD0D70" w:rsidRDefault="00CD0D70">
            <w:pPr>
              <w:pStyle w:val="TableHeader"/>
            </w:pPr>
            <w:r>
              <w:t>Result</w:t>
            </w:r>
          </w:p>
        </w:tc>
      </w:tr>
      <w:tr w:rsidR="00CD0D70">
        <w:tc>
          <w:tcPr>
            <w:tcW w:w="1098" w:type="dxa"/>
            <w:tcBorders>
              <w:top w:val="nil"/>
            </w:tcBorders>
          </w:tcPr>
          <w:p w:rsidR="00CD0D70" w:rsidRDefault="00CD0D70">
            <w:pPr>
              <w:pStyle w:val="TableText"/>
            </w:pPr>
            <w:r>
              <w:t>number</w:t>
            </w:r>
          </w:p>
        </w:tc>
        <w:tc>
          <w:tcPr>
            <w:tcW w:w="1710" w:type="dxa"/>
            <w:tcBorders>
              <w:top w:val="nil"/>
            </w:tcBorders>
          </w:tcPr>
          <w:p w:rsidR="00CD0D70" w:rsidRDefault="00CD0D70">
            <w:pPr>
              <w:pStyle w:val="TableText"/>
            </w:pPr>
            <w:r>
              <w:t>+ (plus)</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(minus)</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(times)</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number</w:t>
            </w:r>
          </w:p>
        </w:tc>
        <w:tc>
          <w:tcPr>
            <w:tcW w:w="1710" w:type="dxa"/>
            <w:tcBorders>
              <w:bottom w:val="nil"/>
            </w:tcBorders>
          </w:tcPr>
          <w:p w:rsidR="00CD0D70" w:rsidRDefault="00CD0D70">
            <w:pPr>
              <w:pStyle w:val="TableText"/>
            </w:pPr>
            <w:r>
              <w:t>/ (divided by)</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min</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number</w:t>
            </w:r>
          </w:p>
        </w:tc>
      </w:tr>
      <w:tr w:rsidR="00CD0D70">
        <w:tc>
          <w:tcPr>
            <w:tcW w:w="1098" w:type="dxa"/>
            <w:tcBorders>
              <w:top w:val="nil"/>
            </w:tcBorders>
          </w:tcPr>
          <w:p w:rsidR="00CD0D70" w:rsidRDefault="00CD0D70">
            <w:pPr>
              <w:pStyle w:val="TableText"/>
            </w:pPr>
            <w:r>
              <w:t>number</w:t>
            </w:r>
          </w:p>
        </w:tc>
        <w:tc>
          <w:tcPr>
            <w:tcW w:w="1710" w:type="dxa"/>
            <w:tcBorders>
              <w:top w:val="nil"/>
            </w:tcBorders>
          </w:tcPr>
          <w:p w:rsidR="00CD0D70" w:rsidRDefault="00CD0D70">
            <w:pPr>
              <w:pStyle w:val="TableText"/>
            </w:pPr>
            <w:r>
              <w:t>max</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mod</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 (power)</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SIN</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 (degrees)</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smartTag w:uri="urn:schemas-microsoft-com:office:smarttags" w:element="place">
              <w:r>
                <w:t>COS</w:t>
              </w:r>
            </w:smartTag>
          </w:p>
        </w:tc>
        <w:tc>
          <w:tcPr>
            <w:tcW w:w="1710" w:type="dxa"/>
            <w:tcBorders>
              <w:top w:val="nil"/>
              <w:bottom w:val="single" w:sz="4" w:space="0" w:color="auto"/>
            </w:tcBorders>
          </w:tcPr>
          <w:p w:rsidR="00CD0D70" w:rsidRDefault="00CD0D70">
            <w:pPr>
              <w:pStyle w:val="TableText"/>
            </w:pPr>
            <w:r>
              <w:t>OF</w:t>
            </w:r>
          </w:p>
        </w:tc>
        <w:tc>
          <w:tcPr>
            <w:tcW w:w="1890" w:type="dxa"/>
            <w:tcBorders>
              <w:top w:val="nil"/>
              <w:bottom w:val="single" w:sz="4" w:space="0" w:color="auto"/>
            </w:tcBorders>
          </w:tcPr>
          <w:p w:rsidR="00CD0D70" w:rsidRDefault="00CD0D70">
            <w:pPr>
              <w:pStyle w:val="TableText"/>
            </w:pPr>
            <w:r>
              <w:t>number (degrees)</w:t>
            </w:r>
          </w:p>
        </w:tc>
        <w:tc>
          <w:tcPr>
            <w:tcW w:w="2430" w:type="dxa"/>
            <w:tcBorders>
              <w:top w:val="nil"/>
              <w:bottom w:val="single" w:sz="4" w:space="0" w:color="auto"/>
            </w:tcBorders>
          </w:tcPr>
          <w:p w:rsidR="00CD0D70" w:rsidRDefault="00CD0D70">
            <w:pPr>
              <w:pStyle w:val="TableText"/>
            </w:pPr>
            <w:r>
              <w:t>number</w:t>
            </w:r>
          </w:p>
        </w:tc>
      </w:tr>
      <w:tr w:rsidR="00CD0D70">
        <w:tc>
          <w:tcPr>
            <w:tcW w:w="1098" w:type="dxa"/>
            <w:tcBorders>
              <w:top w:val="nil"/>
            </w:tcBorders>
          </w:tcPr>
          <w:p w:rsidR="00CD0D70" w:rsidRDefault="00CD0D70">
            <w:pPr>
              <w:pStyle w:val="TableText"/>
            </w:pPr>
            <w:r>
              <w:t>TAN</w:t>
            </w:r>
          </w:p>
        </w:tc>
        <w:tc>
          <w:tcPr>
            <w:tcW w:w="1710" w:type="dxa"/>
            <w:tcBorders>
              <w:top w:val="nil"/>
            </w:tcBorders>
          </w:tcPr>
          <w:p w:rsidR="00CD0D70" w:rsidRDefault="00CD0D70">
            <w:pPr>
              <w:pStyle w:val="TableText"/>
            </w:pPr>
            <w:r>
              <w:t>OF</w:t>
            </w:r>
          </w:p>
        </w:tc>
        <w:tc>
          <w:tcPr>
            <w:tcW w:w="1890" w:type="dxa"/>
            <w:tcBorders>
              <w:top w:val="nil"/>
            </w:tcBorders>
          </w:tcPr>
          <w:p w:rsidR="00CD0D70" w:rsidRDefault="00CD0D70">
            <w:pPr>
              <w:pStyle w:val="TableText"/>
            </w:pPr>
            <w:r>
              <w:t>number (degrees)</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SQRT</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ABS</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ASIN</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 (degrees)</w:t>
            </w:r>
          </w:p>
        </w:tc>
      </w:tr>
      <w:tr w:rsidR="00CD0D70">
        <w:tc>
          <w:tcPr>
            <w:tcW w:w="1098" w:type="dxa"/>
            <w:tcBorders>
              <w:top w:val="nil"/>
              <w:bottom w:val="single" w:sz="4" w:space="0" w:color="auto"/>
            </w:tcBorders>
          </w:tcPr>
          <w:p w:rsidR="00CD0D70" w:rsidRDefault="00CD0D70">
            <w:pPr>
              <w:pStyle w:val="TableText"/>
            </w:pPr>
            <w:r>
              <w:t>ACOS</w:t>
            </w:r>
          </w:p>
        </w:tc>
        <w:tc>
          <w:tcPr>
            <w:tcW w:w="1710" w:type="dxa"/>
            <w:tcBorders>
              <w:top w:val="nil"/>
              <w:bottom w:val="single" w:sz="4" w:space="0" w:color="auto"/>
            </w:tcBorders>
          </w:tcPr>
          <w:p w:rsidR="00CD0D70" w:rsidRDefault="00CD0D70">
            <w:pPr>
              <w:pStyle w:val="TableText"/>
            </w:pPr>
            <w:r>
              <w:t>OF</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number (degrees)</w:t>
            </w:r>
          </w:p>
        </w:tc>
      </w:tr>
      <w:tr w:rsidR="00CD0D70">
        <w:tc>
          <w:tcPr>
            <w:tcW w:w="1098" w:type="dxa"/>
            <w:tcBorders>
              <w:top w:val="nil"/>
            </w:tcBorders>
          </w:tcPr>
          <w:p w:rsidR="00CD0D70" w:rsidRDefault="00CD0D70">
            <w:pPr>
              <w:pStyle w:val="TableText"/>
            </w:pPr>
            <w:r>
              <w:t>ATAN</w:t>
            </w:r>
          </w:p>
        </w:tc>
        <w:tc>
          <w:tcPr>
            <w:tcW w:w="1710" w:type="dxa"/>
            <w:tcBorders>
              <w:top w:val="nil"/>
            </w:tcBorders>
          </w:tcPr>
          <w:p w:rsidR="00CD0D70" w:rsidRDefault="00CD0D70">
            <w:pPr>
              <w:pStyle w:val="TableText"/>
            </w:pPr>
            <w:r>
              <w:t>OF</w:t>
            </w:r>
          </w:p>
        </w:tc>
        <w:tc>
          <w:tcPr>
            <w:tcW w:w="1890" w:type="dxa"/>
            <w:tcBorders>
              <w:top w:val="nil"/>
            </w:tcBorders>
          </w:tcPr>
          <w:p w:rsidR="00CD0D70" w:rsidRDefault="00CD0D70">
            <w:pPr>
              <w:pStyle w:val="TableText"/>
            </w:pPr>
            <w:r>
              <w:t>number</w:t>
            </w:r>
          </w:p>
        </w:tc>
        <w:tc>
          <w:tcPr>
            <w:tcW w:w="2430" w:type="dxa"/>
            <w:tcBorders>
              <w:top w:val="nil"/>
            </w:tcBorders>
          </w:tcPr>
          <w:p w:rsidR="00CD0D70" w:rsidRDefault="00CD0D70">
            <w:pPr>
              <w:pStyle w:val="TableText"/>
            </w:pPr>
            <w:r>
              <w:t>number</w:t>
            </w:r>
          </w:p>
        </w:tc>
      </w:tr>
      <w:tr w:rsidR="00CD0D70">
        <w:tc>
          <w:tcPr>
            <w:tcW w:w="1098" w:type="dxa"/>
          </w:tcPr>
          <w:p w:rsidR="00CD0D70" w:rsidRDefault="00CD0D70">
            <w:pPr>
              <w:pStyle w:val="TableText"/>
            </w:pPr>
            <w:r>
              <w:t>INT</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Pr>
          <w:p w:rsidR="00CD0D70" w:rsidRDefault="00CD0D70">
            <w:pPr>
              <w:pStyle w:val="TableText"/>
            </w:pPr>
            <w:r>
              <w:t>LOG10</w:t>
            </w:r>
          </w:p>
        </w:tc>
        <w:tc>
          <w:tcPr>
            <w:tcW w:w="1710" w:type="dxa"/>
          </w:tcPr>
          <w:p w:rsidR="00CD0D70" w:rsidRDefault="00CD0D70">
            <w:pPr>
              <w:pStyle w:val="TableText"/>
            </w:pPr>
            <w:r>
              <w:t>OF</w:t>
            </w:r>
          </w:p>
        </w:tc>
        <w:tc>
          <w:tcPr>
            <w:tcW w:w="1890" w:type="dxa"/>
          </w:tcPr>
          <w:p w:rsidR="00CD0D70" w:rsidRDefault="00CD0D70">
            <w:pPr>
              <w:pStyle w:val="TableText"/>
            </w:pPr>
            <w:r>
              <w:t>number</w:t>
            </w:r>
          </w:p>
        </w:tc>
        <w:tc>
          <w:tcPr>
            <w:tcW w:w="2430" w:type="dxa"/>
          </w:tcPr>
          <w:p w:rsidR="00CD0D70" w:rsidRDefault="00CD0D70">
            <w:pPr>
              <w:pStyle w:val="TableText"/>
            </w:pPr>
            <w:r>
              <w:t>number</w:t>
            </w:r>
          </w:p>
        </w:tc>
      </w:tr>
      <w:tr w:rsidR="00CD0D70">
        <w:tc>
          <w:tcPr>
            <w:tcW w:w="1098" w:type="dxa"/>
            <w:tcBorders>
              <w:bottom w:val="nil"/>
            </w:tcBorders>
          </w:tcPr>
          <w:p w:rsidR="00CD0D70" w:rsidRDefault="00CD0D70">
            <w:pPr>
              <w:pStyle w:val="TableText"/>
            </w:pPr>
            <w:r>
              <w:t>LOG</w:t>
            </w:r>
          </w:p>
        </w:tc>
        <w:tc>
          <w:tcPr>
            <w:tcW w:w="1710" w:type="dxa"/>
            <w:tcBorders>
              <w:bottom w:val="nil"/>
            </w:tcBorders>
          </w:tcPr>
          <w:p w:rsidR="00CD0D70" w:rsidRDefault="00CD0D70">
            <w:pPr>
              <w:pStyle w:val="TableText"/>
            </w:pPr>
            <w:r>
              <w:t>OF</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number</w:t>
            </w:r>
          </w:p>
        </w:tc>
      </w:tr>
      <w:tr w:rsidR="00CD0D70">
        <w:tc>
          <w:tcPr>
            <w:tcW w:w="1098" w:type="dxa"/>
            <w:tcBorders>
              <w:top w:val="nil"/>
              <w:bottom w:val="single" w:sz="4" w:space="0" w:color="auto"/>
            </w:tcBorders>
          </w:tcPr>
          <w:p w:rsidR="00CD0D70" w:rsidRDefault="00CD0D70">
            <w:pPr>
              <w:pStyle w:val="TableText"/>
            </w:pPr>
            <w:r>
              <w:t>literal1</w:t>
            </w:r>
          </w:p>
        </w:tc>
        <w:tc>
          <w:tcPr>
            <w:tcW w:w="1710" w:type="dxa"/>
            <w:tcBorders>
              <w:top w:val="nil"/>
              <w:bottom w:val="single" w:sz="4" w:space="0" w:color="auto"/>
            </w:tcBorders>
          </w:tcPr>
          <w:p w:rsidR="00CD0D70" w:rsidRDefault="00CD0D70">
            <w:pPr>
              <w:pStyle w:val="TableText"/>
            </w:pPr>
            <w:r>
              <w:t>// (concatenate)</w:t>
            </w:r>
          </w:p>
        </w:tc>
        <w:tc>
          <w:tcPr>
            <w:tcW w:w="1890" w:type="dxa"/>
            <w:tcBorders>
              <w:top w:val="nil"/>
              <w:bottom w:val="single" w:sz="4" w:space="0" w:color="auto"/>
            </w:tcBorders>
          </w:tcPr>
          <w:p w:rsidR="00CD0D70" w:rsidRDefault="00CD0D70">
            <w:pPr>
              <w:pStyle w:val="TableText"/>
            </w:pPr>
            <w:r>
              <w:t>literal2</w:t>
            </w:r>
          </w:p>
        </w:tc>
        <w:tc>
          <w:tcPr>
            <w:tcW w:w="2430" w:type="dxa"/>
            <w:tcBorders>
              <w:top w:val="nil"/>
              <w:bottom w:val="single" w:sz="4" w:space="0" w:color="auto"/>
            </w:tcBorders>
          </w:tcPr>
          <w:p w:rsidR="00CD0D70" w:rsidRDefault="00CD0D70">
            <w:pPr>
              <w:pStyle w:val="TableText"/>
            </w:pPr>
            <w:r>
              <w:t xml:space="preserve">literal "literal1literal2" </w:t>
            </w:r>
          </w:p>
        </w:tc>
      </w:tr>
      <w:tr w:rsidR="00CD0D70">
        <w:tc>
          <w:tcPr>
            <w:tcW w:w="1098" w:type="dxa"/>
            <w:tcBorders>
              <w:top w:val="nil"/>
            </w:tcBorders>
          </w:tcPr>
          <w:p w:rsidR="00CD0D70" w:rsidRDefault="00CD0D70">
            <w:pPr>
              <w:pStyle w:val="TableText"/>
            </w:pPr>
            <w:r>
              <w:t>literal1</w:t>
            </w:r>
          </w:p>
        </w:tc>
        <w:tc>
          <w:tcPr>
            <w:tcW w:w="1710" w:type="dxa"/>
            <w:tcBorders>
              <w:top w:val="nil"/>
            </w:tcBorders>
          </w:tcPr>
          <w:p w:rsidR="00CD0D70" w:rsidRDefault="00CD0D70">
            <w:pPr>
              <w:pStyle w:val="TableText"/>
            </w:pPr>
            <w:r>
              <w:t>/// (concatenate)</w:t>
            </w:r>
          </w:p>
        </w:tc>
        <w:tc>
          <w:tcPr>
            <w:tcW w:w="1890" w:type="dxa"/>
            <w:tcBorders>
              <w:top w:val="nil"/>
            </w:tcBorders>
          </w:tcPr>
          <w:p w:rsidR="00CD0D70" w:rsidRDefault="00CD0D70">
            <w:pPr>
              <w:pStyle w:val="TableText"/>
            </w:pPr>
            <w:r>
              <w:t>literal2</w:t>
            </w:r>
          </w:p>
        </w:tc>
        <w:tc>
          <w:tcPr>
            <w:tcW w:w="2430" w:type="dxa"/>
            <w:tcBorders>
              <w:top w:val="nil"/>
            </w:tcBorders>
          </w:tcPr>
          <w:p w:rsidR="00CD0D70" w:rsidRDefault="00CD0D70">
            <w:pPr>
              <w:pStyle w:val="TableText"/>
            </w:pPr>
            <w:r>
              <w:t xml:space="preserve">literal "literal1  literal2" </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EQS (=)</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NES (</w:t>
            </w:r>
            <w:r>
              <w:sym w:font="Symbol" w:char="F0B9"/>
            </w:r>
            <w:r>
              <w:t>)</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EQSU (=)</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not case sensitive</w:t>
            </w:r>
          </w:p>
        </w:tc>
      </w:tr>
      <w:tr w:rsidR="00CD0D70">
        <w:tc>
          <w:tcPr>
            <w:tcW w:w="1098" w:type="dxa"/>
          </w:tcPr>
          <w:p w:rsidR="00CD0D70" w:rsidRDefault="00CD0D70">
            <w:pPr>
              <w:pStyle w:val="TableText"/>
            </w:pPr>
            <w:r>
              <w:t>literal</w:t>
            </w:r>
          </w:p>
        </w:tc>
        <w:tc>
          <w:tcPr>
            <w:tcW w:w="1710" w:type="dxa"/>
          </w:tcPr>
          <w:p w:rsidR="00CD0D70" w:rsidRDefault="00CD0D70">
            <w:pPr>
              <w:pStyle w:val="TableText"/>
            </w:pPr>
            <w:r>
              <w:t>NESU (</w:t>
            </w:r>
            <w:r>
              <w:sym w:font="Symbol" w:char="F0B9"/>
            </w:r>
            <w:r>
              <w:t>)</w:t>
            </w:r>
          </w:p>
        </w:tc>
        <w:tc>
          <w:tcPr>
            <w:tcW w:w="1890" w:type="dxa"/>
          </w:tcPr>
          <w:p w:rsidR="00CD0D70" w:rsidRDefault="00CD0D70">
            <w:pPr>
              <w:pStyle w:val="TableText"/>
            </w:pPr>
            <w:r>
              <w:t>literal</w:t>
            </w:r>
          </w:p>
        </w:tc>
        <w:tc>
          <w:tcPr>
            <w:tcW w:w="2430" w:type="dxa"/>
          </w:tcPr>
          <w:p w:rsidR="00CD0D70" w:rsidRDefault="00CD0D70">
            <w:pPr>
              <w:pStyle w:val="TableText"/>
            </w:pPr>
            <w:r>
              <w:t>logical (true or false)</w:t>
            </w:r>
            <w:r>
              <w:br/>
              <w:t>not case sensitive</w:t>
            </w:r>
          </w:p>
        </w:tc>
      </w:tr>
      <w:tr w:rsidR="00CD0D70">
        <w:tc>
          <w:tcPr>
            <w:tcW w:w="1098" w:type="dxa"/>
            <w:tcBorders>
              <w:bottom w:val="nil"/>
            </w:tcBorders>
          </w:tcPr>
          <w:p w:rsidR="00CD0D70" w:rsidRDefault="00CD0D70">
            <w:pPr>
              <w:pStyle w:val="TableText"/>
            </w:pPr>
            <w:r>
              <w:lastRenderedPageBreak/>
              <w:t>logical</w:t>
            </w:r>
          </w:p>
        </w:tc>
        <w:tc>
          <w:tcPr>
            <w:tcW w:w="1710" w:type="dxa"/>
            <w:tcBorders>
              <w:bottom w:val="nil"/>
            </w:tcBorders>
          </w:tcPr>
          <w:p w:rsidR="00CD0D70" w:rsidRDefault="00CD0D70">
            <w:pPr>
              <w:pStyle w:val="TableText"/>
            </w:pPr>
            <w:r>
              <w:t>AND</w:t>
            </w:r>
          </w:p>
        </w:tc>
        <w:tc>
          <w:tcPr>
            <w:tcW w:w="1890" w:type="dxa"/>
            <w:tcBorders>
              <w:bottom w:val="nil"/>
            </w:tcBorders>
          </w:tcPr>
          <w:p w:rsidR="00CD0D70" w:rsidRDefault="00CD0D70">
            <w:pPr>
              <w:pStyle w:val="TableText"/>
            </w:pPr>
            <w:r>
              <w:t>logical</w:t>
            </w:r>
          </w:p>
        </w:tc>
        <w:tc>
          <w:tcPr>
            <w:tcW w:w="2430" w:type="dxa"/>
            <w:tcBorders>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logical</w:t>
            </w:r>
          </w:p>
        </w:tc>
        <w:tc>
          <w:tcPr>
            <w:tcW w:w="1710" w:type="dxa"/>
            <w:tcBorders>
              <w:top w:val="nil"/>
              <w:bottom w:val="single" w:sz="4" w:space="0" w:color="auto"/>
            </w:tcBorders>
          </w:tcPr>
          <w:p w:rsidR="00CD0D70" w:rsidRDefault="00CD0D70">
            <w:pPr>
              <w:pStyle w:val="TableText"/>
            </w:pPr>
            <w:r>
              <w:t>OR</w:t>
            </w:r>
          </w:p>
        </w:tc>
        <w:tc>
          <w:tcPr>
            <w:tcW w:w="1890" w:type="dxa"/>
            <w:tcBorders>
              <w:top w:val="nil"/>
              <w:bottom w:val="single" w:sz="4" w:space="0" w:color="auto"/>
            </w:tcBorders>
          </w:tcPr>
          <w:p w:rsidR="00CD0D70" w:rsidRDefault="00CD0D70">
            <w:pPr>
              <w:pStyle w:val="TableText"/>
            </w:pPr>
            <w:r>
              <w:t>logical</w:t>
            </w:r>
          </w:p>
        </w:tc>
        <w:tc>
          <w:tcPr>
            <w:tcW w:w="2430" w:type="dxa"/>
            <w:tcBorders>
              <w:top w:val="nil"/>
              <w:bottom w:val="single" w:sz="4" w:space="0" w:color="auto"/>
            </w:tcBorders>
          </w:tcPr>
          <w:p w:rsidR="00CD0D70" w:rsidRDefault="00CD0D70">
            <w:pPr>
              <w:pStyle w:val="TableText"/>
            </w:pPr>
            <w:r>
              <w:t>logical (true or false)</w:t>
            </w:r>
          </w:p>
        </w:tc>
      </w:tr>
      <w:tr w:rsidR="00CD0D70">
        <w:tc>
          <w:tcPr>
            <w:tcW w:w="1098" w:type="dxa"/>
            <w:tcBorders>
              <w:top w:val="nil"/>
            </w:tcBorders>
          </w:tcPr>
          <w:p w:rsidR="00CD0D70" w:rsidRDefault="00CD0D70">
            <w:pPr>
              <w:pStyle w:val="TableText"/>
            </w:pPr>
          </w:p>
        </w:tc>
        <w:tc>
          <w:tcPr>
            <w:tcW w:w="1710" w:type="dxa"/>
            <w:tcBorders>
              <w:top w:val="nil"/>
            </w:tcBorders>
          </w:tcPr>
          <w:p w:rsidR="00CD0D70" w:rsidRDefault="00CD0D70">
            <w:pPr>
              <w:pStyle w:val="TableText"/>
            </w:pPr>
            <w:r>
              <w:t>NOT</w:t>
            </w:r>
          </w:p>
        </w:tc>
        <w:tc>
          <w:tcPr>
            <w:tcW w:w="1890" w:type="dxa"/>
            <w:tcBorders>
              <w:top w:val="nil"/>
            </w:tcBorders>
          </w:tcPr>
          <w:p w:rsidR="00CD0D70" w:rsidRDefault="00CD0D70">
            <w:pPr>
              <w:pStyle w:val="TableText"/>
            </w:pPr>
            <w:r>
              <w:t>logical</w:t>
            </w:r>
          </w:p>
        </w:tc>
        <w:tc>
          <w:tcPr>
            <w:tcW w:w="2430" w:type="dxa"/>
            <w:tcBorders>
              <w:top w:val="nil"/>
            </w:tcBorders>
          </w:tcPr>
          <w:p w:rsidR="00CD0D70" w:rsidRDefault="00CD0D70">
            <w:pPr>
              <w:pStyle w:val="TableText"/>
            </w:pPr>
            <w:r>
              <w:t>logical (true or false)</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EQ (=)</w:t>
            </w:r>
          </w:p>
        </w:tc>
        <w:tc>
          <w:tcPr>
            <w:tcW w:w="1890" w:type="dxa"/>
          </w:tcPr>
          <w:p w:rsidR="00CD0D70" w:rsidRDefault="00CD0D70">
            <w:pPr>
              <w:pStyle w:val="TableText"/>
            </w:pPr>
            <w:r>
              <w:t>number</w:t>
            </w:r>
          </w:p>
        </w:tc>
        <w:tc>
          <w:tcPr>
            <w:tcW w:w="2430" w:type="dxa"/>
          </w:tcPr>
          <w:p w:rsidR="00CD0D70" w:rsidRDefault="00CD0D70">
            <w:pPr>
              <w:pStyle w:val="TableText"/>
            </w:pPr>
            <w:r>
              <w:t>logical (true or false)</w:t>
            </w:r>
          </w:p>
        </w:tc>
      </w:tr>
      <w:tr w:rsidR="00CD0D70">
        <w:tc>
          <w:tcPr>
            <w:tcW w:w="1098" w:type="dxa"/>
          </w:tcPr>
          <w:p w:rsidR="00CD0D70" w:rsidRDefault="00CD0D70">
            <w:pPr>
              <w:pStyle w:val="TableText"/>
            </w:pPr>
            <w:r>
              <w:t>number</w:t>
            </w:r>
          </w:p>
        </w:tc>
        <w:tc>
          <w:tcPr>
            <w:tcW w:w="1710" w:type="dxa"/>
          </w:tcPr>
          <w:p w:rsidR="00CD0D70" w:rsidRDefault="00CD0D70">
            <w:pPr>
              <w:pStyle w:val="TableText"/>
            </w:pPr>
            <w:r>
              <w:t>NE (</w:t>
            </w:r>
            <w:r>
              <w:sym w:font="Symbol" w:char="F0B9"/>
            </w:r>
            <w:r>
              <w:t>)</w:t>
            </w:r>
          </w:p>
        </w:tc>
        <w:tc>
          <w:tcPr>
            <w:tcW w:w="1890" w:type="dxa"/>
          </w:tcPr>
          <w:p w:rsidR="00CD0D70" w:rsidRDefault="00CD0D70">
            <w:pPr>
              <w:pStyle w:val="TableText"/>
            </w:pPr>
            <w:r>
              <w:t>number</w:t>
            </w:r>
          </w:p>
        </w:tc>
        <w:tc>
          <w:tcPr>
            <w:tcW w:w="2430" w:type="dxa"/>
          </w:tcPr>
          <w:p w:rsidR="00CD0D70" w:rsidRDefault="00CD0D70">
            <w:pPr>
              <w:pStyle w:val="TableText"/>
            </w:pPr>
            <w:r>
              <w:t>logical (true or false)</w:t>
            </w:r>
          </w:p>
        </w:tc>
      </w:tr>
      <w:tr w:rsidR="00CD0D70">
        <w:tc>
          <w:tcPr>
            <w:tcW w:w="1098" w:type="dxa"/>
            <w:tcBorders>
              <w:bottom w:val="nil"/>
            </w:tcBorders>
          </w:tcPr>
          <w:p w:rsidR="00CD0D70" w:rsidRDefault="00CD0D70">
            <w:pPr>
              <w:pStyle w:val="TableText"/>
            </w:pPr>
            <w:r>
              <w:t>number</w:t>
            </w:r>
          </w:p>
        </w:tc>
        <w:tc>
          <w:tcPr>
            <w:tcW w:w="1710" w:type="dxa"/>
            <w:tcBorders>
              <w:bottom w:val="nil"/>
            </w:tcBorders>
          </w:tcPr>
          <w:p w:rsidR="00CD0D70" w:rsidRDefault="00CD0D70">
            <w:pPr>
              <w:pStyle w:val="TableText"/>
            </w:pPr>
            <w:r>
              <w:t>GT (&gt;)</w:t>
            </w:r>
          </w:p>
        </w:tc>
        <w:tc>
          <w:tcPr>
            <w:tcW w:w="1890" w:type="dxa"/>
            <w:tcBorders>
              <w:bottom w:val="nil"/>
            </w:tcBorders>
          </w:tcPr>
          <w:p w:rsidR="00CD0D70" w:rsidRDefault="00CD0D70">
            <w:pPr>
              <w:pStyle w:val="TableText"/>
            </w:pPr>
            <w:r>
              <w:t>number</w:t>
            </w:r>
          </w:p>
        </w:tc>
        <w:tc>
          <w:tcPr>
            <w:tcW w:w="2430" w:type="dxa"/>
            <w:tcBorders>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GE (</w:t>
            </w:r>
            <w:r>
              <w:sym w:font="Symbol" w:char="F0B3"/>
            </w:r>
            <w:r>
              <w:t>)</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logical (true or false)</w:t>
            </w:r>
          </w:p>
        </w:tc>
      </w:tr>
      <w:tr w:rsidR="00CD0D70">
        <w:tc>
          <w:tcPr>
            <w:tcW w:w="1098" w:type="dxa"/>
            <w:tcBorders>
              <w:top w:val="nil"/>
              <w:bottom w:val="nil"/>
            </w:tcBorders>
          </w:tcPr>
          <w:p w:rsidR="00CD0D70" w:rsidRDefault="00CD0D70">
            <w:pPr>
              <w:pStyle w:val="TableText"/>
            </w:pPr>
            <w:r>
              <w:t>number</w:t>
            </w:r>
          </w:p>
        </w:tc>
        <w:tc>
          <w:tcPr>
            <w:tcW w:w="1710" w:type="dxa"/>
            <w:tcBorders>
              <w:top w:val="nil"/>
              <w:bottom w:val="nil"/>
            </w:tcBorders>
          </w:tcPr>
          <w:p w:rsidR="00CD0D70" w:rsidRDefault="00CD0D70">
            <w:pPr>
              <w:pStyle w:val="TableText"/>
            </w:pPr>
            <w:r>
              <w:t>LT (&lt;)</w:t>
            </w:r>
          </w:p>
        </w:tc>
        <w:tc>
          <w:tcPr>
            <w:tcW w:w="1890" w:type="dxa"/>
            <w:tcBorders>
              <w:top w:val="nil"/>
              <w:bottom w:val="nil"/>
            </w:tcBorders>
          </w:tcPr>
          <w:p w:rsidR="00CD0D70" w:rsidRDefault="00CD0D70">
            <w:pPr>
              <w:pStyle w:val="TableText"/>
            </w:pPr>
            <w:r>
              <w:t>number</w:t>
            </w:r>
          </w:p>
        </w:tc>
        <w:tc>
          <w:tcPr>
            <w:tcW w:w="2430" w:type="dxa"/>
            <w:tcBorders>
              <w:top w:val="nil"/>
              <w:bottom w:val="nil"/>
            </w:tcBorders>
          </w:tcPr>
          <w:p w:rsidR="00CD0D70" w:rsidRDefault="00CD0D70">
            <w:pPr>
              <w:pStyle w:val="TableText"/>
            </w:pPr>
            <w:r>
              <w:t>logical (true or false)</w:t>
            </w:r>
          </w:p>
        </w:tc>
      </w:tr>
      <w:tr w:rsidR="00CD0D70">
        <w:tc>
          <w:tcPr>
            <w:tcW w:w="1098" w:type="dxa"/>
            <w:tcBorders>
              <w:top w:val="nil"/>
              <w:bottom w:val="single" w:sz="4" w:space="0" w:color="auto"/>
            </w:tcBorders>
          </w:tcPr>
          <w:p w:rsidR="00CD0D70" w:rsidRDefault="00CD0D70">
            <w:pPr>
              <w:pStyle w:val="TableText"/>
            </w:pPr>
            <w:r>
              <w:t>number</w:t>
            </w:r>
          </w:p>
        </w:tc>
        <w:tc>
          <w:tcPr>
            <w:tcW w:w="1710" w:type="dxa"/>
            <w:tcBorders>
              <w:top w:val="nil"/>
              <w:bottom w:val="single" w:sz="4" w:space="0" w:color="auto"/>
            </w:tcBorders>
          </w:tcPr>
          <w:p w:rsidR="00CD0D70" w:rsidRDefault="00CD0D70">
            <w:pPr>
              <w:pStyle w:val="TableText"/>
            </w:pPr>
            <w:r>
              <w:t>LE (</w:t>
            </w:r>
            <w:r>
              <w:sym w:font="Symbol" w:char="F0A3"/>
            </w:r>
            <w:r>
              <w:t>)</w:t>
            </w:r>
          </w:p>
        </w:tc>
        <w:tc>
          <w:tcPr>
            <w:tcW w:w="1890" w:type="dxa"/>
            <w:tcBorders>
              <w:top w:val="nil"/>
              <w:bottom w:val="single" w:sz="4" w:space="0" w:color="auto"/>
            </w:tcBorders>
          </w:tcPr>
          <w:p w:rsidR="00CD0D70" w:rsidRDefault="00CD0D70">
            <w:pPr>
              <w:pStyle w:val="TableText"/>
            </w:pPr>
            <w:r>
              <w:t>number</w:t>
            </w:r>
          </w:p>
        </w:tc>
        <w:tc>
          <w:tcPr>
            <w:tcW w:w="2430" w:type="dxa"/>
            <w:tcBorders>
              <w:top w:val="nil"/>
              <w:bottom w:val="single" w:sz="4" w:space="0" w:color="auto"/>
            </w:tcBorders>
          </w:tcPr>
          <w:p w:rsidR="00CD0D70" w:rsidRDefault="00CD0D70">
            <w:pPr>
              <w:pStyle w:val="TableText"/>
            </w:pPr>
            <w:r>
              <w:t>logical (true or false)</w:t>
            </w:r>
          </w:p>
        </w:tc>
      </w:tr>
      <w:tr w:rsidR="00CD0D70">
        <w:trPr>
          <w:cantSplit/>
        </w:trPr>
        <w:tc>
          <w:tcPr>
            <w:tcW w:w="7128" w:type="dxa"/>
            <w:gridSpan w:val="4"/>
            <w:tcBorders>
              <w:top w:val="nil"/>
            </w:tcBorders>
          </w:tcPr>
          <w:p w:rsidR="00CD0D70" w:rsidRDefault="00CD0D70">
            <w:pPr>
              <w:pStyle w:val="TableText"/>
            </w:pPr>
            <w:r>
              <w:t>*    Upper or lower case is allowed for SIN, COS, etc.</w:t>
            </w:r>
          </w:p>
          <w:p w:rsidR="00CD0D70" w:rsidRDefault="00CD0D70">
            <w:pPr>
              <w:pStyle w:val="TableText"/>
            </w:pPr>
            <w:r>
              <w:t>**  Upper or lower case is allowed for OF, EQS, etc.</w:t>
            </w:r>
          </w:p>
        </w:tc>
      </w:tr>
    </w:tbl>
    <w:p w:rsidR="00CD0D70" w:rsidRDefault="00CD0D70">
      <w:pPr>
        <w:pStyle w:val="BodyText"/>
      </w:pPr>
      <w:r>
        <w:t xml:space="preserve">Example </w:t>
      </w:r>
    </w:p>
    <w:p w:rsidR="00CD0D70" w:rsidRDefault="00CD0D70">
      <w:pPr>
        <w:pStyle w:val="BodyText"/>
      </w:pPr>
      <w:r>
        <w:rPr>
          <w:b/>
        </w:rPr>
        <w:t>#eval[</w:t>
      </w:r>
      <w:r>
        <w:t xml:space="preserve">  1 + 2  </w:t>
      </w:r>
      <w:r>
        <w:rPr>
          <w:b/>
        </w:rPr>
        <w:t>]</w:t>
      </w:r>
      <w:r>
        <w:t xml:space="preserve">     when expanded becomes 3.</w:t>
      </w:r>
    </w:p>
    <w:p w:rsidR="00CD0D70" w:rsidRDefault="00CD0D70">
      <w:pPr>
        <w:pStyle w:val="BodyText"/>
      </w:pPr>
      <w:r>
        <w:rPr>
          <w:b/>
        </w:rPr>
        <w:t>#eval[</w:t>
      </w:r>
      <w:r>
        <w:t xml:space="preserve"> 1 +  </w:t>
      </w:r>
      <w:r>
        <w:rPr>
          <w:b/>
        </w:rPr>
        <w:t>#eval</w:t>
      </w:r>
      <w:r>
        <w:t xml:space="preserve">[2 * 3] </w:t>
      </w:r>
      <w:r>
        <w:rPr>
          <w:b/>
        </w:rPr>
        <w:t>]</w:t>
      </w:r>
      <w:r>
        <w:t xml:space="preserve">  when expanded becomes 7.</w:t>
      </w:r>
    </w:p>
    <w:p w:rsidR="00CD0D70" w:rsidRDefault="00CD0D70">
      <w:pPr>
        <w:pStyle w:val="BodyText"/>
      </w:pPr>
      <w:r>
        <w:t xml:space="preserve">Example </w:t>
      </w:r>
    </w:p>
    <w:p w:rsidR="00CD0D70" w:rsidRDefault="00CD0D70">
      <w:pPr>
        <w:pStyle w:val="BodyText"/>
      </w:pPr>
      <w:r>
        <w:rPr>
          <w:b/>
        </w:rPr>
        <w:t xml:space="preserve">##set1 </w:t>
      </w:r>
      <w:r>
        <w:t xml:space="preserve">city[] </w:t>
      </w:r>
      <w:smartTag w:uri="urn:schemas-microsoft-com:office:smarttags" w:element="place">
        <w:smartTag w:uri="urn:schemas-microsoft-com:office:smarttags" w:element="State">
          <w:r>
            <w:t>Washington</w:t>
          </w:r>
        </w:smartTag>
      </w:smartTag>
      <w:r>
        <w:t xml:space="preserve"> </w:t>
      </w:r>
    </w:p>
    <w:p w:rsidR="00CD0D70" w:rsidRDefault="00CD0D70">
      <w:pPr>
        <w:pStyle w:val="BodyText"/>
      </w:pPr>
      <w:r>
        <w:t xml:space="preserve">  DesignDay, #[ city[ ] /// SUMMER ], ! Design Day Name</w:t>
      </w:r>
    </w:p>
    <w:p w:rsidR="00CD0D70" w:rsidRDefault="00CD0D70">
      <w:pPr>
        <w:pStyle w:val="BodyText"/>
      </w:pPr>
      <w:r>
        <w:t>gives</w:t>
      </w:r>
    </w:p>
    <w:p w:rsidR="00CD0D70" w:rsidRDefault="00CD0D70">
      <w:pPr>
        <w:pStyle w:val="BodyText"/>
      </w:pPr>
      <w:r>
        <w:t xml:space="preserve">     DesignDay, "</w:t>
      </w:r>
      <w:smartTag w:uri="urn:schemas-microsoft-com:office:smarttags" w:element="place">
        <w:smartTag w:uri="urn:schemas-microsoft-com:office:smarttags" w:element="State">
          <w:r>
            <w:t>Washington</w:t>
          </w:r>
        </w:smartTag>
      </w:smartTag>
      <w:r>
        <w:t xml:space="preserve"> SUMMER", ! Design Day Name</w:t>
      </w:r>
    </w:p>
    <w:p w:rsidR="00CD0D70" w:rsidRDefault="00CD0D70">
      <w:pPr>
        <w:pStyle w:val="BodyText"/>
      </w:pPr>
      <w:r>
        <w:t>The following example illustrates the use of</w:t>
      </w:r>
      <w:r>
        <w:rPr>
          <w:b/>
        </w:rPr>
        <w:t xml:space="preserve"> #eval</w:t>
      </w:r>
      <w:r>
        <w:t xml:space="preserve">  inside  </w:t>
      </w:r>
      <w:r>
        <w:rPr>
          <w:b/>
        </w:rPr>
        <w:t>#if</w:t>
      </w:r>
      <w:r>
        <w:t xml:space="preserve">  commands:</w:t>
      </w:r>
    </w:p>
    <w:p w:rsidR="00CD0D70" w:rsidRDefault="00CD0D70">
      <w:pPr>
        <w:pStyle w:val="BodyText"/>
      </w:pPr>
      <w:r>
        <w:rPr>
          <w:b/>
        </w:rPr>
        <w:t>##if</w:t>
      </w:r>
      <w:r>
        <w:t xml:space="preserve">  </w:t>
      </w:r>
      <w:r>
        <w:rPr>
          <w:b/>
        </w:rPr>
        <w:t>#[</w:t>
      </w:r>
      <w:r>
        <w:t xml:space="preserve"> city[ ] EQS  </w:t>
      </w:r>
      <w:smartTag w:uri="schemas-city2airport-com/woprcity2airport" w:element="City">
        <w:r>
          <w:t>Chicago</w:t>
        </w:r>
      </w:smartTag>
      <w:r>
        <w:t xml:space="preserve"> </w:t>
      </w:r>
      <w:r>
        <w:rPr>
          <w:b/>
        </w:rPr>
        <w:t>]</w:t>
      </w:r>
      <w:r>
        <w:t xml:space="preserve"> </w:t>
      </w:r>
    </w:p>
    <w:p w:rsidR="00CD0D70" w:rsidRDefault="00CD0D70">
      <w:pPr>
        <w:pStyle w:val="BodyText"/>
      </w:pPr>
      <w:r>
        <w:rPr>
          <w:b/>
        </w:rPr>
        <w:t>##if</w:t>
      </w:r>
      <w:r>
        <w:t xml:space="preserve">  </w:t>
      </w:r>
      <w:r>
        <w:rPr>
          <w:b/>
        </w:rPr>
        <w:t>#[#[</w:t>
      </w:r>
      <w:r>
        <w:t xml:space="preserve"> city[ ] EQS  </w:t>
      </w:r>
      <w:smartTag w:uri="schemas-city2airport-com/woprcity2airport" w:element="City">
        <w:r>
          <w:t>Chicago</w:t>
        </w:r>
      </w:smartTag>
      <w:r>
        <w:t xml:space="preserve"> ] and </w:t>
      </w:r>
      <w:r>
        <w:rPr>
          <w:b/>
        </w:rPr>
        <w:t>#[</w:t>
      </w:r>
      <w:r>
        <w:t xml:space="preserve"> occup[ ] NES low </w:t>
      </w:r>
      <w:r>
        <w:rPr>
          <w:b/>
        </w:rPr>
        <w:t>]</w:t>
      </w:r>
      <w:r>
        <w:t xml:space="preserve"> </w:t>
      </w:r>
      <w:r>
        <w:rPr>
          <w:b/>
        </w:rPr>
        <w:t>]</w:t>
      </w:r>
      <w:r>
        <w:t xml:space="preserve"> </w:t>
      </w:r>
    </w:p>
    <w:p w:rsidR="00CD0D70" w:rsidRDefault="00CD0D70">
      <w:pPr>
        <w:pStyle w:val="BodyText"/>
      </w:pPr>
      <w:r>
        <w:t>Notes:</w:t>
      </w:r>
    </w:p>
    <w:p w:rsidR="00CD0D70" w:rsidRDefault="00CD0D70">
      <w:pPr>
        <w:pStyle w:val="BodyText"/>
      </w:pPr>
      <w:r>
        <w:t>1.</w:t>
      </w:r>
      <w:r>
        <w:tab/>
        <w:t>For logical values:</w:t>
      </w:r>
    </w:p>
    <w:p w:rsidR="00CD0D70" w:rsidRDefault="00CD0D70">
      <w:pPr>
        <w:pStyle w:val="BodyText"/>
      </w:pPr>
      <w:r>
        <w:t>False = 0 or BLANK,</w:t>
      </w:r>
    </w:p>
    <w:p w:rsidR="00CD0D70" w:rsidRDefault="00CD0D70">
      <w:pPr>
        <w:pStyle w:val="BodyText"/>
      </w:pPr>
      <w:r>
        <w:t>True = any other character</w:t>
      </w:r>
    </w:p>
    <w:p w:rsidR="00CD0D70" w:rsidRDefault="00CD0D70">
      <w:pPr>
        <w:pStyle w:val="BodyText"/>
      </w:pPr>
      <w:r>
        <w:t>2.</w:t>
      </w:r>
      <w:r>
        <w:tab/>
        <w:t xml:space="preserve">A literal must be enclosed inside a pair of double quotes if it contains BLANKs or reserved characters like [ ]  ( )  ,       </w:t>
      </w:r>
    </w:p>
    <w:p w:rsidR="00CD0D70" w:rsidRDefault="00CD0D70">
      <w:pPr>
        <w:pStyle w:val="BodyText"/>
      </w:pPr>
      <w:r>
        <w:t>E.g., "abc *def"</w:t>
      </w:r>
    </w:p>
    <w:p w:rsidR="00CD0D70" w:rsidRDefault="00CD0D70">
      <w:pPr>
        <w:pStyle w:val="BodyText"/>
      </w:pPr>
      <w:r>
        <w:t>Otherwise, the quotes around the literals are optional.</w:t>
      </w:r>
    </w:p>
    <w:p w:rsidR="00CD0D70" w:rsidRDefault="00CD0D70">
      <w:pPr>
        <w:pStyle w:val="BodyText"/>
      </w:pPr>
      <w:r>
        <w:t>3.</w:t>
      </w:r>
      <w:r>
        <w:tab/>
        <w:t>Literal concatenation operators // and /// produce quoted literals.</w:t>
      </w:r>
    </w:p>
    <w:p w:rsidR="00CD0D70" w:rsidRDefault="00CD0D70">
      <w:pPr>
        <w:pStyle w:val="BodyText"/>
      </w:pPr>
      <w:r>
        <w:t>E.g.,  #  [ large  ///  office ]   gives  "large office"</w:t>
      </w:r>
    </w:p>
    <w:p w:rsidR="00CD0D70" w:rsidRDefault="00CD0D70">
      <w:pPr>
        <w:pStyle w:val="BodyText"/>
      </w:pPr>
      <w:r>
        <w:t>4.</w:t>
      </w:r>
      <w:r>
        <w:tab/>
        <w:t>Literals are case sensitive</w:t>
      </w:r>
      <w:r w:rsidR="00E652FB">
        <w:t xml:space="preserve">. </w:t>
      </w:r>
      <w:r>
        <w:t>For example, "</w:t>
      </w:r>
      <w:smartTag w:uri="schemas-city2airport-com/woprcity2airport" w:element="City">
        <w:r>
          <w:t>Chicago</w:t>
        </w:r>
      </w:smartTag>
      <w:r>
        <w:t>", "</w:t>
      </w:r>
      <w:smartTag w:uri="schemas-city2airport-com/woprcity2airport" w:element="City">
        <w:r>
          <w:t>CHICAGO</w:t>
        </w:r>
      </w:smartTag>
      <w:r>
        <w:t>" and "</w:t>
      </w:r>
      <w:smartTag w:uri="schemas-city2airport-com/woprcity2airport" w:element="City">
        <w:r>
          <w:t>chicago</w:t>
        </w:r>
      </w:smartTag>
      <w:r>
        <w:t>" are distinct.</w:t>
      </w:r>
    </w:p>
    <w:p w:rsidR="00CD0D70" w:rsidRDefault="00CD0D70">
      <w:pPr>
        <w:pStyle w:val="BodyText"/>
      </w:pPr>
      <w:r>
        <w:t>5.</w:t>
      </w:r>
      <w:r>
        <w:tab/>
        <w:t>EQS and NES are case sensitive string com</w:t>
      </w:r>
      <w:smartTag w:uri="schemas-city2airport-com/woprcity2airport" w:element="City">
        <w:r>
          <w:t>paris</w:t>
        </w:r>
      </w:smartTag>
      <w:r>
        <w:t>ons</w:t>
      </w:r>
      <w:r w:rsidR="00E652FB">
        <w:t xml:space="preserve">. </w:t>
      </w:r>
      <w:r>
        <w:t>EQSU and NESU are case insensitive string com</w:t>
      </w:r>
      <w:smartTag w:uri="schemas-city2airport-com/woprcity2airport" w:element="City">
        <w:r>
          <w:t>paris</w:t>
        </w:r>
      </w:smartTag>
      <w:r>
        <w:t>ons.</w:t>
      </w:r>
    </w:p>
    <w:p w:rsidR="00CD0D70" w:rsidRDefault="00CD0D70">
      <w:pPr>
        <w:pStyle w:val="BodyText"/>
      </w:pPr>
      <w:r>
        <w:t>6.</w:t>
      </w:r>
      <w:r>
        <w:tab/>
        <w:t>Literals are limited to 40 characters.</w:t>
      </w:r>
    </w:p>
    <w:p w:rsidR="00CD0D70" w:rsidRDefault="00CD0D70">
      <w:pPr>
        <w:pStyle w:val="Heading2"/>
      </w:pPr>
      <w:bookmarkStart w:id="363" w:name="_Toc397398432"/>
      <w:bookmarkStart w:id="364" w:name="_Toc397404088"/>
      <w:bookmarkStart w:id="365" w:name="_Toc417109726"/>
      <w:bookmarkStart w:id="366" w:name="_Toc418300852"/>
      <w:bookmarkStart w:id="367" w:name="_Toc418310766"/>
      <w:bookmarkStart w:id="368" w:name="_Toc419179727"/>
      <w:bookmarkStart w:id="369" w:name="_Toc419601979"/>
      <w:bookmarkStart w:id="370" w:name="_Toc488138951"/>
      <w:bookmarkStart w:id="371" w:name="_Toc488474394"/>
      <w:bookmarkStart w:id="372" w:name="_Toc37217126"/>
      <w:bookmarkStart w:id="373" w:name="_Toc367257067"/>
      <w:r>
        <w:t>Macro Debugging and Listing Control</w:t>
      </w:r>
      <w:bookmarkEnd w:id="363"/>
      <w:bookmarkEnd w:id="364"/>
      <w:bookmarkEnd w:id="365"/>
      <w:bookmarkEnd w:id="366"/>
      <w:bookmarkEnd w:id="367"/>
      <w:bookmarkEnd w:id="368"/>
      <w:bookmarkEnd w:id="369"/>
      <w:bookmarkEnd w:id="370"/>
      <w:bookmarkEnd w:id="371"/>
      <w:bookmarkEnd w:id="372"/>
      <w:bookmarkEnd w:id="373"/>
    </w:p>
    <w:p w:rsidR="00CD0D70" w:rsidRDefault="00CD0D70">
      <w:pPr>
        <w:pStyle w:val="BodyText"/>
        <w:rPr>
          <w:b/>
        </w:rPr>
      </w:pPr>
      <w:r>
        <w:rPr>
          <w:b/>
        </w:rPr>
        <w:t xml:space="preserve">##list </w:t>
      </w:r>
    </w:p>
    <w:p w:rsidR="00CD0D70" w:rsidRDefault="00CD0D70">
      <w:pPr>
        <w:pStyle w:val="BodyText"/>
      </w:pPr>
      <w:r>
        <w:t>Turn on listing; echo of input lines on the OUTPUT file is enabled. This is the default condition.</w:t>
      </w:r>
    </w:p>
    <w:p w:rsidR="00CD0D70" w:rsidRDefault="00CD0D70">
      <w:pPr>
        <w:pStyle w:val="BodyText"/>
        <w:rPr>
          <w:b/>
        </w:rPr>
      </w:pPr>
      <w:r>
        <w:rPr>
          <w:b/>
        </w:rPr>
        <w:t xml:space="preserve">##nolist </w:t>
      </w:r>
    </w:p>
    <w:p w:rsidR="00CD0D70" w:rsidRDefault="00CD0D70">
      <w:pPr>
        <w:pStyle w:val="BodyText"/>
      </w:pPr>
      <w:r>
        <w:t>Turn off listing; echo of input lines on the output file is disabled.</w:t>
      </w:r>
    </w:p>
    <w:p w:rsidR="00CD0D70" w:rsidRDefault="00CD0D70">
      <w:pPr>
        <w:pStyle w:val="BodyText"/>
        <w:rPr>
          <w:b/>
        </w:rPr>
      </w:pPr>
      <w:r>
        <w:rPr>
          <w:b/>
        </w:rPr>
        <w:lastRenderedPageBreak/>
        <w:t xml:space="preserve">##show </w:t>
      </w:r>
    </w:p>
    <w:p w:rsidR="00CD0D70" w:rsidRDefault="00CD0D70">
      <w:pPr>
        <w:pStyle w:val="BodyText"/>
      </w:pPr>
      <w:r>
        <w:t>Start printing expanded line on output file</w:t>
      </w:r>
      <w:r w:rsidR="00E652FB">
        <w:t xml:space="preserve">. </w:t>
      </w:r>
      <w:r>
        <w:t>After this command, if a macro expansion was done, the expanded line is printed on the output file</w:t>
      </w:r>
      <w:r w:rsidR="00E652FB">
        <w:t xml:space="preserve">. </w:t>
      </w:r>
      <w:r>
        <w:t>In this way you can see the end result of macro expansions, which is the input as seen by the EnergyPlus Input processor.</w:t>
      </w:r>
    </w:p>
    <w:p w:rsidR="00CD0D70" w:rsidRDefault="00CD0D70">
      <w:pPr>
        <w:pStyle w:val="BodyText"/>
        <w:rPr>
          <w:b/>
        </w:rPr>
      </w:pPr>
      <w:r>
        <w:rPr>
          <w:b/>
        </w:rPr>
        <w:t xml:space="preserve">##noshow </w:t>
      </w:r>
    </w:p>
    <w:p w:rsidR="00CD0D70" w:rsidRDefault="00CD0D70">
      <w:pPr>
        <w:pStyle w:val="BodyText"/>
      </w:pPr>
      <w:r>
        <w:t>Stop printing expanded line on output file. This is the default condition.</w:t>
      </w:r>
    </w:p>
    <w:p w:rsidR="00CD0D70" w:rsidRDefault="00CD0D70">
      <w:pPr>
        <w:pStyle w:val="BodyText"/>
        <w:rPr>
          <w:b/>
        </w:rPr>
      </w:pPr>
      <w:r>
        <w:rPr>
          <w:b/>
        </w:rPr>
        <w:t xml:space="preserve">##showdetail </w:t>
      </w:r>
    </w:p>
    <w:p w:rsidR="00CD0D70" w:rsidRDefault="00CD0D70">
      <w:pPr>
        <w:pStyle w:val="BodyText"/>
      </w:pPr>
      <w:r>
        <w:t>Start printing each macro expansion</w:t>
      </w:r>
      <w:r w:rsidR="00E652FB">
        <w:t xml:space="preserve">. </w:t>
      </w:r>
      <w:r>
        <w:t>After this command, every time a macro expansion is done the result of the expansion is printed. This can produce lots of output.</w:t>
      </w:r>
    </w:p>
    <w:p w:rsidR="00CD0D70" w:rsidRDefault="00CD0D70">
      <w:pPr>
        <w:pStyle w:val="BodyText"/>
        <w:rPr>
          <w:b/>
        </w:rPr>
      </w:pPr>
      <w:r>
        <w:rPr>
          <w:b/>
        </w:rPr>
        <w:t xml:space="preserve">##noshowdetail </w:t>
      </w:r>
    </w:p>
    <w:p w:rsidR="00CD0D70" w:rsidRDefault="00CD0D70">
      <w:pPr>
        <w:pStyle w:val="BodyText"/>
      </w:pPr>
      <w:r>
        <w:t>Stop printing each macro expansion</w:t>
      </w:r>
      <w:r w:rsidR="00E652FB">
        <w:t xml:space="preserve">. </w:t>
      </w:r>
      <w:r>
        <w:t>This is the default condition.</w:t>
      </w:r>
    </w:p>
    <w:p w:rsidR="00E32751" w:rsidRDefault="00E32751">
      <w:pPr>
        <w:pStyle w:val="BodyText"/>
      </w:pPr>
      <w:r>
        <w:t>##expandcomment</w:t>
      </w:r>
    </w:p>
    <w:p w:rsidR="00E32751" w:rsidRDefault="00E32751">
      <w:pPr>
        <w:pStyle w:val="BodyText"/>
      </w:pPr>
      <w:r>
        <w:t>Comment fields may contain macro expansion directions. Following this command, the macros will be expanded in comments.</w:t>
      </w:r>
    </w:p>
    <w:p w:rsidR="00E32751" w:rsidRDefault="00E32751">
      <w:pPr>
        <w:pStyle w:val="BodyText"/>
      </w:pPr>
      <w:r>
        <w:t>For example, you might have:</w:t>
      </w:r>
    </w:p>
    <w:p w:rsidR="00E32751" w:rsidRDefault="00E32751" w:rsidP="00E32751">
      <w:pPr>
        <w:pStyle w:val="CodeIDDSamples"/>
      </w:pPr>
      <w:r>
        <w:t>##set1 Location = “</w:t>
      </w:r>
      <w:smartTag w:uri="urn:schemas-microsoft-com:office:smarttags" w:element="place">
        <w:smartTag w:uri="urn:schemas-microsoft-com:office:smarttags" w:element="City">
          <w:r>
            <w:t>Colorado Springs</w:t>
          </w:r>
        </w:smartTag>
        <w:r>
          <w:t xml:space="preserve">, </w:t>
        </w:r>
        <w:smartTag w:uri="urn:schemas-microsoft-com:office:smarttags" w:element="State">
          <w:r>
            <w:t>CO</w:t>
          </w:r>
        </w:smartTag>
      </w:smartTag>
      <w:r>
        <w:t>”</w:t>
      </w:r>
    </w:p>
    <w:p w:rsidR="00E32751" w:rsidRDefault="00E32751" w:rsidP="00E32751">
      <w:pPr>
        <w:pStyle w:val="CodeIDDSamples"/>
      </w:pPr>
      <w:r>
        <w:t>! Simulation run for Location[]</w:t>
      </w:r>
    </w:p>
    <w:p w:rsidR="00E32751" w:rsidRDefault="00E32751">
      <w:pPr>
        <w:pStyle w:val="BodyText"/>
      </w:pPr>
      <w:r>
        <w:t>If ##expandcomment preceded the set1 command, then the output would look like:</w:t>
      </w:r>
    </w:p>
    <w:p w:rsidR="00E32751" w:rsidRDefault="00E32751" w:rsidP="00E32751">
      <w:pPr>
        <w:pStyle w:val="CodeIDDSamples"/>
      </w:pPr>
      <w:r>
        <w:t xml:space="preserve">! Simulation run for </w:t>
      </w:r>
      <w:smartTag w:uri="urn:schemas-microsoft-com:office:smarttags" w:element="place">
        <w:smartTag w:uri="urn:schemas-microsoft-com:office:smarttags" w:element="City">
          <w:r>
            <w:t>Colorado Springs</w:t>
          </w:r>
        </w:smartTag>
        <w:r>
          <w:t xml:space="preserve">, </w:t>
        </w:r>
        <w:smartTag w:uri="urn:schemas-microsoft-com:office:smarttags" w:element="State">
          <w:r>
            <w:t>CO</w:t>
          </w:r>
        </w:smartTag>
      </w:smartTag>
    </w:p>
    <w:p w:rsidR="00E32751" w:rsidRDefault="00E32751" w:rsidP="00E32751">
      <w:pPr>
        <w:pStyle w:val="BodyText"/>
      </w:pPr>
      <w:r>
        <w:t>##noexpandcomment</w:t>
      </w:r>
    </w:p>
    <w:p w:rsidR="00E32751" w:rsidRPr="00E32751" w:rsidRDefault="00E32751" w:rsidP="00E32751">
      <w:pPr>
        <w:pStyle w:val="BodyText"/>
      </w:pPr>
      <w:r>
        <w:t>This does not expand macros in comment fields. This is the default condition.</w:t>
      </w:r>
    </w:p>
    <w:p w:rsidR="00CD0D70" w:rsidRDefault="00CD0D70">
      <w:pPr>
        <w:pStyle w:val="BodyText"/>
        <w:rPr>
          <w:b/>
        </w:rPr>
      </w:pPr>
      <w:r>
        <w:rPr>
          <w:b/>
        </w:rPr>
        <w:t xml:space="preserve">##traceback </w:t>
      </w:r>
    </w:p>
    <w:p w:rsidR="00CD0D70" w:rsidRDefault="00CD0D70">
      <w:pPr>
        <w:pStyle w:val="BodyText"/>
      </w:pPr>
      <w:r>
        <w:t>Give full traceback when printing an error message. After this command, if there is a EP-MACRO error, a full traceback of the macro expansions in progress is printed. This is the default condition.</w:t>
      </w:r>
    </w:p>
    <w:p w:rsidR="00CD0D70" w:rsidRDefault="00CD0D70">
      <w:pPr>
        <w:pStyle w:val="BodyText"/>
        <w:rPr>
          <w:b/>
        </w:rPr>
      </w:pPr>
      <w:r>
        <w:rPr>
          <w:b/>
        </w:rPr>
        <w:t xml:space="preserve">##notraceback </w:t>
      </w:r>
    </w:p>
    <w:p w:rsidR="00CD0D70" w:rsidRDefault="00CD0D70">
      <w:pPr>
        <w:pStyle w:val="BodyText"/>
      </w:pPr>
      <w:r>
        <w:t>Don't give full traceback when printing an error message.</w:t>
      </w:r>
    </w:p>
    <w:p w:rsidR="00CD0D70" w:rsidRDefault="00CD0D70">
      <w:pPr>
        <w:pStyle w:val="BodyText"/>
        <w:rPr>
          <w:b/>
        </w:rPr>
      </w:pPr>
      <w:r>
        <w:rPr>
          <w:b/>
        </w:rPr>
        <w:t xml:space="preserve">##write </w:t>
      </w:r>
    </w:p>
    <w:p w:rsidR="00CD0D70" w:rsidRDefault="00CD0D70">
      <w:pPr>
        <w:pStyle w:val="BodyText"/>
      </w:pPr>
      <w:r>
        <w:t xml:space="preserve">Start writing expanded text into file 22. This is similar to  </w:t>
      </w:r>
      <w:r>
        <w:rPr>
          <w:b/>
        </w:rPr>
        <w:t>##show</w:t>
      </w:r>
      <w:r>
        <w:t xml:space="preserve"> except that the expanded lines are written into file 22</w:t>
      </w:r>
      <w:r w:rsidR="00E652FB">
        <w:t xml:space="preserve">. </w:t>
      </w:r>
      <w:r>
        <w:t>Therefore, file 22 will contain only the text that will be seen by the EnergyPlus processor. This file is used only for debugging purposes</w:t>
      </w:r>
      <w:r w:rsidR="00E652FB">
        <w:t xml:space="preserve">. </w:t>
      </w:r>
      <w:r>
        <w:t>It allows you to see what the macro-processed input file looks like.</w:t>
      </w:r>
    </w:p>
    <w:p w:rsidR="00CD0D70" w:rsidRDefault="00CD0D70">
      <w:pPr>
        <w:pStyle w:val="BodyText"/>
        <w:rPr>
          <w:b/>
        </w:rPr>
      </w:pPr>
      <w:r>
        <w:rPr>
          <w:b/>
        </w:rPr>
        <w:t xml:space="preserve">##nowrite </w:t>
      </w:r>
    </w:p>
    <w:p w:rsidR="00CD0D70" w:rsidRDefault="00CD0D70">
      <w:pPr>
        <w:pStyle w:val="BodyText"/>
      </w:pPr>
      <w:r>
        <w:t>Stop writing expanded text into file 22. This is the default condition.</w:t>
      </w:r>
    </w:p>
    <w:p w:rsidR="00CD0D70" w:rsidRDefault="00CD0D70">
      <w:pPr>
        <w:pStyle w:val="BodyText"/>
        <w:rPr>
          <w:b/>
        </w:rPr>
      </w:pPr>
      <w:r>
        <w:rPr>
          <w:b/>
        </w:rPr>
        <w:t xml:space="preserve">##symboltable </w:t>
      </w:r>
    </w:p>
    <w:p w:rsidR="00CD0D70" w:rsidRDefault="00CD0D70">
      <w:pPr>
        <w:pStyle w:val="BodyText"/>
      </w:pPr>
      <w:r>
        <w:t>Prints table of current macro names</w:t>
      </w:r>
      <w:r w:rsidR="00E652FB">
        <w:t xml:space="preserve">. </w:t>
      </w:r>
      <w:r>
        <w:t>All of the macro names that are defined will be printed.</w:t>
      </w:r>
    </w:p>
    <w:p w:rsidR="00CD0D70" w:rsidRDefault="00CD0D70">
      <w:pPr>
        <w:pStyle w:val="BodyText"/>
        <w:rPr>
          <w:b/>
        </w:rPr>
      </w:pPr>
      <w:r>
        <w:rPr>
          <w:b/>
        </w:rPr>
        <w:t xml:space="preserve">##clear </w:t>
      </w:r>
    </w:p>
    <w:p w:rsidR="00CD0D70" w:rsidRDefault="00CD0D70">
      <w:pPr>
        <w:pStyle w:val="BodyText"/>
      </w:pPr>
      <w:r>
        <w:t>Clear all macro definitions</w:t>
      </w:r>
      <w:r w:rsidR="00E652FB">
        <w:t xml:space="preserve">. </w:t>
      </w:r>
      <w:r>
        <w:t>All the macro names defined up to this point will be deleted.</w:t>
      </w:r>
    </w:p>
    <w:p w:rsidR="00CD0D70" w:rsidRDefault="00CD0D70">
      <w:pPr>
        <w:pStyle w:val="BodyText"/>
      </w:pPr>
      <w:r>
        <w:rPr>
          <w:b/>
        </w:rPr>
        <w:t>##reserve</w:t>
      </w:r>
      <w:r>
        <w:t xml:space="preserve">   TEXT  </w:t>
      </w:r>
      <w:r>
        <w:rPr>
          <w:i/>
        </w:rPr>
        <w:t>k</w:t>
      </w:r>
      <w:r>
        <w:t xml:space="preserve">    NAMES  </w:t>
      </w:r>
      <w:r>
        <w:rPr>
          <w:i/>
        </w:rPr>
        <w:t>l</w:t>
      </w:r>
      <w:r>
        <w:t xml:space="preserve">    STACK  </w:t>
      </w:r>
      <w:r>
        <w:rPr>
          <w:i/>
        </w:rPr>
        <w:t>m</w:t>
      </w:r>
      <w:r>
        <w:t xml:space="preserve"> </w:t>
      </w:r>
    </w:p>
    <w:p w:rsidR="00CD0D70" w:rsidRDefault="00CD0D70">
      <w:pPr>
        <w:pStyle w:val="BodyText"/>
      </w:pPr>
      <w:r>
        <w:t>Allocates memory.</w:t>
      </w:r>
    </w:p>
    <w:p w:rsidR="00CD0D70" w:rsidRDefault="00CD0D70">
      <w:pPr>
        <w:pStyle w:val="BodyText"/>
      </w:pPr>
      <w:r>
        <w:t>Reserves</w:t>
      </w:r>
      <w:r>
        <w:tab/>
      </w:r>
      <w:r>
        <w:rPr>
          <w:i/>
        </w:rPr>
        <w:t>k</w:t>
      </w:r>
      <w:r>
        <w:tab/>
        <w:t>words of space in AA array for macro definition storage.</w:t>
      </w:r>
    </w:p>
    <w:p w:rsidR="00CD0D70" w:rsidRDefault="00CD0D70">
      <w:pPr>
        <w:pStyle w:val="BodyText"/>
      </w:pPr>
      <w:r>
        <w:t>Reserves</w:t>
      </w:r>
      <w:r>
        <w:tab/>
      </w:r>
      <w:r>
        <w:rPr>
          <w:i/>
        </w:rPr>
        <w:t>l</w:t>
      </w:r>
      <w:r>
        <w:tab/>
        <w:t>positions in macro definition names table.</w:t>
      </w:r>
    </w:p>
    <w:p w:rsidR="00CD0D70" w:rsidRDefault="00CD0D70">
      <w:pPr>
        <w:pStyle w:val="BodyText"/>
      </w:pPr>
      <w:r>
        <w:t>Reserves</w:t>
      </w:r>
      <w:r>
        <w:tab/>
      </w:r>
      <w:r>
        <w:rPr>
          <w:i/>
        </w:rPr>
        <w:t>m</w:t>
      </w:r>
      <w:r>
        <w:tab/>
        <w:t>words of stack space.</w:t>
      </w:r>
    </w:p>
    <w:p w:rsidR="00CD0D70" w:rsidRDefault="00CD0D70">
      <w:pPr>
        <w:pStyle w:val="BodyText"/>
      </w:pPr>
      <w:r>
        <w:t xml:space="preserve">If used, the  </w:t>
      </w:r>
      <w:r>
        <w:rPr>
          <w:b/>
        </w:rPr>
        <w:t>##reserve</w:t>
      </w:r>
      <w:r>
        <w:t xml:space="preserve">  command must precede  all other macro commands in the EP-MACRO input</w:t>
      </w:r>
      <w:r w:rsidR="00E652FB">
        <w:t xml:space="preserve">. </w:t>
      </w:r>
      <w:r>
        <w:t>This command should be used only if one or more of the following error messages is received:</w:t>
      </w:r>
    </w:p>
    <w:p w:rsidR="00CD0D70" w:rsidRDefault="00CD0D70">
      <w:pPr>
        <w:pStyle w:val="BodyText"/>
      </w:pPr>
      <w:r>
        <w:t>"Need more memory for storing macro definitions"</w:t>
      </w:r>
    </w:p>
    <w:p w:rsidR="00CD0D70" w:rsidRDefault="00CD0D70">
      <w:pPr>
        <w:pStyle w:val="BodyText"/>
      </w:pPr>
      <w:r>
        <w:lastRenderedPageBreak/>
        <w:t>Use  "</w:t>
      </w:r>
      <w:r>
        <w:rPr>
          <w:b/>
        </w:rPr>
        <w:t xml:space="preserve">##reserve </w:t>
      </w:r>
      <w:r>
        <w:t>TEXT nnnnnn" command to get more memory</w:t>
      </w:r>
      <w:r w:rsidR="00E652FB">
        <w:t xml:space="preserve">. </w:t>
      </w:r>
      <w:r>
        <w:t xml:space="preserve">Current value of  </w:t>
      </w:r>
      <w:r>
        <w:rPr>
          <w:i/>
        </w:rPr>
        <w:t>nnnnnn</w:t>
      </w:r>
      <w:r>
        <w:t xml:space="preserve">  is: _ _ _</w:t>
      </w:r>
    </w:p>
    <w:p w:rsidR="00CD0D70" w:rsidRDefault="00CD0D70">
      <w:pPr>
        <w:pStyle w:val="BodyText"/>
      </w:pPr>
      <w:r>
        <w:t>"Macro table capacity exceeded"</w:t>
      </w:r>
    </w:p>
    <w:p w:rsidR="00CD0D70" w:rsidRDefault="00CD0D70">
      <w:pPr>
        <w:pStyle w:val="BodyText"/>
      </w:pPr>
      <w:r>
        <w:t>Use "</w:t>
      </w:r>
      <w:r>
        <w:rPr>
          <w:b/>
        </w:rPr>
        <w:t>##reserve</w:t>
      </w:r>
      <w:r>
        <w:t xml:space="preserve"> NAMES nnnnnn" command to get more memory</w:t>
      </w:r>
      <w:r w:rsidR="00E652FB">
        <w:t xml:space="preserve">. </w:t>
      </w:r>
      <w:r>
        <w:t xml:space="preserve">Current value of  </w:t>
      </w:r>
      <w:r>
        <w:rPr>
          <w:i/>
        </w:rPr>
        <w:t>nnnnnn</w:t>
      </w:r>
      <w:r>
        <w:t xml:space="preserve">  is: _ _ _</w:t>
      </w:r>
    </w:p>
    <w:p w:rsidR="00CD0D70" w:rsidRDefault="00CD0D70">
      <w:pPr>
        <w:pStyle w:val="BodyText"/>
      </w:pPr>
      <w:r>
        <w:t>"Macro stack overflow"</w:t>
      </w:r>
    </w:p>
    <w:p w:rsidR="00CD0D70" w:rsidRDefault="00CD0D70">
      <w:pPr>
        <w:pStyle w:val="BodyText"/>
      </w:pPr>
      <w:r>
        <w:t>Use "</w:t>
      </w:r>
      <w:r>
        <w:rPr>
          <w:b/>
        </w:rPr>
        <w:t>##reserve</w:t>
      </w:r>
      <w:r>
        <w:t xml:space="preserve"> STACK nnnnnn" command to get more memory</w:t>
      </w:r>
      <w:r w:rsidR="00E652FB">
        <w:t xml:space="preserve">. </w:t>
      </w:r>
      <w:r>
        <w:t xml:space="preserve">Current value of  </w:t>
      </w:r>
      <w:r>
        <w:rPr>
          <w:i/>
        </w:rPr>
        <w:t>nnnnnn</w:t>
      </w:r>
      <w:r>
        <w:t xml:space="preserve">  is: _ _ _</w:t>
      </w:r>
    </w:p>
    <w:p w:rsidR="00CD0D70" w:rsidRDefault="00CD0D70">
      <w:pPr>
        <w:pStyle w:val="BodyText"/>
        <w:rPr>
          <w:b/>
        </w:rPr>
      </w:pPr>
      <w:r>
        <w:rPr>
          <w:b/>
        </w:rPr>
        <w:t xml:space="preserve">##! &lt;comment&gt; </w:t>
      </w:r>
    </w:p>
    <w:p w:rsidR="00CD0D70" w:rsidRDefault="00CD0D70">
      <w:pPr>
        <w:pStyle w:val="BodyText"/>
      </w:pPr>
      <w:r>
        <w:t>Allows you to enter comment lines inside a macro</w:t>
      </w:r>
      <w:r w:rsidR="00E652FB">
        <w:t xml:space="preserve">. </w:t>
      </w:r>
      <w:r>
        <w:rPr>
          <w:b/>
        </w:rPr>
        <w:t xml:space="preserve">&lt;comment&gt;  </w:t>
      </w:r>
      <w:r>
        <w:t>is printed in the EP-MACRO echo but is not acted on by the macro processor.</w:t>
      </w:r>
    </w:p>
    <w:p w:rsidR="00CD0D70" w:rsidRDefault="00CD0D70">
      <w:pPr>
        <w:pStyle w:val="BodyText"/>
        <w:rPr>
          <w:i/>
        </w:rPr>
      </w:pPr>
      <w:r>
        <w:rPr>
          <w:i/>
        </w:rPr>
        <w:t xml:space="preserve">Example: </w:t>
      </w:r>
    </w:p>
    <w:p w:rsidR="00CD0D70" w:rsidRDefault="00CD0D70">
      <w:pPr>
        <w:pStyle w:val="BodyText"/>
      </w:pPr>
      <w:r>
        <w:t xml:space="preserve">This example shows the use of the  </w:t>
      </w:r>
      <w:r>
        <w:rPr>
          <w:b/>
        </w:rPr>
        <w:t>##set</w:t>
      </w:r>
      <w:r>
        <w:t xml:space="preserve">, </w:t>
      </w:r>
      <w:r>
        <w:rPr>
          <w:b/>
        </w:rPr>
        <w:t>##include</w:t>
      </w:r>
      <w:r>
        <w:t xml:space="preserve">, </w:t>
      </w:r>
      <w:r>
        <w:rPr>
          <w:b/>
        </w:rPr>
        <w:t>##eval</w:t>
      </w:r>
      <w:r>
        <w:t xml:space="preserve"> and </w:t>
      </w:r>
      <w:r>
        <w:rPr>
          <w:b/>
        </w:rPr>
        <w:t>##if</w:t>
      </w:r>
      <w:r>
        <w:t xml:space="preserve"> commands</w:t>
      </w:r>
      <w:r w:rsidR="00E652FB">
        <w:t xml:space="preserve">. </w:t>
      </w:r>
      <w:r>
        <w:t>Let an external file called cities.idf contain the following text:</w:t>
      </w:r>
    </w:p>
    <w:p w:rsidR="00CD0D70" w:rsidRDefault="00CD0D70">
      <w:pPr>
        <w:pStyle w:val="CodeIDDSamples"/>
      </w:pPr>
    </w:p>
    <w:p w:rsidR="00CD0D70" w:rsidRDefault="00CD0D70">
      <w:pPr>
        <w:pStyle w:val="CodeIDDSamples"/>
      </w:pPr>
      <w:r>
        <w:rPr>
          <w:b/>
        </w:rPr>
        <w:t xml:space="preserve"> ##if #</w:t>
      </w:r>
      <w:r>
        <w:t xml:space="preserve">[ city[ ] </w:t>
      </w:r>
      <w:r>
        <w:rPr>
          <w:b/>
        </w:rPr>
        <w:t>EQS</w:t>
      </w:r>
      <w:r>
        <w:t xml:space="preserve"> </w:t>
      </w:r>
      <w:smartTag w:uri="urn:schemas-microsoft-com:office:smarttags" w:element="place">
        <w:smartTag w:uri="urn:schemas-microsoft-com:office:smarttags" w:element="City">
          <w:smartTag w:uri="schemas-city2airport-com/woprcity2airport" w:element="City">
            <w:r>
              <w:t>CHICAGO</w:t>
            </w:r>
          </w:smartTag>
        </w:smartTag>
      </w:smartTag>
      <w:r>
        <w:t xml:space="preserve"> ]</w:t>
      </w:r>
    </w:p>
    <w:p w:rsidR="00CD0D70" w:rsidRDefault="00CD0D70">
      <w:pPr>
        <w:pStyle w:val="CodeIDDSamples"/>
      </w:pPr>
      <w:r>
        <w:t xml:space="preserve">  Location,</w:t>
      </w:r>
      <w:smartTag w:uri="urn:schemas-microsoft-com:office:smarttags" w:element="place">
        <w:smartTag w:uri="urn:schemas-microsoft-com:office:smarttags" w:element="City">
          <w:smartTag w:uri="schemas-city2airport-com/woprcity2airport" w:element="City">
            <w:r>
              <w:t>Chicago</w:t>
            </w:r>
          </w:smartTag>
        </w:smartTag>
        <w:r>
          <w:t xml:space="preserve"> </w:t>
        </w:r>
        <w:smartTag w:uri="urn:schemas-microsoft-com:office:smarttags" w:element="State">
          <w:r>
            <w:t>IL</w:t>
          </w:r>
        </w:smartTag>
      </w:smartTag>
      <w:r>
        <w:t>,  !- Location Name</w:t>
      </w:r>
    </w:p>
    <w:p w:rsidR="00CD0D70" w:rsidRDefault="00CD0D70">
      <w:pPr>
        <w:pStyle w:val="CodeIDDSamples"/>
      </w:pPr>
      <w:r>
        <w:t xml:space="preserve">   41.880,  !- Latitude</w:t>
      </w:r>
    </w:p>
    <w:p w:rsidR="00CD0D70" w:rsidRDefault="00CD0D70">
      <w:pPr>
        <w:pStyle w:val="CodeIDDSamples"/>
      </w:pPr>
      <w:r>
        <w:t xml:space="preserve">   -87.63,  !- Longitude</w:t>
      </w:r>
    </w:p>
    <w:p w:rsidR="00CD0D70" w:rsidRDefault="00CD0D70">
      <w:pPr>
        <w:pStyle w:val="CodeIDDSamples"/>
      </w:pPr>
      <w:r>
        <w:t xml:space="preserve">   -6.0,    !- Time Zone</w:t>
      </w:r>
    </w:p>
    <w:p w:rsidR="00CD0D70" w:rsidRDefault="00CD0D70">
      <w:pPr>
        <w:pStyle w:val="CodeIDDSamples"/>
        <w:rPr>
          <w:b/>
        </w:rPr>
      </w:pPr>
      <w:r>
        <w:t xml:space="preserve">   2.;      !- Elevation {m}</w:t>
      </w:r>
    </w:p>
    <w:p w:rsidR="00CD0D70" w:rsidRDefault="00CD0D70">
      <w:pPr>
        <w:pStyle w:val="CodeIDDSamples"/>
      </w:pPr>
      <w:r>
        <w:rPr>
          <w:b/>
        </w:rPr>
        <w:t>##elseif #</w:t>
      </w:r>
      <w:r>
        <w:t xml:space="preserve">[ city[ ] </w:t>
      </w:r>
      <w:r>
        <w:rPr>
          <w:b/>
        </w:rPr>
        <w:t>EQS</w:t>
      </w:r>
      <w:r>
        <w:t xml:space="preserve"> </w:t>
      </w:r>
      <w:smartTag w:uri="urn:schemas-microsoft-com:office:smarttags" w:element="place">
        <w:smartTag w:uri="urn:schemas-microsoft-com:office:smarttags" w:element="State">
          <w:r>
            <w:t>WASHINGTON</w:t>
          </w:r>
        </w:smartTag>
      </w:smartTag>
      <w:r>
        <w:t xml:space="preserve"> ]</w:t>
      </w:r>
    </w:p>
    <w:p w:rsidR="00CD0D70" w:rsidRDefault="00CD0D70">
      <w:pPr>
        <w:pStyle w:val="CodeIDDSamples"/>
      </w:pPr>
      <w:r>
        <w:t xml:space="preserve">  Location,</w:t>
      </w:r>
      <w:smartTag w:uri="urn:schemas-microsoft-com:office:smarttags" w:element="place">
        <w:smartTag w:uri="schemas-city2airport-com/woprcity2airport" w:element="City">
          <w:smartTag w:uri="urn:schemas-microsoft-com:office:smarttags" w:element="City">
            <w:r>
              <w:t>Washington</w:t>
            </w:r>
          </w:smartTag>
          <w:r>
            <w:t xml:space="preserve"> </w:t>
          </w:r>
          <w:smartTag w:uri="urn:schemas-microsoft-com:office:smarttags" w:element="State">
            <w:r>
              <w:t>DC</w:t>
            </w:r>
          </w:smartTag>
        </w:smartTag>
      </w:smartTag>
      <w:r>
        <w:t>,  !- Location Name</w:t>
      </w:r>
    </w:p>
    <w:p w:rsidR="00CD0D70" w:rsidRDefault="00CD0D70">
      <w:pPr>
        <w:pStyle w:val="CodeIDDSamples"/>
      </w:pPr>
      <w:r>
        <w:t xml:space="preserve">   38.9,   !- Latitude</w:t>
      </w:r>
    </w:p>
    <w:p w:rsidR="00CD0D70" w:rsidRDefault="00CD0D70">
      <w:pPr>
        <w:pStyle w:val="CodeIDDSamples"/>
      </w:pPr>
      <w:r>
        <w:t xml:space="preserve">   -77.0,  !- Longitude</w:t>
      </w:r>
    </w:p>
    <w:p w:rsidR="00CD0D70" w:rsidRDefault="00CD0D70">
      <w:pPr>
        <w:pStyle w:val="CodeIDDSamples"/>
      </w:pPr>
      <w:r>
        <w:t xml:space="preserve">   -5.0,   !- Time Zone</w:t>
      </w:r>
    </w:p>
    <w:p w:rsidR="00CD0D70" w:rsidRDefault="00CD0D70">
      <w:pPr>
        <w:pStyle w:val="CodeIDDSamples"/>
        <w:rPr>
          <w:b/>
        </w:rPr>
      </w:pPr>
      <w:r>
        <w:t xml:space="preserve">   15.;    !- Elevation {m}</w:t>
      </w:r>
    </w:p>
    <w:p w:rsidR="00CD0D70" w:rsidRDefault="00CD0D70">
      <w:pPr>
        <w:pStyle w:val="CodeIDDSamples"/>
        <w:rPr>
          <w:b/>
        </w:rPr>
      </w:pPr>
      <w:r>
        <w:rPr>
          <w:b/>
        </w:rPr>
        <w:t>##else</w:t>
      </w:r>
    </w:p>
    <w:p w:rsidR="00CD0D70" w:rsidRDefault="00CD0D70">
      <w:pPr>
        <w:pStyle w:val="CodeIDDSamples"/>
      </w:pPr>
      <w:r>
        <w:rPr>
          <w:b/>
        </w:rPr>
        <w:t xml:space="preserve">  </w:t>
      </w:r>
      <w:r>
        <w:t>ERROR --- City Undefined</w:t>
      </w:r>
    </w:p>
    <w:p w:rsidR="00CD0D70" w:rsidRDefault="00CD0D70">
      <w:pPr>
        <w:pStyle w:val="CodeIDDSamples"/>
        <w:rPr>
          <w:b/>
        </w:rPr>
      </w:pPr>
      <w:r>
        <w:rPr>
          <w:b/>
        </w:rPr>
        <w:t xml:space="preserve">##endif </w:t>
      </w:r>
    </w:p>
    <w:p w:rsidR="00CD0D70" w:rsidRDefault="00CD0D70">
      <w:pPr>
        <w:pStyle w:val="CodeIDDSamples"/>
      </w:pPr>
      <w:r>
        <w:t xml:space="preserve"> </w:t>
      </w:r>
    </w:p>
    <w:p w:rsidR="00CD0D70" w:rsidRDefault="00CD0D70">
      <w:pPr>
        <w:pStyle w:val="BodyText"/>
      </w:pPr>
      <w:r>
        <w:t>Then the EnergyPlus input</w:t>
      </w:r>
    </w:p>
    <w:p w:rsidR="00CD0D70" w:rsidRDefault="00CD0D70">
      <w:pPr>
        <w:pStyle w:val="CodeIDDSamples"/>
      </w:pPr>
      <w:r>
        <w:rPr>
          <w:b/>
        </w:rPr>
        <w:t>##set1</w:t>
      </w:r>
      <w:r>
        <w:t xml:space="preserve"> city[ ] </w:t>
      </w:r>
      <w:smartTag w:uri="urn:schemas-microsoft-com:office:smarttags" w:element="place">
        <w:smartTag w:uri="urn:schemas-microsoft-com:office:smarttags" w:element="City">
          <w:smartTag w:uri="schemas-city2airport-com/woprcity2airport" w:element="City">
            <w:r>
              <w:t>CHICAGO</w:t>
            </w:r>
          </w:smartTag>
        </w:smartTag>
      </w:smartTag>
    </w:p>
    <w:p w:rsidR="00CD0D70" w:rsidRDefault="00CD0D70">
      <w:pPr>
        <w:pStyle w:val="CodeIDDSamples"/>
      </w:pPr>
      <w:r>
        <w:rPr>
          <w:b/>
        </w:rPr>
        <w:t>##include</w:t>
      </w:r>
      <w:r>
        <w:t xml:space="preserve"> cities.idf</w:t>
      </w:r>
    </w:p>
    <w:p w:rsidR="00CD0D70" w:rsidRDefault="00CD0D70">
      <w:pPr>
        <w:pStyle w:val="BodyText"/>
      </w:pPr>
      <w:r>
        <w:t>will be converted, after macro processing, to:</w:t>
      </w:r>
    </w:p>
    <w:p w:rsidR="00CD0D70" w:rsidRDefault="00CD0D70">
      <w:pPr>
        <w:pStyle w:val="CodeIDDSamples"/>
      </w:pPr>
      <w:r>
        <w:t>Location,</w:t>
      </w:r>
      <w:smartTag w:uri="urn:schemas-microsoft-com:office:smarttags" w:element="place">
        <w:smartTag w:uri="urn:schemas-microsoft-com:office:smarttags" w:element="City">
          <w:smartTag w:uri="schemas-city2airport-com/woprcity2airport" w:element="City">
            <w:r>
              <w:t>Chicago</w:t>
            </w:r>
          </w:smartTag>
        </w:smartTag>
        <w:r>
          <w:t xml:space="preserve"> </w:t>
        </w:r>
        <w:smartTag w:uri="urn:schemas-microsoft-com:office:smarttags" w:element="State">
          <w:r>
            <w:t>IL</w:t>
          </w:r>
        </w:smartTag>
      </w:smartTag>
      <w:r>
        <w:t>,  !- Location Name</w:t>
      </w:r>
    </w:p>
    <w:p w:rsidR="00CD0D70" w:rsidRDefault="00CD0D70">
      <w:pPr>
        <w:pStyle w:val="CodeIDDSamples"/>
      </w:pPr>
      <w:r>
        <w:t xml:space="preserve">   41.880,  !- Latitude</w:t>
      </w:r>
    </w:p>
    <w:p w:rsidR="00CD0D70" w:rsidRDefault="00CD0D70">
      <w:pPr>
        <w:pStyle w:val="CodeIDDSamples"/>
      </w:pPr>
      <w:r>
        <w:t xml:space="preserve">   -87.63,  !- Longitude</w:t>
      </w:r>
    </w:p>
    <w:p w:rsidR="00CD0D70" w:rsidRDefault="00CD0D70">
      <w:pPr>
        <w:pStyle w:val="CodeIDDSamples"/>
      </w:pPr>
      <w:r>
        <w:t xml:space="preserve">   -6.0,    !- Time Zone</w:t>
      </w:r>
    </w:p>
    <w:p w:rsidR="00CD0D70" w:rsidRDefault="00CD0D70">
      <w:pPr>
        <w:pStyle w:val="CodeIDDSamples"/>
      </w:pPr>
      <w:r>
        <w:t xml:space="preserve">   2.;      !- Elevation {m}</w:t>
      </w:r>
    </w:p>
    <w:p w:rsidR="00CD0D70" w:rsidRDefault="00CD0D70">
      <w:pPr>
        <w:pStyle w:val="Heading2"/>
      </w:pPr>
      <w:bookmarkStart w:id="374" w:name="_Toc397398433"/>
      <w:bookmarkStart w:id="375" w:name="_Toc397404089"/>
      <w:bookmarkStart w:id="376" w:name="_Toc417109727"/>
      <w:bookmarkStart w:id="377" w:name="_Toc418300853"/>
      <w:bookmarkStart w:id="378" w:name="_Toc418310767"/>
      <w:bookmarkStart w:id="379" w:name="_Toc419179728"/>
      <w:bookmarkStart w:id="380" w:name="_Toc419601980"/>
      <w:bookmarkStart w:id="381" w:name="_Toc488138952"/>
      <w:bookmarkStart w:id="382" w:name="_Toc488474395"/>
      <w:bookmarkStart w:id="383" w:name="_Toc37217127"/>
      <w:bookmarkStart w:id="384" w:name="_Toc367257068"/>
      <w:r>
        <w:t>Listing Format</w:t>
      </w:r>
      <w:bookmarkEnd w:id="374"/>
      <w:bookmarkEnd w:id="375"/>
      <w:bookmarkEnd w:id="376"/>
      <w:bookmarkEnd w:id="377"/>
      <w:bookmarkEnd w:id="378"/>
      <w:bookmarkEnd w:id="379"/>
      <w:bookmarkEnd w:id="380"/>
      <w:bookmarkEnd w:id="381"/>
      <w:bookmarkEnd w:id="382"/>
      <w:bookmarkEnd w:id="383"/>
      <w:bookmarkEnd w:id="384"/>
    </w:p>
    <w:p w:rsidR="00CD0D70" w:rsidRDefault="00CD0D70">
      <w:pPr>
        <w:pStyle w:val="BodyText"/>
      </w:pPr>
      <w:r>
        <w:t>The format of listing from EP-MACRO gives information about the status of the input macros, as shown in the following:</w:t>
      </w:r>
    </w:p>
    <w:p w:rsidR="00CD0D70" w:rsidRDefault="00CD0D70">
      <w:pPr>
        <w:pStyle w:val="CodeIDDSamples"/>
      </w:pPr>
    </w:p>
    <w:p w:rsidR="00CD0D70" w:rsidRDefault="00CD0D70">
      <w:pPr>
        <w:pStyle w:val="CodeIDDSamples"/>
      </w:pPr>
      <w:r>
        <w:t xml:space="preserve"> 1. 1.1  * 123 * .....</w:t>
      </w:r>
      <w:r w:rsidR="00E652FB">
        <w:t xml:space="preserve">. </w:t>
      </w:r>
      <w:r>
        <w:t>EnergyPlus input line</w:t>
      </w:r>
    </w:p>
    <w:p w:rsidR="00CD0D70" w:rsidRDefault="00CD0D70">
      <w:pPr>
        <w:pStyle w:val="CodeIDDSamples"/>
      </w:pPr>
      <w:r>
        <w:t xml:space="preserve"> -  - -  ------- ----------------------------------</w:t>
      </w:r>
    </w:p>
    <w:p w:rsidR="00CD0D70" w:rsidRDefault="00CD0D70">
      <w:pPr>
        <w:pStyle w:val="CodeIDDSamples"/>
      </w:pPr>
      <w:r>
        <w:t xml:space="preserve"> </w:t>
      </w:r>
      <w:r>
        <w:sym w:font="Arial Narrow" w:char="F0AD"/>
      </w:r>
      <w:r>
        <w:t xml:space="preserve">  </w:t>
      </w:r>
      <w:r>
        <w:sym w:font="Arial Narrow" w:char="F0AD"/>
      </w:r>
      <w:r>
        <w:t xml:space="preserve"> </w:t>
      </w:r>
      <w:r>
        <w:sym w:font="Arial Narrow" w:char="F0AD"/>
      </w:r>
      <w:r>
        <w:t xml:space="preserve">     </w:t>
      </w:r>
      <w:r>
        <w:sym w:font="Arial Narrow" w:char="F0AD"/>
      </w:r>
      <w:r>
        <w:t xml:space="preserve">     </w:t>
      </w:r>
      <w:r>
        <w:sym w:font="Arial Narrow" w:char="F0AD"/>
      </w:r>
    </w:p>
    <w:p w:rsidR="00CD0D70" w:rsidRDefault="00CD0D70">
      <w:pPr>
        <w:pStyle w:val="CodeIDDSamples"/>
      </w:pPr>
      <w:r>
        <w:t xml:space="preserve"> |  | |     |     echo of EnergyPlus input line</w:t>
      </w:r>
    </w:p>
    <w:p w:rsidR="00CD0D70" w:rsidRDefault="00CD0D70">
      <w:pPr>
        <w:pStyle w:val="CodeIDDSamples"/>
      </w:pPr>
      <w:r>
        <w:t xml:space="preserve"> |  | |     |</w:t>
      </w:r>
    </w:p>
    <w:p w:rsidR="00CD0D70" w:rsidRDefault="00CD0D70">
      <w:pPr>
        <w:pStyle w:val="CodeIDDSamples"/>
      </w:pPr>
      <w:r>
        <w:t xml:space="preserve"> |  | |    line number ( if the current line is being skipped </w:t>
      </w:r>
    </w:p>
    <w:p w:rsidR="00CD0D70" w:rsidRDefault="00CD0D70">
      <w:pPr>
        <w:pStyle w:val="CodeIDDSamples"/>
      </w:pPr>
      <w:r>
        <w:t xml:space="preserve"> |  | |                  by " </w:t>
      </w:r>
      <w:r>
        <w:rPr>
          <w:b/>
        </w:rPr>
        <w:t>##if</w:t>
      </w:r>
      <w:r>
        <w:t>... " etc, this is indicated</w:t>
      </w:r>
    </w:p>
    <w:p w:rsidR="00CD0D70" w:rsidRDefault="00CD0D70">
      <w:pPr>
        <w:pStyle w:val="CodeIDDSamples"/>
      </w:pPr>
      <w:r>
        <w:t xml:space="preserve"> |  | |                  by printing "- 123 -" instead of</w:t>
      </w:r>
    </w:p>
    <w:p w:rsidR="00CD0D70" w:rsidRDefault="00CD0D70">
      <w:pPr>
        <w:pStyle w:val="CodeIDDSamples"/>
      </w:pPr>
      <w:r>
        <w:t xml:space="preserve"> |  | |                  "</w:t>
      </w:r>
      <w:r>
        <w:rPr>
          <w:b/>
        </w:rPr>
        <w:t>*</w:t>
      </w:r>
      <w:r>
        <w:t xml:space="preserve"> </w:t>
      </w:r>
      <w:r>
        <w:rPr>
          <w:b/>
        </w:rPr>
        <w:t>123</w:t>
      </w:r>
      <w:r>
        <w:t xml:space="preserve"> </w:t>
      </w:r>
      <w:r>
        <w:rPr>
          <w:b/>
        </w:rPr>
        <w:t>*</w:t>
      </w:r>
      <w:r>
        <w:t>" in the line number field;</w:t>
      </w:r>
    </w:p>
    <w:p w:rsidR="00CD0D70" w:rsidRDefault="00CD0D70">
      <w:pPr>
        <w:pStyle w:val="CodeIDDSamples"/>
      </w:pPr>
      <w:r>
        <w:lastRenderedPageBreak/>
        <w:t xml:space="preserve"> |  | |                  if the current line is part of a</w:t>
      </w:r>
    </w:p>
    <w:p w:rsidR="00CD0D70" w:rsidRDefault="00CD0D70">
      <w:pPr>
        <w:pStyle w:val="CodeIDDSamples"/>
      </w:pPr>
      <w:r>
        <w:t xml:space="preserve"> |  | |                  macro command, it is indicated by</w:t>
      </w:r>
    </w:p>
    <w:p w:rsidR="00CD0D70" w:rsidRDefault="00CD0D70">
      <w:pPr>
        <w:pStyle w:val="CodeIDDSamples"/>
      </w:pPr>
      <w:r>
        <w:t xml:space="preserve"> |  | |                  printing "</w:t>
      </w:r>
      <w:r>
        <w:rPr>
          <w:b/>
        </w:rPr>
        <w:t>#</w:t>
      </w:r>
      <w:r>
        <w:t xml:space="preserve"> </w:t>
      </w:r>
      <w:r>
        <w:rPr>
          <w:b/>
        </w:rPr>
        <w:t>123 #</w:t>
      </w:r>
      <w:r>
        <w:t>" )</w:t>
      </w:r>
    </w:p>
    <w:p w:rsidR="00CD0D70" w:rsidRDefault="00CD0D70">
      <w:pPr>
        <w:pStyle w:val="CodeIDDSamples"/>
      </w:pPr>
      <w:r>
        <w:t xml:space="preserve"> |  | |</w:t>
      </w:r>
    </w:p>
    <w:p w:rsidR="00CD0D70" w:rsidRDefault="00CD0D70">
      <w:pPr>
        <w:pStyle w:val="CodeIDDSamples"/>
      </w:pPr>
      <w:r>
        <w:t xml:space="preserve"> |  | macro expansion nesting level</w:t>
      </w:r>
    </w:p>
    <w:p w:rsidR="00CD0D70" w:rsidRDefault="00CD0D70">
      <w:pPr>
        <w:pStyle w:val="CodeIDDSamples"/>
      </w:pPr>
      <w:r>
        <w:t xml:space="preserve"> |  |</w:t>
      </w:r>
    </w:p>
    <w:p w:rsidR="00CD0D70" w:rsidRDefault="00CD0D70">
      <w:pPr>
        <w:pStyle w:val="CodeIDDSamples"/>
      </w:pPr>
      <w:r>
        <w:t xml:space="preserve"> |"</w:t>
      </w:r>
      <w:r>
        <w:rPr>
          <w:b/>
        </w:rPr>
        <w:t>##if</w:t>
      </w:r>
      <w:r>
        <w:t>" nesting level</w:t>
      </w:r>
    </w:p>
    <w:p w:rsidR="00CD0D70" w:rsidRDefault="00CD0D70">
      <w:pPr>
        <w:pStyle w:val="CodeIDDSamples"/>
      </w:pPr>
      <w:r>
        <w:t xml:space="preserve"> |</w:t>
      </w:r>
    </w:p>
    <w:p w:rsidR="00CD0D70" w:rsidRDefault="00CD0D70">
      <w:pPr>
        <w:pStyle w:val="CodeIDDSamples"/>
      </w:pPr>
      <w:r>
        <w:t xml:space="preserve"> "</w:t>
      </w:r>
      <w:r>
        <w:rPr>
          <w:b/>
        </w:rPr>
        <w:t>##include</w:t>
      </w:r>
      <w:r>
        <w:t>" nesting level</w:t>
      </w:r>
    </w:p>
    <w:p w:rsidR="00CD0D70" w:rsidRDefault="00CD0D70">
      <w:pPr>
        <w:pStyle w:val="Heading1"/>
      </w:pPr>
      <w:bookmarkStart w:id="385" w:name="_Ref68484150"/>
      <w:bookmarkStart w:id="386" w:name="_Toc367257069"/>
      <w:r>
        <w:lastRenderedPageBreak/>
        <w:t>HVAC Diagram</w:t>
      </w:r>
      <w:bookmarkEnd w:id="385"/>
      <w:bookmarkEnd w:id="386"/>
    </w:p>
    <w:p w:rsidR="00CD0D70" w:rsidRDefault="00CD0D70">
      <w:pPr>
        <w:pStyle w:val="Heading2"/>
      </w:pPr>
      <w:bookmarkStart w:id="387" w:name="_Toc367257070"/>
      <w:r>
        <w:t>Introduction</w:t>
      </w:r>
      <w:bookmarkEnd w:id="387"/>
    </w:p>
    <w:p w:rsidR="00CD0D70" w:rsidRDefault="00CD0D70">
      <w:pPr>
        <w:pStyle w:val="BodyText"/>
      </w:pPr>
      <w:r>
        <w:t>The HVAC-Diagram program is a simple utility that can be used to generate a svg file based on the bnd file generated by EnergyPlus</w:t>
      </w:r>
      <w:r w:rsidR="00E652FB">
        <w:t xml:space="preserve">. </w:t>
      </w:r>
      <w:r>
        <w:t>It is a stored in the primary EnergyPlus\PostProcessor folder upon installation.</w:t>
      </w:r>
    </w:p>
    <w:p w:rsidR="00CD0D70" w:rsidRDefault="00CD0D70">
      <w:pPr>
        <w:pStyle w:val="BodyText"/>
      </w:pPr>
      <w:r>
        <w:t xml:space="preserve">It creates a series of diagrams for the layout of the HVAC system components. The SVG file can be viewed with a number of internet browser plug-ins such as produced by Adobe that can be downloaded at </w:t>
      </w:r>
      <w:hyperlink r:id="rId78" w:history="1">
        <w:r>
          <w:rPr>
            <w:rStyle w:val="Hyperlink"/>
          </w:rPr>
          <w:t>www.adobe.com/svg</w:t>
        </w:r>
      </w:hyperlink>
      <w:r w:rsidR="00E652FB">
        <w:t xml:space="preserve">. </w:t>
      </w:r>
      <w:r>
        <w:t>To get help within the Adobe viewer, right click anywhere on the drawing.</w:t>
      </w:r>
    </w:p>
    <w:p w:rsidR="00CD0D70" w:rsidRDefault="00CD0D70">
      <w:pPr>
        <w:pStyle w:val="BodyText"/>
      </w:pPr>
      <w:r>
        <w:t xml:space="preserve">Each diagram should be read from left to right, which is the direction of the flow of the fluid through the components. </w:t>
      </w:r>
    </w:p>
    <w:p w:rsidR="00CD0D70" w:rsidRDefault="00CD0D70">
      <w:pPr>
        <w:pStyle w:val="BodyText"/>
      </w:pPr>
      <w:r>
        <w:t>The HVAC-Diagram program is automatically called when using EP-Launch but can also be included in other batch files</w:t>
      </w:r>
      <w:r w:rsidR="00E652FB">
        <w:t xml:space="preserve">. </w:t>
      </w:r>
      <w:r>
        <w:t>To view the drawing in EP-Launch, click on the drawing button</w:t>
      </w:r>
      <w:r w:rsidR="00E652FB">
        <w:t xml:space="preserve">. </w:t>
      </w:r>
      <w:r>
        <w:t>You can zoom in on this drawing and with the “copy” command, paste a zoomed in portion as a bitmap in your document.</w:t>
      </w:r>
    </w:p>
    <w:p w:rsidR="00CD0D70" w:rsidRDefault="00D32FA4">
      <w:pPr>
        <w:pStyle w:val="Picture"/>
      </w:pPr>
      <w:r>
        <w:rPr>
          <w:noProof/>
        </w:rPr>
        <w:drawing>
          <wp:inline distT="0" distB="0" distL="0" distR="0" wp14:anchorId="2C0EE9B4" wp14:editId="5328625A">
            <wp:extent cx="530542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rsidR="00CD0D70" w:rsidRDefault="00CD0D70">
      <w:pPr>
        <w:pStyle w:val="Caption"/>
      </w:pPr>
      <w:bookmarkStart w:id="388" w:name="_Toc367257071"/>
      <w:r>
        <w:t xml:space="preserve">Figure </w:t>
      </w:r>
      <w:fldSimple w:instr=" SEQ Figure \* ARABIC ">
        <w:r w:rsidR="000D69E1">
          <w:rPr>
            <w:noProof/>
          </w:rPr>
          <w:t>32</w:t>
        </w:r>
      </w:fldSimple>
      <w:r w:rsidR="00E652FB">
        <w:t xml:space="preserve">. </w:t>
      </w:r>
      <w:r>
        <w:t>HVAC Diagram -- SVG Drawing</w:t>
      </w:r>
      <w:bookmarkEnd w:id="388"/>
    </w:p>
    <w:p w:rsidR="00CD0D70" w:rsidRDefault="00CD0D70">
      <w:pPr>
        <w:pStyle w:val="BodyText"/>
      </w:pPr>
    </w:p>
    <w:p w:rsidR="00CD0D70" w:rsidRDefault="00CD0D70">
      <w:pPr>
        <w:pStyle w:val="BodyText"/>
      </w:pPr>
      <w:r>
        <w:t xml:space="preserve">Objects that are recognized by the HVAC diagram are shown in </w:t>
      </w:r>
      <w:r>
        <w:fldChar w:fldCharType="begin"/>
      </w:r>
      <w:r>
        <w:instrText xml:space="preserve"> REF _Ref68415732 \h </w:instrText>
      </w:r>
      <w:r>
        <w:fldChar w:fldCharType="separate"/>
      </w:r>
      <w:r w:rsidR="000D69E1">
        <w:t xml:space="preserve">Table </w:t>
      </w:r>
      <w:r w:rsidR="000D69E1">
        <w:rPr>
          <w:noProof/>
        </w:rPr>
        <w:t>30</w:t>
      </w:r>
      <w:r>
        <w:fldChar w:fldCharType="end"/>
      </w:r>
      <w:r>
        <w:t xml:space="preserve"> (sorted by Object Name) and </w:t>
      </w:r>
      <w:r>
        <w:fldChar w:fldCharType="begin"/>
      </w:r>
      <w:r>
        <w:instrText xml:space="preserve"> REF _Ref68415880 \h </w:instrText>
      </w:r>
      <w:r>
        <w:fldChar w:fldCharType="separate"/>
      </w:r>
      <w:r w:rsidR="000D69E1">
        <w:t xml:space="preserve">Table </w:t>
      </w:r>
      <w:r w:rsidR="000D69E1">
        <w:rPr>
          <w:noProof/>
        </w:rPr>
        <w:t>31</w:t>
      </w:r>
      <w:r>
        <w:fldChar w:fldCharType="end"/>
      </w:r>
      <w:r>
        <w:t xml:space="preserve"> (sorted by color).</w:t>
      </w:r>
    </w:p>
    <w:p w:rsidR="00CD0D70" w:rsidRDefault="00CD0D70"/>
    <w:p w:rsidR="00CD0D70" w:rsidRDefault="00CD0D70">
      <w:pPr>
        <w:pStyle w:val="Caption"/>
      </w:pPr>
      <w:bookmarkStart w:id="389" w:name="_Ref68415732"/>
      <w:bookmarkStart w:id="390" w:name="_Toc367257072"/>
      <w:r>
        <w:t xml:space="preserve">Table </w:t>
      </w:r>
      <w:fldSimple w:instr=" SEQ Table \* ARABIC ">
        <w:r w:rsidR="000D69E1">
          <w:rPr>
            <w:noProof/>
          </w:rPr>
          <w:t>30</w:t>
        </w:r>
      </w:fldSimple>
      <w:bookmarkEnd w:id="389"/>
      <w:r w:rsidR="00E652FB">
        <w:t xml:space="preserve">. </w:t>
      </w:r>
      <w:r>
        <w:t>HVAC Diagram Object Names (primary sort) Colors</w:t>
      </w:r>
      <w:bookmarkEnd w:id="390"/>
    </w:p>
    <w:tbl>
      <w:tblPr>
        <w:tblW w:w="6286" w:type="dxa"/>
        <w:jc w:val="center"/>
        <w:tblCellMar>
          <w:left w:w="0" w:type="dxa"/>
          <w:right w:w="0" w:type="dxa"/>
        </w:tblCellMar>
        <w:tblLook w:val="0000" w:firstRow="0" w:lastRow="0" w:firstColumn="0" w:lastColumn="0" w:noHBand="0" w:noVBand="0"/>
      </w:tblPr>
      <w:tblGrid>
        <w:gridCol w:w="5055"/>
        <w:gridCol w:w="1231"/>
      </w:tblGrid>
      <w:tr w:rsidR="00CD0D70" w:rsidTr="00AE3FC9">
        <w:trPr>
          <w:trHeight w:val="255"/>
          <w:jc w:val="center"/>
        </w:trPr>
        <w:tc>
          <w:tcPr>
            <w:tcW w:w="5055"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Object Name</w:t>
            </w:r>
          </w:p>
        </w:tc>
        <w:tc>
          <w:tcPr>
            <w:tcW w:w="1231"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Color</w:t>
            </w:r>
          </w:p>
        </w:tc>
      </w:tr>
      <w:tr w:rsidR="00EE6A6D" w:rsidTr="00EE6A6D">
        <w:trPr>
          <w:trHeight w:val="255"/>
          <w:jc w:val="center"/>
        </w:trPr>
        <w:tc>
          <w:tcPr>
            <w:tcW w:w="5055" w:type="dxa"/>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AirLoopHVAC:ReturnPlenum</w:t>
            </w:r>
          </w:p>
        </w:tc>
        <w:tc>
          <w:tcPr>
            <w:tcW w:w="1231" w:type="dxa"/>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AirLoopHVAC:SupplyPlenum</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AirLoopHVAC:ZoneMixer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AirLoopHVAC:ZoneSplitter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AirTerminal:DualDuct:ConstantVolume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AirTerminal:DualDuct:VAV</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lastRenderedPageBreak/>
              <w:t>AirTerminal:SingleDuct:Uncontrolled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AirTerminal:SingleDuct:VAV:NoReheat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AirTerminal:SingleDuct:VAV:Reheat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Boiler:HotWater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indianred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Chiller:Absorption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Chiller:CombustionTurbine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Chiller:ConstantCOP</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Chiller:EngineDriven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ChillerHeater:Absorption:DirectFired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Coil:Cooling:DX:MultiSpeed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Coil:Cooling:DX:SingleSpeed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Coil:Cooling:Water:DetailedGeometry</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Coil:Cooling:WaterToAirHeatPump:ParameterEstimation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Coil:Heating:DX:SingleSpeed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Coil:Heating:Gas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Coil:Heating:WaterToAirHeatPump:ParameterEstimation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Connector:Mixer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Connector:Splitter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Controller:OutdoorAir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Controller:WaterCoil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CoolingTower:SingleSpeed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pink</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Dehumidifier:Desiccant:NoFans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tan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DistrictCooling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DistrictHeating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EvaporativeCooler:Direct:CelDekPad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EvaporativeCooler:Indirect:CelDekPad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EvaporativeCooler:Indirect:ResearchSpecial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Fan:ConstantVolume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Fan:OnOff</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Fan:VariableVolume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Fan:ZoneExhaust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Generator:CombustionTurbine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Generator:InternalCombustionEngine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GroundHeatExchanger:Pond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GroundHeatExchanger:Surface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GroundHeatExchanger:Vertical</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lastRenderedPageBreak/>
              <w:t>HeatExchanger:AirToAir:FlatPlate</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HeatExchanger:AirToAir:SensibleAndLatent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HeatExchanger:Hydronic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HeatPump:WaterToWater:EquationFit:Cooling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HeatPump:WaterToWater:EquationFit:Heating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HeatPump:WaterToWater:ParameterEstimation:Cooling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HeatPump:WaterToWater:ParameterEstimation:Heating</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Humidifier:Steam:Electric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lavender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LoadProfile:Plant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OutdoorAir:Mixer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lawngreen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OutdoorAir:NodeList</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Pipe:Adiabatic</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PlantLoopConnection</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Pump:ConstantSpeed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Pump:VariableSpeed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SolarCollector:FlatPlate:Water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yellow</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WaterHeater:Mixed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WaterHeater:Stratified</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ZoneHVAC:Baseboard:Convective:Water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ZoneHVAC:EnergyRecoveryVentilator:Controller</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ZoneHVAC:EquipmentConnections</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chartreuse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ZoneHVAC:IdealLoadsAirSystem</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ZoneHVAC:LowTemperatureRadiant:ConstantFlow</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ZoneHVAC:LowTemperatureRadiant:VariableFlow</w:t>
            </w:r>
          </w:p>
        </w:tc>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513399" w:rsidRDefault="00EE6A6D" w:rsidP="00EE6A6D">
            <w:pPr>
              <w:pStyle w:val="TableText"/>
            </w:pPr>
            <w:r w:rsidRPr="00513399">
              <w:t>ZoneHVAC:UnitVentilator</w:t>
            </w:r>
          </w:p>
        </w:tc>
        <w:tc>
          <w:tcPr>
            <w:tcW w:w="0" w:type="auto"/>
            <w:tcBorders>
              <w:top w:val="nil"/>
              <w:left w:val="nil"/>
              <w:bottom w:val="nil"/>
              <w:right w:val="nil"/>
            </w:tcBorders>
            <w:noWrap/>
            <w:tcMar>
              <w:top w:w="15" w:type="dxa"/>
              <w:left w:w="15" w:type="dxa"/>
              <w:bottom w:w="0" w:type="dxa"/>
              <w:right w:w="15" w:type="dxa"/>
            </w:tcMar>
          </w:tcPr>
          <w:p w:rsidR="00EE6A6D" w:rsidRDefault="00EE6A6D" w:rsidP="00EE6A6D">
            <w:pPr>
              <w:pStyle w:val="TableText"/>
            </w:pPr>
            <w:r w:rsidRPr="00513399">
              <w:t>sandybrown</w:t>
            </w:r>
          </w:p>
        </w:tc>
      </w:tr>
    </w:tbl>
    <w:p w:rsidR="00CD0D70" w:rsidRDefault="00CD0D70">
      <w:pPr>
        <w:pStyle w:val="BodyText"/>
      </w:pPr>
    </w:p>
    <w:p w:rsidR="00CD0D70" w:rsidRDefault="00CD0D70">
      <w:pPr>
        <w:pStyle w:val="Caption"/>
      </w:pPr>
      <w:bookmarkStart w:id="391" w:name="_Ref68415880"/>
      <w:bookmarkStart w:id="392" w:name="_Toc367257073"/>
      <w:r>
        <w:t xml:space="preserve">Table </w:t>
      </w:r>
      <w:fldSimple w:instr=" SEQ Table \* ARABIC ">
        <w:r w:rsidR="000D69E1">
          <w:rPr>
            <w:noProof/>
          </w:rPr>
          <w:t>31</w:t>
        </w:r>
      </w:fldSimple>
      <w:bookmarkEnd w:id="391"/>
      <w:r w:rsidR="00E652FB">
        <w:t xml:space="preserve">. </w:t>
      </w:r>
      <w:r>
        <w:t>HVAC Diagram Object Names and Color (primary sort)</w:t>
      </w:r>
      <w:bookmarkEnd w:id="392"/>
    </w:p>
    <w:tbl>
      <w:tblPr>
        <w:tblW w:w="5751" w:type="dxa"/>
        <w:jc w:val="center"/>
        <w:tblCellMar>
          <w:left w:w="0" w:type="dxa"/>
          <w:right w:w="0" w:type="dxa"/>
        </w:tblCellMar>
        <w:tblLook w:val="0000" w:firstRow="0" w:lastRow="0" w:firstColumn="0" w:lastColumn="0" w:noHBand="0" w:noVBand="0"/>
      </w:tblPr>
      <w:tblGrid>
        <w:gridCol w:w="5055"/>
        <w:gridCol w:w="1231"/>
      </w:tblGrid>
      <w:tr w:rsidR="00CD0D70">
        <w:trPr>
          <w:trHeight w:val="255"/>
          <w:jc w:val="center"/>
        </w:trPr>
        <w:tc>
          <w:tcPr>
            <w:tcW w:w="4520"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Object Name</w:t>
            </w:r>
          </w:p>
        </w:tc>
        <w:tc>
          <w:tcPr>
            <w:tcW w:w="1231" w:type="dxa"/>
            <w:tcBorders>
              <w:top w:val="nil"/>
              <w:left w:val="nil"/>
              <w:bottom w:val="nil"/>
              <w:right w:val="nil"/>
            </w:tcBorders>
            <w:noWrap/>
            <w:tcMar>
              <w:top w:w="15" w:type="dxa"/>
              <w:left w:w="15" w:type="dxa"/>
              <w:bottom w:w="0" w:type="dxa"/>
              <w:right w:w="15" w:type="dxa"/>
            </w:tcMar>
            <w:vAlign w:val="bottom"/>
          </w:tcPr>
          <w:p w:rsidR="00CD0D70" w:rsidRDefault="00CD0D70">
            <w:pPr>
              <w:pStyle w:val="TableHeader"/>
            </w:pPr>
            <w:r>
              <w:t>Color</w:t>
            </w:r>
          </w:p>
        </w:tc>
      </w:tr>
      <w:tr w:rsidR="00EE6A6D" w:rsidTr="00EE6A6D">
        <w:trPr>
          <w:trHeight w:val="255"/>
          <w:jc w:val="center"/>
        </w:trPr>
        <w:tc>
          <w:tcPr>
            <w:tcW w:w="4520" w:type="dxa"/>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EvaporativeCooler:Direct:CelDekPad</w:t>
            </w:r>
          </w:p>
        </w:tc>
        <w:tc>
          <w:tcPr>
            <w:tcW w:w="1231" w:type="dxa"/>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EvaporativeCooler:Indirect:CelDekPad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EvaporativeCooler:Indirect:ResearchSpecial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aliceblue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ZoneHVAC:EquipmentConnections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chartreuse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Boiler:HotWater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indianred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Humidifier:Steam:Electric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lavender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OutdoorAir:Mixer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lawngreen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AirLoopHVAC:ReturnPlenum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AirLoopHVAC:SupplyPlenum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Connector:Mixer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HeatPump:WaterToWater:EquationFit:Cooling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HeatPump:WaterToWater:EquationFit:Heating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HeatPump:WaterToWater:ParameterEstimation:Cooling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lastRenderedPageBreak/>
              <w:t>HeatPump:WaterToWater:ParameterEstimation:Heating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lightslategray</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AirTerminal:SingleDuct:Uncontrolled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Controller:OutdoorAir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Controller:WaterCoil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DistrictCooling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DistrictHeating</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LoadProfile:Plant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OutdoorAir:NodeList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ZoneHVAC:EnergyRecoveryVentilator:Controller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ZoneHVAC:IdealLoadsAirSystem</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none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Generator:CombustionTurbine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Generator:InternalCombustionEngine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WaterHeater:Mixed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WaterHeater:Stratified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ZoneHVAC:LowTemperatureRadiant:ConstantFlow</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ZoneHVAC:LowTemperatureRadiant:VariableFlow</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orangered</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GroundHeatExchanger:Pond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GroundHeatExchanger:Surface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GroundHeatExchanger:Vertical</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HeatExchanger:AirToAir:FlatPlate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HeatExchanger:AirToAir:SensibleAndLatent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HeatExchanger:Hydronic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paleturquoise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CoolingTower:SingleSpeed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pink</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Chiller:Absorption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Chiller:CombustionTurbine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Chiller:ConstantCOP</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Chiller:EngineDriven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ChillerHeater:Absorption:DirectFired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powderblue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Coil:Heating:Electric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Coil:Heating:Gas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ZoneHVAC:Baseboard:Convective:Water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salmon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ZoneHVAC:UnitVentilator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sandybrown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Fan:ConstantVolume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Fan:OnOff</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Fan:VariableVolume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Fan:ZoneExhaust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silver</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Coil:Cooling:DX:MultiSpeed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Coil:Cooling:DX:SingleSpeed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lastRenderedPageBreak/>
              <w:t>Coil:Cooling:Water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Coil:Cooling:Water:DetailedGeometry</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Coil:Cooling:WaterToAirHeatPump:EquationFit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Coil:Cooling:WaterToAirHeatPump:ParameterEstimation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Coil:Heating:DX:SingleSpeed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skyblue</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Pump:ConstantSpeed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Pump:VariableSpeed</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springgreen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Dehumidifier:Desiccant:NoFans</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tan</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AirLoopHVAC:ZoneMixer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AirLoopHVAC:ZoneSplitter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AirTerminal:DualDuct:ConstantVolume</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AirTerminal:DualDuct:VAV</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AirTerminal:SingleDuct:VAV:NoReheat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AirTerminal:SingleDuct:VAV:Reheat</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Connector:Splitter</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Pipe:Adiabatic</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PlantLoopConnection</w:t>
            </w:r>
          </w:p>
        </w:tc>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wheat</w:t>
            </w:r>
          </w:p>
        </w:tc>
      </w:tr>
      <w:tr w:rsidR="00EE6A6D" w:rsidTr="00EE6A6D">
        <w:trPr>
          <w:trHeight w:val="255"/>
          <w:jc w:val="center"/>
        </w:trPr>
        <w:tc>
          <w:tcPr>
            <w:tcW w:w="0" w:type="auto"/>
            <w:tcBorders>
              <w:top w:val="nil"/>
              <w:left w:val="nil"/>
              <w:bottom w:val="nil"/>
              <w:right w:val="nil"/>
            </w:tcBorders>
            <w:noWrap/>
            <w:tcMar>
              <w:top w:w="15" w:type="dxa"/>
              <w:left w:w="15" w:type="dxa"/>
              <w:bottom w:w="0" w:type="dxa"/>
              <w:right w:w="15" w:type="dxa"/>
            </w:tcMar>
          </w:tcPr>
          <w:p w:rsidR="00EE6A6D" w:rsidRPr="001100A9" w:rsidRDefault="00EE6A6D" w:rsidP="00EE6A6D">
            <w:pPr>
              <w:pStyle w:val="TableText"/>
            </w:pPr>
            <w:r w:rsidRPr="001100A9">
              <w:t>SolarCollector:FlatPlate:Water</w:t>
            </w:r>
          </w:p>
        </w:tc>
        <w:tc>
          <w:tcPr>
            <w:tcW w:w="0" w:type="auto"/>
            <w:tcBorders>
              <w:top w:val="nil"/>
              <w:left w:val="nil"/>
              <w:bottom w:val="nil"/>
              <w:right w:val="nil"/>
            </w:tcBorders>
            <w:noWrap/>
            <w:tcMar>
              <w:top w:w="15" w:type="dxa"/>
              <w:left w:w="15" w:type="dxa"/>
              <w:bottom w:w="0" w:type="dxa"/>
              <w:right w:w="15" w:type="dxa"/>
            </w:tcMar>
          </w:tcPr>
          <w:p w:rsidR="00EE6A6D" w:rsidRDefault="00EE6A6D" w:rsidP="00EE6A6D">
            <w:pPr>
              <w:pStyle w:val="TableText"/>
            </w:pPr>
            <w:r w:rsidRPr="001100A9">
              <w:t>yellow</w:t>
            </w:r>
          </w:p>
        </w:tc>
      </w:tr>
    </w:tbl>
    <w:p w:rsidR="00CD0D70" w:rsidRDefault="00CD0D70">
      <w:pPr>
        <w:pStyle w:val="Heading1"/>
      </w:pPr>
      <w:bookmarkStart w:id="393" w:name="_Ref68506074"/>
      <w:bookmarkStart w:id="394" w:name="_Toc367257074"/>
      <w:r>
        <w:lastRenderedPageBreak/>
        <w:t>CoeffConv/CoeffCheck</w:t>
      </w:r>
      <w:bookmarkEnd w:id="393"/>
      <w:bookmarkEnd w:id="394"/>
    </w:p>
    <w:p w:rsidR="00CD0D70" w:rsidRDefault="00CD0D70">
      <w:pPr>
        <w:pStyle w:val="BodyText"/>
      </w:pPr>
      <w:r>
        <w:t>These two programs are stored in the PreProcess folder of your EnergyPlus installation under a folder CoeffConv.</w:t>
      </w:r>
    </w:p>
    <w:p w:rsidR="00CD0D70" w:rsidRDefault="00CD0D70">
      <w:pPr>
        <w:pStyle w:val="Heading2"/>
      </w:pPr>
      <w:bookmarkStart w:id="395" w:name="_Toc367257075"/>
      <w:r>
        <w:t>CoeffConv</w:t>
      </w:r>
      <w:bookmarkEnd w:id="395"/>
    </w:p>
    <w:p w:rsidR="00981156" w:rsidRDefault="00981156" w:rsidP="00981156">
      <w:pPr>
        <w:pStyle w:val="BodyText"/>
      </w:pPr>
      <w:r>
        <w:t>CoeffConv is a program to convert DOE-2 temperature dependent curves in Fahrenheit to EnergyPlus curves in Centigrade. The program converts the DOE-2 coefficients of a biquadratic curve to the equivalent EnergyPlus biquadratic curve coefficients.</w:t>
      </w:r>
    </w:p>
    <w:p w:rsidR="00981156" w:rsidRDefault="00981156" w:rsidP="00981156">
      <w:pPr>
        <w:pStyle w:val="BodyText"/>
      </w:pPr>
      <w:r>
        <w:t xml:space="preserve">EP-Launch can be used to run the CoeffConv program. CoeffConv is one of the options on the Utilities tab in EP-Launch. </w:t>
      </w:r>
      <w:r w:rsidR="006B5FA6">
        <w:t xml:space="preserve">See the EP-Launch section in this </w:t>
      </w:r>
      <w:r>
        <w:t>document for more information on how to use EP-Launch with the CoeffConv program. When using EP-Launch to run CoeffConv the input file must have the file extension .coi and will create an output file with the file extension .coo.</w:t>
      </w:r>
    </w:p>
    <w:p w:rsidR="00981156" w:rsidRDefault="00981156" w:rsidP="00981156">
      <w:pPr>
        <w:pStyle w:val="BodyText"/>
      </w:pPr>
      <w:r>
        <w:t>You can also run the CoeffConv program as a console application. The input file then must be from file CoeffConvInput.txt (status=OLD). There are 6 lines of ascii input.</w:t>
      </w:r>
    </w:p>
    <w:p w:rsidR="00CD0D70" w:rsidRDefault="00CD0D70">
      <w:pPr>
        <w:pStyle w:val="BodyText"/>
      </w:pPr>
      <w:r>
        <w:t>For example:</w:t>
      </w:r>
    </w:p>
    <w:p w:rsidR="00CD0D70" w:rsidRDefault="00CD0D70">
      <w:pPr>
        <w:pStyle w:val="CodeIDDSamples"/>
      </w:pPr>
      <w:r>
        <w:t>VarSpeedCoolCapFt</w:t>
      </w:r>
    </w:p>
    <w:p w:rsidR="00CD0D70" w:rsidRDefault="00CD0D70">
      <w:pPr>
        <w:pStyle w:val="CodeIDDSamples"/>
      </w:pPr>
      <w:r>
        <w:t>-0.29382,0.0222213,0.00006988,0.0040928,-0.00000226,-0.00013774</w:t>
      </w:r>
    </w:p>
    <w:p w:rsidR="00CD0D70" w:rsidRDefault="00CD0D70">
      <w:pPr>
        <w:pStyle w:val="CodeIDDSamples"/>
      </w:pPr>
      <w:r>
        <w:t>55.,75.</w:t>
      </w:r>
    </w:p>
    <w:p w:rsidR="00CD0D70" w:rsidRDefault="00CD0D70">
      <w:pPr>
        <w:pStyle w:val="CodeIDDSamples"/>
      </w:pPr>
      <w:r>
        <w:t>75.,115.</w:t>
      </w:r>
    </w:p>
    <w:p w:rsidR="00CD0D70" w:rsidRDefault="00CD0D70">
      <w:pPr>
        <w:pStyle w:val="CodeIDDSamples"/>
      </w:pPr>
      <w:r>
        <w:t>67.0,95.0</w:t>
      </w:r>
    </w:p>
    <w:p w:rsidR="00CD0D70" w:rsidRDefault="00CD0D70">
      <w:pPr>
        <w:pStyle w:val="CodeIDDSamples"/>
      </w:pPr>
      <w:r>
        <w:t>5.0</w:t>
      </w:r>
    </w:p>
    <w:p w:rsidR="00CD0D70" w:rsidRDefault="00CD0D70">
      <w:pPr>
        <w:pStyle w:val="BodyText"/>
      </w:pPr>
      <w:r>
        <w:t>The 1st line is the user selected name of the curve.</w:t>
      </w:r>
    </w:p>
    <w:p w:rsidR="00CD0D70" w:rsidRDefault="00CD0D70">
      <w:pPr>
        <w:pStyle w:val="BodyText"/>
      </w:pPr>
      <w:r>
        <w:t>The 2nd line contains the 6 biquadratic curve coefficients, comma separated. These are the Doe-2 coefficients.</w:t>
      </w:r>
    </w:p>
    <w:p w:rsidR="00CD0D70" w:rsidRDefault="00CD0D70">
      <w:pPr>
        <w:pStyle w:val="BodyText"/>
      </w:pPr>
      <w:r>
        <w:t>The 3rd line contains the min and max values of the 1st independent variable, comma separated, deg F.</w:t>
      </w:r>
    </w:p>
    <w:p w:rsidR="00CD0D70" w:rsidRDefault="00CD0D70">
      <w:pPr>
        <w:pStyle w:val="BodyText"/>
      </w:pPr>
      <w:r>
        <w:t>The 4th line contains the min and max values of the 2nd independent variable, comma separated, deg F.</w:t>
      </w:r>
    </w:p>
    <w:p w:rsidR="00CD0D70" w:rsidRDefault="00CD0D70">
      <w:pPr>
        <w:pStyle w:val="BodyText"/>
      </w:pPr>
      <w:r>
        <w:t>The 5th line contains the rated values of the 1st &amp; 2nd independent variables, comma separated, deg F.</w:t>
      </w:r>
    </w:p>
    <w:p w:rsidR="00CD0D70" w:rsidRDefault="00CD0D70">
      <w:pPr>
        <w:pStyle w:val="BodyText"/>
      </w:pPr>
      <w:r>
        <w:t>The 6th line contains the delta T for the output performance maps.</w:t>
      </w:r>
    </w:p>
    <w:p w:rsidR="00CD0D70" w:rsidRDefault="00CD0D70">
      <w:pPr>
        <w:pStyle w:val="BodyText"/>
      </w:pPr>
      <w:r>
        <w:t>All the input lines should start in column 1.</w:t>
      </w:r>
    </w:p>
    <w:p w:rsidR="00CD0D70" w:rsidRDefault="00CD0D70">
      <w:pPr>
        <w:pStyle w:val="BodyText"/>
      </w:pPr>
      <w:r>
        <w:t>The above sequence can be repeated up to 100 times.</w:t>
      </w:r>
    </w:p>
    <w:p w:rsidR="00CD0D70" w:rsidRDefault="00CD0D70">
      <w:pPr>
        <w:pStyle w:val="BodyText"/>
      </w:pPr>
      <w:r>
        <w:t>The output file is CoeffConvOutput.txt (status=NEW) (that means you need to delete any existing CoeffConvOutput.txt).</w:t>
      </w:r>
    </w:p>
    <w:p w:rsidR="00CD0D70" w:rsidRDefault="00CD0D70">
      <w:pPr>
        <w:pStyle w:val="BodyText"/>
      </w:pPr>
      <w:r>
        <w:t>The output file will contain the EnergyPlus idf input for the curve, as well as any error messages;</w:t>
      </w:r>
    </w:p>
    <w:p w:rsidR="00981156" w:rsidRDefault="00981156" w:rsidP="00981156">
      <w:pPr>
        <w:pStyle w:val="BodyText"/>
      </w:pPr>
      <w:r>
        <w:t>Also, the DOE-2 and EnergyPlus curve values at the rating point (where the value should be 1.0) and performance maps for the curves - both DOE-2 and EnergyPlus.</w:t>
      </w:r>
    </w:p>
    <w:p w:rsidR="00CD0D70" w:rsidRDefault="00CD0D70">
      <w:pPr>
        <w:pStyle w:val="BodyText"/>
      </w:pPr>
      <w:r>
        <w:t>There is an example input file and an example output file installed with the program.</w:t>
      </w:r>
    </w:p>
    <w:p w:rsidR="00CD0D70" w:rsidRDefault="00CD0D70">
      <w:pPr>
        <w:pStyle w:val="Heading2"/>
      </w:pPr>
      <w:bookmarkStart w:id="396" w:name="_Toc367257076"/>
      <w:r>
        <w:t>CoeffCheck</w:t>
      </w:r>
      <w:bookmarkEnd w:id="396"/>
    </w:p>
    <w:p w:rsidR="00981156" w:rsidRDefault="00981156" w:rsidP="00981156">
      <w:pPr>
        <w:pStyle w:val="BodyText"/>
      </w:pPr>
      <w:r>
        <w:t>CoeffCheck is a program to print out a performance map given a bi-quadratic performance curve.</w:t>
      </w:r>
    </w:p>
    <w:p w:rsidR="00981156" w:rsidRDefault="00981156" w:rsidP="00981156">
      <w:pPr>
        <w:pStyle w:val="BodyText"/>
      </w:pPr>
      <w:r>
        <w:lastRenderedPageBreak/>
        <w:t xml:space="preserve">EP-Launch can be used to run the CoeffCheck program. CoeffCheck is one of the options on the Utilities tab in EP-Launch. </w:t>
      </w:r>
      <w:r w:rsidR="006B5FA6">
        <w:t xml:space="preserve">See the EP-Launch section in this </w:t>
      </w:r>
      <w:r>
        <w:t>document for more information on how to use EP-Launch with the CoeffCheck program. When using EP-Launch to run CoeffCheck the input file must have the file extension .cci and will create an output file with the file extension .cco.</w:t>
      </w:r>
    </w:p>
    <w:p w:rsidR="00981156" w:rsidRDefault="00981156" w:rsidP="00981156">
      <w:pPr>
        <w:pStyle w:val="BodyText"/>
      </w:pPr>
      <w:r>
        <w:t>You can also run the CoeffCheck program as a console application. The input file then must be from file CoeffCheckInput.txt (status=OLD). There are 6 lines of ascii input.</w:t>
      </w:r>
    </w:p>
    <w:p w:rsidR="00CD0D70" w:rsidRDefault="00CD0D70">
      <w:pPr>
        <w:pStyle w:val="BodyText"/>
      </w:pPr>
      <w:r>
        <w:t>For example:</w:t>
      </w:r>
    </w:p>
    <w:p w:rsidR="00CD0D70" w:rsidRDefault="00CD0D70">
      <w:pPr>
        <w:pStyle w:val="CodeIDDSamples"/>
      </w:pPr>
      <w:r>
        <w:t>VarSpeedCoolCapFt</w:t>
      </w:r>
    </w:p>
    <w:p w:rsidR="00CD0D70" w:rsidRDefault="00CD0D70">
      <w:pPr>
        <w:pStyle w:val="CodeIDDSamples"/>
      </w:pPr>
      <w:r>
        <w:t>0.476428E+00,0.401147E-01,0.226411E-03,-0.827136E-03,-0.732240E-05,-0.446278E-03</w:t>
      </w:r>
    </w:p>
    <w:p w:rsidR="00CD0D70" w:rsidRDefault="00CD0D70">
      <w:pPr>
        <w:pStyle w:val="CodeIDDSamples"/>
      </w:pPr>
      <w:r>
        <w:t>12.777778,23.888889</w:t>
      </w:r>
    </w:p>
    <w:p w:rsidR="00CD0D70" w:rsidRDefault="00CD0D70">
      <w:pPr>
        <w:pStyle w:val="CodeIDDSamples"/>
      </w:pPr>
      <w:r>
        <w:t>23.888889,46.111111</w:t>
      </w:r>
    </w:p>
    <w:p w:rsidR="00CD0D70" w:rsidRDefault="00CD0D70">
      <w:pPr>
        <w:pStyle w:val="CodeIDDSamples"/>
      </w:pPr>
      <w:r>
        <w:t>19.444444,35.0</w:t>
      </w:r>
    </w:p>
    <w:p w:rsidR="00CD0D70" w:rsidRDefault="00CD0D70">
      <w:pPr>
        <w:pStyle w:val="CodeIDDSamples"/>
      </w:pPr>
      <w:r>
        <w:t>2.777778</w:t>
      </w:r>
    </w:p>
    <w:p w:rsidR="00CD0D70" w:rsidRDefault="00CD0D70">
      <w:pPr>
        <w:pStyle w:val="BodyText"/>
      </w:pPr>
      <w:r>
        <w:t>The 1st line is the user selected name of the curve.</w:t>
      </w:r>
    </w:p>
    <w:p w:rsidR="00CD0D70" w:rsidRDefault="00CD0D70">
      <w:pPr>
        <w:pStyle w:val="BodyText"/>
      </w:pPr>
      <w:r>
        <w:t>The 2nd line contains the 6 biquadratic curve coefficients, comma separated.</w:t>
      </w:r>
    </w:p>
    <w:p w:rsidR="00CD0D70" w:rsidRDefault="00CD0D70">
      <w:pPr>
        <w:pStyle w:val="BodyText"/>
      </w:pPr>
      <w:r>
        <w:t>The 3rd line contains the min and max values of the 1st independent variable, comma separated</w:t>
      </w:r>
    </w:p>
    <w:p w:rsidR="00CD0D70" w:rsidRDefault="00CD0D70">
      <w:pPr>
        <w:pStyle w:val="BodyText"/>
      </w:pPr>
      <w:r>
        <w:t>The 4th line contains the min and max values of the 2nd independent variable, comma separated</w:t>
      </w:r>
    </w:p>
    <w:p w:rsidR="00CD0D70" w:rsidRDefault="00CD0D70">
      <w:pPr>
        <w:pStyle w:val="BodyText"/>
      </w:pPr>
      <w:r>
        <w:t>The 5th line contains the rated values of the 1st &amp; 2nd independent variables, comma separated</w:t>
      </w:r>
    </w:p>
    <w:p w:rsidR="00CD0D70" w:rsidRDefault="00CD0D70">
      <w:pPr>
        <w:pStyle w:val="BodyText"/>
      </w:pPr>
      <w:r>
        <w:t>The 6th line contains the delta T for the output performance map</w:t>
      </w:r>
    </w:p>
    <w:p w:rsidR="00CD0D70" w:rsidRDefault="00CD0D70">
      <w:pPr>
        <w:pStyle w:val="BodyText"/>
      </w:pPr>
      <w:r>
        <w:t>The output file is CoeffCheckOutput.txt (status=NEW).</w:t>
      </w:r>
    </w:p>
    <w:p w:rsidR="00CD0D70" w:rsidRDefault="00CD0D70">
      <w:pPr>
        <w:pStyle w:val="BodyText"/>
      </w:pPr>
      <w:r>
        <w:t>There is an example input file and an example output file installed with the program.</w:t>
      </w:r>
    </w:p>
    <w:p w:rsidR="00D31C91" w:rsidRDefault="00D31C91" w:rsidP="00D31C91">
      <w:pPr>
        <w:pStyle w:val="Heading2"/>
      </w:pPr>
      <w:bookmarkStart w:id="397" w:name="_Toc367257077"/>
      <w:r>
        <w:t>Running the CoeffConv or CoeffCheck programs</w:t>
      </w:r>
      <w:bookmarkEnd w:id="397"/>
    </w:p>
    <w:p w:rsidR="00981156" w:rsidRDefault="00981156" w:rsidP="00981156">
      <w:pPr>
        <w:pStyle w:val="BodyText"/>
      </w:pPr>
      <w:r>
        <w:t xml:space="preserve">EP-Launch can be used to run both the CoeffConv and CoeffCheck programs.  CoeffConv and CoeffCheck are two of the options on the Utilities tab in EP-Launch.  </w:t>
      </w:r>
      <w:r w:rsidR="006B5FA6">
        <w:t xml:space="preserve">See the EP-Launch section in this </w:t>
      </w:r>
      <w:r>
        <w:t>document for more information on how to use EP-Launch with the CoeffConv and CoeffCheck programs.</w:t>
      </w:r>
    </w:p>
    <w:p w:rsidR="00981156" w:rsidRDefault="00981156" w:rsidP="00981156">
      <w:pPr>
        <w:pStyle w:val="BodyText"/>
      </w:pPr>
      <w:r>
        <w:t>You can also run both programs as console applications and, because they are small, they are automatically installed with EnergyPlus. You will need to open a command window using the following steps:</w:t>
      </w:r>
    </w:p>
    <w:p w:rsidR="00D31C91" w:rsidRDefault="00D31C91" w:rsidP="00981156">
      <w:pPr>
        <w:pStyle w:val="ListNumber"/>
        <w:numPr>
          <w:ilvl w:val="0"/>
          <w:numId w:val="18"/>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D31C91" w:rsidRDefault="00D31C91" w:rsidP="00D31C91">
      <w:pPr>
        <w:pStyle w:val="ListNumber"/>
      </w:pPr>
      <w:r>
        <w:t>Change to the directory where EnergyPlus is installed (modify the commands below if you did not install EnergyPlus in the default install path):</w:t>
      </w:r>
    </w:p>
    <w:p w:rsidR="00D31C91" w:rsidRDefault="00D31C91" w:rsidP="00D31C91">
      <w:pPr>
        <w:pStyle w:val="CodeIDDSamples"/>
      </w:pPr>
      <w:r>
        <w:t>C:</w:t>
      </w:r>
    </w:p>
    <w:p w:rsidR="00D31C91" w:rsidRPr="00C82735" w:rsidRDefault="00D31C91" w:rsidP="00D31C91">
      <w:pPr>
        <w:pStyle w:val="CodeIDDSamples"/>
        <w:rPr>
          <w:color w:val="FFFFFF"/>
        </w:rPr>
      </w:pPr>
      <w:r>
        <w:t xml:space="preserve">CD </w:t>
      </w:r>
      <w:r w:rsidRPr="00C82735">
        <w:rPr>
          <w:highlight w:val="darkMagenta"/>
        </w:rPr>
        <w:t>\</w:t>
      </w:r>
      <w:r w:rsidR="00C82735" w:rsidRPr="00C82735">
        <w:rPr>
          <w:highlight w:val="darkMagenta"/>
        </w:rPr>
        <w:t>&lt;rootfolder&gt;</w:t>
      </w:r>
      <w:r w:rsidRPr="00C82735">
        <w:rPr>
          <w:highlight w:val="darkMagenta"/>
        </w:rPr>
        <w:t>\</w:t>
      </w:r>
    </w:p>
    <w:p w:rsidR="00D31C91" w:rsidRDefault="00D31C91" w:rsidP="00D31C91">
      <w:pPr>
        <w:pStyle w:val="ListNumber"/>
      </w:pPr>
      <w:r>
        <w:t>Change to the specific folder for the coefficient conversion applications:</w:t>
      </w:r>
    </w:p>
    <w:p w:rsidR="00D31C91" w:rsidRDefault="00D31C91" w:rsidP="00D31C91">
      <w:pPr>
        <w:pStyle w:val="CodeIDDSamples"/>
      </w:pPr>
      <w:r>
        <w:t>CD PreProcess\CoeffConv</w:t>
      </w:r>
    </w:p>
    <w:p w:rsidR="00D31C91" w:rsidRDefault="00D31C91" w:rsidP="00D31C91">
      <w:pPr>
        <w:pStyle w:val="ListNumber"/>
      </w:pPr>
      <w:r>
        <w:t>Run the program:</w:t>
      </w:r>
    </w:p>
    <w:p w:rsidR="00D31C91" w:rsidRPr="00D31C91" w:rsidRDefault="00A53EAA" w:rsidP="00D31C91">
      <w:pPr>
        <w:pStyle w:val="BodyText"/>
      </w:pPr>
      <w:r>
        <w:t>After creating your files as shown above, enter either CoeffConv or CoeffCheck as desired</w:t>
      </w:r>
      <w:r w:rsidR="00E652FB">
        <w:t xml:space="preserve">. </w:t>
      </w:r>
      <w:r>
        <w:t>The folder also contains a “readme.txt” file which you can peruse.</w:t>
      </w:r>
    </w:p>
    <w:p w:rsidR="00CD0D70" w:rsidRDefault="00CD0D70">
      <w:pPr>
        <w:pStyle w:val="Heading1"/>
      </w:pPr>
      <w:bookmarkStart w:id="398" w:name="_Ref99318480"/>
      <w:bookmarkStart w:id="399" w:name="_Toc367257078"/>
      <w:r>
        <w:lastRenderedPageBreak/>
        <w:t>ExpandObjects</w:t>
      </w:r>
      <w:bookmarkEnd w:id="398"/>
      <w:bookmarkEnd w:id="399"/>
    </w:p>
    <w:p w:rsidR="00E52302" w:rsidRDefault="00E52302" w:rsidP="00E52302">
      <w:pPr>
        <w:pStyle w:val="Heading2"/>
      </w:pPr>
      <w:bookmarkStart w:id="400" w:name="_Toc367257079"/>
      <w:r>
        <w:t>Introduction</w:t>
      </w:r>
      <w:bookmarkEnd w:id="400"/>
    </w:p>
    <w:p w:rsidR="00E52302" w:rsidRDefault="00E52302" w:rsidP="00E52302">
      <w:pPr>
        <w:pStyle w:val="BodyText"/>
      </w:pPr>
      <w:r>
        <w:t xml:space="preserve">The ExpandObjects program uses HVACTemplate objects in the IDF file to “expand” them into full fledged objects for EnergyPlus.  Read more details of the systems and the individual fields in the HVACTemplate objects in the Input Output Reference document. </w:t>
      </w:r>
    </w:p>
    <w:p w:rsidR="00E52302" w:rsidRDefault="00E52302" w:rsidP="00E52302">
      <w:pPr>
        <w:pStyle w:val="BodyText"/>
      </w:pPr>
      <w:r>
        <w:t>ExpandObjects also processes GroundHeatTransfer objects, sends an input file to the Slab and Basement preprocessors, and replaces ground heat transfer boundary condition fields in building surface objects. Read more details of the ground heat transfer processing in the Input Output Reference.</w:t>
      </w:r>
    </w:p>
    <w:p w:rsidR="00E52302" w:rsidRDefault="00E52302" w:rsidP="00E52302">
      <w:pPr>
        <w:pStyle w:val="BodyText"/>
      </w:pPr>
      <w:r>
        <w:t xml:space="preserve">Technically speaking, the ExpandObjects program is a preprocessor that is currently used with the HVACTemplate objects. The preprocessor reads an </w:t>
      </w:r>
      <w:r w:rsidRPr="005908B6">
        <w:rPr>
          <w:b/>
        </w:rPr>
        <w:t>idf</w:t>
      </w:r>
      <w:r>
        <w:t xml:space="preserve"> file and generates an expanded.idf file (usually with the extension .</w:t>
      </w:r>
      <w:r w:rsidRPr="005908B6">
        <w:rPr>
          <w:b/>
        </w:rPr>
        <w:t>expidf</w:t>
      </w:r>
      <w:r>
        <w:t xml:space="preserve">). The original idf file contains objects that will be read by the preprocessor and those that are ignored by the preprocessor. The objects read can be either commented out or left as is. The objects created by the preprocessor in the expanded.idf file should require no further preprocessing. The preprocessor does not read the EnergyPlus Data Dictionary file (Energy+.IDD) and does limited validation. Most of the object values that are created are “passed” through from input objects. This allows EnergyPlus to provide most of the validation. If errors are found, error messages are passed to the EnergyPlus program using the Output:Preprocessor object. These errors will be shown in the usual EnergyPlus error file. When used with EP-Launch, the expanded.idf file is renamed to the original file name with the extension </w:t>
      </w:r>
      <w:r w:rsidRPr="005908B6">
        <w:rPr>
          <w:b/>
        </w:rPr>
        <w:t>expidf</w:t>
      </w:r>
      <w:r>
        <w:t>.</w:t>
      </w:r>
    </w:p>
    <w:p w:rsidR="00E52302" w:rsidRDefault="00E52302" w:rsidP="00E52302">
      <w:pPr>
        <w:pStyle w:val="Heading2"/>
      </w:pPr>
      <w:bookmarkStart w:id="401" w:name="_Toc367257080"/>
      <w:r>
        <w:t>HVAC Template Objects Processed</w:t>
      </w:r>
      <w:bookmarkEnd w:id="401"/>
    </w:p>
    <w:p w:rsidR="00E52302" w:rsidRDefault="00E52302" w:rsidP="00E52302">
      <w:pPr>
        <w:pStyle w:val="BodyText"/>
      </w:pPr>
      <w:r>
        <w:t>The HVACTemplate objects that are currently read by the ExpandObjects preprocessor are:</w:t>
      </w:r>
    </w:p>
    <w:p w:rsidR="00E52302" w:rsidRDefault="00E52302" w:rsidP="00E52302">
      <w:pPr>
        <w:pStyle w:val="ListBullet2"/>
      </w:pPr>
      <w:r w:rsidRPr="00C82735">
        <w:t>HVACTemplate:Thermostat</w:t>
      </w:r>
    </w:p>
    <w:p w:rsidR="00E52302" w:rsidRDefault="00E52302" w:rsidP="00E52302">
      <w:pPr>
        <w:pStyle w:val="ListBullet2"/>
      </w:pPr>
      <w:r w:rsidRPr="00C82735">
        <w:t>HVACTemplate:Zone:IdealLoadsAirSystem</w:t>
      </w:r>
    </w:p>
    <w:p w:rsidR="00E52302" w:rsidRDefault="00E52302" w:rsidP="00E52302">
      <w:pPr>
        <w:pStyle w:val="ListBullet2"/>
      </w:pPr>
      <w:r w:rsidRPr="00C82735">
        <w:t>HVACTemplate:Zone:FanCoil</w:t>
      </w:r>
    </w:p>
    <w:p w:rsidR="00E52302" w:rsidRDefault="00E52302" w:rsidP="00E52302">
      <w:pPr>
        <w:pStyle w:val="ListBullet2"/>
      </w:pPr>
      <w:r w:rsidRPr="000F3AC9">
        <w:t>HVACTemplate:Zone:PTAC</w:t>
      </w:r>
    </w:p>
    <w:p w:rsidR="00E52302" w:rsidRDefault="00E52302" w:rsidP="00E52302">
      <w:pPr>
        <w:pStyle w:val="ListBullet2"/>
      </w:pPr>
      <w:r w:rsidRPr="000F3AC9">
        <w:t>HVACTemplate:Zone:PTHP</w:t>
      </w:r>
    </w:p>
    <w:p w:rsidR="00E52302" w:rsidRDefault="00E52302" w:rsidP="00E52302">
      <w:pPr>
        <w:pStyle w:val="ListBullet2"/>
      </w:pPr>
      <w:r w:rsidRPr="00C82735">
        <w:t>HVACTemplate:Zone:Unitary</w:t>
      </w:r>
    </w:p>
    <w:p w:rsidR="00E52302" w:rsidRDefault="00E52302" w:rsidP="00E52302">
      <w:pPr>
        <w:pStyle w:val="ListBullet2"/>
      </w:pPr>
      <w:r w:rsidRPr="00C82735">
        <w:t>HVACTemplate:Zone:VAV</w:t>
      </w:r>
    </w:p>
    <w:p w:rsidR="00E52302" w:rsidRDefault="00E52302" w:rsidP="00E52302">
      <w:pPr>
        <w:pStyle w:val="ListBullet2"/>
      </w:pPr>
      <w:r w:rsidRPr="00C82735">
        <w:t>HVACTemplate:Zone:VAV:FanPowered</w:t>
      </w:r>
    </w:p>
    <w:p w:rsidR="00E52302" w:rsidRDefault="00E52302" w:rsidP="00E52302">
      <w:pPr>
        <w:pStyle w:val="ListBullet2"/>
      </w:pPr>
      <w:r>
        <w:t>HVACTemplate:Zone:WatertoAirHeatPump</w:t>
      </w:r>
    </w:p>
    <w:p w:rsidR="00E52302" w:rsidRDefault="00E52302" w:rsidP="00E52302">
      <w:pPr>
        <w:pStyle w:val="ListBullet2"/>
      </w:pPr>
      <w:r w:rsidRPr="00C82735">
        <w:t>HVACTemplate:System:Unitary</w:t>
      </w:r>
    </w:p>
    <w:p w:rsidR="00E52302" w:rsidRDefault="00E52302" w:rsidP="00E52302">
      <w:pPr>
        <w:pStyle w:val="ListBullet2"/>
      </w:pPr>
      <w:r w:rsidRPr="00E522EC">
        <w:t>HVACTemplate:System:UnitaryHeatPump:AirToAir</w:t>
      </w:r>
    </w:p>
    <w:p w:rsidR="00E52302" w:rsidRDefault="00E52302" w:rsidP="00E52302">
      <w:pPr>
        <w:pStyle w:val="ListBullet2"/>
      </w:pPr>
      <w:r w:rsidRPr="00C82735">
        <w:t>HVACTemplate:System:VAV</w:t>
      </w:r>
    </w:p>
    <w:p w:rsidR="00E52302" w:rsidRDefault="00E52302" w:rsidP="00E52302">
      <w:pPr>
        <w:pStyle w:val="ListBullet2"/>
      </w:pPr>
      <w:r w:rsidRPr="00E522EC">
        <w:t>HVACTemplate:System:PackagedVAV</w:t>
      </w:r>
    </w:p>
    <w:p w:rsidR="00E52302" w:rsidRDefault="00E52302" w:rsidP="00E52302">
      <w:pPr>
        <w:pStyle w:val="ListBullet2"/>
      </w:pPr>
      <w:r>
        <w:t>HVACTemplate:System:DedicatedOutdoorAir</w:t>
      </w:r>
    </w:p>
    <w:p w:rsidR="00E52302" w:rsidRDefault="00E52302" w:rsidP="00E52302">
      <w:pPr>
        <w:pStyle w:val="ListBullet2"/>
      </w:pPr>
      <w:r w:rsidRPr="00C82735">
        <w:t>HVACTemplate:Plant:ChilledWaterLoop</w:t>
      </w:r>
    </w:p>
    <w:p w:rsidR="00E52302" w:rsidRDefault="00E52302" w:rsidP="00E52302">
      <w:pPr>
        <w:pStyle w:val="ListBullet2"/>
      </w:pPr>
      <w:r w:rsidRPr="000F3AC9">
        <w:t>HVACTemplate:Plant:Chiller</w:t>
      </w:r>
    </w:p>
    <w:p w:rsidR="00E52302" w:rsidRDefault="00E52302" w:rsidP="00E52302">
      <w:pPr>
        <w:pStyle w:val="ListBullet2"/>
      </w:pPr>
      <w:r w:rsidRPr="000F3AC9">
        <w:t>HVACTemplate:Plant:Chiller</w:t>
      </w:r>
      <w:r>
        <w:t>:ObjectReference</w:t>
      </w:r>
    </w:p>
    <w:p w:rsidR="00E52302" w:rsidRDefault="00E52302" w:rsidP="00E52302">
      <w:pPr>
        <w:pStyle w:val="ListBullet2"/>
      </w:pPr>
      <w:r w:rsidRPr="000F3AC9">
        <w:t>HVACTemplate:Plant:Tower</w:t>
      </w:r>
    </w:p>
    <w:p w:rsidR="00E52302" w:rsidRDefault="00E52302" w:rsidP="00E52302">
      <w:pPr>
        <w:pStyle w:val="ListBullet2"/>
      </w:pPr>
      <w:r w:rsidRPr="000F3AC9">
        <w:t>HVACTemplate:Plant:</w:t>
      </w:r>
      <w:r>
        <w:t>Tower:ObjectReference</w:t>
      </w:r>
    </w:p>
    <w:p w:rsidR="00E52302" w:rsidRDefault="00E52302" w:rsidP="00E52302">
      <w:pPr>
        <w:pStyle w:val="ListBullet2"/>
      </w:pPr>
      <w:r w:rsidRPr="000F3AC9">
        <w:t>HVACTemplate:Plant:HotWaterLoop</w:t>
      </w:r>
    </w:p>
    <w:p w:rsidR="00E52302" w:rsidRDefault="00E52302" w:rsidP="00E52302">
      <w:pPr>
        <w:pStyle w:val="ListBullet2"/>
      </w:pPr>
      <w:r w:rsidRPr="000F3AC9">
        <w:lastRenderedPageBreak/>
        <w:t>HVACTemplate:Plant:Boiler</w:t>
      </w:r>
    </w:p>
    <w:p w:rsidR="00E52302" w:rsidRDefault="00E52302" w:rsidP="00E52302">
      <w:pPr>
        <w:pStyle w:val="ListBullet2"/>
      </w:pPr>
      <w:r w:rsidRPr="000F3AC9">
        <w:t>HVACTemplate:Plant:</w:t>
      </w:r>
      <w:r>
        <w:t>Boiler:ObjectReference</w:t>
      </w:r>
    </w:p>
    <w:p w:rsidR="00E52302" w:rsidRDefault="00E52302" w:rsidP="00E52302">
      <w:pPr>
        <w:pStyle w:val="Heading2"/>
      </w:pPr>
      <w:bookmarkStart w:id="402" w:name="_Toc367257081"/>
      <w:r>
        <w:t>Ground Heat Transfer Objects Processed</w:t>
      </w:r>
      <w:bookmarkEnd w:id="402"/>
    </w:p>
    <w:p w:rsidR="00E52302" w:rsidRDefault="00E52302" w:rsidP="00E52302">
      <w:pPr>
        <w:pStyle w:val="BodyText"/>
      </w:pPr>
      <w:r>
        <w:t>The GroundHeatTransfer objects that are currently read by the ExpandObjects preprocessor are:</w:t>
      </w:r>
    </w:p>
    <w:p w:rsidR="00E52302" w:rsidRDefault="00E52302" w:rsidP="00E52302">
      <w:pPr>
        <w:pStyle w:val="ListBullet"/>
        <w:ind w:left="1800"/>
      </w:pPr>
      <w:r>
        <w:t>GroundHeatTransfer:Control</w:t>
      </w:r>
    </w:p>
    <w:p w:rsidR="00E52302" w:rsidRDefault="00E52302" w:rsidP="00E52302">
      <w:pPr>
        <w:pStyle w:val="ListBullet"/>
        <w:ind w:left="1800"/>
      </w:pPr>
      <w:r>
        <w:t>GroundHeatTransfer:Slab:Materials</w:t>
      </w:r>
    </w:p>
    <w:p w:rsidR="00E52302" w:rsidRDefault="00E52302" w:rsidP="00E52302">
      <w:pPr>
        <w:pStyle w:val="ListBullet"/>
        <w:ind w:left="1800"/>
      </w:pPr>
      <w:r>
        <w:t>GroundHeatTransfer:Slab:MatlProps</w:t>
      </w:r>
    </w:p>
    <w:p w:rsidR="00E52302" w:rsidRDefault="00E52302" w:rsidP="00E52302">
      <w:pPr>
        <w:pStyle w:val="ListBullet"/>
        <w:ind w:left="1800"/>
      </w:pPr>
      <w:r>
        <w:t>GroundHeatTransfer:Slab:BoundConds</w:t>
      </w:r>
    </w:p>
    <w:p w:rsidR="00E52302" w:rsidRDefault="00E52302" w:rsidP="00E52302">
      <w:pPr>
        <w:pStyle w:val="ListBullet"/>
        <w:ind w:left="1800"/>
      </w:pPr>
      <w:r>
        <w:t>GroundHeatTransfer:Slab:BldgProps</w:t>
      </w:r>
    </w:p>
    <w:p w:rsidR="00E52302" w:rsidRDefault="00E52302" w:rsidP="00E52302">
      <w:pPr>
        <w:pStyle w:val="ListBullet"/>
        <w:ind w:left="1800"/>
      </w:pPr>
      <w:r>
        <w:t>GroundHeatTransfer:Slab:Insulation</w:t>
      </w:r>
    </w:p>
    <w:p w:rsidR="00E52302" w:rsidRDefault="00E52302" w:rsidP="00E52302">
      <w:pPr>
        <w:pStyle w:val="ListBullet"/>
        <w:ind w:left="1800"/>
      </w:pPr>
      <w:r>
        <w:t>GroundHeatTransfer:Slab:EquivalentSlab</w:t>
      </w:r>
    </w:p>
    <w:p w:rsidR="00E52302" w:rsidRDefault="00E52302" w:rsidP="00E52302">
      <w:pPr>
        <w:pStyle w:val="ListBullet"/>
        <w:ind w:left="1800"/>
      </w:pPr>
      <w:r>
        <w:t>GroundHeatTransfer:Slab:AutoGrid</w:t>
      </w:r>
    </w:p>
    <w:p w:rsidR="00E52302" w:rsidRDefault="00E52302" w:rsidP="00E52302">
      <w:pPr>
        <w:pStyle w:val="ListBullet"/>
        <w:ind w:left="1800"/>
      </w:pPr>
      <w:r>
        <w:t>GroundHeatTransfer:Slab:ManualGrid</w:t>
      </w:r>
    </w:p>
    <w:p w:rsidR="00E52302" w:rsidRDefault="00E52302" w:rsidP="00E52302">
      <w:pPr>
        <w:pStyle w:val="ListBullet"/>
        <w:ind w:left="1800"/>
      </w:pPr>
      <w:r>
        <w:t>GroundHeatTransfer:Slab:XFACE</w:t>
      </w:r>
    </w:p>
    <w:p w:rsidR="00E52302" w:rsidRDefault="00E52302" w:rsidP="00E52302">
      <w:pPr>
        <w:pStyle w:val="ListBullet"/>
        <w:ind w:left="1800"/>
      </w:pPr>
      <w:r>
        <w:t>GroundHeatTransfer:Slab:YFACE</w:t>
      </w:r>
    </w:p>
    <w:p w:rsidR="00E52302" w:rsidRDefault="00E52302" w:rsidP="00E52302">
      <w:pPr>
        <w:pStyle w:val="ListBullet"/>
        <w:ind w:left="1800"/>
      </w:pPr>
      <w:r>
        <w:t>GroundHeatTransfer:Slab:ZFACE</w:t>
      </w:r>
    </w:p>
    <w:p w:rsidR="00E52302" w:rsidRDefault="00E52302" w:rsidP="00E52302">
      <w:pPr>
        <w:pStyle w:val="ListBullet"/>
        <w:ind w:left="1800"/>
      </w:pPr>
      <w:r>
        <w:t>GroundHeatTransfer:Basement:SimParameters</w:t>
      </w:r>
    </w:p>
    <w:p w:rsidR="00E52302" w:rsidRDefault="00E52302" w:rsidP="00E52302">
      <w:pPr>
        <w:pStyle w:val="ListBullet"/>
        <w:ind w:left="1800"/>
      </w:pPr>
      <w:r>
        <w:t>GroundHeatTransfer:Basement:MatlProps</w:t>
      </w:r>
    </w:p>
    <w:p w:rsidR="00E52302" w:rsidRDefault="00E52302" w:rsidP="00E52302">
      <w:pPr>
        <w:pStyle w:val="ListBullet"/>
        <w:ind w:left="1800"/>
      </w:pPr>
      <w:r>
        <w:t>GroundHeatTransfer:Basement:Insulation</w:t>
      </w:r>
    </w:p>
    <w:p w:rsidR="00E52302" w:rsidRDefault="00E52302" w:rsidP="00E52302">
      <w:pPr>
        <w:pStyle w:val="ListBullet"/>
        <w:ind w:left="1800"/>
      </w:pPr>
      <w:r>
        <w:t>GroundHeatTransfer:Basement:SurfaceProps</w:t>
      </w:r>
    </w:p>
    <w:p w:rsidR="00E52302" w:rsidRDefault="00E52302" w:rsidP="00E52302">
      <w:pPr>
        <w:pStyle w:val="ListBullet"/>
        <w:ind w:left="1800"/>
      </w:pPr>
      <w:r>
        <w:t>GroundHeatTransfer:Basement:BldgData</w:t>
      </w:r>
    </w:p>
    <w:p w:rsidR="00E52302" w:rsidRDefault="00E52302" w:rsidP="00E52302">
      <w:pPr>
        <w:pStyle w:val="ListBullet"/>
        <w:ind w:left="1800"/>
      </w:pPr>
      <w:r>
        <w:t>GroundHeatTransfer:Basement:Interior</w:t>
      </w:r>
    </w:p>
    <w:p w:rsidR="00E52302" w:rsidRDefault="00E52302" w:rsidP="00E52302">
      <w:pPr>
        <w:pStyle w:val="ListBullet"/>
        <w:ind w:left="1800"/>
      </w:pPr>
      <w:r>
        <w:t>GroundHeatTransfer:Basement:ComBldg</w:t>
      </w:r>
    </w:p>
    <w:p w:rsidR="00E52302" w:rsidRDefault="00E52302" w:rsidP="00E52302">
      <w:pPr>
        <w:pStyle w:val="ListBullet"/>
        <w:ind w:left="1800"/>
      </w:pPr>
      <w:r>
        <w:t>GroundHeatTransfer:Basement:EquivSlab</w:t>
      </w:r>
    </w:p>
    <w:p w:rsidR="00E52302" w:rsidRDefault="00E52302" w:rsidP="00E52302">
      <w:pPr>
        <w:pStyle w:val="ListBullet"/>
        <w:ind w:left="1800"/>
      </w:pPr>
      <w:r>
        <w:t>GroundHeatTransfer:Basement:EquivAutoGrid</w:t>
      </w:r>
    </w:p>
    <w:p w:rsidR="00E52302" w:rsidRDefault="00E52302" w:rsidP="00E52302">
      <w:pPr>
        <w:pStyle w:val="ListBullet"/>
        <w:ind w:left="1800"/>
      </w:pPr>
      <w:r>
        <w:t>GroundHeatTransfer:Basement:AutoGrid</w:t>
      </w:r>
    </w:p>
    <w:p w:rsidR="00E52302" w:rsidRDefault="00E52302" w:rsidP="00E52302">
      <w:pPr>
        <w:pStyle w:val="ListBullet"/>
        <w:ind w:left="1800"/>
      </w:pPr>
      <w:r>
        <w:t>GroundHeatTransfer:Basement:ManualGrid</w:t>
      </w:r>
    </w:p>
    <w:p w:rsidR="00E52302" w:rsidRDefault="00E52302" w:rsidP="00E52302">
      <w:pPr>
        <w:pStyle w:val="ListBullet"/>
        <w:ind w:left="1800"/>
      </w:pPr>
      <w:r>
        <w:t>GroundHeatTransfer:Basement:XFACE</w:t>
      </w:r>
    </w:p>
    <w:p w:rsidR="00E52302" w:rsidRDefault="00E52302" w:rsidP="00E52302">
      <w:pPr>
        <w:pStyle w:val="ListBullet"/>
        <w:ind w:left="1800"/>
      </w:pPr>
      <w:r>
        <w:t>GroundHeatTransfer:Basement:YFACE</w:t>
      </w:r>
    </w:p>
    <w:p w:rsidR="00E52302" w:rsidRDefault="00E52302" w:rsidP="00E52302">
      <w:pPr>
        <w:pStyle w:val="ListBullet"/>
        <w:ind w:left="1800"/>
      </w:pPr>
      <w:r>
        <w:t>GroundHeatTransfer:Basement:ZFACE</w:t>
      </w:r>
      <w:r w:rsidRPr="00C82735">
        <w:t>HVACTemplate:Thermostat</w:t>
      </w:r>
    </w:p>
    <w:p w:rsidR="00E52302" w:rsidRDefault="00E52302" w:rsidP="00E52302">
      <w:pPr>
        <w:pStyle w:val="Heading2"/>
      </w:pPr>
      <w:bookmarkStart w:id="403" w:name="_Toc367257082"/>
      <w:r>
        <w:t>Building Surface Objects Processed</w:t>
      </w:r>
      <w:bookmarkEnd w:id="403"/>
    </w:p>
    <w:p w:rsidR="00E52302" w:rsidRDefault="00E52302" w:rsidP="00E52302">
      <w:pPr>
        <w:pStyle w:val="BodyText"/>
      </w:pPr>
      <w:r>
        <w:t>The building surface objects that are currently modified by the ExpandObjects preprocessor are:</w:t>
      </w:r>
    </w:p>
    <w:p w:rsidR="00E52302" w:rsidRDefault="00E52302" w:rsidP="00E52302">
      <w:pPr>
        <w:pStyle w:val="ListBullet"/>
        <w:ind w:left="1800"/>
      </w:pPr>
      <w:r w:rsidRPr="00E30C2E">
        <w:t>BuildingSurface:Detailed</w:t>
      </w:r>
    </w:p>
    <w:p w:rsidR="00E52302" w:rsidRDefault="00E52302" w:rsidP="00E52302">
      <w:pPr>
        <w:pStyle w:val="ListBullet"/>
        <w:ind w:left="1800"/>
      </w:pPr>
      <w:r>
        <w:t>Wall:Detailed</w:t>
      </w:r>
    </w:p>
    <w:p w:rsidR="00E52302" w:rsidRDefault="00E52302" w:rsidP="00E52302">
      <w:pPr>
        <w:pStyle w:val="ListBullet"/>
        <w:ind w:left="1800"/>
      </w:pPr>
      <w:r>
        <w:t>RoofCeiling:Detailed</w:t>
      </w:r>
    </w:p>
    <w:p w:rsidR="00E52302" w:rsidRDefault="00E52302" w:rsidP="00E52302">
      <w:pPr>
        <w:pStyle w:val="ListBullet"/>
        <w:ind w:left="1800"/>
      </w:pPr>
      <w:r>
        <w:t>Floor:Detailed</w:t>
      </w:r>
    </w:p>
    <w:p w:rsidR="00E52302" w:rsidRPr="00E30C2E" w:rsidRDefault="00E52302" w:rsidP="00E52302">
      <w:pPr>
        <w:pStyle w:val="ListBullet"/>
        <w:ind w:left="1800"/>
      </w:pPr>
      <w:r>
        <w:t>Site:GroundTemperature:BuildingSurface</w:t>
      </w:r>
    </w:p>
    <w:p w:rsidR="00CD0D70" w:rsidRDefault="00CD0D70">
      <w:pPr>
        <w:pStyle w:val="Heading1"/>
      </w:pPr>
      <w:bookmarkStart w:id="404" w:name="_Ref99318481"/>
      <w:bookmarkStart w:id="405" w:name="_Toc367257083"/>
      <w:r>
        <w:lastRenderedPageBreak/>
        <w:t>CSVproc</w:t>
      </w:r>
      <w:bookmarkEnd w:id="404"/>
      <w:bookmarkEnd w:id="405"/>
    </w:p>
    <w:p w:rsidR="00CD0D70" w:rsidRDefault="00CD0D70">
      <w:pPr>
        <w:pStyle w:val="BodyText"/>
      </w:pPr>
      <w:r>
        <w:t>This simple post processing utility may be useful when doing parametric analyses. It takes a CSV (comma separated values file) and performs some simple statistics</w:t>
      </w:r>
      <w:r w:rsidR="00E652FB">
        <w:t xml:space="preserve">. </w:t>
      </w:r>
      <w:r>
        <w:t>It is a very small application with no interface</w:t>
      </w:r>
      <w:r w:rsidR="00E652FB">
        <w:t xml:space="preserve">. </w:t>
      </w:r>
      <w:r w:rsidR="00A53EAA">
        <w:t>It is typically executed from the command line.</w:t>
      </w:r>
    </w:p>
    <w:p w:rsidR="00A53EAA" w:rsidRDefault="00A53EAA" w:rsidP="00612F30">
      <w:pPr>
        <w:pStyle w:val="ListNumber"/>
        <w:numPr>
          <w:ilvl w:val="0"/>
          <w:numId w:val="39"/>
        </w:numPr>
      </w:pPr>
      <w:r>
        <w:t xml:space="preserve">Open a DOS command prompt window (Start </w:t>
      </w:r>
      <w:r>
        <w:sym w:font="Wingdings" w:char="F0E0"/>
      </w:r>
      <w:r>
        <w:t xml:space="preserve"> Programs </w:t>
      </w:r>
      <w:r>
        <w:sym w:font="Wingdings" w:char="F0E0"/>
      </w:r>
      <w:r>
        <w:t xml:space="preserve"> Accessories </w:t>
      </w:r>
      <w:r>
        <w:sym w:font="Wingdings" w:char="F0E0"/>
      </w:r>
      <w:r>
        <w:t xml:space="preserve"> Command Prompt)</w:t>
      </w:r>
    </w:p>
    <w:p w:rsidR="00A53EAA" w:rsidRDefault="00A53EAA" w:rsidP="00A53EAA">
      <w:pPr>
        <w:pStyle w:val="ListNumber"/>
      </w:pPr>
      <w:r>
        <w:t>Change to the directory where EnergyPlus is installed (modify the commands below if you did not install EnergyPlus in the default install path):</w:t>
      </w:r>
    </w:p>
    <w:p w:rsidR="00A53EAA" w:rsidRDefault="00A53EAA" w:rsidP="00A53EAA">
      <w:pPr>
        <w:pStyle w:val="CodeIDDSamples"/>
      </w:pPr>
      <w:r>
        <w:t>C:</w:t>
      </w:r>
    </w:p>
    <w:p w:rsidR="00A53EAA" w:rsidRPr="00EC7F27" w:rsidRDefault="00A53EAA" w:rsidP="00A53EAA">
      <w:pPr>
        <w:pStyle w:val="CodeIDDSamples"/>
        <w:rPr>
          <w:color w:val="FFFFFF"/>
        </w:rPr>
      </w:pPr>
      <w:r>
        <w:t xml:space="preserve">CD </w:t>
      </w:r>
      <w:r w:rsidRPr="00EC7F27">
        <w:rPr>
          <w:highlight w:val="darkMagenta"/>
        </w:rPr>
        <w:t>\</w:t>
      </w:r>
      <w:r w:rsidR="00EC7F27" w:rsidRPr="00EC7F27">
        <w:rPr>
          <w:highlight w:val="darkMagenta"/>
        </w:rPr>
        <w:t>&lt;root folder&gt;</w:t>
      </w:r>
      <w:r w:rsidRPr="00EC7F27">
        <w:rPr>
          <w:highlight w:val="darkMagenta"/>
        </w:rPr>
        <w:t>\</w:t>
      </w:r>
    </w:p>
    <w:p w:rsidR="00A53EAA" w:rsidRDefault="00A53EAA" w:rsidP="00A53EAA">
      <w:pPr>
        <w:pStyle w:val="ListNumber"/>
      </w:pPr>
      <w:r>
        <w:t>Change to the specific folder for the coefficient conversion applications:</w:t>
      </w:r>
    </w:p>
    <w:p w:rsidR="00A53EAA" w:rsidRDefault="00A53EAA" w:rsidP="00A53EAA">
      <w:pPr>
        <w:pStyle w:val="CodeIDDSamples"/>
      </w:pPr>
      <w:r>
        <w:t>CD PostProcess</w:t>
      </w:r>
    </w:p>
    <w:p w:rsidR="00A53EAA" w:rsidRDefault="00A53EAA" w:rsidP="00A53EAA">
      <w:pPr>
        <w:pStyle w:val="ListNumber"/>
      </w:pPr>
      <w:r>
        <w:t>Run the program:</w:t>
      </w:r>
    </w:p>
    <w:p w:rsidR="00CD0D70" w:rsidRDefault="00CD0D70">
      <w:pPr>
        <w:pStyle w:val="BodyText"/>
      </w:pPr>
      <w:r>
        <w:t>C</w:t>
      </w:r>
      <w:r w:rsidR="00A53EAA">
        <w:t>S</w:t>
      </w:r>
      <w:r>
        <w:t>Vproc &lt;filename&gt;</w:t>
      </w:r>
    </w:p>
    <w:p w:rsidR="00CD0D70" w:rsidRDefault="00CD0D70">
      <w:pPr>
        <w:pStyle w:val="BodyText"/>
      </w:pPr>
      <w:r>
        <w:t>Where &lt;filename&gt; is the name of a CSV file</w:t>
      </w:r>
      <w:r w:rsidR="006619A4">
        <w:t>, including extension</w:t>
      </w:r>
      <w:r w:rsidR="00E652FB">
        <w:t xml:space="preserve">. </w:t>
      </w:r>
      <w:r w:rsidR="006619A4">
        <w:t>There is a simple readme.txt file in the folder</w:t>
      </w:r>
      <w:r w:rsidR="00E652FB">
        <w:t xml:space="preserve">. </w:t>
      </w:r>
      <w:r w:rsidR="006619A4">
        <w:t xml:space="preserve">The program </w:t>
      </w:r>
      <w:r>
        <w:t xml:space="preserve">performs some simple statistics on each column and creates a new file with the same name without extension and -PROC.CSV added to the name. </w:t>
      </w:r>
    </w:p>
    <w:p w:rsidR="00CD0D70" w:rsidRDefault="00CD0D70">
      <w:pPr>
        <w:pStyle w:val="BodyText"/>
      </w:pPr>
      <w:r>
        <w:t>The statistics performed on each column are:</w:t>
      </w:r>
    </w:p>
    <w:p w:rsidR="00CD0D70" w:rsidRDefault="00CD0D70">
      <w:pPr>
        <w:pStyle w:val="BodyText"/>
        <w:numPr>
          <w:ilvl w:val="0"/>
          <w:numId w:val="8"/>
        </w:numPr>
      </w:pPr>
      <w:r>
        <w:t>SUM</w:t>
      </w:r>
    </w:p>
    <w:p w:rsidR="00CD0D70" w:rsidRDefault="00CD0D70">
      <w:pPr>
        <w:pStyle w:val="BodyText"/>
        <w:numPr>
          <w:ilvl w:val="0"/>
          <w:numId w:val="8"/>
        </w:numPr>
      </w:pPr>
      <w:r>
        <w:t>MAX</w:t>
      </w:r>
    </w:p>
    <w:p w:rsidR="00CD0D70" w:rsidRDefault="00CD0D70">
      <w:pPr>
        <w:pStyle w:val="BodyText"/>
        <w:numPr>
          <w:ilvl w:val="0"/>
          <w:numId w:val="8"/>
        </w:numPr>
      </w:pPr>
      <w:r>
        <w:t>MIN</w:t>
      </w:r>
    </w:p>
    <w:p w:rsidR="00CD0D70" w:rsidRDefault="00CD0D70">
      <w:pPr>
        <w:pStyle w:val="BodyText"/>
        <w:numPr>
          <w:ilvl w:val="0"/>
          <w:numId w:val="8"/>
        </w:numPr>
      </w:pPr>
      <w:r>
        <w:t>AVERAGE</w:t>
      </w:r>
    </w:p>
    <w:p w:rsidR="00CD0D70" w:rsidRDefault="00CD0D70">
      <w:pPr>
        <w:pStyle w:val="BodyText"/>
        <w:numPr>
          <w:ilvl w:val="0"/>
          <w:numId w:val="8"/>
        </w:numPr>
      </w:pPr>
      <w:r>
        <w:t>COUNT</w:t>
      </w:r>
    </w:p>
    <w:p w:rsidR="00CD0D70" w:rsidRDefault="00CD0D70">
      <w:pPr>
        <w:pStyle w:val="BodyText"/>
        <w:numPr>
          <w:ilvl w:val="0"/>
          <w:numId w:val="8"/>
        </w:numPr>
      </w:pPr>
      <w:r>
        <w:t xml:space="preserve">COUNTIF &gt; 0 </w:t>
      </w:r>
    </w:p>
    <w:p w:rsidR="00CD0D70" w:rsidRDefault="00CD0D70">
      <w:pPr>
        <w:pStyle w:val="BodyText"/>
        <w:numPr>
          <w:ilvl w:val="0"/>
          <w:numId w:val="8"/>
        </w:numPr>
      </w:pPr>
      <w:r>
        <w:t xml:space="preserve">COUNTIF &gt; 5 </w:t>
      </w:r>
    </w:p>
    <w:p w:rsidR="00CD0D70" w:rsidRDefault="00CD0D70">
      <w:pPr>
        <w:pStyle w:val="BodyText"/>
        <w:numPr>
          <w:ilvl w:val="0"/>
          <w:numId w:val="8"/>
        </w:numPr>
      </w:pPr>
      <w:r>
        <w:t xml:space="preserve">COUNTIF &gt; 10 </w:t>
      </w:r>
    </w:p>
    <w:p w:rsidR="00CD0D70" w:rsidRDefault="00CD0D70">
      <w:pPr>
        <w:pStyle w:val="BodyText"/>
        <w:numPr>
          <w:ilvl w:val="0"/>
          <w:numId w:val="8"/>
        </w:numPr>
      </w:pPr>
      <w:r>
        <w:t xml:space="preserve">COUNTIF &gt; 15 </w:t>
      </w:r>
    </w:p>
    <w:p w:rsidR="00CD0D70" w:rsidRDefault="00CD0D70">
      <w:pPr>
        <w:pStyle w:val="BodyText"/>
        <w:numPr>
          <w:ilvl w:val="0"/>
          <w:numId w:val="8"/>
        </w:numPr>
      </w:pPr>
      <w:r>
        <w:t xml:space="preserve">COUNTIF &gt; 20 </w:t>
      </w:r>
    </w:p>
    <w:p w:rsidR="00CD0D70" w:rsidRDefault="00CD0D70">
      <w:pPr>
        <w:pStyle w:val="BodyText"/>
        <w:numPr>
          <w:ilvl w:val="0"/>
          <w:numId w:val="8"/>
        </w:numPr>
      </w:pPr>
      <w:r>
        <w:t xml:space="preserve">COUNTIF &gt; 25 </w:t>
      </w:r>
    </w:p>
    <w:p w:rsidR="00CD0D70" w:rsidRDefault="00CD0D70">
      <w:pPr>
        <w:pStyle w:val="BodyText"/>
        <w:numPr>
          <w:ilvl w:val="0"/>
          <w:numId w:val="8"/>
        </w:numPr>
      </w:pPr>
      <w:r>
        <w:t xml:space="preserve">COUNTIF &gt; 30 </w:t>
      </w:r>
    </w:p>
    <w:p w:rsidR="00CD0D70" w:rsidRDefault="00CD0D70">
      <w:pPr>
        <w:pStyle w:val="BodyText"/>
        <w:numPr>
          <w:ilvl w:val="0"/>
          <w:numId w:val="8"/>
        </w:numPr>
      </w:pPr>
      <w:r>
        <w:t xml:space="preserve">COUNTIF &gt; 35 </w:t>
      </w:r>
    </w:p>
    <w:p w:rsidR="00CD0D70" w:rsidRDefault="00CD0D70">
      <w:pPr>
        <w:pStyle w:val="BodyText"/>
        <w:numPr>
          <w:ilvl w:val="0"/>
          <w:numId w:val="8"/>
        </w:numPr>
      </w:pPr>
      <w:r>
        <w:t xml:space="preserve">COUNTIF &gt; 40 </w:t>
      </w:r>
    </w:p>
    <w:p w:rsidR="00CD0D70" w:rsidRDefault="00CD0D70">
      <w:pPr>
        <w:pStyle w:val="BodyText"/>
        <w:numPr>
          <w:ilvl w:val="0"/>
          <w:numId w:val="8"/>
        </w:numPr>
      </w:pPr>
      <w:r>
        <w:t xml:space="preserve">COUNTIF &gt; 45 </w:t>
      </w:r>
    </w:p>
    <w:p w:rsidR="00CD0D70" w:rsidRDefault="00CD0D70">
      <w:pPr>
        <w:pStyle w:val="BodyText"/>
        <w:numPr>
          <w:ilvl w:val="0"/>
          <w:numId w:val="8"/>
        </w:numPr>
      </w:pPr>
      <w:r>
        <w:t xml:space="preserve">COUNTIF &gt; 50 </w:t>
      </w:r>
    </w:p>
    <w:p w:rsidR="00CD0D70" w:rsidRDefault="00CD0D70">
      <w:pPr>
        <w:pStyle w:val="BodyText"/>
        <w:numPr>
          <w:ilvl w:val="0"/>
          <w:numId w:val="8"/>
        </w:numPr>
      </w:pPr>
      <w:r>
        <w:t xml:space="preserve">COUNTIF &gt; 55 </w:t>
      </w:r>
    </w:p>
    <w:p w:rsidR="00CD0D70" w:rsidRDefault="00CD0D70">
      <w:pPr>
        <w:pStyle w:val="BodyText"/>
        <w:numPr>
          <w:ilvl w:val="0"/>
          <w:numId w:val="8"/>
        </w:numPr>
      </w:pPr>
      <w:r>
        <w:t xml:space="preserve">COUNTIF &gt; 60 </w:t>
      </w:r>
    </w:p>
    <w:p w:rsidR="00CD0D70" w:rsidRDefault="00CD0D70">
      <w:pPr>
        <w:pStyle w:val="BodyText"/>
        <w:numPr>
          <w:ilvl w:val="0"/>
          <w:numId w:val="8"/>
        </w:numPr>
      </w:pPr>
      <w:r>
        <w:t xml:space="preserve">COUNTIF &gt; 65 </w:t>
      </w:r>
    </w:p>
    <w:p w:rsidR="00CD0D70" w:rsidRDefault="00CD0D70">
      <w:pPr>
        <w:pStyle w:val="BodyText"/>
        <w:numPr>
          <w:ilvl w:val="0"/>
          <w:numId w:val="8"/>
        </w:numPr>
      </w:pPr>
      <w:r>
        <w:t xml:space="preserve">COUNTIF &gt; 70 </w:t>
      </w:r>
    </w:p>
    <w:p w:rsidR="00CD0D70" w:rsidRDefault="00CD0D70">
      <w:pPr>
        <w:pStyle w:val="BodyText"/>
        <w:numPr>
          <w:ilvl w:val="0"/>
          <w:numId w:val="8"/>
        </w:numPr>
      </w:pPr>
      <w:r>
        <w:t xml:space="preserve">COUNTIF &gt; 75 </w:t>
      </w:r>
    </w:p>
    <w:p w:rsidR="00CD0D70" w:rsidRDefault="00CD0D70">
      <w:pPr>
        <w:pStyle w:val="BodyText"/>
        <w:numPr>
          <w:ilvl w:val="0"/>
          <w:numId w:val="8"/>
        </w:numPr>
      </w:pPr>
      <w:r>
        <w:t xml:space="preserve">COUNTIF &gt; 80 </w:t>
      </w:r>
    </w:p>
    <w:p w:rsidR="00CD0D70" w:rsidRDefault="00CD0D70">
      <w:pPr>
        <w:pStyle w:val="BodyText"/>
        <w:numPr>
          <w:ilvl w:val="0"/>
          <w:numId w:val="8"/>
        </w:numPr>
      </w:pPr>
      <w:r>
        <w:t xml:space="preserve">COUNTIF &gt; 85 </w:t>
      </w:r>
    </w:p>
    <w:p w:rsidR="00CD0D70" w:rsidRDefault="00CD0D70">
      <w:pPr>
        <w:pStyle w:val="BodyText"/>
        <w:numPr>
          <w:ilvl w:val="0"/>
          <w:numId w:val="8"/>
        </w:numPr>
      </w:pPr>
      <w:r>
        <w:t xml:space="preserve">COUNTIF &gt; 90 </w:t>
      </w:r>
    </w:p>
    <w:p w:rsidR="00CD0D70" w:rsidRDefault="00CD0D70">
      <w:pPr>
        <w:pStyle w:val="BodyText"/>
        <w:numPr>
          <w:ilvl w:val="0"/>
          <w:numId w:val="8"/>
        </w:numPr>
      </w:pPr>
      <w:r>
        <w:lastRenderedPageBreak/>
        <w:t xml:space="preserve">COUNTIF &gt; 95 </w:t>
      </w:r>
    </w:p>
    <w:p w:rsidR="00CD0D70" w:rsidRDefault="00CD0D70">
      <w:pPr>
        <w:pStyle w:val="BodyText"/>
        <w:numPr>
          <w:ilvl w:val="0"/>
          <w:numId w:val="8"/>
        </w:numPr>
      </w:pPr>
      <w:r>
        <w:t xml:space="preserve">COUNTIF &gt; 100 </w:t>
      </w:r>
    </w:p>
    <w:p w:rsidR="00CD0D70" w:rsidRDefault="00CD0D70">
      <w:pPr>
        <w:pStyle w:val="BodyText"/>
        <w:numPr>
          <w:ilvl w:val="0"/>
          <w:numId w:val="8"/>
        </w:numPr>
      </w:pPr>
      <w:r>
        <w:t>COUNTIF = 1</w:t>
      </w:r>
    </w:p>
    <w:p w:rsidR="00CD0D70" w:rsidRDefault="00CD0D70">
      <w:pPr>
        <w:pStyle w:val="BodyText"/>
        <w:numPr>
          <w:ilvl w:val="0"/>
          <w:numId w:val="8"/>
        </w:numPr>
      </w:pPr>
      <w:r>
        <w:t>COUNTIF &lt; 19.9</w:t>
      </w:r>
    </w:p>
    <w:p w:rsidR="00CD0D70" w:rsidRDefault="00CD0D70">
      <w:pPr>
        <w:pStyle w:val="BodyText"/>
        <w:numPr>
          <w:ilvl w:val="0"/>
          <w:numId w:val="8"/>
        </w:numPr>
      </w:pPr>
      <w:r>
        <w:t>COUNTIF &gt; 24.0</w:t>
      </w:r>
    </w:p>
    <w:p w:rsidR="00CD0D70" w:rsidRDefault="00CD0D70">
      <w:pPr>
        <w:pStyle w:val="BodyText"/>
      </w:pPr>
      <w:r>
        <w:t>Obviously, not all statistics are relevant for every output report variable</w:t>
      </w:r>
      <w:r w:rsidR="00E652FB">
        <w:t xml:space="preserve">. </w:t>
      </w:r>
      <w:r>
        <w:t>The average is based on the sum divided by the number of non-blank rows. The average is not based on the length of time for that timestep. Due to this, CSVproc is best suited for an hourly output file.</w:t>
      </w:r>
    </w:p>
    <w:p w:rsidR="00CD0D70" w:rsidRDefault="00CD0D70">
      <w:pPr>
        <w:pStyle w:val="BodyText"/>
      </w:pPr>
      <w:r>
        <w:t xml:space="preserve">Source code is available upon request from </w:t>
      </w:r>
      <w:hyperlink r:id="rId80" w:history="1">
        <w:r w:rsidR="00A53EAA">
          <w:rPr>
            <w:rStyle w:val="Hyperlink"/>
          </w:rPr>
          <w:t>jglazer@gard.com</w:t>
        </w:r>
      </w:hyperlink>
      <w:r>
        <w:t>.</w:t>
      </w:r>
    </w:p>
    <w:p w:rsidR="00EE7882" w:rsidRDefault="00EE7882" w:rsidP="00EE7882">
      <w:pPr>
        <w:pStyle w:val="Heading1"/>
      </w:pPr>
      <w:bookmarkStart w:id="406" w:name="_Ref116444063"/>
      <w:bookmarkStart w:id="407" w:name="_Toc367257084"/>
      <w:r>
        <w:lastRenderedPageBreak/>
        <w:t>convertESOMTR</w:t>
      </w:r>
      <w:bookmarkEnd w:id="406"/>
      <w:bookmarkEnd w:id="407"/>
    </w:p>
    <w:p w:rsidR="00126C72" w:rsidRDefault="003A42EA" w:rsidP="00126C72">
      <w:pPr>
        <w:pStyle w:val="BodyText"/>
      </w:pPr>
      <w:bookmarkStart w:id="408" w:name="_Ref132255836"/>
      <w:r>
        <w:t>This simple post processing utility will convert the raw data “ESO” and “MTR” files to IP (Inch-Pound) units before later processing into CSV files</w:t>
      </w:r>
      <w:r w:rsidR="00EA7DA9">
        <w:t xml:space="preserve">. </w:t>
      </w:r>
      <w:r w:rsidR="00126C72">
        <w:t>EP-Launch has an option to automatically convert to IP units that invokes convertESOMTR, see VIEW – Options - Miscellaneous dialog box. The ReadVarsESO program will take these converted files and make them into normal CSV files but will have IP units. The RunEPlus batch file does not include this option but could be edited to perform the same functions if desired.</w:t>
      </w:r>
    </w:p>
    <w:p w:rsidR="003A42EA" w:rsidRDefault="00126C72" w:rsidP="003A42EA">
      <w:pPr>
        <w:pStyle w:val="BodyText"/>
      </w:pPr>
      <w:r>
        <w:t>Technically speaking, the convertESOMTR program uses t</w:t>
      </w:r>
      <w:r w:rsidR="003A42EA">
        <w:t xml:space="preserve">he “convert.txt” file </w:t>
      </w:r>
      <w:r>
        <w:t xml:space="preserve">which </w:t>
      </w:r>
      <w:r w:rsidR="003A42EA">
        <w:t>contains the conversion factors</w:t>
      </w:r>
      <w:r w:rsidR="00E652FB">
        <w:t xml:space="preserve">. </w:t>
      </w:r>
      <w:r w:rsidR="003A42EA">
        <w:t>It creates files “ip.eso” and “ip.mtr” as appropriate</w:t>
      </w:r>
      <w:r w:rsidR="00E652FB">
        <w:t xml:space="preserve">. </w:t>
      </w:r>
      <w:r w:rsidR="003A42EA">
        <w:t>The batch examples then rename</w:t>
      </w:r>
      <w:r w:rsidR="00EA7DA9">
        <w:t>s</w:t>
      </w:r>
      <w:r w:rsidR="003A42EA">
        <w:t xml:space="preserve"> the old eplusout.eso to eplusout.esoold, old eplusout.mtr to eplusout.mtrold and the ip files to the default eplusout.eso, eplusout.mtr.</w:t>
      </w:r>
    </w:p>
    <w:p w:rsidR="003A42EA" w:rsidRDefault="003A42EA" w:rsidP="003A42EA">
      <w:pPr>
        <w:pStyle w:val="BodyText"/>
      </w:pPr>
      <w:r>
        <w:t>The convert.txt file contains the conversion factors using three different commands.</w:t>
      </w:r>
    </w:p>
    <w:p w:rsidR="003A42EA" w:rsidRDefault="003A42EA" w:rsidP="003A42EA">
      <w:pPr>
        <w:pStyle w:val="BodyText"/>
      </w:pPr>
      <w:r>
        <w:t>conv,&lt;si-unit&gt;,&lt;ip-unit&gt;,&lt;multiplier&gt;,&lt;offset&gt;</w:t>
      </w:r>
    </w:p>
    <w:p w:rsidR="003A42EA" w:rsidRDefault="003A42EA" w:rsidP="003A42EA">
      <w:pPr>
        <w:pStyle w:val="BodyText"/>
      </w:pPr>
      <w:r>
        <w:t>wild,&lt;match-string&gt;,&lt;si-unit&gt;,&lt;ip-unit&gt;</w:t>
      </w:r>
    </w:p>
    <w:p w:rsidR="003A42EA" w:rsidRDefault="003A42EA" w:rsidP="003A42EA">
      <w:pPr>
        <w:pStyle w:val="BodyText"/>
      </w:pPr>
      <w:r>
        <w:t>vari,&lt;variable-name-no-units&gt;,&lt;si-unit&gt;,&lt;ip-unit&gt;</w:t>
      </w:r>
    </w:p>
    <w:p w:rsidR="003A42EA" w:rsidRDefault="003A42EA" w:rsidP="003A42EA">
      <w:pPr>
        <w:pStyle w:val="BodyText"/>
      </w:pPr>
      <w:r>
        <w:t>If a specific variable needs to be converted, the ‘vari’ line may be used to convert the units on that specific variable only. To convert a class of variables that contains a specific string of characters in the names of the variables, the ‘wild’ line may be used</w:t>
      </w:r>
      <w:r w:rsidR="00E652FB">
        <w:t xml:space="preserve">. </w:t>
      </w:r>
      <w:r>
        <w:t>The ‘conv’ lines are the lines that actually create the conversion factors</w:t>
      </w:r>
      <w:r w:rsidR="00E652FB">
        <w:t xml:space="preserve">. </w:t>
      </w:r>
      <w:r>
        <w:t xml:space="preserve"> If no ‘vari’ or ‘wild’ match a variable, then it is converted used the first ‘conv’ line that matches. The default convert.txt file contains some conversions for Inch-Pound units but any set of units may be used by editing the convert.txt file</w:t>
      </w:r>
      <w:r w:rsidR="00E652FB">
        <w:t xml:space="preserve">. </w:t>
      </w:r>
      <w:r w:rsidR="00C51654">
        <w:t>Note that the convert.txt file uses the standard EnergyPlus comment character (!).</w:t>
      </w:r>
    </w:p>
    <w:p w:rsidR="00C51654" w:rsidRDefault="00C51654" w:rsidP="003A42EA">
      <w:pPr>
        <w:pStyle w:val="BodyText"/>
      </w:pPr>
      <w:r>
        <w:t>A snippet of the convert.txt file:</w:t>
      </w:r>
    </w:p>
    <w:p w:rsidR="00C51654" w:rsidRDefault="00C51654" w:rsidP="00C51654">
      <w:pPr>
        <w:pStyle w:val="CodeIDDSamples"/>
      </w:pPr>
      <w:r>
        <w:t>! Power</w:t>
      </w:r>
    </w:p>
    <w:p w:rsidR="00C51654" w:rsidRDefault="00C51654" w:rsidP="00C51654">
      <w:pPr>
        <w:pStyle w:val="CodeIDDSamples"/>
      </w:pPr>
      <w:r>
        <w:t>!------------------------------</w:t>
      </w:r>
    </w:p>
    <w:p w:rsidR="00C51654" w:rsidRDefault="00C51654" w:rsidP="00C51654">
      <w:pPr>
        <w:pStyle w:val="CodeIDDSamples"/>
      </w:pPr>
      <w:r>
        <w:t>!    (1 kW / 1000 W)</w:t>
      </w:r>
    </w:p>
    <w:p w:rsidR="00C51654" w:rsidRDefault="00C51654" w:rsidP="00C51654">
      <w:pPr>
        <w:pStyle w:val="CodeIDDSamples"/>
      </w:pPr>
      <w:r>
        <w:t>conv,W,kW,0.001,0</w:t>
      </w:r>
    </w:p>
    <w:p w:rsidR="00C51654" w:rsidRDefault="00C51654" w:rsidP="00C51654">
      <w:pPr>
        <w:pStyle w:val="CodeIDDSamples"/>
      </w:pPr>
      <w:r>
        <w:t>!    (1 Btuh/ 0.2928751 W) * (1 kBtuh/1000 Btuh)</w:t>
      </w:r>
    </w:p>
    <w:p w:rsidR="00C51654" w:rsidRDefault="00C51654" w:rsidP="00C51654">
      <w:pPr>
        <w:pStyle w:val="CodeIDDSamples"/>
      </w:pPr>
      <w:r>
        <w:t>conv,W,kBtuh,3.41442E-03,0</w:t>
      </w:r>
    </w:p>
    <w:p w:rsidR="003F162C" w:rsidRPr="00235C9E" w:rsidRDefault="003F162C" w:rsidP="003F162C">
      <w:pPr>
        <w:pStyle w:val="Heading1"/>
        <w:rPr>
          <w:lang w:eastAsia="ko-KR"/>
        </w:rPr>
      </w:pPr>
      <w:bookmarkStart w:id="409" w:name="_Ref146528258"/>
      <w:bookmarkStart w:id="410" w:name="_Toc367257085"/>
      <w:r>
        <w:rPr>
          <w:lang w:eastAsia="ko-KR"/>
        </w:rPr>
        <w:lastRenderedPageBreak/>
        <w:t>CalcSoilSurfTemp Program</w:t>
      </w:r>
      <w:bookmarkEnd w:id="408"/>
      <w:bookmarkEnd w:id="409"/>
      <w:bookmarkEnd w:id="410"/>
    </w:p>
    <w:p w:rsidR="003F162C" w:rsidRDefault="003F162C" w:rsidP="003F162C">
      <w:pPr>
        <w:pStyle w:val="BodyText"/>
      </w:pPr>
      <w:r>
        <w:t>The CalcSoilSurfTemp program calculates three important parameters for the simulation of the earth tube:</w:t>
      </w:r>
    </w:p>
    <w:p w:rsidR="003F162C" w:rsidRDefault="003F162C" w:rsidP="003F162C">
      <w:pPr>
        <w:pStyle w:val="ListBullet"/>
      </w:pPr>
      <w:r>
        <w:t>the annual average soil surface temperature</w:t>
      </w:r>
    </w:p>
    <w:p w:rsidR="003F162C" w:rsidRDefault="003F162C" w:rsidP="003F162C">
      <w:pPr>
        <w:pStyle w:val="ListBullet"/>
      </w:pPr>
      <w:r>
        <w:t>the amplitude of soil surface temperature</w:t>
      </w:r>
    </w:p>
    <w:p w:rsidR="003F162C" w:rsidRDefault="003F162C" w:rsidP="003F162C">
      <w:pPr>
        <w:pStyle w:val="ListBullet"/>
      </w:pPr>
      <w:r>
        <w:t>the phase constant of soil surface temperature</w:t>
      </w:r>
    </w:p>
    <w:p w:rsidR="003F162C" w:rsidRDefault="003F162C" w:rsidP="003F162C">
      <w:pPr>
        <w:pStyle w:val="BodyText"/>
      </w:pPr>
      <w:r>
        <w:t>Since soil temperature is one of the most significant factors affecting the overall performance of earth tube system, soil temperature around the earth tube should be accurately predicted.</w:t>
      </w:r>
    </w:p>
    <w:p w:rsidR="003F162C" w:rsidRDefault="003F162C" w:rsidP="003F162C">
      <w:pPr>
        <w:pStyle w:val="BodyText"/>
      </w:pPr>
      <w:r>
        <w:t>Before the soil temperature around earth tube can be calculated during the running period of earth tube model in EnergyPlus</w:t>
      </w:r>
      <w:r w:rsidRPr="00245263">
        <w:t xml:space="preserve">, the ground surface temperature </w:t>
      </w:r>
      <w:r>
        <w:t xml:space="preserve">straight </w:t>
      </w:r>
      <w:r w:rsidRPr="00245263">
        <w:t>above earth tube should be predicted</w:t>
      </w:r>
      <w:r w:rsidR="00E652FB">
        <w:t xml:space="preserve">. </w:t>
      </w:r>
      <w:r w:rsidR="002C319A">
        <w:t>U</w:t>
      </w:r>
      <w:r>
        <w:t>sing CalcSoilSurfTemp program</w:t>
      </w:r>
      <w:r w:rsidR="002C319A">
        <w:t>, these parameters are predicted by</w:t>
      </w:r>
      <w:r w:rsidRPr="00245263">
        <w:t xml:space="preserve"> considering the convective heat transfer between the air and ground, solar radiation absorption by the ground, long-wave radiation emitted from the soil, and latent heat loss due to the moisture evaporation at the ground surface.</w:t>
      </w:r>
    </w:p>
    <w:p w:rsidR="003F162C" w:rsidRDefault="003F162C" w:rsidP="003F162C">
      <w:pPr>
        <w:pStyle w:val="Heading2"/>
      </w:pPr>
      <w:bookmarkStart w:id="411" w:name="_Toc367257086"/>
      <w:r>
        <w:t>Running the Program</w:t>
      </w:r>
      <w:bookmarkEnd w:id="411"/>
    </w:p>
    <w:p w:rsidR="00981156" w:rsidRDefault="00981156" w:rsidP="00981156">
      <w:pPr>
        <w:pStyle w:val="BodyText"/>
      </w:pPr>
      <w:r>
        <w:t xml:space="preserve">EP-Launch can be used to run the CalcSoilSurfTemp program. CalcSoilSurfTemp is one of the options on the Utilities tab in EP-Launch. </w:t>
      </w:r>
      <w:r w:rsidR="006B5FA6">
        <w:t xml:space="preserve">See the EP-Launch section in this </w:t>
      </w:r>
      <w:r>
        <w:t>document for more information on how to use EP-Launch with the CalcSoilSurfTemp program.</w:t>
      </w:r>
    </w:p>
    <w:p w:rsidR="00981156" w:rsidRDefault="00981156" w:rsidP="00981156">
      <w:pPr>
        <w:pStyle w:val="BodyText"/>
      </w:pPr>
      <w:r>
        <w:t>You can also run the CalcSoilSurfTemp program as a console application with a batch file RunCalcSoilSurfTemp. The argument to the batch file is the name of the weather file to be used. Steps to running this program follow:</w:t>
      </w:r>
    </w:p>
    <w:p w:rsidR="003F162C" w:rsidRDefault="003F162C" w:rsidP="00981156">
      <w:pPr>
        <w:pStyle w:val="ListNumber"/>
        <w:numPr>
          <w:ilvl w:val="0"/>
          <w:numId w:val="19"/>
        </w:numPr>
      </w:pPr>
      <w:r>
        <w:t xml:space="preserve">Open a DOS command prompt window (Start </w:t>
      </w:r>
      <w:r w:rsidR="004D0FF7">
        <w:sym w:font="Wingdings" w:char="F0E0"/>
      </w:r>
      <w:r>
        <w:t xml:space="preserve"> Programs </w:t>
      </w:r>
      <w:r w:rsidR="004D0FF7">
        <w:sym w:font="Wingdings" w:char="F0E0"/>
      </w:r>
      <w:r>
        <w:t xml:space="preserve"> Accessories </w:t>
      </w:r>
      <w:r w:rsidR="004D0FF7">
        <w:sym w:font="Wingdings" w:char="F0E0"/>
      </w:r>
      <w:r>
        <w:t xml:space="preserve"> Command Prompt)</w:t>
      </w:r>
    </w:p>
    <w:p w:rsidR="003F162C" w:rsidRDefault="003F162C" w:rsidP="003F162C">
      <w:pPr>
        <w:pStyle w:val="ListNumber"/>
      </w:pPr>
      <w:r>
        <w:t>Change to the directory where EnergyPlus is installed (modify the commands below if you did not install EnergyPlus in the default install path):</w:t>
      </w:r>
    </w:p>
    <w:p w:rsidR="003F162C" w:rsidRDefault="003F162C" w:rsidP="003F162C">
      <w:pPr>
        <w:pStyle w:val="CodeIDDSamples"/>
      </w:pPr>
      <w:r>
        <w:t>C:</w:t>
      </w:r>
    </w:p>
    <w:p w:rsidR="003F162C" w:rsidRDefault="003F162C" w:rsidP="003F162C">
      <w:pPr>
        <w:pStyle w:val="CodeIDDSamples"/>
      </w:pPr>
      <w:r>
        <w:t xml:space="preserve">CD </w:t>
      </w:r>
      <w:r w:rsidRPr="00EC7F27">
        <w:rPr>
          <w:highlight w:val="darkMagenta"/>
        </w:rPr>
        <w:t>\</w:t>
      </w:r>
      <w:r w:rsidR="00EC7F27" w:rsidRPr="00EC7F27">
        <w:rPr>
          <w:highlight w:val="darkMagenta"/>
        </w:rPr>
        <w:t>&lt;root folder&gt;</w:t>
      </w:r>
      <w:r w:rsidRPr="00EC7F27">
        <w:rPr>
          <w:highlight w:val="darkMagenta"/>
        </w:rPr>
        <w:t>\</w:t>
      </w:r>
    </w:p>
    <w:p w:rsidR="003F162C" w:rsidRDefault="003F162C" w:rsidP="003F162C">
      <w:pPr>
        <w:pStyle w:val="ListNumber"/>
      </w:pPr>
      <w:r>
        <w:t>Change to the calculate surface soil temperature folder:</w:t>
      </w:r>
    </w:p>
    <w:p w:rsidR="003F162C" w:rsidRDefault="003F162C" w:rsidP="003F162C">
      <w:pPr>
        <w:pStyle w:val="CodeIDDSamples"/>
      </w:pPr>
      <w:r>
        <w:t>CD PreProcess\CalcSoilSurfTemp</w:t>
      </w:r>
    </w:p>
    <w:p w:rsidR="003F162C" w:rsidRDefault="003F162C" w:rsidP="003F162C">
      <w:pPr>
        <w:pStyle w:val="ListNumber"/>
      </w:pPr>
      <w:r>
        <w:t>Run the program:</w:t>
      </w:r>
    </w:p>
    <w:p w:rsidR="003F162C" w:rsidRDefault="003F162C" w:rsidP="003F162C">
      <w:pPr>
        <w:pStyle w:val="CodeIDDSamples"/>
      </w:pPr>
      <w:r>
        <w:t>runcalcsoilsurftemp USA_IL_</w:t>
      </w:r>
      <w:smartTag w:uri="schemas-city2airport-com/woprcity2airport" w:element="City">
        <w:r>
          <w:t>Chicago</w:t>
        </w:r>
      </w:smartTag>
      <w:r>
        <w:t>-OHare_TMY2</w:t>
      </w:r>
    </w:p>
    <w:p w:rsidR="003F162C" w:rsidRDefault="003F162C" w:rsidP="003F162C">
      <w:pPr>
        <w:pStyle w:val="BodyText"/>
      </w:pPr>
      <w:r>
        <w:t>When installed, the batch file automatically points the path for weather data to the installed weather data path</w:t>
      </w:r>
      <w:r w:rsidR="00E652FB">
        <w:t xml:space="preserve">. </w:t>
      </w:r>
      <w:r>
        <w:t>If you save your weather files in a different location, you will need to modify the batch file or create your own with your own folder paths.</w:t>
      </w:r>
    </w:p>
    <w:p w:rsidR="00DA1495" w:rsidRPr="008E6B7A" w:rsidRDefault="00DA1495" w:rsidP="00DA1495">
      <w:pPr>
        <w:pStyle w:val="BodyText"/>
      </w:pPr>
      <w:r>
        <w:t>Note that the program is interactive (expects user responses) from the command line</w:t>
      </w:r>
      <w:r w:rsidR="00E652FB">
        <w:t xml:space="preserve">. </w:t>
      </w:r>
      <w:r>
        <w:t>These inputs are described in the following section.</w:t>
      </w:r>
    </w:p>
    <w:p w:rsidR="003F162C" w:rsidRDefault="003F162C" w:rsidP="003F162C">
      <w:pPr>
        <w:pStyle w:val="Heading2"/>
      </w:pPr>
      <w:bookmarkStart w:id="412" w:name="_Toc367257087"/>
      <w:r>
        <w:t>Program Inputs</w:t>
      </w:r>
      <w:bookmarkEnd w:id="412"/>
    </w:p>
    <w:p w:rsidR="003F162C" w:rsidRDefault="003F162C" w:rsidP="003F162C">
      <w:pPr>
        <w:pStyle w:val="BodyText"/>
      </w:pPr>
      <w:r>
        <w:t>In order to use the CalcSoilSurfTemp program, a weather data file is used</w:t>
      </w:r>
      <w:r w:rsidR="00E652FB">
        <w:t xml:space="preserve">. </w:t>
      </w:r>
      <w:r>
        <w:t>The entire year of weather data is used to calculate parameters of the soil surface temperature.</w:t>
      </w:r>
    </w:p>
    <w:p w:rsidR="003F162C" w:rsidRDefault="003F162C" w:rsidP="003F162C">
      <w:pPr>
        <w:pStyle w:val="BodyText"/>
      </w:pPr>
      <w:r>
        <w:t xml:space="preserve">The CalcSoilSurfTemp program is simple and requires only two input fields: soil condition and soil surface condition. First, the user will see the four following options in the screen for the selection of the soil condition: </w:t>
      </w:r>
    </w:p>
    <w:p w:rsidR="003F162C" w:rsidRDefault="003F162C" w:rsidP="003F162C">
      <w:pPr>
        <w:pStyle w:val="BodyText"/>
        <w:rPr>
          <w:lang w:eastAsia="ko-KR"/>
        </w:rPr>
      </w:pPr>
      <w:r>
        <w:t xml:space="preserve">1. </w:t>
      </w:r>
      <w:r>
        <w:rPr>
          <w:rFonts w:hint="eastAsia"/>
          <w:lang w:eastAsia="ko-KR"/>
        </w:rPr>
        <w:t>HEAVY AND SATURATED</w:t>
      </w:r>
    </w:p>
    <w:p w:rsidR="003F162C" w:rsidRDefault="003F162C" w:rsidP="003F162C">
      <w:pPr>
        <w:pStyle w:val="BodyText"/>
        <w:rPr>
          <w:lang w:eastAsia="ko-KR"/>
        </w:rPr>
      </w:pPr>
      <w:r>
        <w:rPr>
          <w:lang w:eastAsia="ko-KR"/>
        </w:rPr>
        <w:lastRenderedPageBreak/>
        <w:t xml:space="preserve">2. </w:t>
      </w:r>
      <w:r>
        <w:rPr>
          <w:rFonts w:hint="eastAsia"/>
          <w:lang w:eastAsia="ko-KR"/>
        </w:rPr>
        <w:t>HEAVY AND DAMP</w:t>
      </w:r>
    </w:p>
    <w:p w:rsidR="003F162C" w:rsidRDefault="003F162C" w:rsidP="003F162C">
      <w:pPr>
        <w:pStyle w:val="BodyText"/>
        <w:rPr>
          <w:lang w:eastAsia="ko-KR"/>
        </w:rPr>
      </w:pPr>
      <w:r>
        <w:rPr>
          <w:lang w:eastAsia="ko-KR"/>
        </w:rPr>
        <w:t xml:space="preserve">3. </w:t>
      </w:r>
      <w:r>
        <w:rPr>
          <w:rFonts w:hint="eastAsia"/>
          <w:lang w:eastAsia="ko-KR"/>
        </w:rPr>
        <w:t>HEAVY AND DRY</w:t>
      </w:r>
    </w:p>
    <w:p w:rsidR="003F162C" w:rsidRDefault="003F162C" w:rsidP="003F162C">
      <w:pPr>
        <w:pStyle w:val="BodyText"/>
      </w:pPr>
      <w:r>
        <w:rPr>
          <w:lang w:eastAsia="ko-KR"/>
        </w:rPr>
        <w:t xml:space="preserve">4. </w:t>
      </w:r>
      <w:r>
        <w:rPr>
          <w:rFonts w:hint="eastAsia"/>
          <w:lang w:eastAsia="ko-KR"/>
        </w:rPr>
        <w:t>LIGHT AND DRY</w:t>
      </w:r>
    </w:p>
    <w:p w:rsidR="003F162C" w:rsidRDefault="003F162C" w:rsidP="003F162C">
      <w:pPr>
        <w:pStyle w:val="BodyText"/>
      </w:pPr>
      <w:r>
        <w:t xml:space="preserve">Among them, the user should select the number corresponding to the particular soil condition. </w:t>
      </w:r>
      <w:r>
        <w:rPr>
          <w:rFonts w:hint="eastAsia"/>
          <w:lang w:eastAsia="ko-KR"/>
        </w:rPr>
        <w:t>This determines the thermal diffusivity and thermal conductivity of the surrounding soil</w:t>
      </w:r>
      <w:r>
        <w:rPr>
          <w:lang w:eastAsia="ko-KR"/>
        </w:rPr>
        <w:t>.</w:t>
      </w:r>
      <w:r>
        <w:t xml:space="preserve"> </w:t>
      </w:r>
    </w:p>
    <w:p w:rsidR="003F162C" w:rsidRDefault="003F162C" w:rsidP="003F162C">
      <w:pPr>
        <w:pStyle w:val="BodyText"/>
      </w:pPr>
      <w:r>
        <w:t>After the selection of soil condition, the user should also select the number corresponding to the</w:t>
      </w:r>
      <w:r>
        <w:rPr>
          <w:rFonts w:hint="eastAsia"/>
          <w:lang w:eastAsia="ko-KR"/>
        </w:rPr>
        <w:t xml:space="preserve"> condition</w:t>
      </w:r>
      <w:r>
        <w:t xml:space="preserve"> of </w:t>
      </w:r>
      <w:r>
        <w:rPr>
          <w:rFonts w:hint="eastAsia"/>
          <w:lang w:eastAsia="ko-KR"/>
        </w:rPr>
        <w:t>the ground surface above the earth tube</w:t>
      </w:r>
      <w:r>
        <w:t xml:space="preserve"> from the eight following options:</w:t>
      </w:r>
    </w:p>
    <w:p w:rsidR="003F162C" w:rsidRDefault="003F162C" w:rsidP="003F162C">
      <w:pPr>
        <w:pStyle w:val="BodyText"/>
        <w:rPr>
          <w:lang w:eastAsia="ko-KR"/>
        </w:rPr>
      </w:pPr>
      <w:r>
        <w:t xml:space="preserve">1. </w:t>
      </w:r>
      <w:r>
        <w:rPr>
          <w:rFonts w:hint="eastAsia"/>
          <w:lang w:eastAsia="ko-KR"/>
        </w:rPr>
        <w:t>BARE AND WET</w:t>
      </w:r>
    </w:p>
    <w:p w:rsidR="003F162C" w:rsidRDefault="003F162C" w:rsidP="003F162C">
      <w:pPr>
        <w:pStyle w:val="BodyText"/>
        <w:rPr>
          <w:lang w:eastAsia="ko-KR"/>
        </w:rPr>
      </w:pPr>
      <w:r>
        <w:rPr>
          <w:lang w:eastAsia="ko-KR"/>
        </w:rPr>
        <w:t xml:space="preserve">2. </w:t>
      </w:r>
      <w:r>
        <w:rPr>
          <w:rFonts w:hint="eastAsia"/>
          <w:lang w:eastAsia="ko-KR"/>
        </w:rPr>
        <w:t>BARE AND MOIST</w:t>
      </w:r>
    </w:p>
    <w:p w:rsidR="003F162C" w:rsidRDefault="003F162C" w:rsidP="003F162C">
      <w:pPr>
        <w:pStyle w:val="BodyText"/>
        <w:rPr>
          <w:lang w:eastAsia="ko-KR"/>
        </w:rPr>
      </w:pPr>
      <w:r>
        <w:rPr>
          <w:lang w:eastAsia="ko-KR"/>
        </w:rPr>
        <w:t xml:space="preserve">3. </w:t>
      </w:r>
      <w:r>
        <w:rPr>
          <w:rFonts w:hint="eastAsia"/>
          <w:lang w:eastAsia="ko-KR"/>
        </w:rPr>
        <w:t>BARE AND ARID</w:t>
      </w:r>
    </w:p>
    <w:p w:rsidR="003F162C" w:rsidRDefault="003F162C" w:rsidP="003F162C">
      <w:pPr>
        <w:pStyle w:val="BodyText"/>
        <w:rPr>
          <w:lang w:eastAsia="ko-KR"/>
        </w:rPr>
      </w:pPr>
      <w:r>
        <w:rPr>
          <w:lang w:eastAsia="ko-KR"/>
        </w:rPr>
        <w:t xml:space="preserve">4. </w:t>
      </w:r>
      <w:r>
        <w:rPr>
          <w:rFonts w:hint="eastAsia"/>
          <w:lang w:eastAsia="ko-KR"/>
        </w:rPr>
        <w:t>BARE AND DRY</w:t>
      </w:r>
    </w:p>
    <w:p w:rsidR="003F162C" w:rsidRDefault="003F162C" w:rsidP="003F162C">
      <w:pPr>
        <w:pStyle w:val="BodyText"/>
        <w:rPr>
          <w:lang w:eastAsia="ko-KR"/>
        </w:rPr>
      </w:pPr>
      <w:r>
        <w:rPr>
          <w:lang w:eastAsia="ko-KR"/>
        </w:rPr>
        <w:t xml:space="preserve">5. </w:t>
      </w:r>
      <w:r>
        <w:rPr>
          <w:rFonts w:hint="eastAsia"/>
          <w:lang w:eastAsia="ko-KR"/>
        </w:rPr>
        <w:t>COVERED AND WET</w:t>
      </w:r>
    </w:p>
    <w:p w:rsidR="003F162C" w:rsidRDefault="003F162C" w:rsidP="003F162C">
      <w:pPr>
        <w:pStyle w:val="BodyText"/>
        <w:rPr>
          <w:lang w:eastAsia="ko-KR"/>
        </w:rPr>
      </w:pPr>
      <w:r>
        <w:rPr>
          <w:lang w:eastAsia="ko-KR"/>
        </w:rPr>
        <w:t xml:space="preserve">6. </w:t>
      </w:r>
      <w:r>
        <w:rPr>
          <w:rFonts w:hint="eastAsia"/>
          <w:lang w:eastAsia="ko-KR"/>
        </w:rPr>
        <w:t>COVERED AND MOIST</w:t>
      </w:r>
    </w:p>
    <w:p w:rsidR="003F162C" w:rsidRDefault="003F162C" w:rsidP="003F162C">
      <w:pPr>
        <w:pStyle w:val="BodyText"/>
        <w:rPr>
          <w:lang w:eastAsia="ko-KR"/>
        </w:rPr>
      </w:pPr>
      <w:r>
        <w:rPr>
          <w:lang w:eastAsia="ko-KR"/>
        </w:rPr>
        <w:t xml:space="preserve">7. </w:t>
      </w:r>
      <w:r>
        <w:rPr>
          <w:rFonts w:hint="eastAsia"/>
          <w:lang w:eastAsia="ko-KR"/>
        </w:rPr>
        <w:t>COVERED AND ARID</w:t>
      </w:r>
    </w:p>
    <w:p w:rsidR="003F162C" w:rsidRDefault="003F162C" w:rsidP="003F162C">
      <w:pPr>
        <w:pStyle w:val="BodyText"/>
        <w:rPr>
          <w:lang w:eastAsia="ko-KR"/>
        </w:rPr>
      </w:pPr>
      <w:r>
        <w:rPr>
          <w:lang w:eastAsia="ko-KR"/>
        </w:rPr>
        <w:t xml:space="preserve">8. </w:t>
      </w:r>
      <w:r>
        <w:rPr>
          <w:rFonts w:hint="eastAsia"/>
          <w:lang w:eastAsia="ko-KR"/>
        </w:rPr>
        <w:t>COVERED AND DRY</w:t>
      </w:r>
    </w:p>
    <w:p w:rsidR="003F162C" w:rsidRDefault="003F162C" w:rsidP="003F162C">
      <w:pPr>
        <w:pStyle w:val="BodyText"/>
        <w:rPr>
          <w:lang w:eastAsia="ko-KR"/>
        </w:rPr>
      </w:pPr>
      <w:r>
        <w:rPr>
          <w:rFonts w:hint="eastAsia"/>
          <w:lang w:eastAsia="ko-KR"/>
        </w:rPr>
        <w:t>This determines the absorption coefficient and the fraction of evaporation rate of the ground surface</w:t>
      </w:r>
      <w:r>
        <w:rPr>
          <w:lang w:eastAsia="ko-KR"/>
        </w:rPr>
        <w:t>.</w:t>
      </w:r>
    </w:p>
    <w:p w:rsidR="003F162C" w:rsidRDefault="003F162C" w:rsidP="003F162C">
      <w:pPr>
        <w:pStyle w:val="BodyText"/>
        <w:rPr>
          <w:lang w:eastAsia="ko-KR"/>
        </w:rPr>
      </w:pPr>
      <w:r>
        <w:rPr>
          <w:lang w:eastAsia="ko-KR"/>
        </w:rPr>
        <w:t>Note that both soil condition and soil surface condition are the average of the year -  not a particular time period within the year.</w:t>
      </w:r>
    </w:p>
    <w:p w:rsidR="003F162C" w:rsidRDefault="003F162C" w:rsidP="003F162C">
      <w:pPr>
        <w:pStyle w:val="BodyText"/>
      </w:pPr>
      <w:r>
        <w:t xml:space="preserve">From this information and an analysis of the weather data, the CalcSoilSurfTemp program calculates the annual average soil surface temperature, the amplitude of soil surface temperature, and the phase constant of soil surface temperature. The user must then add these parameters as input parameter into earth tube model in EnergyPlus. </w:t>
      </w:r>
    </w:p>
    <w:p w:rsidR="003F162C" w:rsidRDefault="003F162C" w:rsidP="003F162C">
      <w:pPr>
        <w:pStyle w:val="Heading2"/>
      </w:pPr>
      <w:bookmarkStart w:id="413" w:name="_Toc367257088"/>
      <w:r>
        <w:t>Program Outputs</w:t>
      </w:r>
      <w:bookmarkEnd w:id="413"/>
    </w:p>
    <w:p w:rsidR="003F162C" w:rsidRDefault="003F162C" w:rsidP="003F162C">
      <w:pPr>
        <w:pStyle w:val="BodyText"/>
      </w:pPr>
      <w:r>
        <w:t>As noted earlier, there are three output parameters and they are automatically saved in the CalcSoilSurfTemp.out file. The basic concept and description of three output parameters are as follows.</w:t>
      </w:r>
    </w:p>
    <w:p w:rsidR="003F162C" w:rsidRPr="00AB41B2" w:rsidRDefault="003F162C" w:rsidP="003F162C">
      <w:pPr>
        <w:pStyle w:val="BodyText"/>
        <w:rPr>
          <w:b/>
          <w:lang w:eastAsia="ko-KR"/>
        </w:rPr>
      </w:pPr>
      <w:r w:rsidRPr="00AB41B2">
        <w:rPr>
          <w:b/>
          <w:lang w:eastAsia="ko-KR"/>
        </w:rPr>
        <w:t>Annual Average Soil Surface Temperature</w:t>
      </w:r>
    </w:p>
    <w:p w:rsidR="003F162C" w:rsidRDefault="003F162C" w:rsidP="003F162C">
      <w:pPr>
        <w:pStyle w:val="BodyText"/>
        <w:rPr>
          <w:lang w:eastAsia="ko-KR"/>
        </w:rPr>
      </w:pPr>
      <w:r>
        <w:rPr>
          <w:lang w:eastAsia="ko-KR"/>
        </w:rPr>
        <w:t>This is the annual average value of soil surface temperature.</w:t>
      </w:r>
    </w:p>
    <w:p w:rsidR="003F162C" w:rsidRPr="00AB41B2" w:rsidRDefault="003F162C" w:rsidP="003F162C">
      <w:pPr>
        <w:pStyle w:val="BodyText"/>
        <w:rPr>
          <w:b/>
          <w:lang w:eastAsia="ko-KR"/>
        </w:rPr>
      </w:pPr>
      <w:r w:rsidRPr="00AB41B2">
        <w:rPr>
          <w:b/>
          <w:lang w:eastAsia="ko-KR"/>
        </w:rPr>
        <w:t>Amplitude of Soil Surface Temperature</w:t>
      </w:r>
    </w:p>
    <w:p w:rsidR="003F162C" w:rsidRDefault="003F162C" w:rsidP="003F162C">
      <w:pPr>
        <w:pStyle w:val="BodyText"/>
      </w:pPr>
      <w:r>
        <w:rPr>
          <w:lang w:eastAsia="ko-KR"/>
        </w:rPr>
        <w:t>This is the difference between the maximum and minimum soil surface temperature of the whole year divided by two.</w:t>
      </w:r>
    </w:p>
    <w:p w:rsidR="003F162C" w:rsidRPr="00AB41B2" w:rsidRDefault="003F162C" w:rsidP="003F162C">
      <w:pPr>
        <w:pStyle w:val="BodyText"/>
        <w:rPr>
          <w:b/>
          <w:lang w:eastAsia="ko-KR"/>
        </w:rPr>
      </w:pPr>
      <w:r w:rsidRPr="00AB41B2">
        <w:rPr>
          <w:b/>
          <w:lang w:eastAsia="ko-KR"/>
        </w:rPr>
        <w:t>Phase Constant of Soil Surface Temperature</w:t>
      </w:r>
    </w:p>
    <w:p w:rsidR="003F162C" w:rsidRDefault="003F162C" w:rsidP="003F162C">
      <w:pPr>
        <w:pStyle w:val="BodyText"/>
        <w:rPr>
          <w:lang w:eastAsia="ko-KR"/>
        </w:rPr>
      </w:pPr>
      <w:r>
        <w:rPr>
          <w:lang w:eastAsia="ko-KR"/>
        </w:rPr>
        <w:t>This is the time elapsed from the beginning of the year at which the soil surface temperature reaches the minimum value in the year.</w:t>
      </w:r>
    </w:p>
    <w:p w:rsidR="008E0909" w:rsidRDefault="008E0909" w:rsidP="003F162C">
      <w:pPr>
        <w:pStyle w:val="BodyText"/>
        <w:rPr>
          <w:lang w:eastAsia="ko-KR"/>
        </w:rPr>
      </w:pPr>
      <w:r>
        <w:rPr>
          <w:lang w:eastAsia="ko-KR"/>
        </w:rPr>
        <w:t xml:space="preserve">These values are placed in the </w:t>
      </w:r>
      <w:r w:rsidR="00EC7F27">
        <w:rPr>
          <w:lang w:eastAsia="ko-KR"/>
        </w:rPr>
        <w:t>Zone</w:t>
      </w:r>
      <w:r>
        <w:rPr>
          <w:lang w:eastAsia="ko-KR"/>
        </w:rPr>
        <w:t>EarthTube object numeric fields (12, 13, 14) of similar names</w:t>
      </w:r>
      <w:r w:rsidR="00E652FB">
        <w:rPr>
          <w:lang w:eastAsia="ko-KR"/>
        </w:rPr>
        <w:t xml:space="preserve">. </w:t>
      </w:r>
      <w:r>
        <w:rPr>
          <w:lang w:eastAsia="ko-KR"/>
        </w:rPr>
        <w:t xml:space="preserve">The </w:t>
      </w:r>
      <w:r w:rsidR="00EC7F27">
        <w:rPr>
          <w:lang w:eastAsia="ko-KR"/>
        </w:rPr>
        <w:t>Zone</w:t>
      </w:r>
      <w:r>
        <w:rPr>
          <w:lang w:eastAsia="ko-KR"/>
        </w:rPr>
        <w:t>EarthTube IDD definition with these fields highlighted is included:</w:t>
      </w:r>
    </w:p>
    <w:p w:rsidR="00EC7F27" w:rsidRPr="00EC7F27" w:rsidRDefault="00EC7F27" w:rsidP="00EC7F27">
      <w:pPr>
        <w:pStyle w:val="IDDDefinition"/>
        <w:rPr>
          <w:b/>
        </w:rPr>
      </w:pPr>
      <w:r w:rsidRPr="00EC7F27">
        <w:rPr>
          <w:b/>
        </w:rPr>
        <w:lastRenderedPageBreak/>
        <w:t>ZoneEarthtube,</w:t>
      </w:r>
    </w:p>
    <w:p w:rsidR="00EC7F27" w:rsidRDefault="00EC7F27" w:rsidP="00EC7F27">
      <w:pPr>
        <w:pStyle w:val="IDDDefinition"/>
      </w:pPr>
      <w:r>
        <w:t xml:space="preserve">  \min-fields 22</w:t>
      </w:r>
    </w:p>
    <w:p w:rsidR="00EC7F27" w:rsidRDefault="00EC7F27" w:rsidP="00EC7F27">
      <w:pPr>
        <w:pStyle w:val="IDDDefinition"/>
      </w:pPr>
      <w:r>
        <w:t xml:space="preserve">      \memo  Earth Tube is specified as a design level which is modified by a Schedule fraction, temperature difference and wind speed:</w:t>
      </w:r>
    </w:p>
    <w:p w:rsidR="00EC7F27" w:rsidRDefault="00EC7F27" w:rsidP="00EC7F27">
      <w:pPr>
        <w:pStyle w:val="IDDDefinition"/>
      </w:pPr>
      <w:r>
        <w:t xml:space="preserve">      \memo  Earthtube=Edesign * Fschedule * (A + B*|(Tzone-Todb)| + C*WindSpd + D * WindSpd**2)</w:t>
      </w:r>
    </w:p>
    <w:p w:rsidR="00EC7F27" w:rsidRDefault="00EC7F27" w:rsidP="00EC7F27">
      <w:pPr>
        <w:pStyle w:val="IDDDefinition"/>
      </w:pPr>
      <w:r>
        <w:t xml:space="preserve">  A1, \field Zone Name</w:t>
      </w:r>
    </w:p>
    <w:p w:rsidR="00EC7F27" w:rsidRDefault="00EC7F27" w:rsidP="00EC7F27">
      <w:pPr>
        <w:pStyle w:val="IDDDefinition"/>
      </w:pPr>
      <w:r>
        <w:t xml:space="preserve">      \required-field</w:t>
      </w:r>
    </w:p>
    <w:p w:rsidR="00EC7F27" w:rsidRDefault="00EC7F27" w:rsidP="00EC7F27">
      <w:pPr>
        <w:pStyle w:val="IDDDefinition"/>
      </w:pPr>
      <w:r>
        <w:t xml:space="preserve">      \type object-list</w:t>
      </w:r>
    </w:p>
    <w:p w:rsidR="00EC7F27" w:rsidRDefault="00EC7F27" w:rsidP="00EC7F27">
      <w:pPr>
        <w:pStyle w:val="IDDDefinition"/>
      </w:pPr>
      <w:r>
        <w:t xml:space="preserve">      \object-list ZoneNames</w:t>
      </w:r>
    </w:p>
    <w:p w:rsidR="00EC7F27" w:rsidRDefault="00EC7F27" w:rsidP="00EC7F27">
      <w:pPr>
        <w:pStyle w:val="IDDDefinition"/>
      </w:pPr>
      <w:r>
        <w:t xml:space="preserve">  A2, \field Schedule Name</w:t>
      </w:r>
    </w:p>
    <w:p w:rsidR="00EC7F27" w:rsidRDefault="00EC7F27" w:rsidP="00EC7F27">
      <w:pPr>
        <w:pStyle w:val="IDDDefinition"/>
      </w:pPr>
      <w:r>
        <w:t xml:space="preserve">      \required-field</w:t>
      </w:r>
    </w:p>
    <w:p w:rsidR="00EC7F27" w:rsidRDefault="00EC7F27" w:rsidP="00EC7F27">
      <w:pPr>
        <w:pStyle w:val="IDDDefinition"/>
      </w:pPr>
      <w:r>
        <w:t xml:space="preserve">      \type object-list</w:t>
      </w:r>
    </w:p>
    <w:p w:rsidR="00EC7F27" w:rsidRDefault="00EC7F27" w:rsidP="00EC7F27">
      <w:pPr>
        <w:pStyle w:val="IDDDefinition"/>
      </w:pPr>
      <w:r>
        <w:t xml:space="preserve">      \object-list ScheduleNames</w:t>
      </w:r>
    </w:p>
    <w:p w:rsidR="00EC7F27" w:rsidRDefault="00EC7F27" w:rsidP="00EC7F27">
      <w:pPr>
        <w:pStyle w:val="IDDDefinition"/>
      </w:pPr>
      <w:r>
        <w:t xml:space="preserve">  N1, \field Design Flow Rate</w:t>
      </w:r>
    </w:p>
    <w:p w:rsidR="00EC7F27" w:rsidRDefault="00EC7F27" w:rsidP="00EC7F27">
      <w:pPr>
        <w:pStyle w:val="IDDDefinition"/>
      </w:pPr>
      <w:r>
        <w:t xml:space="preserve">      \required-field</w:t>
      </w:r>
    </w:p>
    <w:p w:rsidR="00EC7F27" w:rsidRDefault="00EC7F27" w:rsidP="00EC7F27">
      <w:pPr>
        <w:pStyle w:val="IDDDefinition"/>
      </w:pPr>
      <w:r>
        <w:t xml:space="preserve">      \units m3/s</w:t>
      </w:r>
    </w:p>
    <w:p w:rsidR="00EC7F27" w:rsidRDefault="00EC7F27" w:rsidP="00EC7F27">
      <w:pPr>
        <w:pStyle w:val="IDDDefinition"/>
      </w:pPr>
      <w:r>
        <w:t xml:space="preserve">      \note  "Edesign" in Equation</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N2, \field Minimum Zone Temperature when Cooling</w:t>
      </w:r>
    </w:p>
    <w:p w:rsidR="00EC7F27" w:rsidRDefault="00EC7F27" w:rsidP="00EC7F27">
      <w:pPr>
        <w:pStyle w:val="IDDDefinition"/>
      </w:pPr>
      <w:r>
        <w:t xml:space="preserve">      \required-field</w:t>
      </w:r>
    </w:p>
    <w:p w:rsidR="00EC7F27" w:rsidRDefault="00EC7F27" w:rsidP="00EC7F27">
      <w:pPr>
        <w:pStyle w:val="IDDDefinition"/>
      </w:pPr>
      <w:r>
        <w:t xml:space="preserve">      \note this is the indoor temperature below which the earth tube is shut off</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-100</w:t>
      </w:r>
    </w:p>
    <w:p w:rsidR="00EC7F27" w:rsidRDefault="00EC7F27" w:rsidP="00EC7F27">
      <w:pPr>
        <w:pStyle w:val="IDDDefinition"/>
      </w:pPr>
      <w:r>
        <w:t xml:space="preserve">      \maximum 100</w:t>
      </w:r>
    </w:p>
    <w:p w:rsidR="00EC7F27" w:rsidRDefault="00EC7F27" w:rsidP="00EC7F27">
      <w:pPr>
        <w:pStyle w:val="IDDDefinition"/>
      </w:pPr>
      <w:r>
        <w:t xml:space="preserve">  N3, \field Maximum Zone Temperature when Heating</w:t>
      </w:r>
    </w:p>
    <w:p w:rsidR="00EC7F27" w:rsidRDefault="00EC7F27" w:rsidP="00EC7F27">
      <w:pPr>
        <w:pStyle w:val="IDDDefinition"/>
      </w:pPr>
      <w:r>
        <w:t xml:space="preserve">      \required-field</w:t>
      </w:r>
    </w:p>
    <w:p w:rsidR="00EC7F27" w:rsidRDefault="00EC7F27" w:rsidP="00EC7F27">
      <w:pPr>
        <w:pStyle w:val="IDDDefinition"/>
      </w:pPr>
      <w:r>
        <w:t xml:space="preserve">      \note this is the indoor temperature above which the earth tube is shut off</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-100</w:t>
      </w:r>
    </w:p>
    <w:p w:rsidR="00EC7F27" w:rsidRDefault="00EC7F27" w:rsidP="00EC7F27">
      <w:pPr>
        <w:pStyle w:val="IDDDefinition"/>
      </w:pPr>
      <w:r>
        <w:t xml:space="preserve">      \maximum 100</w:t>
      </w:r>
    </w:p>
    <w:p w:rsidR="00EC7F27" w:rsidRDefault="00EC7F27" w:rsidP="00EC7F27">
      <w:pPr>
        <w:pStyle w:val="IDDDefinition"/>
      </w:pPr>
      <w:r>
        <w:t xml:space="preserve">  N4, \field Delta Temperature</w:t>
      </w:r>
    </w:p>
    <w:p w:rsidR="00EC7F27" w:rsidRDefault="00EC7F27" w:rsidP="00EC7F27">
      <w:pPr>
        <w:pStyle w:val="IDDDefinition"/>
      </w:pPr>
      <w:r>
        <w:t xml:space="preserve">      \required-field</w:t>
      </w:r>
    </w:p>
    <w:p w:rsidR="00EC7F27" w:rsidRDefault="00EC7F27" w:rsidP="00EC7F27">
      <w:pPr>
        <w:pStyle w:val="IDDDefinition"/>
      </w:pPr>
      <w:r>
        <w:t xml:space="preserve">      \note This is the temperature difference between indoor and outdoor below which the earth tube is shut off</w:t>
      </w:r>
    </w:p>
    <w:p w:rsidR="00EC7F27" w:rsidRDefault="00EC7F27" w:rsidP="00EC7F27">
      <w:pPr>
        <w:pStyle w:val="IDDDefinition"/>
      </w:pPr>
      <w:r>
        <w:t xml:space="preserve">      \units deltaC</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A3, \field Earthtube Type</w:t>
      </w:r>
    </w:p>
    <w:p w:rsidR="00EC7F27" w:rsidRDefault="00EC7F27" w:rsidP="00EC7F27">
      <w:pPr>
        <w:pStyle w:val="IDDDefinition"/>
      </w:pPr>
      <w:r>
        <w:t xml:space="preserve">      \required-field</w:t>
      </w:r>
    </w:p>
    <w:p w:rsidR="00EC7F27" w:rsidRDefault="00EC7F27" w:rsidP="00EC7F27">
      <w:pPr>
        <w:pStyle w:val="IDDDefinition"/>
      </w:pPr>
      <w:r>
        <w:t xml:space="preserve">      \type choice</w:t>
      </w:r>
    </w:p>
    <w:p w:rsidR="00EC7F27" w:rsidRDefault="00EC7F27" w:rsidP="00EC7F27">
      <w:pPr>
        <w:pStyle w:val="IDDDefinition"/>
      </w:pPr>
      <w:r>
        <w:t xml:space="preserve">      \key Natural</w:t>
      </w:r>
    </w:p>
    <w:p w:rsidR="00EC7F27" w:rsidRDefault="00EC7F27" w:rsidP="00EC7F27">
      <w:pPr>
        <w:pStyle w:val="IDDDefinition"/>
      </w:pPr>
      <w:r>
        <w:t xml:space="preserve">      \key Intake</w:t>
      </w:r>
    </w:p>
    <w:p w:rsidR="00EC7F27" w:rsidRDefault="00EC7F27" w:rsidP="00EC7F27">
      <w:pPr>
        <w:pStyle w:val="IDDDefinition"/>
      </w:pPr>
      <w:r>
        <w:t xml:space="preserve">      \key Exhaust</w:t>
      </w:r>
    </w:p>
    <w:p w:rsidR="00EC7F27" w:rsidRDefault="00EC7F27" w:rsidP="00EC7F27">
      <w:pPr>
        <w:pStyle w:val="IDDDefinition"/>
      </w:pPr>
      <w:r>
        <w:t xml:space="preserve">      \default Natural</w:t>
      </w:r>
    </w:p>
    <w:p w:rsidR="00EC7F27" w:rsidRDefault="00EC7F27" w:rsidP="00EC7F27">
      <w:pPr>
        <w:pStyle w:val="IDDDefinition"/>
      </w:pPr>
      <w:r>
        <w:t xml:space="preserve">  N5, \field Fan Pressure Rise</w:t>
      </w:r>
    </w:p>
    <w:p w:rsidR="00EC7F27" w:rsidRDefault="00EC7F27" w:rsidP="00EC7F27">
      <w:pPr>
        <w:pStyle w:val="IDDDefinition"/>
      </w:pPr>
      <w:r>
        <w:t xml:space="preserve">      \required-field</w:t>
      </w:r>
    </w:p>
    <w:p w:rsidR="00EC7F27" w:rsidRDefault="00EC7F27" w:rsidP="00EC7F27">
      <w:pPr>
        <w:pStyle w:val="IDDDefinition"/>
      </w:pPr>
      <w:r>
        <w:t xml:space="preserve">      \note pressure rise across the fan</w:t>
      </w:r>
    </w:p>
    <w:p w:rsidR="00EC7F27" w:rsidRDefault="00EC7F27" w:rsidP="00EC7F27">
      <w:pPr>
        <w:pStyle w:val="IDDDefinition"/>
      </w:pPr>
      <w:r>
        <w:t xml:space="preserve">      \type real</w:t>
      </w:r>
    </w:p>
    <w:p w:rsidR="00EC7F27" w:rsidRDefault="00EC7F27" w:rsidP="00EC7F27">
      <w:pPr>
        <w:pStyle w:val="IDDDefinition"/>
      </w:pPr>
      <w:r>
        <w:t xml:space="preserve">      \units Pa</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N6, \field Fan Total Efficiency</w:t>
      </w:r>
    </w:p>
    <w:p w:rsidR="00EC7F27" w:rsidRDefault="00EC7F27" w:rsidP="00EC7F27">
      <w:pPr>
        <w:pStyle w:val="IDDDefinition"/>
      </w:pPr>
      <w:r>
        <w:t xml:space="preserve">      \required-field</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w:t>
      </w:r>
    </w:p>
    <w:p w:rsidR="00EC7F27" w:rsidRPr="00EC7F27" w:rsidRDefault="00EC7F27" w:rsidP="00EC7F27">
      <w:pPr>
        <w:pStyle w:val="BodyText"/>
      </w:pPr>
    </w:p>
    <w:p w:rsidR="00EC7F27" w:rsidRDefault="00EC7F27" w:rsidP="00EC7F27">
      <w:pPr>
        <w:pStyle w:val="IDDDefinition"/>
      </w:pPr>
      <w:r>
        <w:lastRenderedPageBreak/>
        <w:t xml:space="preserve">  N7, \field Pipe Radius</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w:t>
      </w:r>
    </w:p>
    <w:p w:rsidR="00EC7F27" w:rsidRDefault="00EC7F27" w:rsidP="00EC7F27">
      <w:pPr>
        <w:pStyle w:val="IDDDefinition"/>
      </w:pPr>
      <w:r>
        <w:t xml:space="preserve">  N8, \field Pipe Thickness</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0.2</w:t>
      </w:r>
    </w:p>
    <w:p w:rsidR="00EC7F27" w:rsidRDefault="00EC7F27" w:rsidP="00EC7F27">
      <w:pPr>
        <w:pStyle w:val="IDDDefinition"/>
      </w:pPr>
      <w:r>
        <w:t xml:space="preserve">  N9, \field Pipe Length</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15</w:t>
      </w:r>
    </w:p>
    <w:p w:rsidR="00EC7F27" w:rsidRDefault="00EC7F27" w:rsidP="00EC7F27">
      <w:pPr>
        <w:pStyle w:val="IDDDefinition"/>
      </w:pPr>
      <w:r>
        <w:t xml:space="preserve"> N10, \field Pipe Thermal Conductivity</w:t>
      </w:r>
    </w:p>
    <w:p w:rsidR="00EC7F27" w:rsidRDefault="00EC7F27" w:rsidP="00EC7F27">
      <w:pPr>
        <w:pStyle w:val="IDDDefinition"/>
      </w:pPr>
      <w:r>
        <w:t xml:space="preserve">      \required-field</w:t>
      </w:r>
    </w:p>
    <w:p w:rsidR="00EC7F27" w:rsidRDefault="00EC7F27" w:rsidP="00EC7F27">
      <w:pPr>
        <w:pStyle w:val="IDDDefinition"/>
      </w:pPr>
      <w:r>
        <w:t xml:space="preserve">      \units W/m-K</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200</w:t>
      </w:r>
    </w:p>
    <w:p w:rsidR="00EC7F27" w:rsidRDefault="00EC7F27" w:rsidP="00EC7F27">
      <w:pPr>
        <w:pStyle w:val="IDDDefinition"/>
      </w:pPr>
      <w:r>
        <w:t xml:space="preserve"> N11, \field Pipe Depth Under Ground Surface</w:t>
      </w:r>
    </w:p>
    <w:p w:rsidR="00EC7F27" w:rsidRDefault="00EC7F27" w:rsidP="00EC7F27">
      <w:pPr>
        <w:pStyle w:val="IDDDefinition"/>
      </w:pPr>
      <w:r>
        <w:t xml:space="preserve">      \required-field</w:t>
      </w:r>
    </w:p>
    <w:p w:rsidR="00EC7F27" w:rsidRDefault="00EC7F27" w:rsidP="00EC7F27">
      <w:pPr>
        <w:pStyle w:val="IDDDefinition"/>
      </w:pPr>
      <w:r>
        <w:t xml:space="preserve">      \units m</w:t>
      </w:r>
    </w:p>
    <w:p w:rsidR="00EC7F27" w:rsidRDefault="00EC7F27" w:rsidP="00EC7F27">
      <w:pPr>
        <w:pStyle w:val="IDDDefinition"/>
      </w:pPr>
      <w:r>
        <w:t xml:space="preserve">      \type real</w:t>
      </w:r>
    </w:p>
    <w:p w:rsidR="00EC7F27" w:rsidRDefault="00EC7F27" w:rsidP="00EC7F27">
      <w:pPr>
        <w:pStyle w:val="IDDDefinition"/>
      </w:pPr>
      <w:r>
        <w:t xml:space="preserve">      \minimum&gt; 0</w:t>
      </w:r>
    </w:p>
    <w:p w:rsidR="00EC7F27" w:rsidRDefault="00EC7F27" w:rsidP="00EC7F27">
      <w:pPr>
        <w:pStyle w:val="IDDDefinition"/>
      </w:pPr>
      <w:r>
        <w:t xml:space="preserve">      \default 3</w:t>
      </w:r>
    </w:p>
    <w:p w:rsidR="00EC7F27" w:rsidRDefault="00EC7F27" w:rsidP="00EC7F27">
      <w:pPr>
        <w:pStyle w:val="IDDDefinition"/>
      </w:pPr>
      <w:r>
        <w:t xml:space="preserve">  A4, \field Soil Condition</w:t>
      </w:r>
    </w:p>
    <w:p w:rsidR="00EC7F27" w:rsidRDefault="00EC7F27" w:rsidP="00EC7F27">
      <w:pPr>
        <w:pStyle w:val="IDDDefinition"/>
      </w:pPr>
      <w:r>
        <w:t xml:space="preserve">      \required-field</w:t>
      </w:r>
    </w:p>
    <w:p w:rsidR="00EC7F27" w:rsidRDefault="00EC7F27" w:rsidP="00EC7F27">
      <w:pPr>
        <w:pStyle w:val="IDDDefinition"/>
      </w:pPr>
      <w:r>
        <w:t xml:space="preserve">      \type choice</w:t>
      </w:r>
    </w:p>
    <w:p w:rsidR="00EC7F27" w:rsidRDefault="00EC7F27" w:rsidP="00EC7F27">
      <w:pPr>
        <w:pStyle w:val="IDDDefinition"/>
      </w:pPr>
      <w:r>
        <w:t xml:space="preserve">      \key HeavyAndSaturated</w:t>
      </w:r>
    </w:p>
    <w:p w:rsidR="00EC7F27" w:rsidRDefault="00EC7F27" w:rsidP="00EC7F27">
      <w:pPr>
        <w:pStyle w:val="IDDDefinition"/>
      </w:pPr>
      <w:r>
        <w:t xml:space="preserve">      \key HeavyAndDamp</w:t>
      </w:r>
    </w:p>
    <w:p w:rsidR="00EC7F27" w:rsidRDefault="00EC7F27" w:rsidP="00EC7F27">
      <w:pPr>
        <w:pStyle w:val="IDDDefinition"/>
      </w:pPr>
      <w:r>
        <w:t xml:space="preserve">      \key HeavyAndDry</w:t>
      </w:r>
    </w:p>
    <w:p w:rsidR="00EC7F27" w:rsidRDefault="00EC7F27" w:rsidP="00EC7F27">
      <w:pPr>
        <w:pStyle w:val="IDDDefinition"/>
      </w:pPr>
      <w:r>
        <w:t xml:space="preserve">      \key LightAndDry</w:t>
      </w:r>
    </w:p>
    <w:p w:rsidR="00EC7F27" w:rsidRDefault="00EC7F27" w:rsidP="00EC7F27">
      <w:pPr>
        <w:pStyle w:val="IDDDefinition"/>
      </w:pPr>
      <w:r>
        <w:t xml:space="preserve">      \default HeavyAndDamp</w:t>
      </w:r>
    </w:p>
    <w:p w:rsidR="00EC7F27" w:rsidRDefault="00EC7F27" w:rsidP="00EC7F27">
      <w:pPr>
        <w:pStyle w:val="IDDDefinition"/>
      </w:pPr>
      <w:r>
        <w:t xml:space="preserve"> </w:t>
      </w:r>
      <w:r w:rsidRPr="00EC7F27">
        <w:rPr>
          <w:highlight w:val="green"/>
        </w:rPr>
        <w:t>N12, \field Average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Default="00EC7F27" w:rsidP="00EC7F27">
      <w:pPr>
        <w:pStyle w:val="IDDDefinition"/>
      </w:pPr>
      <w:r>
        <w:t xml:space="preserve"> </w:t>
      </w:r>
      <w:r w:rsidRPr="00EC7F27">
        <w:rPr>
          <w:highlight w:val="green"/>
        </w:rPr>
        <w:t>N13, \field Amplitude of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C</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w:t>
      </w:r>
      <w:r w:rsidRPr="00EC7F27">
        <w:rPr>
          <w:highlight w:val="green"/>
        </w:rPr>
        <w:t>N14, \field Phase Constant of Soil Surface Temperature</w:t>
      </w:r>
    </w:p>
    <w:p w:rsidR="00EC7F27" w:rsidRDefault="00EC7F27" w:rsidP="00EC7F27">
      <w:pPr>
        <w:pStyle w:val="IDDDefinition"/>
      </w:pPr>
      <w:r>
        <w:t xml:space="preserve">      \required-field</w:t>
      </w:r>
    </w:p>
    <w:p w:rsidR="00EC7F27" w:rsidRDefault="00EC7F27" w:rsidP="00EC7F27">
      <w:pPr>
        <w:pStyle w:val="IDDDefinition"/>
      </w:pPr>
      <w:r>
        <w:t xml:space="preserve">      \units days</w:t>
      </w:r>
    </w:p>
    <w:p w:rsidR="00EC7F27" w:rsidRDefault="00EC7F27" w:rsidP="00EC7F27">
      <w:pPr>
        <w:pStyle w:val="IDDDefinition"/>
      </w:pPr>
      <w:r>
        <w:t xml:space="preserve">      \type real</w:t>
      </w:r>
    </w:p>
    <w:p w:rsidR="00EC7F27" w:rsidRDefault="00EC7F27" w:rsidP="00EC7F27">
      <w:pPr>
        <w:pStyle w:val="IDDDefinition"/>
      </w:pPr>
      <w:r>
        <w:t xml:space="preserve">      \minimum 0</w:t>
      </w:r>
    </w:p>
    <w:p w:rsidR="00EC7F27" w:rsidRDefault="00EC7F27" w:rsidP="00EC7F27">
      <w:pPr>
        <w:pStyle w:val="IDDDefinition"/>
      </w:pPr>
      <w:r>
        <w:t xml:space="preserve">      \default 0</w:t>
      </w:r>
    </w:p>
    <w:p w:rsidR="00EC7F27" w:rsidRDefault="00EC7F27" w:rsidP="00EC7F27">
      <w:pPr>
        <w:pStyle w:val="IDDDefinition"/>
      </w:pPr>
      <w:r>
        <w:t xml:space="preserve"> N15, \field Constant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"A" in Equation</w:t>
      </w:r>
    </w:p>
    <w:p w:rsidR="00EC7F27" w:rsidRDefault="00EC7F27" w:rsidP="00EC7F27">
      <w:pPr>
        <w:pStyle w:val="IDDDefinition"/>
      </w:pPr>
      <w:r>
        <w:t xml:space="preserve">      \type real</w:t>
      </w:r>
    </w:p>
    <w:p w:rsidR="00EC7F27" w:rsidRDefault="00EC7F27" w:rsidP="00EC7F27">
      <w:pPr>
        <w:pStyle w:val="IDDDefinition"/>
      </w:pPr>
      <w:r>
        <w:t xml:space="preserve">      \default 1</w:t>
      </w:r>
    </w:p>
    <w:p w:rsidR="00EC7F27" w:rsidRDefault="00EC7F27" w:rsidP="00EC7F27">
      <w:pPr>
        <w:pStyle w:val="IDDDefinition"/>
      </w:pPr>
      <w:r>
        <w:t xml:space="preserve"> N16, \field Temperature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"B" in Equation</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Default="00EC7F27" w:rsidP="00EC7F27">
      <w:pPr>
        <w:pStyle w:val="IDDDefinition"/>
      </w:pPr>
      <w:r>
        <w:t xml:space="preserve"> N17, \field Velocity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"C" in Equation</w:t>
      </w:r>
    </w:p>
    <w:p w:rsidR="00EC7F27" w:rsidRDefault="00EC7F27" w:rsidP="00EC7F27">
      <w:pPr>
        <w:pStyle w:val="IDDDefinition"/>
      </w:pPr>
      <w:r>
        <w:t xml:space="preserve">      \type real</w:t>
      </w:r>
    </w:p>
    <w:p w:rsidR="00EC7F27" w:rsidRDefault="00EC7F27" w:rsidP="00EC7F27">
      <w:pPr>
        <w:pStyle w:val="IDDDefinition"/>
      </w:pPr>
      <w:r>
        <w:t xml:space="preserve">      \default 0</w:t>
      </w:r>
    </w:p>
    <w:p w:rsidR="00EC7F27" w:rsidRPr="00EC7F27" w:rsidRDefault="00EC7F27" w:rsidP="00EC7F27">
      <w:pPr>
        <w:pStyle w:val="BodyText"/>
      </w:pPr>
    </w:p>
    <w:p w:rsidR="00EC7F27" w:rsidRDefault="00EC7F27" w:rsidP="00EC7F27">
      <w:pPr>
        <w:pStyle w:val="IDDDefinition"/>
      </w:pPr>
      <w:r>
        <w:t xml:space="preserve"> N18; \field Velocity Squared Term Flow Coefficient</w:t>
      </w:r>
    </w:p>
    <w:p w:rsidR="00EC7F27" w:rsidRDefault="00EC7F27" w:rsidP="00EC7F27">
      <w:pPr>
        <w:pStyle w:val="IDDDefinition"/>
      </w:pPr>
      <w:r>
        <w:t xml:space="preserve">      \required-field</w:t>
      </w:r>
    </w:p>
    <w:p w:rsidR="00EC7F27" w:rsidRDefault="00EC7F27" w:rsidP="00EC7F27">
      <w:pPr>
        <w:pStyle w:val="IDDDefinition"/>
      </w:pPr>
      <w:r>
        <w:t xml:space="preserve">      \note  "D" in Equation</w:t>
      </w:r>
    </w:p>
    <w:p w:rsidR="00EC7F27" w:rsidRDefault="00EC7F27" w:rsidP="00EC7F27">
      <w:pPr>
        <w:pStyle w:val="IDDDefinition"/>
      </w:pPr>
      <w:r>
        <w:t xml:space="preserve">      \type real</w:t>
      </w:r>
    </w:p>
    <w:p w:rsidR="008E0909" w:rsidRDefault="00EC7F27" w:rsidP="00EC7F27">
      <w:pPr>
        <w:pStyle w:val="IDDDefinition"/>
      </w:pPr>
      <w:r>
        <w:t xml:space="preserve">      \default 0</w:t>
      </w:r>
    </w:p>
    <w:p w:rsidR="00BE5970" w:rsidRDefault="00BE5970" w:rsidP="00BE5970">
      <w:pPr>
        <w:pStyle w:val="Heading1"/>
      </w:pPr>
      <w:bookmarkStart w:id="414" w:name="_Ref305497274"/>
      <w:bookmarkStart w:id="415" w:name="_Toc367257089"/>
      <w:r>
        <w:lastRenderedPageBreak/>
        <w:t>HVAC Performance Curve Fit Tool</w:t>
      </w:r>
      <w:bookmarkEnd w:id="414"/>
      <w:bookmarkEnd w:id="415"/>
    </w:p>
    <w:p w:rsidR="00BE5970" w:rsidRPr="00237DF9" w:rsidRDefault="00BE5970" w:rsidP="00BE5970">
      <w:pPr>
        <w:pStyle w:val="Heading2"/>
      </w:pPr>
      <w:bookmarkStart w:id="416" w:name="_Toc367257090"/>
      <w:r>
        <w:t>Introduction</w:t>
      </w:r>
      <w:bookmarkEnd w:id="416"/>
    </w:p>
    <w:p w:rsidR="00BE5970" w:rsidRDefault="00BE5970" w:rsidP="00BE5970">
      <w:pPr>
        <w:pStyle w:val="BodyText"/>
      </w:pPr>
      <w:r w:rsidRPr="0048541E">
        <w:t xml:space="preserve">This auxiliary </w:t>
      </w:r>
      <w:r>
        <w:t xml:space="preserve">tool </w:t>
      </w:r>
      <w:r w:rsidRPr="0048541E">
        <w:t xml:space="preserve">generates </w:t>
      </w:r>
      <w:r>
        <w:t xml:space="preserve">HVAC performance curves in </w:t>
      </w:r>
      <w:r w:rsidRPr="0048541E">
        <w:t>EnergyPlus</w:t>
      </w:r>
      <w:r>
        <w:t xml:space="preserve"> curve object format</w:t>
      </w:r>
      <w:r w:rsidRPr="0048541E">
        <w:t>.  For each set of</w:t>
      </w:r>
      <w:r>
        <w:t xml:space="preserve"> performance </w:t>
      </w:r>
      <w:r w:rsidRPr="0048541E">
        <w:t>data entered, Capacity and EIR performance curves are generated</w:t>
      </w:r>
      <w:r>
        <w:t xml:space="preserve">, and these </w:t>
      </w:r>
      <w:r w:rsidRPr="0048541E">
        <w:t xml:space="preserve">curves are generated either as </w:t>
      </w:r>
      <w:r>
        <w:t xml:space="preserve">a </w:t>
      </w:r>
      <w:r w:rsidRPr="0048541E">
        <w:t xml:space="preserve">function of temperature(s) or flow fraction.  </w:t>
      </w:r>
      <w:r>
        <w:t xml:space="preserve">The </w:t>
      </w:r>
      <w:r w:rsidRPr="0048541E">
        <w:t xml:space="preserve">Capacity and EIR </w:t>
      </w:r>
      <w:r>
        <w:t xml:space="preserve">of </w:t>
      </w:r>
      <w:r w:rsidRPr="0048541E">
        <w:t>Cooling DX Coil</w:t>
      </w:r>
      <w:r>
        <w:t>s</w:t>
      </w:r>
      <w:r w:rsidRPr="0048541E">
        <w:t xml:space="preserve"> </w:t>
      </w:r>
      <w:r>
        <w:t xml:space="preserve">as a function of temperatures require only </w:t>
      </w:r>
      <w:r w:rsidRPr="0048541E">
        <w:t xml:space="preserve">Biquadratic curve whereas Capacity and EIR </w:t>
      </w:r>
      <w:r>
        <w:t xml:space="preserve">of </w:t>
      </w:r>
      <w:r w:rsidRPr="0048541E">
        <w:t>Heating DX Coil</w:t>
      </w:r>
      <w:r>
        <w:t>s</w:t>
      </w:r>
      <w:r w:rsidRPr="0048541E">
        <w:t xml:space="preserve"> </w:t>
      </w:r>
      <w:r>
        <w:t xml:space="preserve">may use </w:t>
      </w:r>
      <w:r w:rsidRPr="0048541E">
        <w:t xml:space="preserve">Biquadratic, Cubic </w:t>
      </w:r>
      <w:r>
        <w:t>and</w:t>
      </w:r>
      <w:r w:rsidRPr="0048541E">
        <w:t xml:space="preserve"> Quadratic curve</w:t>
      </w:r>
      <w:r>
        <w:t xml:space="preserve">s. The selection of either of these curves is </w:t>
      </w:r>
      <w:r w:rsidRPr="0048541E">
        <w:t>depend</w:t>
      </w:r>
      <w:r>
        <w:t xml:space="preserve">ent </w:t>
      </w:r>
      <w:r w:rsidRPr="0048541E">
        <w:t>on availability</w:t>
      </w:r>
      <w:r>
        <w:t xml:space="preserve"> </w:t>
      </w:r>
      <w:r w:rsidRPr="0048541E">
        <w:t xml:space="preserve">of </w:t>
      </w:r>
      <w:r>
        <w:t xml:space="preserve">performance </w:t>
      </w:r>
      <w:r w:rsidRPr="0048541E">
        <w:t xml:space="preserve">data. </w:t>
      </w:r>
      <w:r>
        <w:t xml:space="preserve">The </w:t>
      </w:r>
      <w:r w:rsidRPr="0048541E">
        <w:t xml:space="preserve">Capacity and EIR </w:t>
      </w:r>
      <w:r>
        <w:t xml:space="preserve">as a function of flow fraction allows either Cubic or Quadratic curve type. </w:t>
      </w:r>
      <w:r w:rsidRPr="0048541E">
        <w:t>The curve types allowed are:</w:t>
      </w:r>
    </w:p>
    <w:p w:rsidR="00BE5970" w:rsidRPr="0048541E" w:rsidRDefault="00BE5970" w:rsidP="00BE5970">
      <w:pPr>
        <w:pStyle w:val="Equation"/>
      </w:pPr>
      <w:r>
        <w:t xml:space="preserve">Biquadratic: </w:t>
      </w:r>
      <w:r w:rsidRPr="00E937A2">
        <w:object w:dxaOrig="4940" w:dyaOrig="380">
          <v:shape id="_x0000_i1031" type="#_x0000_t75" style="width:247.5pt;height:18.75pt" o:ole="">
            <v:imagedata r:id="rId81" o:title=""/>
          </v:shape>
          <o:OLEObject Type="Embed" ProgID="Equation.DSMT4" ShapeID="_x0000_i1031" DrawAspect="Content" ObjectID="_1446099250" r:id="rId82"/>
        </w:object>
      </w:r>
    </w:p>
    <w:p w:rsidR="00BE5970" w:rsidRDefault="00BE5970" w:rsidP="00BE5970">
      <w:pPr>
        <w:pStyle w:val="Equation"/>
      </w:pPr>
      <w:r>
        <w:t xml:space="preserve">Cubic: </w:t>
      </w:r>
      <w:r w:rsidRPr="00E937A2">
        <w:object w:dxaOrig="3660" w:dyaOrig="380">
          <v:shape id="_x0000_i1032" type="#_x0000_t75" style="width:183pt;height:18.75pt" o:ole="">
            <v:imagedata r:id="rId83" o:title=""/>
          </v:shape>
          <o:OLEObject Type="Embed" ProgID="Equation.DSMT4" ShapeID="_x0000_i1032" DrawAspect="Content" ObjectID="_1446099251" r:id="rId84"/>
        </w:object>
      </w:r>
    </w:p>
    <w:p w:rsidR="00BE5970" w:rsidRDefault="00BE5970" w:rsidP="00BE5970">
      <w:pPr>
        <w:pStyle w:val="Equation"/>
      </w:pPr>
      <w:r w:rsidRPr="0048541E">
        <w:t>Quadratic</w:t>
      </w:r>
      <w:r>
        <w:t xml:space="preserve">: </w:t>
      </w:r>
      <w:r w:rsidRPr="00E937A2">
        <w:object w:dxaOrig="2960" w:dyaOrig="380">
          <v:shape id="_x0000_i1033" type="#_x0000_t75" style="width:148.5pt;height:18.75pt" o:ole="">
            <v:imagedata r:id="rId85" o:title=""/>
          </v:shape>
          <o:OLEObject Type="Embed" ProgID="Equation.DSMT4" ShapeID="_x0000_i1033" DrawAspect="Content" ObjectID="_1446099252" r:id="rId86"/>
        </w:object>
      </w:r>
    </w:p>
    <w:p w:rsidR="00BE5970" w:rsidRDefault="00BE5970" w:rsidP="00BE5970">
      <w:pPr>
        <w:pStyle w:val="BodyText"/>
      </w:pPr>
      <w:r w:rsidRPr="0048541E">
        <w:t>The</w:t>
      </w:r>
      <w:r>
        <w:t>se</w:t>
      </w:r>
      <w:r w:rsidRPr="0048541E">
        <w:t xml:space="preserve"> </w:t>
      </w:r>
      <w:r>
        <w:t xml:space="preserve">performance </w:t>
      </w:r>
      <w:r w:rsidRPr="0048541E">
        <w:t xml:space="preserve">curves </w:t>
      </w:r>
      <w:r>
        <w:t xml:space="preserve">as a function of temperatures </w:t>
      </w:r>
      <w:r w:rsidRPr="0048541E">
        <w:t>are generated for a given set of input data at a given speed.</w:t>
      </w:r>
      <w:r>
        <w:t xml:space="preserve"> The curves as a function of flow fraction are generated at the rated temperature conditions.  The rated test condition is the AHRI standard test condition (</w:t>
      </w:r>
      <w:r w:rsidRPr="00620227">
        <w:rPr>
          <w:color w:val="000000"/>
          <w:sz w:val="22"/>
          <w:szCs w:val="22"/>
        </w:rPr>
        <w:t>AHRI 200</w:t>
      </w:r>
      <w:r>
        <w:rPr>
          <w:color w:val="000000"/>
        </w:rPr>
        <w:t xml:space="preserve">3; </w:t>
      </w:r>
      <w:r w:rsidRPr="00620227">
        <w:rPr>
          <w:color w:val="000000"/>
          <w:sz w:val="22"/>
          <w:szCs w:val="22"/>
        </w:rPr>
        <w:t>200</w:t>
      </w:r>
      <w:r>
        <w:rPr>
          <w:color w:val="000000"/>
        </w:rPr>
        <w:t xml:space="preserve">7; </w:t>
      </w:r>
      <w:r w:rsidRPr="00CB2948">
        <w:rPr>
          <w:color w:val="000000"/>
        </w:rPr>
        <w:t>200</w:t>
      </w:r>
      <w:r>
        <w:rPr>
          <w:color w:val="000000"/>
        </w:rPr>
        <w:t>8)</w:t>
      </w:r>
      <w:r>
        <w:t xml:space="preserve">.  The AHRI standard test condition may vary by the equipment type. </w:t>
      </w:r>
      <w:r w:rsidRPr="0048541E">
        <w:t xml:space="preserve">  For multi</w:t>
      </w:r>
      <w:r>
        <w:t>ple</w:t>
      </w:r>
      <w:r w:rsidRPr="0048541E">
        <w:t xml:space="preserve"> speed</w:t>
      </w:r>
      <w:r>
        <w:t>s</w:t>
      </w:r>
      <w:r w:rsidRPr="0048541E">
        <w:t xml:space="preserve"> or multi</w:t>
      </w:r>
      <w:r>
        <w:t>ple</w:t>
      </w:r>
      <w:r w:rsidRPr="0048541E">
        <w:t xml:space="preserve"> stage DX Coils</w:t>
      </w:r>
      <w:r>
        <w:t>,</w:t>
      </w:r>
      <w:r w:rsidRPr="0048541E">
        <w:t xml:space="preserve"> different curve sets can be generated by entering a different set of data for each speed or stage at a time.  </w:t>
      </w:r>
      <w:r>
        <w:t xml:space="preserve">The tool automatically populates the labels for each data inputs variable </w:t>
      </w:r>
      <w:r w:rsidRPr="0048541E">
        <w:t>when user</w:t>
      </w:r>
      <w:r>
        <w:t>s select</w:t>
      </w:r>
      <w:r w:rsidRPr="0048541E">
        <w:t xml:space="preserve"> the Coil Type, Independent Variables, Curve Type, and Units.</w:t>
      </w:r>
      <w:r>
        <w:t xml:space="preserve"> The curve fit tool interface in Figure 1 shows labels selected to generate capacity and EIR biquadratic curves as function of temperatures for DX cooling coil.</w:t>
      </w:r>
    </w:p>
    <w:p w:rsidR="00BE5970" w:rsidRDefault="00BE5970" w:rsidP="00BE5970">
      <w:pPr>
        <w:pStyle w:val="Picture"/>
      </w:pPr>
      <w:r>
        <w:rPr>
          <w:noProof/>
        </w:rPr>
        <w:lastRenderedPageBreak/>
        <w:drawing>
          <wp:inline distT="0" distB="0" distL="0" distR="0" wp14:anchorId="3C749CEE" wp14:editId="60B53AB7">
            <wp:extent cx="5534025" cy="3400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34025" cy="3400425"/>
                    </a:xfrm>
                    <a:prstGeom prst="rect">
                      <a:avLst/>
                    </a:prstGeom>
                    <a:noFill/>
                    <a:ln>
                      <a:noFill/>
                    </a:ln>
                  </pic:spPr>
                </pic:pic>
              </a:graphicData>
            </a:graphic>
          </wp:inline>
        </w:drawing>
      </w:r>
    </w:p>
    <w:p w:rsidR="00BE5970" w:rsidRDefault="00BE5970" w:rsidP="00BE5970">
      <w:pPr>
        <w:pStyle w:val="Caption"/>
        <w:rPr>
          <w:rFonts w:ascii="Times New Roman" w:hAnsi="Times New Roman"/>
          <w:bCs/>
        </w:rPr>
      </w:pPr>
      <w:bookmarkStart w:id="417" w:name="_Ref305495942"/>
      <w:bookmarkStart w:id="418" w:name="_Toc367257091"/>
      <w:r>
        <w:t xml:space="preserve">Figure </w:t>
      </w:r>
      <w:fldSimple w:instr=" SEQ Figure \* ARABIC ">
        <w:r w:rsidR="000D69E1">
          <w:rPr>
            <w:noProof/>
          </w:rPr>
          <w:t>33</w:t>
        </w:r>
      </w:fldSimple>
      <w:bookmarkEnd w:id="417"/>
      <w:r>
        <w:t xml:space="preserve">. </w:t>
      </w:r>
      <w:r w:rsidRPr="000B1BE2">
        <w:t>Curve Fit Tool Input Interface</w:t>
      </w:r>
      <w:bookmarkEnd w:id="418"/>
    </w:p>
    <w:p w:rsidR="00BE5970" w:rsidRDefault="00BE5970" w:rsidP="00BE5970">
      <w:pPr>
        <w:pStyle w:val="BodyText"/>
      </w:pPr>
      <w:r w:rsidRPr="0048541E">
        <w:t>Th</w:t>
      </w:r>
      <w:r>
        <w:t>e</w:t>
      </w:r>
      <w:r w:rsidRPr="0048541E">
        <w:t xml:space="preserve"> tool can be used for Coil:Cooing:DX:SingleSpeed</w:t>
      </w:r>
      <w:r>
        <w:t xml:space="preserve">, </w:t>
      </w:r>
      <w:r w:rsidRPr="0048541E">
        <w:t>Coil:Heating:DX:SingleSpeed</w:t>
      </w:r>
      <w:r>
        <w:t xml:space="preserve">, </w:t>
      </w:r>
      <w:r w:rsidRPr="0048541E">
        <w:t xml:space="preserve">Coil:Cooing:DX:TwoSpeed (high and low speed) </w:t>
      </w:r>
      <w:r>
        <w:t xml:space="preserve">, </w:t>
      </w:r>
      <w:r w:rsidRPr="0048541E">
        <w:t>CoilPerformance:DX:Cooling (each stage)</w:t>
      </w:r>
      <w:r>
        <w:t xml:space="preserve">, and </w:t>
      </w:r>
      <w:r w:rsidRPr="0048541E">
        <w:t xml:space="preserve">any HVAC equipment that </w:t>
      </w:r>
      <w:r>
        <w:t xml:space="preserve">use </w:t>
      </w:r>
      <w:r w:rsidRPr="0048541E">
        <w:t xml:space="preserve">Biquadratic, Cubic or Quadratic curves. To </w:t>
      </w:r>
      <w:r>
        <w:t xml:space="preserve">add this flexibility </w:t>
      </w:r>
      <w:r w:rsidRPr="0048541E">
        <w:t xml:space="preserve">generic input data labels can be </w:t>
      </w:r>
      <w:r>
        <w:t>p</w:t>
      </w:r>
      <w:r w:rsidRPr="0048541E">
        <w:t>opulated by selecting "Other" for DX Coil Type in</w:t>
      </w:r>
      <w:r>
        <w:t xml:space="preserve">put field, located in Cell B3 in </w:t>
      </w:r>
      <w:r>
        <w:fldChar w:fldCharType="begin"/>
      </w:r>
      <w:r>
        <w:instrText xml:space="preserve"> REF _Ref305495942 \h </w:instrText>
      </w:r>
      <w:r>
        <w:fldChar w:fldCharType="separate"/>
      </w:r>
      <w:r w:rsidR="000D69E1">
        <w:t xml:space="preserve">Figure </w:t>
      </w:r>
      <w:r w:rsidR="000D69E1">
        <w:rPr>
          <w:noProof/>
        </w:rPr>
        <w:t>33</w:t>
      </w:r>
      <w:r>
        <w:fldChar w:fldCharType="end"/>
      </w:r>
      <w:r>
        <w:t>.</w:t>
      </w:r>
    </w:p>
    <w:p w:rsidR="00BE5970" w:rsidRPr="0048541E" w:rsidRDefault="00BE5970" w:rsidP="00BE5970">
      <w:pPr>
        <w:pStyle w:val="Heading2"/>
        <w:rPr>
          <w:rFonts w:ascii="Times New Roman" w:hAnsi="Times New Roman"/>
        </w:rPr>
      </w:pPr>
      <w:bookmarkStart w:id="419" w:name="_Toc367257092"/>
      <w:r>
        <w:t>Inputs</w:t>
      </w:r>
      <w:bookmarkEnd w:id="419"/>
    </w:p>
    <w:p w:rsidR="00BE5970" w:rsidRDefault="00BE5970" w:rsidP="00BE5970">
      <w:pPr>
        <w:pStyle w:val="BodyText"/>
      </w:pPr>
      <w:r w:rsidRPr="0048541E">
        <w:t xml:space="preserve">First step in curve generation is to select appropriate parameters from the dropdown menu.  These inputs define the DX Coil Type, Curve Type, Independent Variable and the Units type. The choices available for each input parameters are </w:t>
      </w:r>
      <w:r>
        <w:t xml:space="preserve">described in table-1. </w:t>
      </w:r>
      <w:r w:rsidRPr="0048541E">
        <w:t>Once these</w:t>
      </w:r>
      <w:r>
        <w:t xml:space="preserve"> input parameters</w:t>
      </w:r>
      <w:r w:rsidRPr="0048541E">
        <w:t xml:space="preserve"> are s</w:t>
      </w:r>
      <w:r>
        <w:t>elected</w:t>
      </w:r>
      <w:r w:rsidRPr="0048541E">
        <w:t xml:space="preserve"> the </w:t>
      </w:r>
      <w:r>
        <w:t xml:space="preserve">tool </w:t>
      </w:r>
      <w:r w:rsidRPr="0048541E">
        <w:t xml:space="preserve">read in the values and automatically </w:t>
      </w:r>
      <w:r>
        <w:t xml:space="preserve">populates </w:t>
      </w:r>
      <w:r w:rsidRPr="0048541E">
        <w:t xml:space="preserve">labels for each of </w:t>
      </w:r>
      <w:r>
        <w:t xml:space="preserve">the </w:t>
      </w:r>
      <w:r w:rsidRPr="0048541E">
        <w:t>independent and dependent variables. The labels guide user</w:t>
      </w:r>
      <w:r>
        <w:t>s</w:t>
      </w:r>
      <w:r w:rsidRPr="0048541E">
        <w:t xml:space="preserve"> to enter the data for each variable in the</w:t>
      </w:r>
      <w:r>
        <w:t xml:space="preserve"> corresponding worksheet input range</w:t>
      </w:r>
      <w:r w:rsidRPr="0048541E">
        <w:t>.   Two sets of input data are required</w:t>
      </w:r>
      <w:r>
        <w:t xml:space="preserve"> for curve generation: Rated, and Performance Data.</w:t>
      </w:r>
    </w:p>
    <w:p w:rsidR="00BE5970" w:rsidRDefault="00BE5970" w:rsidP="00BE5970">
      <w:pPr>
        <w:rPr>
          <w:rFonts w:ascii="Times New Roman" w:hAnsi="Times New Roman"/>
          <w:bCs/>
        </w:rPr>
      </w:pPr>
      <w:r>
        <w:rPr>
          <w:rFonts w:ascii="Times New Roman" w:hAnsi="Times New Roman"/>
          <w:bCs/>
        </w:rPr>
        <w:t xml:space="preserve">Table-1 Input parameters description </w:t>
      </w:r>
    </w:p>
    <w:tbl>
      <w:tblPr>
        <w:tblW w:w="828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6390"/>
      </w:tblGrid>
      <w:tr w:rsidR="00BE5970" w:rsidTr="00170270">
        <w:tc>
          <w:tcPr>
            <w:tcW w:w="1890" w:type="dxa"/>
            <w:tcBorders>
              <w:bottom w:val="double" w:sz="4" w:space="0" w:color="auto"/>
            </w:tcBorders>
            <w:shd w:val="clear" w:color="auto" w:fill="auto"/>
          </w:tcPr>
          <w:p w:rsidR="00BE5970" w:rsidRPr="00360088" w:rsidRDefault="00BE5970" w:rsidP="00170270">
            <w:pPr>
              <w:pStyle w:val="TableHeader"/>
            </w:pPr>
            <w:r w:rsidRPr="00360088">
              <w:t>Input Parameter</w:t>
            </w:r>
          </w:p>
        </w:tc>
        <w:tc>
          <w:tcPr>
            <w:tcW w:w="6390" w:type="dxa"/>
            <w:tcBorders>
              <w:bottom w:val="double" w:sz="4" w:space="0" w:color="auto"/>
            </w:tcBorders>
            <w:shd w:val="clear" w:color="auto" w:fill="auto"/>
          </w:tcPr>
          <w:p w:rsidR="00BE5970" w:rsidRPr="00360088" w:rsidRDefault="00BE5970" w:rsidP="00170270">
            <w:pPr>
              <w:pStyle w:val="TableHeader"/>
            </w:pPr>
            <w:r w:rsidRPr="00360088">
              <w:t>Description of Inputs</w:t>
            </w:r>
          </w:p>
        </w:tc>
      </w:tr>
      <w:tr w:rsidR="00BE5970" w:rsidTr="00170270">
        <w:tc>
          <w:tcPr>
            <w:tcW w:w="1890" w:type="dxa"/>
            <w:tcBorders>
              <w:top w:val="double" w:sz="4" w:space="0" w:color="auto"/>
            </w:tcBorders>
            <w:shd w:val="clear" w:color="auto" w:fill="auto"/>
          </w:tcPr>
          <w:p w:rsidR="00BE5970" w:rsidRPr="00360088" w:rsidRDefault="00BE5970" w:rsidP="00170270">
            <w:pPr>
              <w:pStyle w:val="TableText"/>
            </w:pPr>
            <w:r w:rsidRPr="00360088">
              <w:t>DX Coil Type</w:t>
            </w:r>
          </w:p>
        </w:tc>
        <w:tc>
          <w:tcPr>
            <w:tcW w:w="6390" w:type="dxa"/>
            <w:tcBorders>
              <w:top w:val="double" w:sz="4" w:space="0" w:color="auto"/>
            </w:tcBorders>
            <w:shd w:val="clear" w:color="auto" w:fill="auto"/>
          </w:tcPr>
          <w:p w:rsidR="00BE5970" w:rsidRPr="00360088" w:rsidRDefault="00BE5970" w:rsidP="00170270">
            <w:pPr>
              <w:pStyle w:val="TableText"/>
            </w:pPr>
            <w:r w:rsidRPr="00360088">
              <w:rPr>
                <w:b/>
              </w:rPr>
              <w:t>Cooling</w:t>
            </w:r>
            <w:r w:rsidRPr="00360088">
              <w:t>: applicable for DX cooling coil single speed</w:t>
            </w:r>
          </w:p>
          <w:p w:rsidR="00BE5970" w:rsidRPr="00360088" w:rsidRDefault="00BE5970" w:rsidP="00170270">
            <w:pPr>
              <w:pStyle w:val="TableText"/>
            </w:pPr>
            <w:r w:rsidRPr="00360088">
              <w:rPr>
                <w:b/>
              </w:rPr>
              <w:t>Heating</w:t>
            </w:r>
            <w:r w:rsidRPr="00360088">
              <w:t>: applicable for DX heating coil single speed</w:t>
            </w:r>
          </w:p>
          <w:p w:rsidR="00BE5970" w:rsidRPr="00360088" w:rsidRDefault="00BE5970" w:rsidP="00170270">
            <w:pPr>
              <w:pStyle w:val="TableText"/>
            </w:pPr>
            <w:r w:rsidRPr="00360088">
              <w:rPr>
                <w:b/>
              </w:rPr>
              <w:t>Other</w:t>
            </w:r>
            <w:r w:rsidRPr="00360088">
              <w:t xml:space="preserve">: applicable for any equipment that use the three curve types </w:t>
            </w:r>
          </w:p>
        </w:tc>
      </w:tr>
      <w:tr w:rsidR="00BE5970" w:rsidTr="00170270">
        <w:tc>
          <w:tcPr>
            <w:tcW w:w="1890" w:type="dxa"/>
            <w:shd w:val="clear" w:color="auto" w:fill="auto"/>
          </w:tcPr>
          <w:p w:rsidR="00BE5970" w:rsidRPr="00360088" w:rsidRDefault="00BE5970" w:rsidP="00170270">
            <w:pPr>
              <w:pStyle w:val="TableText"/>
            </w:pPr>
            <w:r w:rsidRPr="00360088">
              <w:t>Independent Variables</w:t>
            </w:r>
          </w:p>
        </w:tc>
        <w:tc>
          <w:tcPr>
            <w:tcW w:w="6390" w:type="dxa"/>
            <w:shd w:val="clear" w:color="auto" w:fill="auto"/>
          </w:tcPr>
          <w:p w:rsidR="00BE5970" w:rsidRPr="00360088" w:rsidRDefault="00BE5970" w:rsidP="00170270">
            <w:pPr>
              <w:pStyle w:val="TableText"/>
            </w:pPr>
            <w:r w:rsidRPr="00360088">
              <w:t xml:space="preserve">Temperature </w:t>
            </w:r>
          </w:p>
          <w:p w:rsidR="00BE5970" w:rsidRPr="00360088" w:rsidRDefault="00BE5970" w:rsidP="00170270">
            <w:pPr>
              <w:pStyle w:val="TableText"/>
            </w:pPr>
            <w:r w:rsidRPr="00360088">
              <w:t xml:space="preserve">Flow </w:t>
            </w:r>
          </w:p>
        </w:tc>
      </w:tr>
      <w:tr w:rsidR="00BE5970" w:rsidTr="00170270">
        <w:tc>
          <w:tcPr>
            <w:tcW w:w="1890" w:type="dxa"/>
            <w:shd w:val="clear" w:color="auto" w:fill="auto"/>
          </w:tcPr>
          <w:p w:rsidR="00BE5970" w:rsidRPr="00360088" w:rsidRDefault="00BE5970" w:rsidP="00170270">
            <w:pPr>
              <w:pStyle w:val="TableText"/>
            </w:pPr>
            <w:r w:rsidRPr="00360088">
              <w:t>Curve Types</w:t>
            </w:r>
          </w:p>
        </w:tc>
        <w:tc>
          <w:tcPr>
            <w:tcW w:w="6390" w:type="dxa"/>
            <w:shd w:val="clear" w:color="auto" w:fill="auto"/>
          </w:tcPr>
          <w:p w:rsidR="00BE5970" w:rsidRPr="00360088" w:rsidRDefault="00BE5970" w:rsidP="00170270">
            <w:pPr>
              <w:pStyle w:val="TableText"/>
            </w:pPr>
            <w:r w:rsidRPr="00360088">
              <w:rPr>
                <w:b/>
              </w:rPr>
              <w:t>Biquadratic</w:t>
            </w:r>
            <w:r w:rsidRPr="00360088">
              <w:t>: Capacity and EIR as a function of temperature</w:t>
            </w:r>
          </w:p>
          <w:p w:rsidR="00BE5970" w:rsidRPr="00360088" w:rsidRDefault="00BE5970" w:rsidP="00170270">
            <w:pPr>
              <w:pStyle w:val="TableText"/>
            </w:pPr>
            <w:r w:rsidRPr="00360088">
              <w:rPr>
                <w:b/>
              </w:rPr>
              <w:t>Cubic</w:t>
            </w:r>
            <w:r w:rsidRPr="00360088">
              <w:t>: Capacity and EIR as a function of flow fraction or temperature</w:t>
            </w:r>
          </w:p>
          <w:p w:rsidR="00BE5970" w:rsidRPr="00360088" w:rsidRDefault="00BE5970" w:rsidP="00170270">
            <w:pPr>
              <w:pStyle w:val="TableText"/>
            </w:pPr>
            <w:r w:rsidRPr="00360088">
              <w:rPr>
                <w:b/>
              </w:rPr>
              <w:t>Quadratic</w:t>
            </w:r>
            <w:r w:rsidRPr="00360088">
              <w:t>: capacity and EIR as a function of flow fraction</w:t>
            </w:r>
          </w:p>
        </w:tc>
      </w:tr>
      <w:tr w:rsidR="00BE5970" w:rsidTr="00170270">
        <w:tc>
          <w:tcPr>
            <w:tcW w:w="1890" w:type="dxa"/>
            <w:shd w:val="clear" w:color="auto" w:fill="auto"/>
          </w:tcPr>
          <w:p w:rsidR="00BE5970" w:rsidRPr="00360088" w:rsidRDefault="00BE5970" w:rsidP="00170270">
            <w:pPr>
              <w:pStyle w:val="TableText"/>
            </w:pPr>
            <w:r w:rsidRPr="00360088">
              <w:lastRenderedPageBreak/>
              <w:t>Units</w:t>
            </w:r>
          </w:p>
        </w:tc>
        <w:tc>
          <w:tcPr>
            <w:tcW w:w="6390" w:type="dxa"/>
            <w:shd w:val="clear" w:color="auto" w:fill="auto"/>
          </w:tcPr>
          <w:p w:rsidR="00BE5970" w:rsidRPr="00360088" w:rsidRDefault="00BE5970" w:rsidP="00170270">
            <w:pPr>
              <w:pStyle w:val="TableText"/>
            </w:pPr>
            <w:r w:rsidRPr="00360088">
              <w:rPr>
                <w:b/>
              </w:rPr>
              <w:t>IP</w:t>
            </w:r>
            <w:r w:rsidRPr="00360088">
              <w:t>: Temperature in °F, Capacity in kBtu/h, Power in kW, and Flow in CFM</w:t>
            </w:r>
          </w:p>
          <w:p w:rsidR="00BE5970" w:rsidRPr="00360088" w:rsidRDefault="00BE5970" w:rsidP="00170270">
            <w:pPr>
              <w:pStyle w:val="TableText"/>
            </w:pPr>
            <w:r w:rsidRPr="00360088">
              <w:rPr>
                <w:b/>
              </w:rPr>
              <w:t>SI</w:t>
            </w:r>
            <w:r w:rsidRPr="00360088">
              <w:t>: Temperature in °C, Capacity in kW, Power in kW, and Flow in m</w:t>
            </w:r>
            <w:r w:rsidRPr="00360088">
              <w:rPr>
                <w:vertAlign w:val="superscript"/>
              </w:rPr>
              <w:t>3</w:t>
            </w:r>
            <w:r w:rsidRPr="00360088">
              <w:t>/s</w:t>
            </w:r>
          </w:p>
        </w:tc>
      </w:tr>
      <w:tr w:rsidR="00BE5970" w:rsidTr="00170270">
        <w:tc>
          <w:tcPr>
            <w:tcW w:w="1890" w:type="dxa"/>
            <w:shd w:val="clear" w:color="auto" w:fill="auto"/>
          </w:tcPr>
          <w:p w:rsidR="00BE5970" w:rsidRPr="00360088" w:rsidRDefault="00BE5970" w:rsidP="00170270">
            <w:pPr>
              <w:pStyle w:val="TableText"/>
            </w:pPr>
            <w:r w:rsidRPr="00360088">
              <w:t>Curve Object Name</w:t>
            </w:r>
          </w:p>
        </w:tc>
        <w:tc>
          <w:tcPr>
            <w:tcW w:w="6390" w:type="dxa"/>
            <w:shd w:val="clear" w:color="auto" w:fill="auto"/>
          </w:tcPr>
          <w:p w:rsidR="00BE5970" w:rsidRPr="00360088" w:rsidRDefault="00BE5970" w:rsidP="00170270">
            <w:pPr>
              <w:pStyle w:val="TableText"/>
            </w:pPr>
            <w:r w:rsidRPr="00360088">
              <w:t xml:space="preserve">This input is optional.  This string is appended to the default curve object name, or if left blank the default curve object name will be displayed. A curve object is named is created by concatenation as follows: </w:t>
            </w:r>
          </w:p>
          <w:p w:rsidR="00BE5970" w:rsidRPr="00360088" w:rsidRDefault="00BE5970" w:rsidP="00170270">
            <w:pPr>
              <w:pStyle w:val="TableText"/>
            </w:pPr>
            <w:r w:rsidRPr="00360088">
              <w:rPr>
                <w:position w:val="-66"/>
              </w:rPr>
              <w:object w:dxaOrig="5600" w:dyaOrig="1440">
                <v:shape id="_x0000_i1034" type="#_x0000_t75" style="width:288.75pt;height:69pt" o:ole="">
                  <v:imagedata r:id="rId88" o:title=""/>
                </v:shape>
                <o:OLEObject Type="Embed" ProgID="Equation.DSMT4" ShapeID="_x0000_i1034" DrawAspect="Content" ObjectID="_1446099253" r:id="rId89"/>
              </w:object>
            </w:r>
          </w:p>
        </w:tc>
      </w:tr>
    </w:tbl>
    <w:p w:rsidR="00BE5970" w:rsidRDefault="00BE5970" w:rsidP="00BE5970">
      <w:pPr>
        <w:pStyle w:val="Heading2"/>
      </w:pPr>
      <w:bookmarkStart w:id="420" w:name="_Toc367257093"/>
      <w:r w:rsidRPr="008F52B2">
        <w:t>Rated Data</w:t>
      </w:r>
      <w:bookmarkEnd w:id="420"/>
    </w:p>
    <w:p w:rsidR="00BE5970" w:rsidRDefault="00BE5970" w:rsidP="00BE5970">
      <w:pPr>
        <w:pStyle w:val="BodyText"/>
      </w:pPr>
      <w:r w:rsidRPr="004D56EA">
        <w:t xml:space="preserve">The rated </w:t>
      </w:r>
      <w:r>
        <w:t xml:space="preserve">data </w:t>
      </w:r>
      <w:r w:rsidRPr="004D56EA">
        <w:t xml:space="preserve">is used to normalize the </w:t>
      </w:r>
      <w:r>
        <w:t xml:space="preserve">performance </w:t>
      </w:r>
      <w:r w:rsidRPr="004D56EA">
        <w:t>data set. The rated test condition</w:t>
      </w:r>
      <w:r>
        <w:t>s</w:t>
      </w:r>
      <w:r w:rsidRPr="004D56EA">
        <w:t xml:space="preserve"> depend on the </w:t>
      </w:r>
      <w:r>
        <w:t>equipment type</w:t>
      </w:r>
      <w:r w:rsidRPr="004D56EA">
        <w:t xml:space="preserve">.  For </w:t>
      </w:r>
      <w:r>
        <w:t xml:space="preserve">DX </w:t>
      </w:r>
      <w:r w:rsidRPr="004D56EA">
        <w:t xml:space="preserve">cooling </w:t>
      </w:r>
      <w:r>
        <w:t xml:space="preserve">coil </w:t>
      </w:r>
      <w:r w:rsidRPr="004D56EA">
        <w:t xml:space="preserve">the rated test </w:t>
      </w:r>
      <w:r>
        <w:t>temperatures</w:t>
      </w:r>
      <w:r w:rsidRPr="004D56EA">
        <w:t xml:space="preserve"> are 67</w:t>
      </w:r>
      <w:r>
        <w:t>°</w:t>
      </w:r>
      <w:r w:rsidRPr="004D56EA">
        <w:t>F (19.4</w:t>
      </w:r>
      <w:r>
        <w:t>°</w:t>
      </w:r>
      <w:r w:rsidRPr="004D56EA">
        <w:t>C) indoor coil entering wet bulb, 80</w:t>
      </w:r>
      <w:r>
        <w:t>°</w:t>
      </w:r>
      <w:r w:rsidRPr="004D56EA">
        <w:t>F (26.7</w:t>
      </w:r>
      <w:r>
        <w:t>°</w:t>
      </w:r>
      <w:r w:rsidRPr="004D56EA">
        <w:t>C) indoor coil entering dry bulb and 95</w:t>
      </w:r>
      <w:r>
        <w:t>°</w:t>
      </w:r>
      <w:r w:rsidRPr="004D56EA">
        <w:t>F (35.0</w:t>
      </w:r>
      <w:r>
        <w:t>°</w:t>
      </w:r>
      <w:r w:rsidRPr="004D56EA">
        <w:t>C) outdoor coil entering dry bulb air temperatures</w:t>
      </w:r>
      <w:r>
        <w:t xml:space="preserve"> per ANSI/AHRI Std. 210/</w:t>
      </w:r>
      <w:r w:rsidRPr="00EA0C89">
        <w:t>240 (</w:t>
      </w:r>
      <w:r w:rsidRPr="00EA0C89">
        <w:rPr>
          <w:color w:val="000000"/>
        </w:rPr>
        <w:t>AHRI 2008</w:t>
      </w:r>
      <w:r w:rsidRPr="00EA0C89">
        <w:t>).</w:t>
      </w:r>
      <w:r w:rsidRPr="004D56EA">
        <w:t xml:space="preserve">  If the rated test </w:t>
      </w:r>
      <w:r>
        <w:t>temperatures</w:t>
      </w:r>
      <w:r w:rsidRPr="004D56EA">
        <w:t xml:space="preserve"> are different from the values populated by the tool, then the user may enter the applicable values manually.</w:t>
      </w:r>
      <w:r>
        <w:t xml:space="preserve">  The rated data can be one of the performance data points depending on the speed or stage. The rated data set is entered in the Cells range “B11:E11” of the INPUT tab as shown in Figure 1.</w:t>
      </w:r>
    </w:p>
    <w:p w:rsidR="00BE5970" w:rsidRDefault="00BE5970" w:rsidP="00BE5970">
      <w:pPr>
        <w:pStyle w:val="Heading2"/>
      </w:pPr>
      <w:bookmarkStart w:id="421" w:name="_Toc367257094"/>
      <w:r w:rsidRPr="008F52B2">
        <w:t>Performance Data</w:t>
      </w:r>
      <w:bookmarkEnd w:id="421"/>
    </w:p>
    <w:p w:rsidR="00BE5970" w:rsidRDefault="00BE5970" w:rsidP="00BE5970">
      <w:pPr>
        <w:pStyle w:val="BodyText"/>
      </w:pPr>
      <w:r w:rsidRPr="004D56EA">
        <w:t xml:space="preserve">The </w:t>
      </w:r>
      <w:r>
        <w:t xml:space="preserve">performance </w:t>
      </w:r>
      <w:r w:rsidRPr="004D56EA">
        <w:t xml:space="preserve">data set entered depends on the </w:t>
      </w:r>
      <w:r>
        <w:t xml:space="preserve">type of </w:t>
      </w:r>
      <w:r w:rsidRPr="004D56EA">
        <w:t>independent variables s</w:t>
      </w:r>
      <w:r>
        <w:t>elected</w:t>
      </w:r>
      <w:r w:rsidRPr="004D56EA">
        <w:t xml:space="preserve">.  </w:t>
      </w:r>
      <w:r>
        <w:t>To generate p</w:t>
      </w:r>
      <w:r w:rsidRPr="004D56EA">
        <w:t>erformance curve</w:t>
      </w:r>
      <w:r>
        <w:t>s</w:t>
      </w:r>
      <w:r w:rsidRPr="004D56EA">
        <w:t xml:space="preserve"> </w:t>
      </w:r>
      <w:r>
        <w:t xml:space="preserve">(e.g. DX Coils) </w:t>
      </w:r>
      <w:r w:rsidRPr="004D56EA">
        <w:t>as a function of temperature</w:t>
      </w:r>
      <w:r>
        <w:t xml:space="preserve">s require the capacity and power data at </w:t>
      </w:r>
      <w:r w:rsidRPr="004D56EA">
        <w:t>various combination</w:t>
      </w:r>
      <w:r>
        <w:t>s</w:t>
      </w:r>
      <w:r w:rsidRPr="004D56EA">
        <w:t xml:space="preserve"> of indoor and outdoor coil entering air temperatures at a rated supply air flow rate. </w:t>
      </w:r>
      <w:r>
        <w:t xml:space="preserve">And </w:t>
      </w:r>
      <w:r w:rsidRPr="004D56EA">
        <w:t>performance curve</w:t>
      </w:r>
      <w:r>
        <w:t>s</w:t>
      </w:r>
      <w:r w:rsidRPr="004D56EA">
        <w:t xml:space="preserve"> </w:t>
      </w:r>
      <w:r>
        <w:t xml:space="preserve">(e.g. DX Coil) </w:t>
      </w:r>
      <w:r w:rsidRPr="004D56EA">
        <w:t xml:space="preserve">as function of flow fraction </w:t>
      </w:r>
      <w:r>
        <w:t xml:space="preserve">require </w:t>
      </w:r>
      <w:r w:rsidRPr="004D56EA">
        <w:t xml:space="preserve"> </w:t>
      </w:r>
      <w:r>
        <w:t xml:space="preserve">capacity and power data at </w:t>
      </w:r>
      <w:r w:rsidRPr="004D56EA">
        <w:t>various supply air flow rates</w:t>
      </w:r>
      <w:r>
        <w:t xml:space="preserve"> and </w:t>
      </w:r>
      <w:r w:rsidRPr="004D56EA">
        <w:t>rated indoor and outdoor coil entering air (or water) temperatures.</w:t>
      </w:r>
      <w:r>
        <w:t xml:space="preserve"> The performance data set may include the rated data as one of the data points. The performance data set is entered starting from row 15 and down for each of the variables as shown in </w:t>
      </w:r>
      <w:r>
        <w:fldChar w:fldCharType="begin"/>
      </w:r>
      <w:r>
        <w:instrText xml:space="preserve"> REF _Ref305495942 \h </w:instrText>
      </w:r>
      <w:r>
        <w:fldChar w:fldCharType="separate"/>
      </w:r>
      <w:r w:rsidR="000D69E1">
        <w:t xml:space="preserve">Figure </w:t>
      </w:r>
      <w:r w:rsidR="000D69E1">
        <w:rPr>
          <w:noProof/>
        </w:rPr>
        <w:t>33</w:t>
      </w:r>
      <w:r>
        <w:fldChar w:fldCharType="end"/>
      </w:r>
      <w:r>
        <w:t>.</w:t>
      </w:r>
    </w:p>
    <w:p w:rsidR="00BE5970" w:rsidRDefault="00BE5970" w:rsidP="00BE5970">
      <w:pPr>
        <w:pStyle w:val="BodyText"/>
      </w:pPr>
      <w:r w:rsidRPr="0048541E">
        <w:t xml:space="preserve">The </w:t>
      </w:r>
      <w:r>
        <w:t xml:space="preserve">total cooling and heating </w:t>
      </w:r>
      <w:r w:rsidRPr="0048541E">
        <w:t>capacit</w:t>
      </w:r>
      <w:r>
        <w:t>ies</w:t>
      </w:r>
      <w:r w:rsidRPr="0048541E">
        <w:t xml:space="preserve"> must be the gross value</w:t>
      </w:r>
      <w:r>
        <w:t>s</w:t>
      </w:r>
      <w:r w:rsidRPr="0048541E">
        <w:t xml:space="preserve">, i.e., not corrected for the </w:t>
      </w:r>
      <w:r>
        <w:t xml:space="preserve">supply </w:t>
      </w:r>
      <w:r w:rsidRPr="0048541E">
        <w:t xml:space="preserve">fan heating effect.  Also the </w:t>
      </w:r>
      <w:r>
        <w:t>i</w:t>
      </w:r>
      <w:r w:rsidRPr="0048541E">
        <w:t xml:space="preserve">nput </w:t>
      </w:r>
      <w:r>
        <w:t>p</w:t>
      </w:r>
      <w:r w:rsidRPr="0048541E">
        <w:t xml:space="preserve">ower </w:t>
      </w:r>
      <w:r>
        <w:t>has to exclude the supply air fan power, but includes other miscellaneous power inputs (e.g. control panel power)</w:t>
      </w:r>
      <w:r w:rsidRPr="0048541E">
        <w:t xml:space="preserve">.   If </w:t>
      </w:r>
      <w:r>
        <w:t>m</w:t>
      </w:r>
      <w:r w:rsidRPr="0048541E">
        <w:t xml:space="preserve">anufacturers provide the total </w:t>
      </w:r>
      <w:r>
        <w:t>p</w:t>
      </w:r>
      <w:r w:rsidRPr="0048541E">
        <w:t>ower, then the</w:t>
      </w:r>
      <w:r>
        <w:t xml:space="preserve"> supply f</w:t>
      </w:r>
      <w:r w:rsidRPr="0048541E">
        <w:t xml:space="preserve">an </w:t>
      </w:r>
      <w:r>
        <w:t>p</w:t>
      </w:r>
      <w:r w:rsidRPr="0048541E">
        <w:t xml:space="preserve">ower must be deducted from the </w:t>
      </w:r>
      <w:r>
        <w:t>former</w:t>
      </w:r>
      <w:r w:rsidRPr="0048541E">
        <w:t xml:space="preserve">.  If the </w:t>
      </w:r>
      <w:r>
        <w:t>c</w:t>
      </w:r>
      <w:r w:rsidRPr="0048541E">
        <w:t xml:space="preserve">apacity and </w:t>
      </w:r>
      <w:r>
        <w:t>p</w:t>
      </w:r>
      <w:r w:rsidRPr="0048541E">
        <w:t>ower</w:t>
      </w:r>
      <w:r>
        <w:t xml:space="preserve"> data</w:t>
      </w:r>
      <w:r w:rsidRPr="0048541E">
        <w:t xml:space="preserve"> are normalized values, then enter 1.0 for rated gross capacity and power in the </w:t>
      </w:r>
      <w:r w:rsidRPr="005A28B3">
        <w:rPr>
          <w:rFonts w:cs="Arial"/>
          <w:b/>
          <w:i/>
        </w:rPr>
        <w:t>Rated Data</w:t>
      </w:r>
      <w:r w:rsidRPr="0048541E">
        <w:t xml:space="preserve"> input </w:t>
      </w:r>
      <w:r>
        <w:t>C</w:t>
      </w:r>
      <w:r w:rsidRPr="0048541E">
        <w:t>ells</w:t>
      </w:r>
      <w:r>
        <w:t xml:space="preserve"> range (B11:E11 in the INPUT tab)</w:t>
      </w:r>
      <w:r w:rsidRPr="0048541E">
        <w:t xml:space="preserve">. Two samples of </w:t>
      </w:r>
      <w:r>
        <w:t xml:space="preserve">performance and rated data </w:t>
      </w:r>
      <w:r w:rsidRPr="0048541E">
        <w:t xml:space="preserve">set </w:t>
      </w:r>
      <w:r>
        <w:t>are included in the “</w:t>
      </w:r>
      <w:r w:rsidRPr="005A28B3">
        <w:rPr>
          <w:b/>
        </w:rPr>
        <w:t>INSTRUCTION</w:t>
      </w:r>
      <w:r>
        <w:t>” tab</w:t>
      </w:r>
      <w:r w:rsidRPr="0048541E">
        <w:t xml:space="preserve">. </w:t>
      </w:r>
    </w:p>
    <w:p w:rsidR="00BE5970" w:rsidRPr="0048541E" w:rsidRDefault="00BE5970" w:rsidP="00BE5970">
      <w:pPr>
        <w:pStyle w:val="Heading2"/>
        <w:rPr>
          <w:rFonts w:ascii="Times New Roman" w:hAnsi="Times New Roman"/>
        </w:rPr>
      </w:pPr>
      <w:bookmarkStart w:id="422" w:name="_Toc367257095"/>
      <w:r>
        <w:t>Outputs</w:t>
      </w:r>
      <w:bookmarkEnd w:id="422"/>
    </w:p>
    <w:p w:rsidR="00BE5970" w:rsidRDefault="00BE5970" w:rsidP="00BE5970">
      <w:pPr>
        <w:pStyle w:val="BodyText"/>
      </w:pPr>
      <w:r w:rsidRPr="00421758">
        <w:t>The generated curves are post-processed to make sure that the curve value is 1.0 at the rated condition.  The post processing is applied only if the curve value at the rated condition deviates by a value less than or equal to 0.025 and the performance data set contains the rated data set as one the data points.</w:t>
      </w:r>
      <w:r>
        <w:t xml:space="preserve"> </w:t>
      </w:r>
      <w:r w:rsidRPr="0048541E">
        <w:t xml:space="preserve">The coefficients of these curves are displayed on the "OUTPUT" tab </w:t>
      </w:r>
      <w:r>
        <w:t>as shown in Figure 2</w:t>
      </w:r>
      <w:r w:rsidRPr="0048541E">
        <w:t xml:space="preserve">. </w:t>
      </w:r>
    </w:p>
    <w:p w:rsidR="00BE5970" w:rsidRDefault="00BE5970" w:rsidP="00BE5970">
      <w:pPr>
        <w:pStyle w:val="Picture"/>
      </w:pPr>
      <w:r>
        <w:rPr>
          <w:noProof/>
        </w:rPr>
        <w:lastRenderedPageBreak/>
        <w:drawing>
          <wp:inline distT="0" distB="0" distL="0" distR="0" wp14:anchorId="2D0FDF33" wp14:editId="54F27946">
            <wp:extent cx="5695950" cy="4010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5950" cy="4010025"/>
                    </a:xfrm>
                    <a:prstGeom prst="rect">
                      <a:avLst/>
                    </a:prstGeom>
                    <a:noFill/>
                    <a:ln>
                      <a:noFill/>
                    </a:ln>
                  </pic:spPr>
                </pic:pic>
              </a:graphicData>
            </a:graphic>
          </wp:inline>
        </w:drawing>
      </w:r>
    </w:p>
    <w:p w:rsidR="00BE5970" w:rsidRDefault="00BE5970" w:rsidP="00BE5970">
      <w:pPr>
        <w:pStyle w:val="Caption"/>
        <w:rPr>
          <w:rFonts w:ascii="Times New Roman" w:hAnsi="Times New Roman"/>
          <w:bCs/>
        </w:rPr>
      </w:pPr>
      <w:bookmarkStart w:id="423" w:name="_Ref305496250"/>
      <w:bookmarkStart w:id="424" w:name="_Toc367257096"/>
      <w:r>
        <w:t xml:space="preserve">Figure </w:t>
      </w:r>
      <w:fldSimple w:instr=" SEQ Figure \* ARABIC ">
        <w:r w:rsidR="000D69E1">
          <w:rPr>
            <w:noProof/>
          </w:rPr>
          <w:t>34</w:t>
        </w:r>
      </w:fldSimple>
      <w:bookmarkEnd w:id="423"/>
      <w:r>
        <w:t xml:space="preserve">. </w:t>
      </w:r>
      <w:r w:rsidRPr="004D64CF">
        <w:t>Curve Fit Tool Output Interface</w:t>
      </w:r>
      <w:bookmarkEnd w:id="424"/>
    </w:p>
    <w:p w:rsidR="00BE5970" w:rsidRPr="00B26D2F" w:rsidRDefault="00BE5970" w:rsidP="00BE5970">
      <w:pPr>
        <w:pStyle w:val="BodyText"/>
        <w:rPr>
          <w:bCs/>
        </w:rPr>
      </w:pPr>
      <w:r w:rsidRPr="00B26D2F">
        <w:t>Besides the curve coefficients, the goodness of curve fit indicator statistical parameters</w:t>
      </w:r>
      <w:r w:rsidRPr="00B26D2F">
        <w:rPr>
          <w:bCs/>
        </w:rPr>
        <w:t xml:space="preserve"> </w:t>
      </w:r>
      <w:r w:rsidRPr="00B26D2F">
        <w:rPr>
          <w:bCs/>
          <w:i/>
        </w:rPr>
        <w:t>R</w:t>
      </w:r>
      <w:r w:rsidRPr="00B26D2F">
        <w:rPr>
          <w:bCs/>
          <w:i/>
          <w:vertAlign w:val="superscript"/>
        </w:rPr>
        <w:t>2</w:t>
      </w:r>
      <w:r w:rsidRPr="00B26D2F">
        <w:rPr>
          <w:bCs/>
        </w:rPr>
        <w:t xml:space="preserve"> is also reported.  </w:t>
      </w:r>
      <w:r w:rsidRPr="00B26D2F">
        <w:t xml:space="preserve">The </w:t>
      </w:r>
      <w:r w:rsidRPr="00B26D2F">
        <w:rPr>
          <w:i/>
        </w:rPr>
        <w:t>R</w:t>
      </w:r>
      <w:r w:rsidRPr="00B26D2F">
        <w:rPr>
          <w:i/>
          <w:vertAlign w:val="superscript"/>
        </w:rPr>
        <w:t>2</w:t>
      </w:r>
      <w:r w:rsidRPr="00B26D2F">
        <w:t xml:space="preserve"> is the ratio of the sum of the squared deviations of the curve fit values from the mean to the sum of the squared deviations of the original data from the mean.  R squared values closer to 1.0 are good.  The tool has an option to save the</w:t>
      </w:r>
      <w:r w:rsidRPr="00B26D2F">
        <w:rPr>
          <w:bCs/>
        </w:rPr>
        <w:t xml:space="preserve"> curve objects to an output file by running another macro (SaveCurveObjToTextFile).  The option output files and the directory path are specified in the OUPUT tab in cells C2 and C3, respectively, as shown in </w:t>
      </w:r>
      <w:r>
        <w:rPr>
          <w:bCs/>
        </w:rPr>
        <w:fldChar w:fldCharType="begin"/>
      </w:r>
      <w:r>
        <w:rPr>
          <w:bCs/>
        </w:rPr>
        <w:instrText xml:space="preserve"> REF _Ref305496250 \h </w:instrText>
      </w:r>
      <w:r>
        <w:rPr>
          <w:bCs/>
        </w:rPr>
      </w:r>
      <w:r>
        <w:rPr>
          <w:bCs/>
        </w:rPr>
        <w:fldChar w:fldCharType="separate"/>
      </w:r>
      <w:r w:rsidR="000D69E1">
        <w:t xml:space="preserve">Figure </w:t>
      </w:r>
      <w:r w:rsidR="000D69E1">
        <w:rPr>
          <w:noProof/>
        </w:rPr>
        <w:t>34</w:t>
      </w:r>
      <w:r>
        <w:rPr>
          <w:bCs/>
        </w:rPr>
        <w:fldChar w:fldCharType="end"/>
      </w:r>
      <w:r w:rsidRPr="00B26D2F">
        <w:rPr>
          <w:bCs/>
        </w:rPr>
        <w:t>. If the output file name and path are left blank, then default names, "EplusCurveObjects.IDF" and the local directory where the tool is located are used.  The local directory where the tool is located must not have write restriction.</w:t>
      </w:r>
    </w:p>
    <w:p w:rsidR="00BE5970" w:rsidRDefault="00BE5970" w:rsidP="00BE5970">
      <w:pPr>
        <w:pStyle w:val="BodyText"/>
      </w:pPr>
      <w:r>
        <w:t>Sample EnergyPlus curve objects output file generated using this auxiliary tool.</w:t>
      </w:r>
    </w:p>
    <w:p w:rsidR="00BE5970" w:rsidRPr="00E7446F" w:rsidRDefault="00BE5970" w:rsidP="00BE5970">
      <w:pPr>
        <w:pStyle w:val="CodeIDDSamples"/>
      </w:pPr>
      <w:r w:rsidRPr="00E7446F">
        <w:t xml:space="preserve"> Curve:Biquadratic,  </w:t>
      </w:r>
    </w:p>
    <w:p w:rsidR="00BE5970" w:rsidRPr="00E7446F" w:rsidRDefault="00BE5970" w:rsidP="00BE5970">
      <w:pPr>
        <w:pStyle w:val="CodeIDDSamples"/>
      </w:pPr>
      <w:r w:rsidRPr="00E7446F">
        <w:t xml:space="preserve"> </w:t>
      </w:r>
      <w:r>
        <w:t xml:space="preserve"> </w:t>
      </w:r>
      <w:r w:rsidRPr="00E7446F">
        <w:t>HeatPumpCoolingCAPFTemp,</w:t>
      </w:r>
      <w:r>
        <w:tab/>
      </w:r>
      <w:r w:rsidRPr="00E7446F">
        <w:t>!- Name</w:t>
      </w:r>
    </w:p>
    <w:p w:rsidR="00BE5970" w:rsidRPr="00E7446F" w:rsidRDefault="00BE5970" w:rsidP="00BE5970">
      <w:pPr>
        <w:pStyle w:val="CodeIDDSamples"/>
      </w:pPr>
      <w:r w:rsidRPr="00E7446F">
        <w:t xml:space="preserve">  </w:t>
      </w:r>
      <w:r>
        <w:t xml:space="preserve"> </w:t>
      </w:r>
      <w:r w:rsidRPr="00E7446F">
        <w:t>1.4248528695,</w:t>
      </w:r>
      <w:r>
        <w:tab/>
      </w:r>
      <w:r>
        <w:tab/>
      </w:r>
      <w:r>
        <w:tab/>
      </w:r>
      <w:r w:rsidRPr="00E7446F">
        <w:t>!- Coefficient1 Constant</w:t>
      </w:r>
    </w:p>
    <w:p w:rsidR="00BE5970" w:rsidRPr="00E7446F" w:rsidRDefault="00BE5970" w:rsidP="00BE5970">
      <w:pPr>
        <w:pStyle w:val="CodeIDDSamples"/>
      </w:pPr>
      <w:r w:rsidRPr="00E7446F">
        <w:t xml:space="preserve">  -0.0554469607,</w:t>
      </w:r>
      <w:r>
        <w:tab/>
      </w:r>
      <w:r>
        <w:tab/>
      </w:r>
      <w:r>
        <w:tab/>
      </w:r>
      <w:r w:rsidRPr="00E7446F">
        <w:t>!- Coefficient2 x</w:t>
      </w:r>
    </w:p>
    <w:p w:rsidR="00BE5970" w:rsidRPr="00E7446F" w:rsidRDefault="00BE5970" w:rsidP="00BE5970">
      <w:pPr>
        <w:pStyle w:val="CodeIDDSamples"/>
      </w:pPr>
      <w:r w:rsidRPr="00E7446F">
        <w:t xml:space="preserve">  </w:t>
      </w:r>
      <w:r>
        <w:t xml:space="preserve"> </w:t>
      </w:r>
      <w:r w:rsidRPr="00E7446F">
        <w:t>0.0027506982,</w:t>
      </w:r>
      <w:r>
        <w:tab/>
      </w:r>
      <w:r>
        <w:tab/>
      </w:r>
      <w:r>
        <w:tab/>
        <w:t>!</w:t>
      </w:r>
      <w:r w:rsidRPr="00E7446F">
        <w:t>- Coefficient3 x**2</w:t>
      </w:r>
    </w:p>
    <w:p w:rsidR="00BE5970" w:rsidRPr="00E7446F" w:rsidRDefault="00BE5970" w:rsidP="00BE5970">
      <w:pPr>
        <w:pStyle w:val="CodeIDDSamples"/>
      </w:pPr>
      <w:r w:rsidRPr="00E7446F">
        <w:t xml:space="preserve">  -0.0017453896,</w:t>
      </w:r>
      <w:r>
        <w:tab/>
      </w:r>
      <w:r>
        <w:tab/>
      </w:r>
      <w:r>
        <w:tab/>
      </w:r>
      <w:r w:rsidRPr="00E7446F">
        <w:t>!- Coefficient4 y</w:t>
      </w:r>
    </w:p>
    <w:p w:rsidR="00BE5970" w:rsidRPr="00E7446F" w:rsidRDefault="00BE5970" w:rsidP="00BE5970">
      <w:pPr>
        <w:pStyle w:val="CodeIDDSamples"/>
      </w:pPr>
      <w:r w:rsidRPr="00E7446F">
        <w:t xml:space="preserve">  -0.0000081,</w:t>
      </w:r>
      <w:r>
        <w:tab/>
      </w:r>
      <w:r>
        <w:tab/>
      </w:r>
      <w:r>
        <w:tab/>
      </w:r>
      <w:r w:rsidRPr="00E7446F">
        <w:t>!- Coefficient5 y**2</w:t>
      </w:r>
    </w:p>
    <w:p w:rsidR="00BE5970" w:rsidRPr="00E7446F" w:rsidRDefault="00BE5970" w:rsidP="00BE5970">
      <w:pPr>
        <w:pStyle w:val="CodeIDDSamples"/>
      </w:pPr>
      <w:r w:rsidRPr="00E7446F">
        <w:t xml:space="preserve">  -0.0004638975,</w:t>
      </w:r>
      <w:r>
        <w:tab/>
      </w:r>
      <w:r>
        <w:tab/>
      </w:r>
      <w:r>
        <w:tab/>
      </w:r>
      <w:r w:rsidRPr="00E7446F">
        <w:t>!- Coefficient6 x*y</w:t>
      </w:r>
    </w:p>
    <w:p w:rsidR="00BE5970" w:rsidRPr="00E7446F" w:rsidRDefault="00BE5970" w:rsidP="00BE5970">
      <w:pPr>
        <w:pStyle w:val="CodeIDDSamples"/>
      </w:pPr>
      <w:r w:rsidRPr="00E7446F">
        <w:t xml:space="preserve">  13.8888888889,</w:t>
      </w:r>
      <w:r>
        <w:tab/>
      </w:r>
      <w:r>
        <w:tab/>
      </w:r>
      <w:r>
        <w:tab/>
      </w:r>
      <w:r w:rsidRPr="00E7446F">
        <w:t>!- Minimum Value of x</w:t>
      </w:r>
    </w:p>
    <w:p w:rsidR="00BE5970" w:rsidRPr="00E7446F" w:rsidRDefault="00BE5970" w:rsidP="00BE5970">
      <w:pPr>
        <w:pStyle w:val="CodeIDDSamples"/>
      </w:pPr>
      <w:r w:rsidRPr="00E7446F">
        <w:t xml:space="preserve">  22.2222222222,</w:t>
      </w:r>
      <w:r>
        <w:tab/>
      </w:r>
      <w:r>
        <w:tab/>
      </w:r>
      <w:r>
        <w:tab/>
      </w:r>
      <w:r w:rsidRPr="00E7446F">
        <w:t>!- Maximum Value of x</w:t>
      </w:r>
    </w:p>
    <w:p w:rsidR="00BE5970" w:rsidRPr="00E7446F" w:rsidRDefault="00BE5970" w:rsidP="00BE5970">
      <w:pPr>
        <w:pStyle w:val="CodeIDDSamples"/>
      </w:pPr>
      <w:r w:rsidRPr="00E7446F">
        <w:t xml:space="preserve">  29.4444444444,</w:t>
      </w:r>
      <w:r>
        <w:tab/>
      </w:r>
      <w:r>
        <w:tab/>
      </w:r>
      <w:r>
        <w:tab/>
      </w:r>
      <w:r w:rsidRPr="00E7446F">
        <w:t>!- Minimum Value of y</w:t>
      </w:r>
    </w:p>
    <w:p w:rsidR="00BE5970" w:rsidRPr="00E7446F" w:rsidRDefault="00BE5970" w:rsidP="00BE5970">
      <w:pPr>
        <w:pStyle w:val="CodeIDDSamples"/>
      </w:pPr>
      <w:r w:rsidRPr="00E7446F">
        <w:t xml:space="preserve">  46.1111111111,</w:t>
      </w:r>
      <w:r>
        <w:tab/>
      </w:r>
      <w:r>
        <w:tab/>
      </w:r>
      <w:r>
        <w:tab/>
      </w:r>
      <w:r w:rsidRPr="00E7446F">
        <w:t>!- Maximum Value of y</w:t>
      </w:r>
    </w:p>
    <w:p w:rsidR="00BE5970" w:rsidRPr="00E7446F" w:rsidRDefault="00BE5970" w:rsidP="00BE5970">
      <w:pPr>
        <w:pStyle w:val="CodeIDDSamples"/>
      </w:pPr>
      <w:r w:rsidRPr="00E7446F">
        <w:t xml:space="preserve">  0.7875,</w:t>
      </w:r>
      <w:r>
        <w:tab/>
      </w:r>
      <w:r>
        <w:tab/>
      </w:r>
      <w:r>
        <w:tab/>
      </w:r>
      <w:r>
        <w:tab/>
      </w:r>
      <w:r w:rsidRPr="00E7446F">
        <w:t>!- Minimum Curve Output</w:t>
      </w:r>
    </w:p>
    <w:p w:rsidR="00BE5970" w:rsidRPr="00E7446F" w:rsidRDefault="00BE5970" w:rsidP="00BE5970">
      <w:pPr>
        <w:pStyle w:val="CodeIDDSamples"/>
      </w:pPr>
      <w:r w:rsidRPr="00E7446F">
        <w:t xml:space="preserve">  1.1725,</w:t>
      </w:r>
      <w:r>
        <w:tab/>
      </w:r>
      <w:r>
        <w:tab/>
      </w:r>
      <w:r>
        <w:tab/>
      </w:r>
      <w:r>
        <w:tab/>
      </w:r>
      <w:r w:rsidRPr="00E7446F">
        <w:t>!- Maximum Curve Output</w:t>
      </w:r>
    </w:p>
    <w:p w:rsidR="00BE5970" w:rsidRPr="00E7446F" w:rsidRDefault="00BE5970" w:rsidP="00BE5970">
      <w:pPr>
        <w:pStyle w:val="CodeIDDSamples"/>
      </w:pPr>
      <w:r w:rsidRPr="00E7446F">
        <w:t xml:space="preserve">  Temperature,</w:t>
      </w:r>
      <w:r>
        <w:tab/>
      </w:r>
      <w:r>
        <w:tab/>
      </w:r>
      <w:r>
        <w:tab/>
      </w:r>
      <w:r w:rsidRPr="00E7446F">
        <w:t>!- Input Unit Type for X</w:t>
      </w:r>
    </w:p>
    <w:p w:rsidR="00BE5970" w:rsidRPr="00E7446F" w:rsidRDefault="00BE5970" w:rsidP="00BE5970">
      <w:pPr>
        <w:pStyle w:val="CodeIDDSamples"/>
      </w:pPr>
      <w:r w:rsidRPr="00E7446F">
        <w:t xml:space="preserve">  Temperature,</w:t>
      </w:r>
      <w:r>
        <w:tab/>
      </w:r>
      <w:r>
        <w:tab/>
      </w:r>
      <w:r>
        <w:tab/>
      </w:r>
      <w:r w:rsidRPr="00E7446F">
        <w:t>!- Input Unit Type for Y</w:t>
      </w:r>
    </w:p>
    <w:p w:rsidR="00BE5970" w:rsidRPr="00E7446F" w:rsidRDefault="00BE5970" w:rsidP="00BE5970">
      <w:pPr>
        <w:pStyle w:val="CodeIDDSamples"/>
      </w:pPr>
      <w:r w:rsidRPr="00E7446F">
        <w:t xml:space="preserve">  Dimensionless;</w:t>
      </w:r>
      <w:r>
        <w:tab/>
      </w:r>
      <w:r>
        <w:tab/>
      </w:r>
      <w:r>
        <w:tab/>
      </w:r>
      <w:r w:rsidRPr="00E7446F">
        <w:t>!- Output Unit Type</w:t>
      </w:r>
    </w:p>
    <w:p w:rsidR="00BE5970" w:rsidRPr="00E7446F" w:rsidRDefault="00BE5970" w:rsidP="00BE5970">
      <w:pPr>
        <w:pStyle w:val="CodeIDDSamples"/>
      </w:pPr>
    </w:p>
    <w:p w:rsidR="00BE5970" w:rsidRPr="00E7446F" w:rsidRDefault="00BE5970" w:rsidP="00BE5970">
      <w:pPr>
        <w:pStyle w:val="CodeIDDSamples"/>
      </w:pPr>
      <w:r>
        <w:t xml:space="preserve"> Curve:</w:t>
      </w:r>
      <w:r w:rsidRPr="00E7446F">
        <w:t xml:space="preserve">Biquadratic,  </w:t>
      </w:r>
    </w:p>
    <w:p w:rsidR="00BE5970" w:rsidRPr="00E7446F" w:rsidRDefault="00BE5970" w:rsidP="00BE5970">
      <w:pPr>
        <w:pStyle w:val="CodeIDDSamples"/>
      </w:pPr>
      <w:r w:rsidRPr="00E7446F">
        <w:t xml:space="preserve">  HeatPump1CoolingEIRFTemp,</w:t>
      </w:r>
      <w:r>
        <w:tab/>
      </w:r>
      <w:r w:rsidRPr="00E7446F">
        <w:t>!- Name</w:t>
      </w:r>
    </w:p>
    <w:p w:rsidR="00BE5970" w:rsidRPr="00E7446F" w:rsidRDefault="00BE5970" w:rsidP="00BE5970">
      <w:pPr>
        <w:pStyle w:val="CodeIDDSamples"/>
      </w:pPr>
      <w:r w:rsidRPr="00E7446F">
        <w:t xml:space="preserve">  0.1566419771,</w:t>
      </w:r>
      <w:r>
        <w:tab/>
      </w:r>
      <w:r>
        <w:tab/>
      </w:r>
      <w:r>
        <w:tab/>
      </w:r>
      <w:r w:rsidRPr="00E7446F">
        <w:t>!- Coefficient1 Constant</w:t>
      </w:r>
    </w:p>
    <w:p w:rsidR="00BE5970" w:rsidRPr="00E7446F" w:rsidRDefault="00BE5970" w:rsidP="00BE5970">
      <w:pPr>
        <w:pStyle w:val="CodeIDDSamples"/>
      </w:pPr>
      <w:r w:rsidRPr="00E7446F">
        <w:t xml:space="preserve">  0.0522807347,</w:t>
      </w:r>
      <w:r>
        <w:tab/>
      </w:r>
      <w:r>
        <w:tab/>
      </w:r>
      <w:r>
        <w:tab/>
      </w:r>
      <w:r w:rsidRPr="00E7446F">
        <w:t>!- Coefficient2 x</w:t>
      </w:r>
    </w:p>
    <w:p w:rsidR="00BE5970" w:rsidRPr="00E7446F" w:rsidRDefault="00BE5970" w:rsidP="00BE5970">
      <w:pPr>
        <w:pStyle w:val="CodeIDDSamples"/>
      </w:pPr>
      <w:r w:rsidRPr="00E7446F">
        <w:t xml:space="preserve">  -0.0017986792,</w:t>
      </w:r>
      <w:r>
        <w:tab/>
      </w:r>
      <w:r>
        <w:tab/>
      </w:r>
      <w:r>
        <w:tab/>
      </w:r>
      <w:r w:rsidRPr="00E7446F">
        <w:t>!- Coefficient3 x**2</w:t>
      </w:r>
    </w:p>
    <w:p w:rsidR="00BE5970" w:rsidRPr="00E7446F" w:rsidRDefault="00BE5970" w:rsidP="00BE5970">
      <w:pPr>
        <w:pStyle w:val="CodeIDDSamples"/>
      </w:pPr>
      <w:r w:rsidRPr="00E7446F">
        <w:t xml:space="preserve">  0.009523995,</w:t>
      </w:r>
      <w:r>
        <w:tab/>
      </w:r>
      <w:r>
        <w:tab/>
      </w:r>
      <w:r>
        <w:tab/>
      </w:r>
      <w:r w:rsidRPr="00E7446F">
        <w:t>!- Coefficient4 y</w:t>
      </w:r>
    </w:p>
    <w:p w:rsidR="00BE5970" w:rsidRPr="00E7446F" w:rsidRDefault="00BE5970" w:rsidP="00BE5970">
      <w:pPr>
        <w:pStyle w:val="CodeIDDSamples"/>
      </w:pPr>
      <w:r w:rsidRPr="00E7446F">
        <w:t xml:space="preserve">  0.0002405903,</w:t>
      </w:r>
      <w:r>
        <w:tab/>
      </w:r>
      <w:r>
        <w:tab/>
      </w:r>
      <w:r>
        <w:tab/>
      </w:r>
      <w:r w:rsidRPr="00E7446F">
        <w:t>!- Coefficient5 y**2</w:t>
      </w:r>
    </w:p>
    <w:p w:rsidR="00BE5970" w:rsidRPr="00E7446F" w:rsidRDefault="00BE5970" w:rsidP="00BE5970">
      <w:pPr>
        <w:pStyle w:val="CodeIDDSamples"/>
      </w:pPr>
      <w:r w:rsidRPr="00E7446F">
        <w:t xml:space="preserve">  -0.0001781171,</w:t>
      </w:r>
      <w:r>
        <w:tab/>
      </w:r>
      <w:r>
        <w:tab/>
      </w:r>
      <w:r>
        <w:tab/>
      </w:r>
      <w:r w:rsidRPr="00E7446F">
        <w:t>!- Coefficient6 x*y</w:t>
      </w:r>
    </w:p>
    <w:p w:rsidR="00BE5970" w:rsidRPr="00E7446F" w:rsidRDefault="00BE5970" w:rsidP="00BE5970">
      <w:pPr>
        <w:pStyle w:val="CodeIDDSamples"/>
      </w:pPr>
      <w:r w:rsidRPr="00E7446F">
        <w:t xml:space="preserve">  13.8888888889,</w:t>
      </w:r>
      <w:r>
        <w:tab/>
      </w:r>
      <w:r>
        <w:tab/>
      </w:r>
      <w:r>
        <w:tab/>
      </w:r>
      <w:r w:rsidRPr="00E7446F">
        <w:t>!- Minimum Value of x</w:t>
      </w:r>
    </w:p>
    <w:p w:rsidR="00BE5970" w:rsidRPr="00E7446F" w:rsidRDefault="00BE5970" w:rsidP="00BE5970">
      <w:pPr>
        <w:pStyle w:val="CodeIDDSamples"/>
      </w:pPr>
      <w:r w:rsidRPr="00E7446F">
        <w:t xml:space="preserve">  22.2222222222,</w:t>
      </w:r>
      <w:r>
        <w:tab/>
      </w:r>
      <w:r>
        <w:tab/>
      </w:r>
      <w:r>
        <w:tab/>
      </w:r>
      <w:r w:rsidRPr="00E7446F">
        <w:t>!- Maximum Value of x</w:t>
      </w:r>
    </w:p>
    <w:p w:rsidR="00BE5970" w:rsidRPr="00E7446F" w:rsidRDefault="00BE5970" w:rsidP="00BE5970">
      <w:pPr>
        <w:pStyle w:val="CodeIDDSamples"/>
      </w:pPr>
      <w:r w:rsidRPr="00E7446F">
        <w:t xml:space="preserve">  29.4444444444,</w:t>
      </w:r>
      <w:r>
        <w:tab/>
      </w:r>
      <w:r>
        <w:tab/>
      </w:r>
      <w:r>
        <w:tab/>
      </w:r>
      <w:r w:rsidRPr="00E7446F">
        <w:t>!- Minimum Value of y</w:t>
      </w:r>
    </w:p>
    <w:p w:rsidR="00BE5970" w:rsidRPr="00E7446F" w:rsidRDefault="00BE5970" w:rsidP="00BE5970">
      <w:pPr>
        <w:pStyle w:val="CodeIDDSamples"/>
      </w:pPr>
      <w:r w:rsidRPr="00E7446F">
        <w:t xml:space="preserve">  46.1111111111,</w:t>
      </w:r>
      <w:r>
        <w:tab/>
      </w:r>
      <w:r>
        <w:tab/>
      </w:r>
      <w:r>
        <w:tab/>
      </w:r>
      <w:r w:rsidRPr="00E7446F">
        <w:t>!- Maximum Value of y</w:t>
      </w:r>
    </w:p>
    <w:p w:rsidR="00BE5970" w:rsidRPr="00E7446F" w:rsidRDefault="00BE5970" w:rsidP="00BE5970">
      <w:pPr>
        <w:pStyle w:val="CodeIDDSamples"/>
      </w:pPr>
      <w:r w:rsidRPr="00E7446F">
        <w:t xml:space="preserve">  0.8216,</w:t>
      </w:r>
      <w:r>
        <w:tab/>
      </w:r>
      <w:r>
        <w:tab/>
      </w:r>
      <w:r>
        <w:tab/>
      </w:r>
      <w:r>
        <w:tab/>
      </w:r>
      <w:r w:rsidRPr="00E7446F">
        <w:t>!- Minimum Curve Output</w:t>
      </w:r>
    </w:p>
    <w:p w:rsidR="00BE5970" w:rsidRPr="00E7446F" w:rsidRDefault="00BE5970" w:rsidP="00BE5970">
      <w:pPr>
        <w:pStyle w:val="CodeIDDSamples"/>
      </w:pPr>
      <w:r w:rsidRPr="00E7446F">
        <w:t xml:space="preserve">  1.3703,</w:t>
      </w:r>
      <w:r>
        <w:tab/>
      </w:r>
      <w:r>
        <w:tab/>
      </w:r>
      <w:r>
        <w:tab/>
      </w:r>
      <w:r>
        <w:tab/>
      </w:r>
      <w:r w:rsidRPr="00E7446F">
        <w:t>!- Maximum Curve Output</w:t>
      </w:r>
    </w:p>
    <w:p w:rsidR="00BE5970" w:rsidRPr="00E7446F" w:rsidRDefault="00BE5970" w:rsidP="00BE5970">
      <w:pPr>
        <w:pStyle w:val="CodeIDDSamples"/>
      </w:pPr>
      <w:r w:rsidRPr="00E7446F">
        <w:t xml:space="preserve">  Temperature,</w:t>
      </w:r>
      <w:r>
        <w:tab/>
      </w:r>
      <w:r>
        <w:tab/>
      </w:r>
      <w:r>
        <w:tab/>
      </w:r>
      <w:r w:rsidRPr="00E7446F">
        <w:t>!- Input Unit Type for X</w:t>
      </w:r>
    </w:p>
    <w:p w:rsidR="00BE5970" w:rsidRPr="00E7446F" w:rsidRDefault="00BE5970" w:rsidP="00BE5970">
      <w:pPr>
        <w:pStyle w:val="CodeIDDSamples"/>
      </w:pPr>
      <w:r w:rsidRPr="00E7446F">
        <w:t xml:space="preserve">  Temperature,</w:t>
      </w:r>
      <w:r>
        <w:tab/>
      </w:r>
      <w:r>
        <w:tab/>
      </w:r>
      <w:r>
        <w:tab/>
      </w:r>
      <w:r w:rsidRPr="00E7446F">
        <w:t>!- Input Unit Type for Y</w:t>
      </w:r>
    </w:p>
    <w:p w:rsidR="00BE5970" w:rsidRDefault="00BE5970" w:rsidP="00BE5970">
      <w:pPr>
        <w:pStyle w:val="CodeIDDSamples"/>
      </w:pPr>
      <w:r w:rsidRPr="00E7446F">
        <w:t xml:space="preserve">  Dimensionless;</w:t>
      </w:r>
      <w:r>
        <w:tab/>
      </w:r>
      <w:r>
        <w:tab/>
      </w:r>
      <w:r>
        <w:tab/>
      </w:r>
      <w:r w:rsidRPr="00E7446F">
        <w:t>!- Output Unit Type</w:t>
      </w:r>
    </w:p>
    <w:p w:rsidR="00BE5970" w:rsidRPr="0048541E" w:rsidRDefault="00BE5970" w:rsidP="00BE5970">
      <w:pPr>
        <w:pStyle w:val="Heading2"/>
        <w:rPr>
          <w:rFonts w:ascii="Times New Roman" w:hAnsi="Times New Roman"/>
        </w:rPr>
      </w:pPr>
      <w:bookmarkStart w:id="425" w:name="_Toc367257097"/>
      <w:r>
        <w:t>Error Message</w:t>
      </w:r>
      <w:bookmarkEnd w:id="425"/>
    </w:p>
    <w:p w:rsidR="00BE5970" w:rsidRPr="0048541E" w:rsidRDefault="00BE5970" w:rsidP="00BE5970">
      <w:pPr>
        <w:pStyle w:val="BodyText"/>
      </w:pPr>
      <w:r w:rsidRPr="0048541E">
        <w:t xml:space="preserve">Reports progress of the curve object generation calculation starting from reading input data to error massage </w:t>
      </w:r>
      <w:r>
        <w:t xml:space="preserve">output </w:t>
      </w:r>
      <w:r w:rsidRPr="0048541E">
        <w:t>file "errorCurveObjects.txt".  This error message file provides information whether the tool run successfully or not.  Also points to the step where problem occurred.</w:t>
      </w:r>
    </w:p>
    <w:p w:rsidR="00BE5970" w:rsidRPr="008F52B2" w:rsidRDefault="00BE5970" w:rsidP="00BE5970">
      <w:pPr>
        <w:pStyle w:val="Heading2"/>
      </w:pPr>
      <w:bookmarkStart w:id="426" w:name="_Toc367257098"/>
      <w:r w:rsidRPr="008F52B2">
        <w:t>Notes</w:t>
      </w:r>
      <w:bookmarkEnd w:id="426"/>
    </w:p>
    <w:p w:rsidR="00BE5970" w:rsidRDefault="00BE5970" w:rsidP="00BE5970">
      <w:pPr>
        <w:pStyle w:val="BodyText"/>
      </w:pPr>
      <w:r w:rsidRPr="0048541E">
        <w:t xml:space="preserve">This tool has been tested on Ubuntu 11 using Libre Office and </w:t>
      </w:r>
      <w:r>
        <w:t xml:space="preserve">MS Office </w:t>
      </w:r>
      <w:r w:rsidRPr="0048541E">
        <w:t>Macintosh 2011 machines.  But the button for run</w:t>
      </w:r>
      <w:r>
        <w:t>n</w:t>
      </w:r>
      <w:r w:rsidRPr="0048541E">
        <w:t>ing the macro may not be imported properly on Ubuntu hence users may have to run the tool manually by selecting "</w:t>
      </w:r>
      <w:r w:rsidRPr="006315AA">
        <w:rPr>
          <w:b/>
        </w:rPr>
        <w:t>ManageCurveFit</w:t>
      </w:r>
      <w:r w:rsidRPr="0048541E">
        <w:t xml:space="preserve">" </w:t>
      </w:r>
      <w:r>
        <w:t>and “</w:t>
      </w:r>
      <w:r w:rsidRPr="006315AA">
        <w:rPr>
          <w:b/>
        </w:rPr>
        <w:t>SaveCurveObjToTextFile</w:t>
      </w:r>
      <w:r>
        <w:t xml:space="preserve">” </w:t>
      </w:r>
      <w:r w:rsidRPr="0048541E">
        <w:t>subroutine from the macro list.</w:t>
      </w:r>
    </w:p>
    <w:p w:rsidR="00BE5970" w:rsidRPr="00EA0C89" w:rsidRDefault="00BE5970" w:rsidP="00BE5970">
      <w:pPr>
        <w:pStyle w:val="Heading2"/>
      </w:pPr>
      <w:bookmarkStart w:id="427" w:name="_Toc367257099"/>
      <w:r w:rsidRPr="00EA0C89">
        <w:t>References</w:t>
      </w:r>
      <w:bookmarkEnd w:id="427"/>
    </w:p>
    <w:p w:rsidR="00BE5970" w:rsidRPr="00B26D2F" w:rsidRDefault="00BE5970" w:rsidP="00BE5970">
      <w:pPr>
        <w:pStyle w:val="BodyText"/>
      </w:pPr>
      <w:r w:rsidRPr="00B26D2F">
        <w:t>AHRI 2008. ANSI/AHRI Standard 210/240: 2008 Standard for Performance Rating of Unitary Air-Conditioning &amp; Air-Source Heat Pump Equipment. Arlington, VA: Air-Conditioning, Heating, and Refrigeration Institute.</w:t>
      </w:r>
    </w:p>
    <w:p w:rsidR="00BE5970" w:rsidRPr="00B26D2F" w:rsidRDefault="00BE5970" w:rsidP="00BE5970">
      <w:pPr>
        <w:pStyle w:val="BodyText"/>
      </w:pPr>
      <w:r w:rsidRPr="00B26D2F">
        <w:t>AHRI 2007. ANSI/AHRI Standard 340/360: 2007 Standard for Performance Rating of Commercial and Industrial Unitary Air-Conditioning and Heat Pump Equipment. Arlington, VA: Air-Conditioning, Heating, and Refrigeration Institute.</w:t>
      </w:r>
    </w:p>
    <w:p w:rsidR="00BE5970" w:rsidRPr="00B26D2F" w:rsidRDefault="00BE5970" w:rsidP="00BE5970">
      <w:pPr>
        <w:pStyle w:val="BodyText"/>
      </w:pPr>
      <w:r w:rsidRPr="00B26D2F">
        <w:t>AHRI 2003. ANSI/AHRI Standard 550/590: 2003 Standard for Performance Rating Of Water -Chilling Packages Using The Vapor Compression Cycle. Arlington, VA: Air-Conditioning, Heating, and Refrigeration Institute.</w:t>
      </w:r>
    </w:p>
    <w:p w:rsidR="00BE5970" w:rsidRPr="00BE5970" w:rsidRDefault="00BE5970" w:rsidP="00BE5970">
      <w:pPr>
        <w:pStyle w:val="BodyText"/>
      </w:pPr>
    </w:p>
    <w:p w:rsidR="00376DB9" w:rsidRDefault="00376DB9" w:rsidP="006703C2">
      <w:pPr>
        <w:pStyle w:val="Heading1"/>
      </w:pPr>
      <w:bookmarkStart w:id="428" w:name="_Ref163370433"/>
      <w:bookmarkStart w:id="429" w:name="_Toc367257100"/>
      <w:bookmarkStart w:id="430" w:name="_Toc478979346"/>
      <w:bookmarkStart w:id="431" w:name="_Toc132243740"/>
      <w:bookmarkStart w:id="432" w:name="_Ref132530631"/>
      <w:r>
        <w:lastRenderedPageBreak/>
        <w:t>Parametric Spreadsheets</w:t>
      </w:r>
      <w:bookmarkEnd w:id="428"/>
      <w:bookmarkEnd w:id="429"/>
    </w:p>
    <w:p w:rsidR="00376DB9" w:rsidRDefault="00376DB9" w:rsidP="00376DB9">
      <w:pPr>
        <w:pStyle w:val="BodyText"/>
      </w:pPr>
      <w:r>
        <w:t xml:space="preserve">Several spreadsheet applications are included in the Preprocess\ParametricSpreadsheets folder.  These </w:t>
      </w:r>
      <w:r w:rsidR="00861166">
        <w:t>include spreadsheets (Excel™) for the Water Source heat pumps and Water to Air heat pumps.</w:t>
      </w:r>
    </w:p>
    <w:p w:rsidR="002A7347" w:rsidRPr="00D22878" w:rsidRDefault="002A7347" w:rsidP="002A7347">
      <w:pPr>
        <w:pStyle w:val="Heading2"/>
      </w:pPr>
      <w:bookmarkStart w:id="433" w:name="OLE_LINK1"/>
      <w:bookmarkStart w:id="434" w:name="_Toc367257101"/>
      <w:r>
        <w:t xml:space="preserve">Water-to-Water Heat Pump </w:t>
      </w:r>
      <w:bookmarkEnd w:id="433"/>
      <w:r w:rsidRPr="00D22878">
        <w:t xml:space="preserve">Parameter </w:t>
      </w:r>
      <w:r>
        <w:t>/ Coefficient Generator (Cooling and Heating Mode)</w:t>
      </w:r>
      <w:bookmarkEnd w:id="434"/>
    </w:p>
    <w:p w:rsidR="002A7347" w:rsidRDefault="002A7347" w:rsidP="002A7347">
      <w:pPr>
        <w:pStyle w:val="BodyText"/>
      </w:pPr>
      <w:r>
        <w:t xml:space="preserve">This document gives brief instructions on generating the parameters/ coefficients for the water-to-water heat pump models in cooling and heating mode. The Excel™ spreadsheets (WaterWater_PE_Cooling.xls and WaterWater_PE_Heating.xls) are used. Since the spreadsheet functions are very similar for both cooling and heating modes, only one instruction document is supplied.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1"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2"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93" w:history="1">
        <w:r w:rsidRPr="007A265C">
          <w:rPr>
            <w:rStyle w:val="Hyperlink"/>
          </w:rPr>
          <w:t>www.hvac.okstate.edu</w:t>
        </w:r>
      </w:hyperlink>
      <w:r w:rsidRPr="007A265C">
        <w:t>)</w:t>
      </w:r>
    </w:p>
    <w:p w:rsidR="002A7347" w:rsidRPr="00D22878" w:rsidRDefault="002A7347" w:rsidP="002A7347">
      <w:pPr>
        <w:pStyle w:val="Heading3"/>
      </w:pPr>
      <w:bookmarkStart w:id="435" w:name="_Toc367257102"/>
      <w:r w:rsidRPr="00D22878">
        <w:t>Step 1: Catalog Data Input</w:t>
      </w:r>
      <w:bookmarkEnd w:id="435"/>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5 data points is required since the governing equations require 6 coefficients. The data points must have varying inlet conditions (e.g. water flow rates, inlet water temperatures,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drawing>
          <wp:inline distT="0" distB="0" distL="0" distR="0" wp14:anchorId="752352C9" wp14:editId="672BD97C">
            <wp:extent cx="981075" cy="752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lastRenderedPageBreak/>
        <w:drawing>
          <wp:inline distT="0" distB="0" distL="0" distR="0" wp14:anchorId="18435C9D" wp14:editId="6B44C275">
            <wp:extent cx="981075" cy="742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 xml:space="preserve">The program will convert the values to the desired units and display them on Table 2 in worksheet “INPUT”.  </w:t>
      </w:r>
    </w:p>
    <w:p w:rsidR="002A7347" w:rsidRDefault="002A7347" w:rsidP="002A7347">
      <w:pPr>
        <w:pStyle w:val="ListBullet"/>
      </w:pPr>
      <w:r>
        <w:t>The button shown below is used clearing Table 1 (worksheet “CATALOG DATA”), and Table 2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47E4F106" wp14:editId="34FF4A06">
            <wp:extent cx="885825" cy="647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2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36" w:name="_Toc367257103"/>
      <w:r>
        <w:t>Parameter Estimation Procedure</w:t>
      </w:r>
      <w:bookmarkEnd w:id="436"/>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Using</w:t>
      </w:r>
      <w:r w:rsidRPr="00387776">
        <w:t xml:space="preserve"> Table </w:t>
      </w:r>
      <w:r>
        <w:t>2</w:t>
      </w:r>
      <w:r w:rsidRPr="00387776">
        <w:t xml:space="preserve">, the program </w:t>
      </w:r>
      <w:r>
        <w:t>can</w:t>
      </w:r>
      <w:r w:rsidRPr="00387776">
        <w:t xml:space="preserve"> </w:t>
      </w:r>
      <w:r>
        <w:t>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Only reciprocating compressor is currently available in EnergyPlus. One might be able to generate parameters for heat pump model with different compressor types but this might result in unrealistic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 1 at column B.</w:t>
      </w:r>
    </w:p>
    <w:p w:rsidR="002A7347" w:rsidRDefault="002A7347" w:rsidP="002A7347">
      <w:pPr>
        <w:pStyle w:val="ListBullet"/>
      </w:pPr>
      <w:r>
        <w:rPr>
          <w:b/>
        </w:rPr>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drawing>
          <wp:inline distT="0" distB="0" distL="0" distR="0" wp14:anchorId="40C78FA9" wp14:editId="42DF2B2C">
            <wp:extent cx="1381125" cy="428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 xml:space="preserve">Look at the error analysis of Error 1 which gives the user a summary of the errors for Qload, Qsource and Power. An average error of 5-8% is achievable for all the values. </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lastRenderedPageBreak/>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Change the initial guess indicator (</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06881C97" wp14:editId="2EBD8C05">
            <wp:extent cx="1381125" cy="428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And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B52:B59 for cooling mode and B46:B54 for heating mode.</w:t>
      </w:r>
    </w:p>
    <w:p w:rsidR="002A7347" w:rsidRDefault="00D32FA4" w:rsidP="002A7347">
      <w:pPr>
        <w:pStyle w:val="Picture"/>
      </w:pPr>
      <w:r>
        <w:rPr>
          <w:noProof/>
        </w:rPr>
        <w:drawing>
          <wp:inline distT="0" distB="0" distL="0" distR="0" wp14:anchorId="38B17A60" wp14:editId="0BB0978F">
            <wp:extent cx="990600" cy="60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drawing>
          <wp:inline distT="0" distB="0" distL="0" distR="0" wp14:anchorId="10B304E5" wp14:editId="3ECF84A8">
            <wp:extent cx="962025" cy="428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37" w:name="_Toc367257104"/>
      <w:bookmarkStart w:id="438" w:name="OLE_LINK2"/>
      <w:bookmarkStart w:id="439" w:name="OLE_LINK3"/>
      <w:r>
        <w:t>End Parameter Estimation Procedure</w:t>
      </w:r>
      <w:bookmarkEnd w:id="437"/>
    </w:p>
    <w:p w:rsidR="002A7347" w:rsidRDefault="002A7347" w:rsidP="002A7347">
      <w:pPr>
        <w:pStyle w:val="Heading3"/>
      </w:pPr>
      <w:bookmarkStart w:id="440" w:name="_Toc367257105"/>
      <w:bookmarkEnd w:id="438"/>
      <w:bookmarkEnd w:id="439"/>
      <w:r>
        <w:t>Curve Fit Model Procedure</w:t>
      </w:r>
      <w:bookmarkEnd w:id="440"/>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Using</w:t>
      </w:r>
      <w:r w:rsidRPr="00387776">
        <w:t xml:space="preserve"> Table </w:t>
      </w:r>
      <w:r>
        <w:t>2</w:t>
      </w:r>
      <w:r w:rsidRPr="00387776">
        <w:t xml:space="preserve">, the program is ready to </w:t>
      </w:r>
      <w:r>
        <w:t>generate the coefficients. User is required to fill all the cells colored light blue in worksheet “CoeffCalculator”.</w:t>
      </w:r>
    </w:p>
    <w:p w:rsidR="002A7347" w:rsidRDefault="002A7347" w:rsidP="002A7347">
      <w:pPr>
        <w:pStyle w:val="ListBullet"/>
      </w:pPr>
      <w:r>
        <w:rPr>
          <w:b/>
        </w:rPr>
        <w:t>RatedLoadVolFlowRate</w:t>
      </w:r>
      <w:r w:rsidRPr="001A693A">
        <w:rPr>
          <w:b/>
        </w:rPr>
        <w:t>:</w:t>
      </w:r>
      <w:r>
        <w:t xml:space="preserve"> Rated load side volumetric flow rate (m</w:t>
      </w:r>
      <w:r w:rsidRPr="00A07881">
        <w:rPr>
          <w:vertAlign w:val="superscript"/>
        </w:rPr>
        <w:t>3</w:t>
      </w:r>
      <w:r>
        <w:t>/s) which corresponds to the highest load side heat transfer rate listed in the catalog data.</w:t>
      </w:r>
    </w:p>
    <w:p w:rsidR="002A7347" w:rsidRDefault="002A7347" w:rsidP="002A7347">
      <w:pPr>
        <w:pStyle w:val="ListBullet"/>
      </w:pPr>
      <w:r>
        <w:rPr>
          <w:b/>
        </w:rPr>
        <w:t>RatedSourceVolFlowRate</w:t>
      </w:r>
      <w:r w:rsidRPr="001A693A">
        <w:rPr>
          <w:b/>
        </w:rPr>
        <w:t>:</w:t>
      </w:r>
      <w:r>
        <w:t xml:space="preserve"> Rated source side volumetric flow rate (m</w:t>
      </w:r>
      <w:r w:rsidRPr="00A07881">
        <w:rPr>
          <w:vertAlign w:val="superscript"/>
        </w:rPr>
        <w:t>3</w:t>
      </w:r>
      <w:r>
        <w:t>/s) which corresponds to the highest load side heat transfer rate listed in the catalog data.</w:t>
      </w:r>
    </w:p>
    <w:p w:rsidR="002A7347" w:rsidRDefault="002A7347" w:rsidP="002A7347">
      <w:pPr>
        <w:pStyle w:val="ListBullet"/>
      </w:pPr>
      <w:r>
        <w:rPr>
          <w:b/>
        </w:rPr>
        <w:t>RatedQload</w:t>
      </w:r>
      <w:r w:rsidRPr="001A693A">
        <w:rPr>
          <w:b/>
        </w:rPr>
        <w:t>:</w:t>
      </w:r>
      <w:r>
        <w:t xml:space="preserve"> Rated load side heat transfer rate (W) which is the highest load side heat transfer rate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load side heat transfer rate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lastRenderedPageBreak/>
        <w:drawing>
          <wp:inline distT="0" distB="0" distL="0" distR="0" wp14:anchorId="3A20F51A" wp14:editId="1D67B8A5">
            <wp:extent cx="962025" cy="409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B12:C16. Error analysis of model is listed at cell B19:B27.</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2F234F62" wp14:editId="78A93A57">
            <wp:extent cx="962025" cy="428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1" w:name="_Toc367257106"/>
      <w:r>
        <w:t>End Curve Fit Model Procedure</w:t>
      </w:r>
      <w:bookmarkEnd w:id="441"/>
    </w:p>
    <w:p w:rsidR="002A7347" w:rsidRPr="00D22878" w:rsidRDefault="002A7347" w:rsidP="002A7347">
      <w:pPr>
        <w:pStyle w:val="Heading2"/>
      </w:pPr>
      <w:bookmarkStart w:id="442" w:name="_Toc367257107"/>
      <w:r>
        <w:t xml:space="preserve">Water-to-Air Heat Pump </w:t>
      </w:r>
      <w:r w:rsidRPr="00D22878">
        <w:t xml:space="preserve">Parameter </w:t>
      </w:r>
      <w:r>
        <w:t>/ Coefficient Generator (Cooling)</w:t>
      </w:r>
      <w:bookmarkEnd w:id="442"/>
    </w:p>
    <w:p w:rsidR="002A7347" w:rsidRDefault="002A7347" w:rsidP="002A7347">
      <w:pPr>
        <w:pStyle w:val="BodyText"/>
      </w:pPr>
      <w:r>
        <w:t xml:space="preserve">This document gives brief instructions on generating the parameters or coefficients for the water-to-air heat pump models in cooling mode. The Excel™ spreadsheets (WaterAir_PE_Cooling.xls) are used.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1"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2"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3" w:history="1">
        <w:r w:rsidRPr="007A265C">
          <w:rPr>
            <w:rStyle w:val="Hyperlink"/>
          </w:rPr>
          <w:t>www.hvac.okstate.edu</w:t>
        </w:r>
      </w:hyperlink>
      <w:r w:rsidRPr="007A265C">
        <w:t>)</w:t>
      </w:r>
    </w:p>
    <w:p w:rsidR="002A7347" w:rsidRPr="00D22878" w:rsidRDefault="002A7347" w:rsidP="002A7347">
      <w:pPr>
        <w:pStyle w:val="Heading3"/>
      </w:pPr>
      <w:bookmarkStart w:id="443" w:name="_Toc367257108"/>
      <w:r w:rsidRPr="00D22878">
        <w:t>Step 1: Catalog Data Input</w:t>
      </w:r>
      <w:bookmarkEnd w:id="443"/>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6 data points is required since the sensible cooling capacity requires 6 coefficients. The data points must have varying inlet conditions (e.g. air flow rates, inlet water temperatures, and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lastRenderedPageBreak/>
        <w:drawing>
          <wp:inline distT="0" distB="0" distL="0" distR="0" wp14:anchorId="0F301059" wp14:editId="41EFD9A8">
            <wp:extent cx="98107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drawing>
          <wp:inline distT="0" distB="0" distL="0" distR="0" wp14:anchorId="297DEC22" wp14:editId="5ED88F9E">
            <wp:extent cx="981075" cy="742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The program will convert the values to the desired units and display them on Table 2 in worksheet “INPUT”.  Then the program will discard bad catalog points by calculating the relative humidity of the exiting air at the load side (relative humidity should be less or equal to 1). Table 3 in worksheet “INPUT” shows the input catalog data that will be used by the parameter/coefficient generator program.</w:t>
      </w:r>
    </w:p>
    <w:p w:rsidR="002A7347" w:rsidRDefault="002A7347" w:rsidP="002A7347">
      <w:pPr>
        <w:pStyle w:val="ListBullet"/>
      </w:pPr>
      <w:r>
        <w:t>The button shown below is used clearing Table 1 (worksheet “CATALOG DATA”), Table 2, and Table 3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350A943D" wp14:editId="71E5BAF4">
            <wp:extent cx="88582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3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44" w:name="_Toc367257109"/>
      <w:r>
        <w:t>Parameter Estimation Procedure</w:t>
      </w:r>
      <w:bookmarkEnd w:id="444"/>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Using contents of</w:t>
      </w:r>
      <w:r w:rsidRPr="00387776">
        <w:t xml:space="preserve"> Table 3, the program </w:t>
      </w:r>
      <w:r>
        <w:t>can 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User is allowed to select from 3 types of compressors: scroll, rotary or reciprocating. Contact the manufacturer to make sure that the compressor selected is correct. Wrong type of compressor selected would lead to the program crashing or inaccurate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guesses 1 at column B.</w:t>
      </w:r>
    </w:p>
    <w:p w:rsidR="002A7347" w:rsidRDefault="002A7347" w:rsidP="002A7347">
      <w:pPr>
        <w:pStyle w:val="ListBullet"/>
      </w:pPr>
      <w:r>
        <w:rPr>
          <w:b/>
        </w:rPr>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lastRenderedPageBreak/>
        <w:drawing>
          <wp:inline distT="0" distB="0" distL="0" distR="0" wp14:anchorId="154217D5" wp14:editId="2398FD27">
            <wp:extent cx="1381125" cy="428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Look at the error analysis of Error 1, which gives the user a summary of the errors for Qtotal, Qsensible, Qsource and Power. An average error of 5-8% is achievable for all the values.</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 xml:space="preserve">Change the initial guess indicator </w:t>
      </w:r>
      <w:r w:rsidRPr="00600D09">
        <w:rPr>
          <w:b/>
        </w:rPr>
        <w:t>(</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3F34928A" wp14:editId="5EE69C03">
            <wp:extent cx="1381125" cy="428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B52:B61.</w:t>
      </w:r>
    </w:p>
    <w:p w:rsidR="002A7347" w:rsidRDefault="00D32FA4" w:rsidP="002A7347">
      <w:pPr>
        <w:pStyle w:val="Picture"/>
      </w:pPr>
      <w:r>
        <w:rPr>
          <w:noProof/>
        </w:rPr>
        <w:drawing>
          <wp:inline distT="0" distB="0" distL="0" distR="0" wp14:anchorId="4FFBFDCC" wp14:editId="11446BBB">
            <wp:extent cx="990600" cy="60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drawing>
          <wp:inline distT="0" distB="0" distL="0" distR="0" wp14:anchorId="08E598A3" wp14:editId="6B1D656D">
            <wp:extent cx="96202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5" w:name="_Toc367257110"/>
      <w:r>
        <w:t>End Parameter Estimation Procedure</w:t>
      </w:r>
      <w:bookmarkEnd w:id="445"/>
    </w:p>
    <w:p w:rsidR="002A7347" w:rsidRDefault="002A7347" w:rsidP="002A7347">
      <w:pPr>
        <w:pStyle w:val="Heading3"/>
      </w:pPr>
      <w:bookmarkStart w:id="446" w:name="_Toc367257111"/>
      <w:r>
        <w:t>Curve Fit Model Procedure</w:t>
      </w:r>
      <w:bookmarkEnd w:id="446"/>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 xml:space="preserve">Using the contents of </w:t>
      </w:r>
      <w:r w:rsidRPr="00387776">
        <w:t xml:space="preserve">Table 3, the program </w:t>
      </w:r>
      <w:r>
        <w:t>can</w:t>
      </w:r>
      <w:r w:rsidRPr="00387776">
        <w:t xml:space="preserve"> </w:t>
      </w:r>
      <w:r>
        <w:t>generate the coefficients. The user must fill all the cells colored light blue in worksheet “CoeffCalculator”.</w:t>
      </w:r>
    </w:p>
    <w:p w:rsidR="002A7347" w:rsidRDefault="002A7347" w:rsidP="002A7347">
      <w:pPr>
        <w:pStyle w:val="ListBullet"/>
      </w:pPr>
      <w:r>
        <w:rPr>
          <w:b/>
        </w:rPr>
        <w:t>RatedAirVolFlowRate</w:t>
      </w:r>
      <w:r w:rsidRPr="001A693A">
        <w:rPr>
          <w:b/>
        </w:rPr>
        <w:t>:</w:t>
      </w:r>
      <w:r>
        <w:t xml:space="preserve"> Rated volumetric air flow rate (m</w:t>
      </w:r>
      <w:r w:rsidRPr="00A07881">
        <w:rPr>
          <w:vertAlign w:val="superscript"/>
        </w:rPr>
        <w:t>3</w:t>
      </w:r>
      <w:r>
        <w:t>/s) which corresponds to the highest total cooling capacity listed in the catalog data.</w:t>
      </w:r>
    </w:p>
    <w:p w:rsidR="002A7347" w:rsidRDefault="002A7347" w:rsidP="002A7347">
      <w:pPr>
        <w:pStyle w:val="ListBullet"/>
      </w:pPr>
      <w:r>
        <w:rPr>
          <w:b/>
        </w:rPr>
        <w:lastRenderedPageBreak/>
        <w:t>RatedWaterVolFlowRate</w:t>
      </w:r>
      <w:r w:rsidRPr="001A693A">
        <w:rPr>
          <w:b/>
        </w:rPr>
        <w:t>:</w:t>
      </w:r>
      <w:r>
        <w:t xml:space="preserve"> Rated volumetric water flow rate (m</w:t>
      </w:r>
      <w:r w:rsidRPr="00A07881">
        <w:rPr>
          <w:vertAlign w:val="superscript"/>
        </w:rPr>
        <w:t>3</w:t>
      </w:r>
      <w:r>
        <w:t>/s) which corresponds to the highest total cooling capacity listed in the catalog data.</w:t>
      </w:r>
    </w:p>
    <w:p w:rsidR="002A7347" w:rsidRDefault="002A7347" w:rsidP="002A7347">
      <w:pPr>
        <w:pStyle w:val="ListBullet"/>
      </w:pPr>
      <w:r>
        <w:rPr>
          <w:b/>
        </w:rPr>
        <w:t>RatedTotalCap</w:t>
      </w:r>
      <w:r w:rsidRPr="001A693A">
        <w:rPr>
          <w:b/>
        </w:rPr>
        <w:t>:</w:t>
      </w:r>
      <w:r>
        <w:t xml:space="preserve"> Rated total cooling capacity (W) which is the highest total cooling capacity listed in the catalog data.</w:t>
      </w:r>
    </w:p>
    <w:p w:rsidR="002A7347" w:rsidRDefault="002A7347" w:rsidP="002A7347">
      <w:pPr>
        <w:pStyle w:val="ListBullet"/>
      </w:pPr>
      <w:r>
        <w:rPr>
          <w:b/>
        </w:rPr>
        <w:t>RatedSensCap</w:t>
      </w:r>
      <w:r w:rsidRPr="001A693A">
        <w:rPr>
          <w:b/>
        </w:rPr>
        <w:t>:</w:t>
      </w:r>
      <w:r>
        <w:t xml:space="preserve"> Rated sensible cooling capacity (W) which corresponds to the highest total cooling capacity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total cooling capacity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drawing>
          <wp:inline distT="0" distB="0" distL="0" distR="0" wp14:anchorId="61C8F9FC" wp14:editId="762B2E42">
            <wp:extent cx="96202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B12:D17. Error analysis of model are listed at cell B19:B30.</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719A8186" wp14:editId="4F67F2EE">
            <wp:extent cx="962025" cy="428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47" w:name="_Toc367257112"/>
      <w:r>
        <w:t>End Curve Fit Model Procedure</w:t>
      </w:r>
      <w:bookmarkEnd w:id="447"/>
    </w:p>
    <w:p w:rsidR="002A7347" w:rsidRPr="00D22878" w:rsidRDefault="002A7347" w:rsidP="002A7347">
      <w:pPr>
        <w:pStyle w:val="Heading2"/>
      </w:pPr>
      <w:bookmarkStart w:id="448" w:name="_Toc367257113"/>
      <w:r>
        <w:t xml:space="preserve">Water-to-Air Heat Pump </w:t>
      </w:r>
      <w:r w:rsidRPr="00D22878">
        <w:t xml:space="preserve">Parameter </w:t>
      </w:r>
      <w:r>
        <w:t>/ Coefficient Generator (Heating Mode)</w:t>
      </w:r>
      <w:bookmarkEnd w:id="448"/>
    </w:p>
    <w:p w:rsidR="002A7347" w:rsidRDefault="002A7347" w:rsidP="002A7347">
      <w:pPr>
        <w:pStyle w:val="BodyText"/>
      </w:pPr>
      <w:r>
        <w:t xml:space="preserve">This document gives brief instructions on generating the parameters/ coefficients for the water-to-air heat pump models in heating mode. The Excel™ spreadsheets (WaterAir_PE_Heating.xls) are used. The spreadsheet generates: </w:t>
      </w:r>
    </w:p>
    <w:p w:rsidR="002A7347" w:rsidRDefault="002A7347" w:rsidP="002A7347">
      <w:pPr>
        <w:pStyle w:val="ListBullet"/>
      </w:pPr>
      <w:r>
        <w:t>parameters for the parameter estimation based model.</w:t>
      </w:r>
    </w:p>
    <w:p w:rsidR="002A7347" w:rsidRDefault="002A7347" w:rsidP="002A7347">
      <w:pPr>
        <w:pStyle w:val="ListBullet"/>
      </w:pPr>
      <w:r>
        <w:t xml:space="preserve">coefficients for the curve-fit model. </w:t>
      </w:r>
    </w:p>
    <w:p w:rsidR="002A7347" w:rsidRDefault="002A7347" w:rsidP="002A7347">
      <w:pPr>
        <w:pStyle w:val="BodyText"/>
      </w:pPr>
      <w:r>
        <w:t>The following theses have detailed information about the curve-fit model and parameter estimation based model:</w:t>
      </w:r>
    </w:p>
    <w:p w:rsidR="002A7347" w:rsidRPr="007A265C" w:rsidRDefault="002A7347" w:rsidP="002A7347">
      <w:pPr>
        <w:pStyle w:val="BodyText"/>
      </w:pPr>
      <w:r w:rsidRPr="007A265C">
        <w:t xml:space="preserve">Jin, Hui. 2002. Parameter Estimation Based Models of Water Source Heat Pumps. Phd.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4" w:history="1">
        <w:r w:rsidRPr="007A265C">
          <w:rPr>
            <w:rStyle w:val="Hyperlink"/>
          </w:rPr>
          <w:t>www.hvac.okstate.edu</w:t>
        </w:r>
      </w:hyperlink>
      <w:r w:rsidRPr="007A265C">
        <w:t>)</w:t>
      </w:r>
    </w:p>
    <w:p w:rsidR="002A7347" w:rsidRPr="007A265C" w:rsidRDefault="002A7347" w:rsidP="002A7347">
      <w:pPr>
        <w:pStyle w:val="BodyText"/>
      </w:pPr>
      <w:r w:rsidRPr="007A265C">
        <w:t xml:space="preserve">Shenoy,Arun. 2004. Simulation, Modeling and Analysis of Water to Air Heat Pump.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5" w:history="1">
        <w:r w:rsidRPr="007A265C">
          <w:rPr>
            <w:rStyle w:val="Hyperlink"/>
          </w:rPr>
          <w:t>www.hvac.okstate.edu</w:t>
        </w:r>
      </w:hyperlink>
      <w:r w:rsidRPr="007A265C">
        <w:t>)</w:t>
      </w:r>
    </w:p>
    <w:p w:rsidR="002A7347" w:rsidRPr="007A265C" w:rsidRDefault="002A7347" w:rsidP="002A7347">
      <w:pPr>
        <w:pStyle w:val="BodyText"/>
      </w:pPr>
      <w:r>
        <w:t>Tang</w:t>
      </w:r>
      <w:r w:rsidRPr="007A265C">
        <w:t>,</w:t>
      </w:r>
      <w:r>
        <w:t>C.C</w:t>
      </w:r>
      <w:r w:rsidRPr="007A265C">
        <w:t xml:space="preserve">. 2004. </w:t>
      </w:r>
      <w:r>
        <w:t xml:space="preserve">Modeling Packaged Heat Pumps in a </w:t>
      </w:r>
      <w:smartTag w:uri="urn:schemas-microsoft-com:office:smarttags" w:element="place">
        <w:smartTag w:uri="urn:schemas-microsoft-com:office:smarttags" w:element="PlaceName">
          <w:r>
            <w:t>Quasi-Steady</w:t>
          </w:r>
        </w:smartTag>
        <w:r>
          <w:t xml:space="preserve"> </w:t>
        </w:r>
        <w:smartTag w:uri="urn:schemas-microsoft-com:office:smarttags" w:element="PlaceType">
          <w:r>
            <w:t>State</w:t>
          </w:r>
        </w:smartTag>
      </w:smartTag>
      <w:r>
        <w:t xml:space="preserve"> Energy Simulation Program</w:t>
      </w:r>
      <w:r w:rsidRPr="007A265C">
        <w:t xml:space="preserve">. M.S. Thesis, Department of Mechanical and Aerospace Engineering, </w:t>
      </w:r>
      <w:smartTag w:uri="urn:schemas-microsoft-com:office:smarttags" w:element="place">
        <w:smartTag w:uri="urn:schemas-microsoft-com:office:smarttags" w:element="PlaceName">
          <w:r w:rsidRPr="007A265C">
            <w:t>Oklahoma</w:t>
          </w:r>
        </w:smartTag>
        <w:r w:rsidRPr="007A265C">
          <w:t xml:space="preserve"> </w:t>
        </w:r>
        <w:smartTag w:uri="urn:schemas-microsoft-com:office:smarttags" w:element="PlaceType">
          <w:r w:rsidRPr="007A265C">
            <w:t>State</w:t>
          </w:r>
        </w:smartTag>
        <w:r w:rsidRPr="007A265C">
          <w:t xml:space="preserve"> </w:t>
        </w:r>
        <w:smartTag w:uri="urn:schemas-microsoft-com:office:smarttags" w:element="PlaceType">
          <w:r w:rsidRPr="007A265C">
            <w:t>University</w:t>
          </w:r>
        </w:smartTag>
      </w:smartTag>
      <w:r w:rsidRPr="007A265C">
        <w:t xml:space="preserve">. (downloadable at </w:t>
      </w:r>
      <w:hyperlink r:id="rId106" w:history="1">
        <w:r w:rsidRPr="007A265C">
          <w:rPr>
            <w:rStyle w:val="Hyperlink"/>
          </w:rPr>
          <w:t>www.hvac.okstate.edu</w:t>
        </w:r>
      </w:hyperlink>
      <w:r w:rsidRPr="007A265C">
        <w:t>)</w:t>
      </w:r>
    </w:p>
    <w:p w:rsidR="002A7347" w:rsidRPr="00D22878" w:rsidRDefault="002A7347" w:rsidP="002A7347">
      <w:pPr>
        <w:pStyle w:val="Heading3"/>
      </w:pPr>
      <w:bookmarkStart w:id="449" w:name="_Toc367257114"/>
      <w:r w:rsidRPr="00D22878">
        <w:t>Step 1: Catalog Data Input</w:t>
      </w:r>
      <w:bookmarkEnd w:id="449"/>
    </w:p>
    <w:p w:rsidR="002A7347" w:rsidRDefault="002A7347" w:rsidP="002A7347">
      <w:pPr>
        <w:jc w:val="both"/>
      </w:pPr>
      <w:r>
        <w:t>Data points are obtained from the heat pump manufacturer data. Minimum data points for the parameter estimation based model are 32 data points according to Jin (2002). The curve-fit model performance is not affected by the number of data points and a minimum of 5 data points is required since the governing equations require 5 coefficients. The data points must have varying inlet conditions (e.g. air flow rates, inlet water temperatures, and etc.) that covers the entire range of the heat pump operating conditions. Correction tables provided by the manufacturer should be used to extend the catalog data range in order to have a good set of parameters/coefficients.</w:t>
      </w:r>
    </w:p>
    <w:p w:rsidR="002A7347" w:rsidRDefault="002A7347" w:rsidP="002A7347">
      <w:pPr>
        <w:pStyle w:val="ListBullet"/>
      </w:pPr>
      <w:r>
        <w:lastRenderedPageBreak/>
        <w:t>Using the heat pump performance data, enter the values to Table 1 in worksheet “CATALOG DATA”. The values can be in SI or IP units.</w:t>
      </w:r>
    </w:p>
    <w:p w:rsidR="002A7347" w:rsidRDefault="002A7347" w:rsidP="002A7347">
      <w:pPr>
        <w:pStyle w:val="ListBullet"/>
      </w:pPr>
      <w:r>
        <w:t xml:space="preserve">Click on Button 1 based on the units used. </w:t>
      </w:r>
    </w:p>
    <w:p w:rsidR="002A7347" w:rsidRDefault="002A7347" w:rsidP="002A7347">
      <w:pPr>
        <w:pStyle w:val="BodyText"/>
        <w:rPr>
          <w:noProof/>
        </w:rPr>
      </w:pPr>
      <w:r>
        <w:rPr>
          <w:noProof/>
        </w:rPr>
        <w:t xml:space="preserve">For IP units: </w:t>
      </w:r>
    </w:p>
    <w:p w:rsidR="002A7347" w:rsidRDefault="00D32FA4" w:rsidP="002A7347">
      <w:pPr>
        <w:pStyle w:val="Picture"/>
      </w:pPr>
      <w:r>
        <w:rPr>
          <w:noProof/>
        </w:rPr>
        <w:drawing>
          <wp:inline distT="0" distB="0" distL="0" distR="0" wp14:anchorId="61DF7B09" wp14:editId="557FFBA8">
            <wp:extent cx="9810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81075" cy="752475"/>
                    </a:xfrm>
                    <a:prstGeom prst="rect">
                      <a:avLst/>
                    </a:prstGeom>
                    <a:noFill/>
                    <a:ln>
                      <a:noFill/>
                    </a:ln>
                  </pic:spPr>
                </pic:pic>
              </a:graphicData>
            </a:graphic>
          </wp:inline>
        </w:drawing>
      </w:r>
    </w:p>
    <w:p w:rsidR="002A7347" w:rsidRDefault="002A7347" w:rsidP="002A7347">
      <w:pPr>
        <w:pStyle w:val="BodyText"/>
        <w:rPr>
          <w:noProof/>
        </w:rPr>
      </w:pPr>
      <w:r>
        <w:rPr>
          <w:noProof/>
        </w:rPr>
        <w:t>For SI units:</w:t>
      </w:r>
    </w:p>
    <w:p w:rsidR="002A7347" w:rsidRPr="0057629F" w:rsidRDefault="00D32FA4" w:rsidP="002A7347">
      <w:pPr>
        <w:pStyle w:val="Picture"/>
      </w:pPr>
      <w:r>
        <w:rPr>
          <w:noProof/>
        </w:rPr>
        <w:drawing>
          <wp:inline distT="0" distB="0" distL="0" distR="0" wp14:anchorId="29E651BF" wp14:editId="03DACD94">
            <wp:extent cx="981075" cy="7429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81075" cy="742950"/>
                    </a:xfrm>
                    <a:prstGeom prst="rect">
                      <a:avLst/>
                    </a:prstGeom>
                    <a:noFill/>
                    <a:ln>
                      <a:noFill/>
                    </a:ln>
                  </pic:spPr>
                </pic:pic>
              </a:graphicData>
            </a:graphic>
          </wp:inline>
        </w:drawing>
      </w:r>
    </w:p>
    <w:p w:rsidR="002A7347" w:rsidRDefault="002A7347" w:rsidP="002A7347">
      <w:pPr>
        <w:pStyle w:val="ListBullet"/>
      </w:pPr>
      <w:r>
        <w:t>The program will convert the values to the desired units and display them on Table 2 in worksheet “INPUT” which will be used by the parameter/coefficient generator program.</w:t>
      </w:r>
    </w:p>
    <w:p w:rsidR="002A7347" w:rsidRDefault="002A7347" w:rsidP="002A7347">
      <w:pPr>
        <w:pStyle w:val="ListBullet"/>
      </w:pPr>
      <w:r>
        <w:t>The button shown below is used for clearing Table 1 (worksheet “CATALOG DATA”) and Table 2 (worksheet “INPUT”). It is advisable to clear the tables before generating parameters/coefficients for a new heat pump model.</w:t>
      </w:r>
    </w:p>
    <w:p w:rsidR="002A7347" w:rsidRDefault="00D32FA4" w:rsidP="002A7347">
      <w:pPr>
        <w:pStyle w:val="Picture"/>
      </w:pPr>
      <w:r>
        <w:rPr>
          <w:noProof/>
        </w:rPr>
        <w:drawing>
          <wp:inline distT="0" distB="0" distL="0" distR="0" wp14:anchorId="7C0D5B49" wp14:editId="27740C63">
            <wp:extent cx="88582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85825" cy="647700"/>
                    </a:xfrm>
                    <a:prstGeom prst="rect">
                      <a:avLst/>
                    </a:prstGeom>
                    <a:noFill/>
                    <a:ln>
                      <a:noFill/>
                    </a:ln>
                  </pic:spPr>
                </pic:pic>
              </a:graphicData>
            </a:graphic>
          </wp:inline>
        </w:drawing>
      </w:r>
    </w:p>
    <w:p w:rsidR="002A7347" w:rsidRDefault="002A7347" w:rsidP="002A7347">
      <w:pPr>
        <w:pStyle w:val="BodyText"/>
      </w:pPr>
      <w:r>
        <w:t xml:space="preserve">After Table 2 is created, the parameters/coefficients are then calculated as follows: </w:t>
      </w:r>
    </w:p>
    <w:p w:rsidR="002A7347" w:rsidRDefault="002A7347" w:rsidP="002A7347">
      <w:pPr>
        <w:pStyle w:val="ListBullet"/>
      </w:pPr>
      <w:r>
        <w:t>Worksheet “ParamEstimator” is used for generating the parameters for the parameter estimation based model using Nelder Mead Simplex. Refer to the steps in the Parameter Estimation Procedure.</w:t>
      </w:r>
    </w:p>
    <w:p w:rsidR="002A7347" w:rsidRDefault="002A7347" w:rsidP="002A7347">
      <w:pPr>
        <w:pStyle w:val="ListBullet"/>
      </w:pPr>
      <w:r>
        <w:t>Worksheet “CoeffCalculator”</w:t>
      </w:r>
      <w:r w:rsidRPr="00892106">
        <w:t xml:space="preserve"> </w:t>
      </w:r>
      <w:r>
        <w:t>is used for calculate the coefficients for the curve-fit model using the generalized least square method. Refer to the steps in the Curve Fit Model procedure.</w:t>
      </w:r>
    </w:p>
    <w:p w:rsidR="002A7347" w:rsidRDefault="002A7347" w:rsidP="002A7347">
      <w:pPr>
        <w:pStyle w:val="Heading3"/>
      </w:pPr>
      <w:bookmarkStart w:id="450" w:name="_Toc367257115"/>
      <w:r>
        <w:t>Parameter Estimation Procedure</w:t>
      </w:r>
      <w:bookmarkEnd w:id="450"/>
    </w:p>
    <w:p w:rsidR="002A7347" w:rsidRPr="00D22878" w:rsidRDefault="002A7347" w:rsidP="002A7347">
      <w:pPr>
        <w:pStyle w:val="Heading4"/>
      </w:pPr>
      <w:r w:rsidRPr="00D22878">
        <w:t>Step 2</w:t>
      </w:r>
      <w:r>
        <w:t>a</w:t>
      </w:r>
      <w:r w:rsidRPr="00D22878">
        <w:t>: Generating First Set of Parameters</w:t>
      </w:r>
      <w:r>
        <w:t xml:space="preserve"> (PE-Based Model)</w:t>
      </w:r>
    </w:p>
    <w:p w:rsidR="002A7347" w:rsidRDefault="002A7347" w:rsidP="002A7347">
      <w:pPr>
        <w:pStyle w:val="ListBullet"/>
      </w:pPr>
      <w:r>
        <w:t xml:space="preserve">Using </w:t>
      </w:r>
      <w:r w:rsidRPr="00387776">
        <w:t xml:space="preserve">Table </w:t>
      </w:r>
      <w:r>
        <w:t>2</w:t>
      </w:r>
      <w:r w:rsidRPr="00387776">
        <w:t xml:space="preserve">, the program </w:t>
      </w:r>
      <w:r>
        <w:t>can</w:t>
      </w:r>
      <w:r w:rsidRPr="00387776">
        <w:t xml:space="preserve"> </w:t>
      </w:r>
      <w:r>
        <w:t>generate parameters. The user must fill all the cells colored light blue in worksheet “ParamEstimator”.</w:t>
      </w:r>
    </w:p>
    <w:p w:rsidR="002A7347" w:rsidRDefault="002A7347" w:rsidP="002A7347">
      <w:pPr>
        <w:pStyle w:val="ListBullet"/>
      </w:pPr>
      <w:r w:rsidRPr="001A693A">
        <w:rPr>
          <w:b/>
        </w:rPr>
        <w:t>Accuracy:</w:t>
      </w:r>
      <w:r>
        <w:t xml:space="preserve"> Start with a low accuracy for faster convergence, recommended value of 0.001.</w:t>
      </w:r>
    </w:p>
    <w:p w:rsidR="002A7347" w:rsidRDefault="002A7347" w:rsidP="002A7347">
      <w:pPr>
        <w:pStyle w:val="ListBullet"/>
      </w:pPr>
      <w:r w:rsidRPr="001A693A">
        <w:rPr>
          <w:b/>
        </w:rPr>
        <w:t>Compressor Type:</w:t>
      </w:r>
      <w:r>
        <w:t xml:space="preserve"> User is allowed to select from 3 types of compressors: scroll, rotary or reciprocating. Contact the manufacturer to make sure that the compressor selected is correct. Wrong type of compressor selected would lead to the program crashing or inaccurate parameters.</w:t>
      </w:r>
    </w:p>
    <w:p w:rsidR="002A7347" w:rsidRDefault="002A7347" w:rsidP="002A7347">
      <w:pPr>
        <w:pStyle w:val="ListBullet"/>
      </w:pPr>
      <w:r>
        <w:rPr>
          <w:b/>
        </w:rPr>
        <w:t>Refrigerant</w:t>
      </w:r>
      <w:r w:rsidRPr="001A693A">
        <w:rPr>
          <w:b/>
        </w:rPr>
        <w:t>:</w:t>
      </w:r>
      <w:r>
        <w:t xml:space="preserve"> Contact the manufacturer on the refrigerant used to generate the catalog data and select from the list of refrigerants. Usually the refrigerant used is R22. .</w:t>
      </w:r>
    </w:p>
    <w:p w:rsidR="002A7347" w:rsidRDefault="002A7347" w:rsidP="002A7347">
      <w:pPr>
        <w:pStyle w:val="ListBullet"/>
      </w:pPr>
      <w:r>
        <w:rPr>
          <w:b/>
        </w:rPr>
        <w:t>Source Side Fluid</w:t>
      </w:r>
      <w:r w:rsidRPr="001A693A">
        <w:rPr>
          <w:b/>
        </w:rPr>
        <w:t>:</w:t>
      </w:r>
      <w:r>
        <w:t xml:space="preserve"> Select the type of fluid used for the source side. </w:t>
      </w:r>
      <w:r w:rsidRPr="0042433A">
        <w:t>0:</w:t>
      </w:r>
      <w:r>
        <w:t xml:space="preserve"> Water</w:t>
      </w:r>
      <w:r w:rsidRPr="0042433A">
        <w:t>,</w:t>
      </w:r>
      <w:r w:rsidRPr="00B32015">
        <w:rPr>
          <w:b/>
        </w:rPr>
        <w:t xml:space="preserve"> </w:t>
      </w:r>
      <w:r w:rsidRPr="00B32015">
        <w:t>1</w:t>
      </w:r>
      <w:r w:rsidRPr="0042433A">
        <w:t>:</w:t>
      </w:r>
      <w:r>
        <w:t xml:space="preserve"> Antifreeze Mixture. Note that the number of parameters will change depending on the type of fluid. Antifreeze mixture requires one additional parameter.</w:t>
      </w:r>
    </w:p>
    <w:p w:rsidR="002A7347" w:rsidRDefault="002A7347" w:rsidP="002A7347">
      <w:pPr>
        <w:pStyle w:val="ListBullet"/>
      </w:pPr>
      <w:r>
        <w:rPr>
          <w:b/>
        </w:rPr>
        <w:t>Which Initial Guess</w:t>
      </w:r>
      <w:r w:rsidRPr="00032B6F">
        <w:rPr>
          <w:b/>
        </w:rPr>
        <w:t>?:</w:t>
      </w:r>
      <w:r>
        <w:t xml:space="preserve">  The user may choose a set of initial guesses(1-5) that will be used by the optimization routine in generating the parameters. Start with 1, which is the set of initial guesses 1 at column B.</w:t>
      </w:r>
    </w:p>
    <w:p w:rsidR="002A7347" w:rsidRDefault="002A7347" w:rsidP="002A7347">
      <w:pPr>
        <w:pStyle w:val="ListBullet"/>
      </w:pPr>
      <w:r>
        <w:rPr>
          <w:b/>
        </w:rPr>
        <w:lastRenderedPageBreak/>
        <w:t>Initial Guess:</w:t>
      </w:r>
      <w:r>
        <w:t xml:space="preserve"> Initial guess for all the parameters. For Initial Guess 1, enter a value of 1 for all the parameters except for the loss factor (less than 1.0). The loss factor should be less than 1.0 because the efficiency of the compressor should be less than 100%. Adjust the values in Initial Guess 1 if the program happens to crash and try again.</w:t>
      </w:r>
    </w:p>
    <w:p w:rsidR="002A7347" w:rsidRDefault="002A7347" w:rsidP="002A7347">
      <w:pPr>
        <w:pStyle w:val="ListBullet"/>
      </w:pPr>
      <w:r>
        <w:t xml:space="preserve"> Now click on Button 2 shown below to generate the parameters. </w:t>
      </w:r>
    </w:p>
    <w:p w:rsidR="002A7347" w:rsidRPr="003526E6" w:rsidRDefault="00D32FA4" w:rsidP="002A7347">
      <w:pPr>
        <w:pStyle w:val="Picture"/>
      </w:pPr>
      <w:r>
        <w:rPr>
          <w:noProof/>
        </w:rPr>
        <w:drawing>
          <wp:inline distT="0" distB="0" distL="0" distR="0" wp14:anchorId="2A0BF806" wp14:editId="2836D1A7">
            <wp:extent cx="1381125" cy="428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It will take some time to generate the parameters depending on the number of data points. The parameters generated will be displayed at Parameters 1.</w:t>
      </w:r>
    </w:p>
    <w:p w:rsidR="002A7347" w:rsidRDefault="002A7347" w:rsidP="002A7347">
      <w:pPr>
        <w:pStyle w:val="ListBullet"/>
      </w:pPr>
      <w:r>
        <w:t>Look at the error analysis of Error 1, which gives the user a summary of the errors for Heating Capacity, Heating Absorption and Power. An average error of 5-8% is achievable for all the values.</w:t>
      </w:r>
    </w:p>
    <w:p w:rsidR="002A7347" w:rsidRDefault="002A7347" w:rsidP="002A7347">
      <w:pPr>
        <w:pStyle w:val="ListBullet"/>
      </w:pPr>
      <w:r>
        <w:t>The errors for all the individual catalog data points are displayed in worksheet “RESULT”.</w:t>
      </w:r>
    </w:p>
    <w:p w:rsidR="002A7347" w:rsidRPr="00D22878" w:rsidRDefault="002A7347" w:rsidP="002A7347">
      <w:pPr>
        <w:pStyle w:val="Heading4"/>
      </w:pPr>
      <w:r w:rsidRPr="00D22878">
        <w:t xml:space="preserve">Step </w:t>
      </w:r>
      <w:r>
        <w:t>2b</w:t>
      </w:r>
      <w:r w:rsidRPr="00D22878">
        <w:t>: Improving the Set of Parameters</w:t>
      </w:r>
      <w:r>
        <w:t xml:space="preserve"> (PE-Based Model)</w:t>
      </w:r>
    </w:p>
    <w:p w:rsidR="002A7347" w:rsidRDefault="002A7347" w:rsidP="002A7347">
      <w:pPr>
        <w:pStyle w:val="ListBullet"/>
      </w:pPr>
      <w:r>
        <w:t>After the initial set of parameters has been generated, the user can increase the accuracy of the parameters by using parameters generated as the initial guess for the second simulation and increasing the accuracy of the program.</w:t>
      </w:r>
    </w:p>
    <w:p w:rsidR="002A7347" w:rsidRDefault="002A7347" w:rsidP="002A7347">
      <w:pPr>
        <w:pStyle w:val="ListBullet"/>
      </w:pPr>
      <w:r>
        <w:t>Copy and Paste Parameters 1 to Initial Guess 2.</w:t>
      </w:r>
    </w:p>
    <w:p w:rsidR="002A7347" w:rsidRDefault="002A7347" w:rsidP="002A7347">
      <w:pPr>
        <w:pStyle w:val="ListBullet"/>
      </w:pPr>
      <w:r>
        <w:t xml:space="preserve">Change the initial guess indicator </w:t>
      </w:r>
      <w:r w:rsidRPr="00936CAF">
        <w:rPr>
          <w:b/>
        </w:rPr>
        <w:t>(</w:t>
      </w:r>
      <w:r>
        <w:rPr>
          <w:b/>
        </w:rPr>
        <w:t>Which Initial Guess</w:t>
      </w:r>
      <w:r w:rsidRPr="00032B6F">
        <w:rPr>
          <w:b/>
        </w:rPr>
        <w:t>?</w:t>
      </w:r>
      <w:r>
        <w:rPr>
          <w:b/>
        </w:rPr>
        <w:t>)</w:t>
      </w:r>
      <w:r>
        <w:t xml:space="preserve"> from 1 to 2.</w:t>
      </w:r>
    </w:p>
    <w:p w:rsidR="002A7347" w:rsidRDefault="002A7347" w:rsidP="002A7347">
      <w:pPr>
        <w:pStyle w:val="ListBullet"/>
      </w:pPr>
      <w:r>
        <w:t>Increase the accuracy by twice. For example, set accuracy to 0.000001.</w:t>
      </w:r>
    </w:p>
    <w:p w:rsidR="002A7347" w:rsidRDefault="002A7347" w:rsidP="002A7347">
      <w:pPr>
        <w:pStyle w:val="ListBullet"/>
      </w:pPr>
      <w:r>
        <w:t xml:space="preserve">Now click on Button 2 shown below to generate the second set of parameters. </w:t>
      </w:r>
    </w:p>
    <w:p w:rsidR="002A7347" w:rsidRPr="003526E6" w:rsidRDefault="00D32FA4" w:rsidP="002A7347">
      <w:pPr>
        <w:pStyle w:val="Picture"/>
      </w:pPr>
      <w:r>
        <w:rPr>
          <w:noProof/>
        </w:rPr>
        <w:drawing>
          <wp:inline distT="0" distB="0" distL="0" distR="0" wp14:anchorId="5A15B47B" wp14:editId="0DB9B119">
            <wp:extent cx="1381125" cy="42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81125" cy="428625"/>
                    </a:xfrm>
                    <a:prstGeom prst="rect">
                      <a:avLst/>
                    </a:prstGeom>
                    <a:noFill/>
                    <a:ln>
                      <a:noFill/>
                    </a:ln>
                  </pic:spPr>
                </pic:pic>
              </a:graphicData>
            </a:graphic>
          </wp:inline>
        </w:drawing>
      </w:r>
    </w:p>
    <w:p w:rsidR="002A7347" w:rsidRDefault="002A7347" w:rsidP="002A7347">
      <w:pPr>
        <w:pStyle w:val="BodyText"/>
      </w:pPr>
      <w:r>
        <w:t>The simulation time would most likely be less but it depends on the accuracy value as well. And the parameters generated will be displayed at Parameter 2.</w:t>
      </w:r>
    </w:p>
    <w:p w:rsidR="002A7347" w:rsidRDefault="002A7347" w:rsidP="002A7347">
      <w:pPr>
        <w:pStyle w:val="ListBullet"/>
      </w:pPr>
      <w:r>
        <w:t>Compare Error 2 to Error 1, the error values should be less, which means that the parameters are getting better and more accurate.</w:t>
      </w:r>
    </w:p>
    <w:p w:rsidR="002A7347" w:rsidRDefault="002A7347" w:rsidP="002A7347">
      <w:pPr>
        <w:pStyle w:val="ListBullet"/>
      </w:pPr>
      <w:r>
        <w:t>Repeat the steps in 2a and 2b until a desired set of error values is achieved or the errors stop decreasing</w:t>
      </w:r>
    </w:p>
    <w:p w:rsidR="002A7347" w:rsidRDefault="002A7347" w:rsidP="002A7347">
      <w:pPr>
        <w:pStyle w:val="Heading4"/>
      </w:pPr>
      <w:r w:rsidRPr="00D22878">
        <w:t xml:space="preserve">Step </w:t>
      </w:r>
      <w:r>
        <w:t>3</w:t>
      </w:r>
      <w:r w:rsidRPr="00D22878">
        <w:t xml:space="preserve">: </w:t>
      </w:r>
      <w:r>
        <w:t>Generating EnergyPlus Input Parameters</w:t>
      </w:r>
    </w:p>
    <w:p w:rsidR="002A7347" w:rsidRDefault="002A7347" w:rsidP="002A7347">
      <w:pPr>
        <w:pStyle w:val="ListBullet"/>
      </w:pPr>
      <w:r>
        <w:t>Click on the Button 3 shown below to convert and arrange the parameters generated to fit EnergyPlus Input File (IDF), which will be listed from cell B46:B54.</w:t>
      </w:r>
    </w:p>
    <w:p w:rsidR="002A7347" w:rsidRDefault="00D32FA4" w:rsidP="002A7347">
      <w:pPr>
        <w:pStyle w:val="Picture"/>
      </w:pPr>
      <w:r>
        <w:rPr>
          <w:noProof/>
        </w:rPr>
        <w:drawing>
          <wp:inline distT="0" distB="0" distL="0" distR="0" wp14:anchorId="27CBBA77" wp14:editId="4DBD2B6A">
            <wp:extent cx="990600" cy="60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90600" cy="609600"/>
                    </a:xfrm>
                    <a:prstGeom prst="rect">
                      <a:avLst/>
                    </a:prstGeom>
                    <a:noFill/>
                    <a:ln>
                      <a:noFill/>
                    </a:ln>
                  </pic:spPr>
                </pic:pic>
              </a:graphicData>
            </a:graphic>
          </wp:inline>
        </w:drawing>
      </w:r>
    </w:p>
    <w:p w:rsidR="002A7347" w:rsidRDefault="002A7347" w:rsidP="002A7347">
      <w:pPr>
        <w:pStyle w:val="ListBullet"/>
      </w:pPr>
      <w:r>
        <w:t>The button shown below in worksheet “ParamEstimator” is used for clearing Initial Guess (2-5), Parameters(1-5), Error(1-5), EnergyPlus Input parameters and Result(1-5) in worksheet “RESULT”.</w:t>
      </w:r>
    </w:p>
    <w:p w:rsidR="002A7347" w:rsidRPr="00ED189D" w:rsidRDefault="00D32FA4" w:rsidP="002A7347">
      <w:pPr>
        <w:pStyle w:val="Picture"/>
      </w:pPr>
      <w:r>
        <w:rPr>
          <w:noProof/>
        </w:rPr>
        <w:lastRenderedPageBreak/>
        <w:drawing>
          <wp:inline distT="0" distB="0" distL="0" distR="0" wp14:anchorId="6D376695" wp14:editId="0167639C">
            <wp:extent cx="96202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51" w:name="_Toc367257116"/>
      <w:r>
        <w:t>End Parameter Estimation Procedure</w:t>
      </w:r>
      <w:bookmarkEnd w:id="451"/>
    </w:p>
    <w:p w:rsidR="002A7347" w:rsidRDefault="002A7347" w:rsidP="002A7347">
      <w:pPr>
        <w:pStyle w:val="Heading3"/>
      </w:pPr>
      <w:bookmarkStart w:id="452" w:name="_Toc367257117"/>
      <w:r>
        <w:t>Curve Fit Model Procedure</w:t>
      </w:r>
      <w:bookmarkEnd w:id="452"/>
    </w:p>
    <w:p w:rsidR="002A7347" w:rsidRPr="00D22878" w:rsidRDefault="002A7347" w:rsidP="002A7347">
      <w:pPr>
        <w:pStyle w:val="Heading4"/>
      </w:pPr>
      <w:r>
        <w:t xml:space="preserve">Step 2: </w:t>
      </w:r>
      <w:r w:rsidRPr="00D22878">
        <w:t xml:space="preserve">Generating </w:t>
      </w:r>
      <w:r>
        <w:t>the coefficients (Curve-Fit Model)</w:t>
      </w:r>
    </w:p>
    <w:p w:rsidR="002A7347" w:rsidRDefault="002A7347" w:rsidP="002A7347">
      <w:pPr>
        <w:pStyle w:val="ListBullet"/>
      </w:pPr>
      <w:r>
        <w:t>Using</w:t>
      </w:r>
      <w:r w:rsidRPr="00387776">
        <w:t xml:space="preserve"> Table </w:t>
      </w:r>
      <w:r>
        <w:t>2,</w:t>
      </w:r>
      <w:r w:rsidRPr="00387776">
        <w:t xml:space="preserve"> the program </w:t>
      </w:r>
      <w:r>
        <w:t>can</w:t>
      </w:r>
      <w:r w:rsidRPr="00387776">
        <w:t xml:space="preserve"> </w:t>
      </w:r>
      <w:r>
        <w:t>generate the coefficients. The user must fill all the cells colored light blue in Worksheet “CoeffCalculator”.</w:t>
      </w:r>
    </w:p>
    <w:p w:rsidR="002A7347" w:rsidRDefault="002A7347" w:rsidP="002A7347">
      <w:pPr>
        <w:pStyle w:val="ListBullet"/>
      </w:pPr>
      <w:r>
        <w:rPr>
          <w:b/>
        </w:rPr>
        <w:t>RatedAirVolFlowRate</w:t>
      </w:r>
      <w:r w:rsidRPr="001A693A">
        <w:rPr>
          <w:b/>
        </w:rPr>
        <w:t>:</w:t>
      </w:r>
      <w:r>
        <w:t xml:space="preserve"> Rated volumetric air flow rate (m</w:t>
      </w:r>
      <w:r w:rsidRPr="00A07881">
        <w:rPr>
          <w:vertAlign w:val="superscript"/>
        </w:rPr>
        <w:t>3</w:t>
      </w:r>
      <w:r>
        <w:t>/s) which corresponds to the highest heating capacity listed in the catalog data.</w:t>
      </w:r>
    </w:p>
    <w:p w:rsidR="002A7347" w:rsidRDefault="002A7347" w:rsidP="002A7347">
      <w:pPr>
        <w:pStyle w:val="ListBullet"/>
      </w:pPr>
      <w:r>
        <w:rPr>
          <w:b/>
        </w:rPr>
        <w:t>RatedWaterVolFlowRate</w:t>
      </w:r>
      <w:r w:rsidRPr="001A693A">
        <w:rPr>
          <w:b/>
        </w:rPr>
        <w:t>:</w:t>
      </w:r>
      <w:r>
        <w:t xml:space="preserve"> Rated volumetric water flow rate (m</w:t>
      </w:r>
      <w:r w:rsidRPr="00A07881">
        <w:rPr>
          <w:vertAlign w:val="superscript"/>
        </w:rPr>
        <w:t>3</w:t>
      </w:r>
      <w:r>
        <w:t>/s) which corresponds to the highest heating capacity listed in the catalog data.</w:t>
      </w:r>
    </w:p>
    <w:p w:rsidR="002A7347" w:rsidRDefault="002A7347" w:rsidP="002A7347">
      <w:pPr>
        <w:pStyle w:val="ListBullet"/>
      </w:pPr>
      <w:r>
        <w:rPr>
          <w:b/>
        </w:rPr>
        <w:t>RatedTotalCap</w:t>
      </w:r>
      <w:r w:rsidRPr="001A693A">
        <w:rPr>
          <w:b/>
        </w:rPr>
        <w:t>:</w:t>
      </w:r>
      <w:r>
        <w:t xml:space="preserve"> Rated heating capacity (W) which is the highest heating capacity listed in the catalog data.</w:t>
      </w:r>
    </w:p>
    <w:p w:rsidR="002A7347" w:rsidRDefault="002A7347" w:rsidP="002A7347">
      <w:pPr>
        <w:pStyle w:val="ListBullet"/>
      </w:pPr>
      <w:r>
        <w:rPr>
          <w:b/>
        </w:rPr>
        <w:t>RatedPower</w:t>
      </w:r>
      <w:r w:rsidRPr="001A693A">
        <w:rPr>
          <w:b/>
        </w:rPr>
        <w:t>:</w:t>
      </w:r>
      <w:r>
        <w:t xml:space="preserve"> Rated power consumption (W) which corresponds to the highest heating capacity listed in the catalog data.</w:t>
      </w:r>
    </w:p>
    <w:p w:rsidR="002A7347" w:rsidRDefault="002A7347" w:rsidP="002A7347">
      <w:pPr>
        <w:pStyle w:val="ListBullet"/>
      </w:pPr>
      <w:r>
        <w:t>Now click on Button 2 shown below to calculate the coefficients.</w:t>
      </w:r>
    </w:p>
    <w:p w:rsidR="002A7347" w:rsidRDefault="00D32FA4" w:rsidP="002A7347">
      <w:pPr>
        <w:pStyle w:val="Picture"/>
      </w:pPr>
      <w:r>
        <w:rPr>
          <w:noProof/>
        </w:rPr>
        <w:drawing>
          <wp:inline distT="0" distB="0" distL="0" distR="0" wp14:anchorId="76650659" wp14:editId="1CB18AC2">
            <wp:extent cx="962025" cy="409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p w:rsidR="002A7347" w:rsidRDefault="002A7347" w:rsidP="002A7347">
      <w:pPr>
        <w:pStyle w:val="ListBullet"/>
      </w:pPr>
      <w:r>
        <w:t>The coefficients for the corresponding curves are listed at cell B12:C16. Error analysis of model are listed at cell B19:B27.</w:t>
      </w:r>
    </w:p>
    <w:p w:rsidR="002A7347" w:rsidRDefault="002A7347" w:rsidP="002A7347">
      <w:pPr>
        <w:pStyle w:val="ListBullet"/>
      </w:pPr>
      <w:r>
        <w:t>The errors for all the individual catalog data points are displayed in worksheet “RESULT”.</w:t>
      </w:r>
    </w:p>
    <w:p w:rsidR="002A7347" w:rsidRDefault="002A7347" w:rsidP="002A7347">
      <w:pPr>
        <w:pStyle w:val="ListBullet"/>
      </w:pPr>
      <w:r>
        <w:t>The button shown below in worksheet “CoeffCalculator” is used for clearing the coefficients, the error analysis and the outputs in worksheet “RESULT”.</w:t>
      </w:r>
    </w:p>
    <w:p w:rsidR="002A7347" w:rsidRDefault="00D32FA4" w:rsidP="002A7347">
      <w:pPr>
        <w:pStyle w:val="Picture"/>
      </w:pPr>
      <w:r>
        <w:rPr>
          <w:noProof/>
        </w:rPr>
        <w:drawing>
          <wp:inline distT="0" distB="0" distL="0" distR="0" wp14:anchorId="6224EE3F" wp14:editId="3DD4C273">
            <wp:extent cx="962025" cy="428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62025" cy="428625"/>
                    </a:xfrm>
                    <a:prstGeom prst="rect">
                      <a:avLst/>
                    </a:prstGeom>
                    <a:noFill/>
                    <a:ln>
                      <a:noFill/>
                    </a:ln>
                  </pic:spPr>
                </pic:pic>
              </a:graphicData>
            </a:graphic>
          </wp:inline>
        </w:drawing>
      </w:r>
    </w:p>
    <w:p w:rsidR="002A7347" w:rsidRDefault="002A7347" w:rsidP="002A7347">
      <w:pPr>
        <w:pStyle w:val="Heading3"/>
      </w:pPr>
      <w:bookmarkStart w:id="453" w:name="_Toc367257118"/>
      <w:r>
        <w:t>End Curve Fit Model Procedure</w:t>
      </w:r>
      <w:bookmarkEnd w:id="453"/>
    </w:p>
    <w:p w:rsidR="002A7347" w:rsidRDefault="002A7347" w:rsidP="002A7347">
      <w:pPr>
        <w:pStyle w:val="Heading2"/>
      </w:pPr>
      <w:bookmarkStart w:id="454" w:name="_Toc367257119"/>
      <w:r>
        <w:t>G-Function Spreadsheet</w:t>
      </w:r>
      <w:bookmarkEnd w:id="454"/>
    </w:p>
    <w:p w:rsidR="004A7B35" w:rsidRDefault="004A7B35" w:rsidP="004A7B35">
      <w:pPr>
        <w:pStyle w:val="BodyText"/>
      </w:pPr>
      <w:r>
        <w:t>The spreadsheet (g-function_library.xls) has com</w:t>
      </w:r>
      <w:smartTag w:uri="schemas-city2airport-com/woprcity2airport" w:element="City">
        <w:r>
          <w:t>paris</w:t>
        </w:r>
      </w:smartTag>
      <w:r>
        <w:t>on plots for different configurations/grouts for the Ground Heat Exchanger:Vertical. A user can see how the boreholes interact with each other in different configurations. It has the actual screen shot (GLHEPro) showing the conditions/inputs used to obtain the data. GLHEPro is not included with EnergyPlus and it or something similar should be used to generate similar values. Some of the values used in getting g-functions are not used in the EnergyPlus Ground loop model, but the spreadsheet screen shot gives an idea of what the inputs were in obtaining the g-functions.</w:t>
      </w:r>
    </w:p>
    <w:p w:rsidR="004A7B35" w:rsidRDefault="004A7B35" w:rsidP="004A7B35">
      <w:pPr>
        <w:pStyle w:val="BodyText"/>
      </w:pPr>
      <w:r>
        <w:t xml:space="preserve">The reference data set GLHERefData.idf contains sets of parameters for the </w:t>
      </w:r>
      <w:r w:rsidR="00A313C0">
        <w:t>GroundHeatExchanger:Vertical object:</w:t>
      </w:r>
    </w:p>
    <w:p w:rsidR="004A7B35" w:rsidRDefault="004A7B35" w:rsidP="004A7B35">
      <w:pPr>
        <w:pStyle w:val="BodyText"/>
      </w:pPr>
      <w:r>
        <w:t>“This file contains sample input for the ground loop heat exchanger model. The response of the borehole/ground is found from the 'G-function' that is defined in the input as series of 'n' pairs of values (LNTTSn, GNFCn). It is important to note that the G-functions have to be calculated for specific GHE configurations and borehole resitance, length and borehole/ length ratio. That is, the parameters for the units vary with each design. The data in this file are intended as examples/samples and may not represent actual designs.</w:t>
      </w:r>
    </w:p>
    <w:p w:rsidR="004A7B35" w:rsidRDefault="004A7B35" w:rsidP="004A7B35">
      <w:pPr>
        <w:pStyle w:val="BodyText"/>
      </w:pPr>
      <w:r>
        <w:t>The sample data has been calculated for a number of configurations:</w:t>
      </w:r>
    </w:p>
    <w:p w:rsidR="004A7B35" w:rsidRDefault="004A7B35" w:rsidP="004A7B35">
      <w:pPr>
        <w:pStyle w:val="ListBullet"/>
      </w:pPr>
      <w:r>
        <w:lastRenderedPageBreak/>
        <w:t>1 x 2 boreholes</w:t>
      </w:r>
    </w:p>
    <w:p w:rsidR="004A7B35" w:rsidRDefault="004A7B35" w:rsidP="004A7B35">
      <w:pPr>
        <w:pStyle w:val="ListBullet"/>
      </w:pPr>
      <w:r>
        <w:t>4 x 4 boreholes</w:t>
      </w:r>
    </w:p>
    <w:p w:rsidR="004A7B35" w:rsidRDefault="004A7B35" w:rsidP="004A7B35">
      <w:pPr>
        <w:pStyle w:val="ListBullet"/>
      </w:pPr>
      <w:r>
        <w:t>8 x 8 boreholes</w:t>
      </w:r>
    </w:p>
    <w:p w:rsidR="004A7B35" w:rsidRDefault="004A7B35" w:rsidP="004A7B35">
      <w:pPr>
        <w:pStyle w:val="BodyText"/>
      </w:pPr>
      <w:r>
        <w:t>Data is given for both 'standard' grout (k=0.744 W/m.K) and 'thermally enhanced' grout (k= 1.471 W/m.K). The flow rate per borehole is .1514 kg/s. The pipe given is 0.75in. Dia. SDR11 HDPE. The fluid is water. The borehole/length ratio is 0.06 (76.2m/4.572m [300ft/15ft])</w:t>
      </w:r>
    </w:p>
    <w:p w:rsidR="00C5394B" w:rsidRDefault="00C5394B" w:rsidP="00C5394B">
      <w:pPr>
        <w:pStyle w:val="Heading1"/>
      </w:pPr>
      <w:bookmarkStart w:id="455" w:name="_Ref240789243"/>
      <w:bookmarkStart w:id="456" w:name="_Toc367257120"/>
      <w:bookmarkStart w:id="457" w:name="_Ref226773737"/>
      <w:bookmarkStart w:id="458" w:name="_Toc226774842"/>
      <w:bookmarkStart w:id="459" w:name="_Ref163370474"/>
      <w:bookmarkStart w:id="460" w:name="_Ref226774325"/>
      <w:r>
        <w:lastRenderedPageBreak/>
        <w:t>ParametricPreprocessor</w:t>
      </w:r>
      <w:bookmarkEnd w:id="455"/>
      <w:bookmarkEnd w:id="456"/>
      <w:r>
        <w:t xml:space="preserve"> </w:t>
      </w:r>
    </w:p>
    <w:p w:rsidR="00C5394B" w:rsidRDefault="00C5394B" w:rsidP="00C5394B">
      <w:pPr>
        <w:pStyle w:val="BodyText"/>
      </w:pPr>
      <w:r>
        <w:t>The parametric preprocessor used to create a series of resulting IDF files from a single source IDF file that contains parametric objects and expressions. The parametric objects in EnergyPlus are interpreted by the ParametricPreprocessor and are:</w:t>
      </w:r>
    </w:p>
    <w:p w:rsidR="00C5394B" w:rsidRDefault="00C5394B" w:rsidP="00C5394B">
      <w:pPr>
        <w:pStyle w:val="BodyText"/>
        <w:numPr>
          <w:ilvl w:val="0"/>
          <w:numId w:val="31"/>
        </w:numPr>
      </w:pPr>
      <w:r>
        <w:t>Parametric:SetValueForRun</w:t>
      </w:r>
    </w:p>
    <w:p w:rsidR="00C5394B" w:rsidRDefault="00C5394B" w:rsidP="00C5394B">
      <w:pPr>
        <w:pStyle w:val="BodyText"/>
        <w:numPr>
          <w:ilvl w:val="0"/>
          <w:numId w:val="31"/>
        </w:numPr>
      </w:pPr>
      <w:r>
        <w:t>Parametric:Logic</w:t>
      </w:r>
    </w:p>
    <w:p w:rsidR="00C5394B" w:rsidRDefault="00C5394B" w:rsidP="00C5394B">
      <w:pPr>
        <w:pStyle w:val="BodyText"/>
        <w:numPr>
          <w:ilvl w:val="0"/>
          <w:numId w:val="31"/>
        </w:numPr>
      </w:pPr>
      <w:r>
        <w:t>Parametric:RunControl</w:t>
      </w:r>
    </w:p>
    <w:p w:rsidR="00C5394B" w:rsidRDefault="00C5394B" w:rsidP="00C5394B">
      <w:pPr>
        <w:pStyle w:val="BodyText"/>
        <w:numPr>
          <w:ilvl w:val="0"/>
          <w:numId w:val="31"/>
        </w:numPr>
      </w:pPr>
      <w:r>
        <w:t>Parametric:FileNameSuffix</w:t>
      </w:r>
    </w:p>
    <w:p w:rsidR="00C5394B" w:rsidRDefault="00C5394B" w:rsidP="00C5394B">
      <w:pPr>
        <w:pStyle w:val="BodyText"/>
      </w:pPr>
      <w:r>
        <w:t xml:space="preserve">The ParametricPreprocessor reads the source IDF file and removes the Parametric objects shown above, processes these objects and any embedded expressions and produces a series of resulting IDF files, one for each “run” described by the objects. </w:t>
      </w:r>
    </w:p>
    <w:p w:rsidR="00C5394B" w:rsidRDefault="00C5394B" w:rsidP="00C5394B">
      <w:pPr>
        <w:pStyle w:val="BodyText"/>
      </w:pPr>
      <w:r>
        <w:t xml:space="preserve">An intermediate file called parametric.int is used that contains references to all embedded expressions that will need to be substituted into the file. </w:t>
      </w:r>
    </w:p>
    <w:p w:rsidR="00C5394B" w:rsidRDefault="00C5394B" w:rsidP="00C5394B">
      <w:pPr>
        <w:pStyle w:val="BodyText"/>
      </w:pPr>
      <w:r>
        <w:t xml:space="preserve">An error file called parametric.err is also produced to help debug problems with the objects.  </w:t>
      </w:r>
    </w:p>
    <w:p w:rsidR="00C5394B" w:rsidRDefault="00C5394B" w:rsidP="00C5394B">
      <w:pPr>
        <w:pStyle w:val="BodyText"/>
      </w:pPr>
      <w:r>
        <w:t>The Parametric objects are described in detail in the InputOutputReference document.</w:t>
      </w:r>
    </w:p>
    <w:p w:rsidR="00C5394B" w:rsidRDefault="00C5394B" w:rsidP="00C5394B">
      <w:pPr>
        <w:pStyle w:val="BodyText"/>
      </w:pPr>
      <w:r>
        <w:t>ParametricPreprocessor can be called at the command line with the name of the source file as the only argument.</w:t>
      </w:r>
    </w:p>
    <w:p w:rsidR="00C5394B" w:rsidRPr="00734F58" w:rsidRDefault="00C5394B" w:rsidP="00C5394B">
      <w:pPr>
        <w:pStyle w:val="BodyText"/>
      </w:pPr>
      <w:r>
        <w:t xml:space="preserve">The ParametricPreprocessor is used in the batch files that come with EnergyPlus and is used by EP-Launch automatically. </w:t>
      </w:r>
    </w:p>
    <w:p w:rsidR="00C5394B" w:rsidRDefault="00C5394B" w:rsidP="00C5394B">
      <w:pPr>
        <w:pStyle w:val="Heading1"/>
      </w:pPr>
      <w:bookmarkStart w:id="461" w:name="_Ref240789242"/>
      <w:bookmarkStart w:id="462" w:name="_Toc367257121"/>
      <w:r>
        <w:lastRenderedPageBreak/>
        <w:t>AppGPostProcess – Appendix G PostProcessing program</w:t>
      </w:r>
      <w:bookmarkEnd w:id="457"/>
      <w:bookmarkEnd w:id="458"/>
      <w:bookmarkEnd w:id="461"/>
      <w:bookmarkEnd w:id="462"/>
    </w:p>
    <w:p w:rsidR="00C5394B" w:rsidRDefault="00C5394B" w:rsidP="00C5394B">
      <w:pPr>
        <w:pStyle w:val="BodyText"/>
      </w:pPr>
      <w:r>
        <w:t>The baseline for Standard 90.1 Appendix G requires simulating the baseline building in four cardinal directions and comparing the average of those simulation results with the proposed building simulation results.  The AppGPostProcess utility helps perform the averaging needed. The utility takes the four HTML files generated by EnergyPlus and creates an average HTML file. In addition, the AppGPostProcess utility takes the four CSV files (based on ESO files) and creates an average CSV file as well as averaging the meter CSV files (based on the MTR files).  The source files must have specific names for this utility to work:</w:t>
      </w:r>
    </w:p>
    <w:p w:rsidR="00C5394B" w:rsidRDefault="00C5394B" w:rsidP="00C5394B">
      <w:pPr>
        <w:pStyle w:val="BodyText"/>
        <w:ind w:left="1440"/>
      </w:pPr>
      <w:r>
        <w:t>fileNameRoot-G000.csv</w:t>
      </w:r>
    </w:p>
    <w:p w:rsidR="00C5394B" w:rsidRDefault="00C5394B" w:rsidP="00C5394B">
      <w:pPr>
        <w:pStyle w:val="BodyText"/>
        <w:ind w:left="1440"/>
      </w:pPr>
      <w:r>
        <w:t>fileNameRoot-G090.csv</w:t>
      </w:r>
    </w:p>
    <w:p w:rsidR="00C5394B" w:rsidRDefault="00C5394B" w:rsidP="00C5394B">
      <w:pPr>
        <w:pStyle w:val="BodyText"/>
        <w:ind w:left="1440"/>
      </w:pPr>
      <w:r>
        <w:t>fileNameRoot-G180.csv</w:t>
      </w:r>
    </w:p>
    <w:p w:rsidR="00C5394B" w:rsidRDefault="00C5394B" w:rsidP="00C5394B">
      <w:pPr>
        <w:pStyle w:val="BodyText"/>
        <w:ind w:left="1440"/>
      </w:pPr>
      <w:r>
        <w:t>fileNameRoot-G270.csv</w:t>
      </w:r>
    </w:p>
    <w:p w:rsidR="00C5394B" w:rsidRDefault="00C5394B" w:rsidP="00C5394B">
      <w:pPr>
        <w:pStyle w:val="BodyText"/>
        <w:ind w:left="1440"/>
      </w:pPr>
      <w:r>
        <w:t>fileNameRoot-G000Meter.csv</w:t>
      </w:r>
    </w:p>
    <w:p w:rsidR="00C5394B" w:rsidRDefault="00C5394B" w:rsidP="00C5394B">
      <w:pPr>
        <w:pStyle w:val="BodyText"/>
        <w:ind w:left="1440"/>
      </w:pPr>
      <w:r>
        <w:t>fileNameRoot-G090Meter.csv</w:t>
      </w:r>
    </w:p>
    <w:p w:rsidR="00C5394B" w:rsidRDefault="00C5394B" w:rsidP="00C5394B">
      <w:pPr>
        <w:pStyle w:val="BodyText"/>
        <w:ind w:left="1440"/>
      </w:pPr>
      <w:r>
        <w:t>fileNameRoot-G180Meter.csv</w:t>
      </w:r>
    </w:p>
    <w:p w:rsidR="00C5394B" w:rsidRDefault="00C5394B" w:rsidP="00C5394B">
      <w:pPr>
        <w:pStyle w:val="BodyText"/>
        <w:ind w:left="1440"/>
      </w:pPr>
      <w:r>
        <w:t>fileNameRoot-G270Meter.csv</w:t>
      </w:r>
    </w:p>
    <w:p w:rsidR="00C5394B" w:rsidRDefault="00C5394B" w:rsidP="00C5394B">
      <w:pPr>
        <w:pStyle w:val="BodyText"/>
        <w:ind w:left="1440"/>
      </w:pPr>
      <w:r>
        <w:t>fileNameRoot-G000Table.html</w:t>
      </w:r>
    </w:p>
    <w:p w:rsidR="00C5394B" w:rsidRDefault="00C5394B" w:rsidP="00C5394B">
      <w:pPr>
        <w:pStyle w:val="BodyText"/>
        <w:ind w:left="1440"/>
      </w:pPr>
      <w:r>
        <w:t>fileNameRoot-G090Table.html</w:t>
      </w:r>
    </w:p>
    <w:p w:rsidR="00C5394B" w:rsidRDefault="00C5394B" w:rsidP="00C5394B">
      <w:pPr>
        <w:pStyle w:val="BodyText"/>
        <w:ind w:left="1440"/>
      </w:pPr>
      <w:r>
        <w:t>fileNameRoot-G180Table.html</w:t>
      </w:r>
    </w:p>
    <w:p w:rsidR="00C5394B" w:rsidRDefault="00C5394B" w:rsidP="00C5394B">
      <w:pPr>
        <w:pStyle w:val="BodyText"/>
        <w:ind w:left="1440"/>
      </w:pPr>
      <w:r>
        <w:t>fileNameRoot-G270Table.html</w:t>
      </w:r>
    </w:p>
    <w:p w:rsidR="00C5394B" w:rsidRDefault="00C5394B" w:rsidP="00C5394B">
      <w:pPr>
        <w:pStyle w:val="BodyText"/>
      </w:pPr>
      <w:r>
        <w:t xml:space="preserve">Where “fileNameRoot” can be the characters typically used to name files without extension. A single command line argument is passed to the AppGPostProcess utility which is the name of one of the HTML files. The remaining file names will be used based on any of the HTML files selected.  </w:t>
      </w:r>
    </w:p>
    <w:p w:rsidR="00C5394B" w:rsidRDefault="00C5394B" w:rsidP="00C5394B">
      <w:pPr>
        <w:pStyle w:val="BodyText"/>
      </w:pPr>
      <w:r>
        <w:t>The utility creates the files</w:t>
      </w:r>
    </w:p>
    <w:p w:rsidR="00C5394B" w:rsidRDefault="00C5394B" w:rsidP="00C5394B">
      <w:pPr>
        <w:pStyle w:val="BodyText"/>
        <w:ind w:left="1440"/>
      </w:pPr>
      <w:r>
        <w:t>fileNameRoot-GAVG.csv</w:t>
      </w:r>
    </w:p>
    <w:p w:rsidR="00C5394B" w:rsidRDefault="00C5394B" w:rsidP="00C5394B">
      <w:pPr>
        <w:pStyle w:val="BodyText"/>
        <w:ind w:left="1440"/>
      </w:pPr>
      <w:r>
        <w:t>fileNameRoot-GAVGMeter.csv</w:t>
      </w:r>
    </w:p>
    <w:p w:rsidR="00C5394B" w:rsidRDefault="00C5394B" w:rsidP="00C5394B">
      <w:pPr>
        <w:pStyle w:val="BodyText"/>
        <w:ind w:left="1440"/>
      </w:pPr>
      <w:r>
        <w:t>fileNameRoot-GAVGTable.html</w:t>
      </w:r>
    </w:p>
    <w:p w:rsidR="00C5394B" w:rsidRDefault="00C5394B" w:rsidP="00C5394B">
      <w:pPr>
        <w:pStyle w:val="BodyText"/>
      </w:pPr>
      <w:r>
        <w:t xml:space="preserve">The numeric values in the output files are the average results from the four corresponding source files. In the HTML file, if not all the four files contain a numeric value, then the four values are displayed instead. The source files must have identical structure for AppGPostProcess to work. For CSV files, the same number of rows and the same number of columns are needed each file. This means that monthly or hourly values should be included in the CSV file, and not TimeStep values. For HTML files, the same reports should be included in each and the IDF files should be identical. </w:t>
      </w:r>
    </w:p>
    <w:p w:rsidR="00C5394B" w:rsidRDefault="00C5394B" w:rsidP="00C5394B">
      <w:pPr>
        <w:pStyle w:val="BodyText"/>
      </w:pPr>
      <w:r>
        <w:t>The intention is that the four baseline IDF files would be identical except for the use of the Compliance:Building object and only the value of the field “</w:t>
      </w:r>
      <w:r w:rsidRPr="003C5806">
        <w:t>Building Rotation for Appendix G</w:t>
      </w:r>
      <w:r>
        <w:t xml:space="preserve">” would change. </w:t>
      </w:r>
    </w:p>
    <w:p w:rsidR="00C5394B" w:rsidRDefault="00C5394B" w:rsidP="00C5394B">
      <w:pPr>
        <w:pStyle w:val="BodyText"/>
      </w:pPr>
      <w:r>
        <w:t>EP-Launch can be used to run both the AppGPostProcess program by using the Utilities tab in EP-Launch.  See the EP-Launch section in this document for more information on how to use EP-Launch.</w:t>
      </w:r>
    </w:p>
    <w:p w:rsidR="00C5394B" w:rsidRDefault="00C5394B" w:rsidP="00C5394B">
      <w:pPr>
        <w:pStyle w:val="BodyText"/>
      </w:pPr>
    </w:p>
    <w:p w:rsidR="003F69A6" w:rsidRDefault="003F69A6" w:rsidP="006703C2">
      <w:pPr>
        <w:pStyle w:val="Heading1"/>
      </w:pPr>
      <w:bookmarkStart w:id="463" w:name="_Ref240789241"/>
      <w:bookmarkStart w:id="464" w:name="_Toc367257122"/>
      <w:r>
        <w:lastRenderedPageBreak/>
        <w:t>BLASTTranslator</w:t>
      </w:r>
      <w:bookmarkEnd w:id="430"/>
      <w:bookmarkEnd w:id="431"/>
      <w:bookmarkEnd w:id="432"/>
      <w:bookmarkEnd w:id="459"/>
      <w:bookmarkEnd w:id="460"/>
      <w:bookmarkEnd w:id="463"/>
      <w:bookmarkEnd w:id="464"/>
    </w:p>
    <w:p w:rsidR="003F69A6" w:rsidRDefault="003F69A6" w:rsidP="003F69A6">
      <w:pPr>
        <w:pStyle w:val="BodyText"/>
      </w:pPr>
      <w:r>
        <w:t>The BLAST Translator will produce an IDF file from an existing BLAST Input File (usually called &lt;something&gt;.bin</w:t>
      </w:r>
      <w:r w:rsidR="00E652FB">
        <w:t xml:space="preserve">. </w:t>
      </w:r>
      <w:r>
        <w:t>For anyone that is unfamiliar, BLAST stands for the Building Loads Analysis and Systems Thermodynamics computer program.</w:t>
      </w:r>
      <w:r w:rsidR="00B57E92">
        <w:t xml:space="preserve">  Documentation is included here though the BLAST Translator is no longer included with the EnergyPlus Installation </w:t>
      </w:r>
      <w:r w:rsidR="00512D26">
        <w:t>–</w:t>
      </w:r>
      <w:r w:rsidR="00B57E92">
        <w:t xml:space="preserve"> </w:t>
      </w:r>
      <w:r w:rsidR="00512D26">
        <w:t>it is available as a special download for those who need it.</w:t>
      </w:r>
    </w:p>
    <w:p w:rsidR="003F69A6" w:rsidRDefault="003F69A6" w:rsidP="003F69A6">
      <w:pPr>
        <w:pStyle w:val="BodyText"/>
      </w:pPr>
      <w:r>
        <w:t>A special batch file (</w:t>
      </w:r>
      <w:r>
        <w:rPr>
          <w:b/>
          <w:bCs/>
        </w:rPr>
        <w:t>RunXLate.bat</w:t>
      </w:r>
      <w:r>
        <w:t>) can be used to run the translation program</w:t>
      </w:r>
      <w:r w:rsidR="00E652FB">
        <w:t xml:space="preserve">. </w:t>
      </w:r>
      <w:r>
        <w:t>Similar to running EnergyPlus (see above), you run this batch file:</w:t>
      </w:r>
    </w:p>
    <w:p w:rsidR="003F69A6" w:rsidRDefault="003F69A6" w:rsidP="003F69A6">
      <w:pPr>
        <w:pStyle w:val="BodyText"/>
      </w:pPr>
      <w:r>
        <w:t>RunXLate &lt;blastinputfile&gt;</w:t>
      </w:r>
    </w:p>
    <w:p w:rsidR="003F69A6" w:rsidRDefault="003F69A6" w:rsidP="003F69A6">
      <w:pPr>
        <w:pStyle w:val="BodyText"/>
      </w:pPr>
      <w:r>
        <w:t>Where &lt;blastinputfile&gt; is the part of the file name without extension</w:t>
      </w:r>
      <w:r w:rsidR="00E652FB">
        <w:t xml:space="preserve">. </w:t>
      </w:r>
      <w:r>
        <w:t>The program produces a .idf file of the same name.</w:t>
      </w:r>
    </w:p>
    <w:p w:rsidR="003F69A6" w:rsidRDefault="003F69A6" w:rsidP="003F69A6">
      <w:pPr>
        <w:pStyle w:val="BodyText"/>
      </w:pPr>
      <w:r>
        <w:t>The BLASTTranslator uses an “Energy+.ini” file for some parameters</w:t>
      </w:r>
      <w:r w:rsidR="00E652FB">
        <w:t xml:space="preserve">. </w:t>
      </w:r>
      <w:r>
        <w:t>For example:</w:t>
      </w:r>
    </w:p>
    <w:p w:rsidR="003F69A6" w:rsidRDefault="003F69A6" w:rsidP="003F69A6">
      <w:pPr>
        <w:pStyle w:val="BodyText"/>
      </w:pPr>
    </w:p>
    <w:p w:rsidR="003F69A6" w:rsidRDefault="003F69A6" w:rsidP="003F69A6">
      <w:pPr>
        <w:pStyle w:val="CodeIDDSamples"/>
      </w:pPr>
      <w:r>
        <w:t>[program]</w:t>
      </w:r>
    </w:p>
    <w:p w:rsidR="003F69A6" w:rsidRDefault="003F69A6" w:rsidP="003F69A6">
      <w:pPr>
        <w:pStyle w:val="CodeIDDSamples"/>
      </w:pPr>
      <w:r>
        <w:t>dir=</w:t>
      </w:r>
    </w:p>
    <w:p w:rsidR="003F69A6" w:rsidRDefault="003F69A6" w:rsidP="003F69A6">
      <w:pPr>
        <w:pStyle w:val="CodeIDDSamples"/>
      </w:pPr>
      <w:r>
        <w:t>ver=</w:t>
      </w:r>
    </w:p>
    <w:p w:rsidR="003F69A6" w:rsidRDefault="003F69A6" w:rsidP="003F69A6">
      <w:pPr>
        <w:pStyle w:val="CodeIDDSamples"/>
      </w:pPr>
      <w:r>
        <w:t>surf=group</w:t>
      </w:r>
    </w:p>
    <w:p w:rsidR="003F69A6" w:rsidRDefault="003F69A6" w:rsidP="003F69A6">
      <w:pPr>
        <w:pStyle w:val="CodeIDDSamples"/>
      </w:pPr>
    </w:p>
    <w:p w:rsidR="003F69A6" w:rsidRDefault="003F69A6" w:rsidP="003F69A6">
      <w:pPr>
        <w:pStyle w:val="CodeIDDSamples"/>
      </w:pPr>
      <w:r>
        <w:t>[weather]</w:t>
      </w:r>
    </w:p>
    <w:p w:rsidR="003F69A6" w:rsidRDefault="003F69A6" w:rsidP="003F69A6">
      <w:pPr>
        <w:pStyle w:val="CodeIDDSamples"/>
      </w:pPr>
      <w:r>
        <w:t>dir=</w:t>
      </w:r>
    </w:p>
    <w:p w:rsidR="003F69A6" w:rsidRDefault="003F69A6" w:rsidP="003F69A6">
      <w:pPr>
        <w:pStyle w:val="BodyText"/>
      </w:pPr>
      <w:r>
        <w:t>The above BLASTTranslator ini file sets the “version” of EnergyPlus to the current version and has the “surf” parameter set to “group”</w:t>
      </w:r>
      <w:r w:rsidR="00E652FB">
        <w:t xml:space="preserve">. </w:t>
      </w:r>
      <w:r>
        <w:t>This BLASTTranslator run will produce an EnergyPlus input file for the current release version format and will name surfaces by Zone and Class (e.g. ZN001:Wall001)</w:t>
      </w:r>
      <w:r w:rsidR="00E652FB">
        <w:t xml:space="preserve">. </w:t>
      </w:r>
      <w:r>
        <w:t>The alternative “Consecutive” will number surfaces in sequence.</w:t>
      </w:r>
    </w:p>
    <w:p w:rsidR="003F69A6" w:rsidRDefault="003F69A6" w:rsidP="006703C2">
      <w:pPr>
        <w:pStyle w:val="Heading1"/>
      </w:pPr>
      <w:bookmarkStart w:id="465" w:name="_Toc132243741"/>
      <w:bookmarkStart w:id="466" w:name="_Ref132530704"/>
      <w:bookmarkStart w:id="467" w:name="_Toc367257123"/>
      <w:r>
        <w:lastRenderedPageBreak/>
        <w:t>DOE2Translator</w:t>
      </w:r>
      <w:bookmarkEnd w:id="465"/>
      <w:bookmarkEnd w:id="466"/>
      <w:bookmarkEnd w:id="467"/>
    </w:p>
    <w:p w:rsidR="003F69A6" w:rsidRDefault="003F69A6" w:rsidP="003F69A6">
      <w:pPr>
        <w:pStyle w:val="BodyText"/>
      </w:pPr>
      <w:r>
        <w:t>The DOE2Translator program creates an EnergyPlus input file from a DOE-2.1E input file. The translation is not intended to be complete but simply an aid to help you move your library of DOE-2.1E input files into EnergyPlus</w:t>
      </w:r>
      <w:r w:rsidR="00E652FB">
        <w:t xml:space="preserve">. </w:t>
      </w:r>
      <w:r>
        <w:t>You should look over the resulting EnergyPlus input file, review the documentation of EnergyPlus, and make any necessary edits to the translated file</w:t>
      </w:r>
      <w:r w:rsidR="00E652FB">
        <w:t xml:space="preserve">. </w:t>
      </w:r>
      <w:r w:rsidR="00512D26">
        <w:t>Documentation is included here though the BLAST Translator is no longer included with the EnergyPlus Installation – it is available as a special download for those who need it.</w:t>
      </w:r>
    </w:p>
    <w:p w:rsidR="003F69A6" w:rsidRDefault="003F69A6" w:rsidP="003F69A6">
      <w:pPr>
        <w:pStyle w:val="BodyText"/>
      </w:pPr>
      <w:r>
        <w:t>To use the DOE2Translator program, at the DOS prompt (or the command prompt for Windows NT/2000 systems), go to the directory that the DOE2Translator is located</w:t>
      </w:r>
      <w:r w:rsidR="00E652FB">
        <w:t xml:space="preserve">. </w:t>
      </w:r>
      <w:r>
        <w:t>That directory is likely to be:</w:t>
      </w:r>
    </w:p>
    <w:p w:rsidR="003F69A6" w:rsidRDefault="003F69A6" w:rsidP="003F69A6">
      <w:pPr>
        <w:pStyle w:val="BodyText"/>
      </w:pPr>
      <w:r>
        <w:t xml:space="preserve">  c:\EnergyPlus\PreProcess\DOE2Translator</w:t>
      </w:r>
    </w:p>
    <w:p w:rsidR="003F69A6" w:rsidRDefault="003F69A6" w:rsidP="003F69A6">
      <w:pPr>
        <w:pStyle w:val="BodyText"/>
      </w:pPr>
      <w:r>
        <w:t>In this directory there should be several files:</w:t>
      </w:r>
    </w:p>
    <w:p w:rsidR="003F69A6" w:rsidRDefault="003F69A6" w:rsidP="003F69A6">
      <w:pPr>
        <w:pStyle w:val="BodyText"/>
      </w:pPr>
      <w:r>
        <w:t xml:space="preserve">  DOE2Translator.exe   - the program </w:t>
      </w:r>
    </w:p>
    <w:p w:rsidR="003F69A6" w:rsidRDefault="003F69A6" w:rsidP="003F69A6">
      <w:pPr>
        <w:pStyle w:val="BodyText"/>
      </w:pPr>
      <w:r>
        <w:t xml:space="preserve">  D2E_macr.txt         - a support file that contains the header of the translated file </w:t>
      </w:r>
    </w:p>
    <w:p w:rsidR="003F69A6" w:rsidRDefault="003F69A6" w:rsidP="003F69A6">
      <w:pPr>
        <w:pStyle w:val="BodyText"/>
      </w:pPr>
      <w:r>
        <w:t xml:space="preserve">  D2comkey.dat         - a support file that contains a list of DOE-2 keywords </w:t>
      </w:r>
    </w:p>
    <w:p w:rsidR="003F69A6" w:rsidRDefault="003F69A6" w:rsidP="003F69A6">
      <w:pPr>
        <w:pStyle w:val="BodyText"/>
      </w:pPr>
      <w:r>
        <w:t xml:space="preserve">  Samp4n.inp         -  sample DOE-2.1E input file </w:t>
      </w:r>
    </w:p>
    <w:p w:rsidR="003F69A6" w:rsidRDefault="003F69A6" w:rsidP="003F69A6">
      <w:pPr>
        <w:pStyle w:val="BodyText"/>
      </w:pPr>
      <w:r>
        <w:t xml:space="preserve">  Samp4n.imf         - the EnergyPlus macro input file resulting from the sample </w:t>
      </w:r>
    </w:p>
    <w:p w:rsidR="003F69A6" w:rsidRDefault="003F69A6" w:rsidP="003F69A6">
      <w:pPr>
        <w:pStyle w:val="BodyText"/>
      </w:pPr>
      <w:r>
        <w:t>To use the DOE2Translator simply type</w:t>
      </w:r>
    </w:p>
    <w:p w:rsidR="003F69A6" w:rsidRDefault="003F69A6" w:rsidP="003F69A6">
      <w:pPr>
        <w:pStyle w:val="BodyText"/>
      </w:pPr>
      <w:r>
        <w:t xml:space="preserve">  DOE2Translator  &lt;file&gt;</w:t>
      </w:r>
    </w:p>
    <w:p w:rsidR="003F69A6" w:rsidRDefault="003F69A6" w:rsidP="003F69A6">
      <w:pPr>
        <w:pStyle w:val="BodyText"/>
      </w:pPr>
      <w:r>
        <w:t>Where you substitute the file you want to translate for &lt;file&gt; without a file extension. The ".inp" file extension is assumed</w:t>
      </w:r>
      <w:r w:rsidR="00E652FB">
        <w:t xml:space="preserve">. </w:t>
      </w:r>
      <w:r>
        <w:t>For example, if you want to translate one of the sample DOE-2.1E input files you would type:</w:t>
      </w:r>
    </w:p>
    <w:p w:rsidR="003F69A6" w:rsidRDefault="003F69A6" w:rsidP="003F69A6">
      <w:pPr>
        <w:pStyle w:val="BodyText"/>
      </w:pPr>
      <w:r>
        <w:t xml:space="preserve">  DOE2Translator  samp1b</w:t>
      </w:r>
    </w:p>
    <w:p w:rsidR="003F69A6" w:rsidRDefault="003F69A6" w:rsidP="003F69A6">
      <w:pPr>
        <w:pStyle w:val="BodyText"/>
      </w:pPr>
      <w:r>
        <w:t>The &lt;file&gt; can also have a full path, but it should not have an extension.</w:t>
      </w:r>
      <w:r w:rsidR="006E211E">
        <w:t xml:space="preserve"> If you have spaces in your path name, enclose the whole thing in “.</w:t>
      </w:r>
    </w:p>
    <w:p w:rsidR="003F69A6" w:rsidRDefault="003F69A6" w:rsidP="003F69A6">
      <w:pPr>
        <w:pStyle w:val="BodyText"/>
      </w:pPr>
      <w:r>
        <w:t>Several files get created when you run the DOE2Translator program</w:t>
      </w:r>
      <w:r w:rsidR="00E652FB">
        <w:t xml:space="preserve">. </w:t>
      </w:r>
      <w:r>
        <w:t>In the same directory as the DOE-2.1E input file, a new file with the same name and the file extension of ".imf" contains the EnergyPlus translation</w:t>
      </w:r>
      <w:r w:rsidR="00E652FB">
        <w:t xml:space="preserve">. </w:t>
      </w:r>
    </w:p>
    <w:p w:rsidR="003F69A6" w:rsidRDefault="003F69A6" w:rsidP="003F69A6">
      <w:pPr>
        <w:pStyle w:val="BodyText"/>
      </w:pPr>
      <w:r>
        <w:t>This is an EnergyPlus macro file and the macro processor EPMacro needs to be used</w:t>
      </w:r>
      <w:r w:rsidR="00E652FB">
        <w:t xml:space="preserve">. </w:t>
      </w:r>
      <w:r>
        <w:t>The DOE2Tranlator uses many macros so using EPMacro is essensial</w:t>
      </w:r>
      <w:r w:rsidR="00E652FB">
        <w:t xml:space="preserve">. </w:t>
      </w:r>
      <w:r>
        <w:t>EP-Launch automatically runs EP-Macro when an ".imf" file is selected</w:t>
      </w:r>
      <w:r w:rsidR="00E652FB">
        <w:t xml:space="preserve">. </w:t>
      </w:r>
      <w:r>
        <w:t>In the translated file, comments shown with a tilde "~" are messages from the DOE2Translator program that may be helpful in understanding the limits of the translation.</w:t>
      </w:r>
    </w:p>
    <w:p w:rsidR="003F69A6" w:rsidRDefault="003F69A6" w:rsidP="003F69A6">
      <w:pPr>
        <w:pStyle w:val="BodyText"/>
      </w:pPr>
      <w:r>
        <w:t>The D2EP.log file contains a detailed log of the translation process</w:t>
      </w:r>
      <w:r w:rsidR="00E652FB">
        <w:t xml:space="preserve">. </w:t>
      </w:r>
      <w:r>
        <w:t>The D2E_TEMP.txt file contains an intermediate version of the log file</w:t>
      </w:r>
      <w:r w:rsidR="00E652FB">
        <w:t xml:space="preserve">. </w:t>
      </w:r>
      <w:r>
        <w:t>Both of these files are created in the same directory as the DOE2Translator program and can usually be deleted</w:t>
      </w:r>
      <w:r w:rsidR="00E652FB">
        <w:t xml:space="preserve">. </w:t>
      </w:r>
    </w:p>
    <w:p w:rsidR="003F69A6" w:rsidRDefault="003F69A6" w:rsidP="003F69A6">
      <w:pPr>
        <w:pStyle w:val="BodyText"/>
      </w:pPr>
      <w:r>
        <w:t>Since DOE-2.1e and EnergyPlus share a common macro language, many macro features are passed to the EnergyPlus file unchanged, including ##set1, ##if, ##def and other macro commands. References to macro variables (i.e., “var[]”) and expressions (i.e., “ #[x[] + 1]”) are usually passed through to the resulting EneryPlus IMF unless the DOE2Translator needs to understand that field during the translation process</w:t>
      </w:r>
      <w:r w:rsidR="00E652FB">
        <w:t xml:space="preserve">. </w:t>
      </w:r>
      <w:r>
        <w:t>The DOE2Translator does not evaluate macro expressions and if it needs to understand a field value and a macro is present instead will use a default value for the field instead</w:t>
      </w:r>
      <w:r w:rsidR="00E652FB">
        <w:t xml:space="preserve">. </w:t>
      </w:r>
      <w:r>
        <w:t>Most fields do not need to be understood by the translator and are directly passed through to the IMF file unchanged.</w:t>
      </w:r>
    </w:p>
    <w:p w:rsidR="003F69A6" w:rsidRDefault="003F69A6" w:rsidP="003F69A6">
      <w:pPr>
        <w:pStyle w:val="BodyText"/>
      </w:pPr>
      <w:r>
        <w:t xml:space="preserve">Files that are included with the ##include are not translated automatically and would each need to be run through the DOE2Translator. If the included file does not have the INP extension it would need to be changed prior to the translation. In addition, the user would need to edit the ##include commands to use the IMF extension instead of the INP extension. </w:t>
      </w:r>
    </w:p>
    <w:p w:rsidR="003F69A6" w:rsidRDefault="003F69A6" w:rsidP="003F69A6">
      <w:pPr>
        <w:pStyle w:val="BodyText"/>
      </w:pPr>
      <w:r>
        <w:lastRenderedPageBreak/>
        <w:t>In this version of the DOE2Translator program, translation is limited to the following DOE-2 commands, which represent the majority of the building envelope and internal gains:</w:t>
      </w:r>
    </w:p>
    <w:p w:rsidR="003F69A6" w:rsidRDefault="003F69A6" w:rsidP="003F69A6">
      <w:pPr>
        <w:pStyle w:val="CodeIDDSamples"/>
      </w:pPr>
      <w:r>
        <w:t xml:space="preserve">    SPACE (except SHAPE=BOX)</w:t>
      </w:r>
    </w:p>
    <w:p w:rsidR="003F69A6" w:rsidRDefault="003F69A6" w:rsidP="003F69A6">
      <w:pPr>
        <w:pStyle w:val="CodeIDDSamples"/>
      </w:pPr>
      <w:r>
        <w:t xml:space="preserve">    SPACE-CONDITIONS</w:t>
      </w:r>
    </w:p>
    <w:p w:rsidR="003F69A6" w:rsidRDefault="003F69A6" w:rsidP="003F69A6">
      <w:pPr>
        <w:pStyle w:val="CodeIDDSamples"/>
      </w:pPr>
      <w:r>
        <w:t xml:space="preserve">    DAY-SCHEDULE (except use of HOURS and VALUES keywords)</w:t>
      </w:r>
    </w:p>
    <w:p w:rsidR="003F69A6" w:rsidRDefault="003F69A6" w:rsidP="003F69A6">
      <w:pPr>
        <w:pStyle w:val="CodeIDDSamples"/>
      </w:pPr>
      <w:r>
        <w:t xml:space="preserve">    WEEK-SCHEDULE (except use of DAYS and DAY-SCHEDULE keywords)</w:t>
      </w:r>
    </w:p>
    <w:p w:rsidR="003F69A6" w:rsidRDefault="003F69A6" w:rsidP="003F69A6">
      <w:pPr>
        <w:pStyle w:val="CodeIDDSamples"/>
      </w:pPr>
      <w:r>
        <w:t xml:space="preserve">    SCHEDULE (except use of WEEK-SCHEDULE keyword)</w:t>
      </w:r>
    </w:p>
    <w:p w:rsidR="003F69A6" w:rsidRDefault="003F69A6" w:rsidP="003F69A6">
      <w:pPr>
        <w:pStyle w:val="CodeIDDSamples"/>
      </w:pPr>
      <w:r>
        <w:t xml:space="preserve">    MATERIAL</w:t>
      </w:r>
    </w:p>
    <w:p w:rsidR="003F69A6" w:rsidRDefault="003F69A6" w:rsidP="003F69A6">
      <w:pPr>
        <w:pStyle w:val="CodeIDDSamples"/>
      </w:pPr>
      <w:r>
        <w:t xml:space="preserve">    LAYERS</w:t>
      </w:r>
    </w:p>
    <w:p w:rsidR="003F69A6" w:rsidRDefault="003F69A6" w:rsidP="003F69A6">
      <w:pPr>
        <w:pStyle w:val="CodeIDDSamples"/>
      </w:pPr>
      <w:r>
        <w:t xml:space="preserve">    CONSTRUCTION</w:t>
      </w:r>
    </w:p>
    <w:p w:rsidR="003F69A6" w:rsidRDefault="003F69A6" w:rsidP="003F69A6">
      <w:pPr>
        <w:pStyle w:val="CodeIDDSamples"/>
      </w:pPr>
      <w:r>
        <w:t xml:space="preserve">    EXTERIOR-WALL, ROOF (except polygon)</w:t>
      </w:r>
    </w:p>
    <w:p w:rsidR="003F69A6" w:rsidRDefault="003F69A6" w:rsidP="003F69A6">
      <w:pPr>
        <w:pStyle w:val="CodeIDDSamples"/>
      </w:pPr>
      <w:r>
        <w:t xml:space="preserve">    INTERIOR-WALL</w:t>
      </w:r>
    </w:p>
    <w:p w:rsidR="003F69A6" w:rsidRDefault="003F69A6" w:rsidP="003F69A6">
      <w:pPr>
        <w:pStyle w:val="CodeIDDSamples"/>
      </w:pPr>
      <w:r>
        <w:t xml:space="preserve">    FIXED-SHADE</w:t>
      </w:r>
    </w:p>
    <w:p w:rsidR="003F69A6" w:rsidRDefault="003F69A6" w:rsidP="003F69A6">
      <w:pPr>
        <w:pStyle w:val="CodeIDDSamples"/>
      </w:pPr>
      <w:r>
        <w:t xml:space="preserve">    WINDOW</w:t>
      </w:r>
    </w:p>
    <w:p w:rsidR="003F69A6" w:rsidRDefault="003F69A6" w:rsidP="003F69A6">
      <w:pPr>
        <w:pStyle w:val="CodeIDDSamples"/>
      </w:pPr>
      <w:r>
        <w:t xml:space="preserve">    DOOR</w:t>
      </w:r>
    </w:p>
    <w:p w:rsidR="003F69A6" w:rsidRDefault="003F69A6" w:rsidP="003F69A6">
      <w:pPr>
        <w:pStyle w:val="CodeIDDSamples"/>
      </w:pPr>
      <w:r>
        <w:t xml:space="preserve">    RUN-PERIOD</w:t>
      </w:r>
    </w:p>
    <w:p w:rsidR="003F69A6" w:rsidRDefault="003F69A6" w:rsidP="003F69A6">
      <w:pPr>
        <w:pStyle w:val="CodeIDDSamples"/>
      </w:pPr>
      <w:r>
        <w:t xml:space="preserve">    DESIGN-DAY</w:t>
      </w:r>
    </w:p>
    <w:p w:rsidR="003F69A6" w:rsidRDefault="003F69A6" w:rsidP="003F69A6">
      <w:pPr>
        <w:pStyle w:val="CodeIDDSamples"/>
      </w:pPr>
      <w:r>
        <w:t xml:space="preserve">    LIKE</w:t>
      </w:r>
    </w:p>
    <w:p w:rsidR="003F69A6" w:rsidRDefault="003F69A6" w:rsidP="003F69A6">
      <w:pPr>
        <w:pStyle w:val="CodeIDDSamples"/>
      </w:pPr>
      <w:r>
        <w:t xml:space="preserve">    SET-DEFAULT</w:t>
      </w:r>
    </w:p>
    <w:p w:rsidR="003F69A6" w:rsidRDefault="003F69A6" w:rsidP="003F69A6"/>
    <w:p w:rsidR="003F69A6" w:rsidRPr="003F69A6" w:rsidRDefault="003F69A6" w:rsidP="003F69A6">
      <w:pPr>
        <w:pStyle w:val="BodyText"/>
      </w:pPr>
    </w:p>
    <w:p w:rsidR="008E0909" w:rsidRDefault="008E0909" w:rsidP="008E0909">
      <w:pPr>
        <w:pStyle w:val="Heading1"/>
      </w:pPr>
      <w:bookmarkStart w:id="468" w:name="_Ref132258088"/>
      <w:bookmarkStart w:id="469" w:name="_Toc367257124"/>
      <w:r>
        <w:lastRenderedPageBreak/>
        <w:t>Running Console Applications</w:t>
      </w:r>
      <w:bookmarkEnd w:id="468"/>
      <w:bookmarkEnd w:id="469"/>
    </w:p>
    <w:p w:rsidR="008E0909" w:rsidRDefault="008E0909" w:rsidP="008E0909">
      <w:pPr>
        <w:pStyle w:val="BodyText"/>
      </w:pPr>
      <w:r>
        <w:t>Several of the auxiliary programs included with EnergyPlus are Console Applications</w:t>
      </w:r>
      <w:r w:rsidR="00E652FB">
        <w:t xml:space="preserve">. </w:t>
      </w:r>
      <w:r>
        <w:t>This designation means that they are executed from the “command window” (Windows OS) or terminal window (Linux OS)</w:t>
      </w:r>
      <w:r w:rsidR="00E652FB">
        <w:t xml:space="preserve">. </w:t>
      </w:r>
      <w:r>
        <w:t>We will include generic instructions for the Windows OS use of these applications in this section</w:t>
      </w:r>
      <w:r w:rsidR="00E652FB">
        <w:t xml:space="preserve">. </w:t>
      </w:r>
      <w:r>
        <w:t>Each program will also include specifics for the Windows OS in the individual program documentation.</w:t>
      </w:r>
    </w:p>
    <w:p w:rsidR="00874260" w:rsidRDefault="00874260" w:rsidP="008E0909">
      <w:pPr>
        <w:pStyle w:val="BodyText"/>
      </w:pPr>
      <w:r>
        <w:t>As installed, the batch files that accompany console applications will be set so that file extensions are not included for input parameters, paths to installed data (such as weather data) will be set automatically, and these paths can be modified by the user as desired</w:t>
      </w:r>
      <w:r w:rsidR="00E652FB">
        <w:t xml:space="preserve">. </w:t>
      </w:r>
      <w:r>
        <w:t>(Instructions included a bit later in this section).</w:t>
      </w:r>
    </w:p>
    <w:p w:rsidR="008E0909" w:rsidRDefault="00874260" w:rsidP="008E0909">
      <w:pPr>
        <w:pStyle w:val="BodyText"/>
      </w:pPr>
      <w:r>
        <w:t>Generally, the steps for executing a console application is:</w:t>
      </w:r>
    </w:p>
    <w:p w:rsidR="008E0909" w:rsidRDefault="008E0909" w:rsidP="00EB2817">
      <w:pPr>
        <w:pStyle w:val="ListNumber"/>
        <w:numPr>
          <w:ilvl w:val="0"/>
          <w:numId w:val="23"/>
        </w:numPr>
      </w:pPr>
      <w:r>
        <w:t xml:space="preserve">Open a DOS command prompt window (Start </w:t>
      </w:r>
      <w:r w:rsidR="004D0FF7">
        <w:sym w:font="Wingdings" w:char="F0E0"/>
      </w:r>
      <w:r>
        <w:t xml:space="preserve"> Programs </w:t>
      </w:r>
      <w:r w:rsidR="004D0FF7">
        <w:sym w:font="Wingdings" w:char="F0E0"/>
      </w:r>
      <w:r>
        <w:t xml:space="preserve"> Accessories </w:t>
      </w:r>
      <w:r w:rsidR="004D0FF7">
        <w:sym w:font="Wingdings" w:char="F0E0"/>
      </w:r>
      <w:r>
        <w:t xml:space="preserve"> Command Prompt)</w:t>
      </w:r>
    </w:p>
    <w:p w:rsidR="008E0909" w:rsidRDefault="008E0909" w:rsidP="008E0909">
      <w:pPr>
        <w:pStyle w:val="ListNumber"/>
      </w:pPr>
      <w:r>
        <w:t xml:space="preserve">Change to the </w:t>
      </w:r>
      <w:r w:rsidRPr="00EC7F27">
        <w:rPr>
          <w:color w:val="FFFFFF"/>
        </w:rPr>
        <w:t>directory</w:t>
      </w:r>
      <w:r>
        <w:t xml:space="preserve"> where EnergyPlus is installed (modify the commands below if you did not install EnergyPlus in the default install path):</w:t>
      </w:r>
    </w:p>
    <w:p w:rsidR="008E0909" w:rsidRDefault="008E0909" w:rsidP="008E0909">
      <w:pPr>
        <w:pStyle w:val="CodeIDDSamples"/>
      </w:pPr>
      <w:r>
        <w:t>C:</w:t>
      </w:r>
    </w:p>
    <w:p w:rsidR="008E0909" w:rsidRPr="00EC7F27" w:rsidRDefault="008E0909" w:rsidP="008E0909">
      <w:pPr>
        <w:pStyle w:val="CodeIDDSamples"/>
        <w:rPr>
          <w:color w:val="FFFFFF"/>
        </w:rPr>
      </w:pPr>
      <w:r>
        <w:t xml:space="preserve">CD </w:t>
      </w:r>
      <w:r w:rsidRPr="00EC7F27">
        <w:rPr>
          <w:color w:val="FFFFFF"/>
          <w:highlight w:val="darkMagenta"/>
        </w:rPr>
        <w:t>\</w:t>
      </w:r>
      <w:r w:rsidR="00EC7F27" w:rsidRPr="00EC7F27">
        <w:rPr>
          <w:color w:val="FFFFFF"/>
          <w:highlight w:val="darkMagenta"/>
        </w:rPr>
        <w:t>&lt;root folder&gt;</w:t>
      </w:r>
      <w:r w:rsidRPr="00EC7F27">
        <w:rPr>
          <w:color w:val="FFFFFF"/>
          <w:highlight w:val="darkMagenta"/>
        </w:rPr>
        <w:t>\</w:t>
      </w:r>
    </w:p>
    <w:p w:rsidR="008E0909" w:rsidRDefault="008E0909" w:rsidP="008E0909">
      <w:pPr>
        <w:pStyle w:val="ListNumber"/>
      </w:pPr>
      <w:r>
        <w:t xml:space="preserve">Change to the </w:t>
      </w:r>
      <w:r w:rsidR="00874260">
        <w:t>specific folder for the console application</w:t>
      </w:r>
      <w:r>
        <w:t>:</w:t>
      </w:r>
    </w:p>
    <w:p w:rsidR="008E0909" w:rsidRDefault="008E0909" w:rsidP="008E0909">
      <w:pPr>
        <w:pStyle w:val="CodeIDDSamples"/>
      </w:pPr>
      <w:r>
        <w:t xml:space="preserve">CD </w:t>
      </w:r>
      <w:r w:rsidR="00874260">
        <w:t>&lt;folder&gt;</w:t>
      </w:r>
    </w:p>
    <w:p w:rsidR="008E0909" w:rsidRDefault="008E0909" w:rsidP="008E0909">
      <w:pPr>
        <w:pStyle w:val="ListNumber"/>
      </w:pPr>
      <w:r>
        <w:t>Run the program:</w:t>
      </w:r>
    </w:p>
    <w:p w:rsidR="008E0909" w:rsidRDefault="00874260" w:rsidP="008E0909">
      <w:pPr>
        <w:pStyle w:val="CodeIDDSamples"/>
      </w:pPr>
      <w:r>
        <w:t>&lt;batchfile&gt;</w:t>
      </w:r>
      <w:r w:rsidR="008E0909">
        <w:t xml:space="preserve"> </w:t>
      </w:r>
      <w:r>
        <w:t>&lt;input parameters&gt;</w:t>
      </w:r>
    </w:p>
    <w:p w:rsidR="000843B3" w:rsidRDefault="00874260" w:rsidP="00874260">
      <w:pPr>
        <w:pStyle w:val="Heading2"/>
      </w:pPr>
      <w:bookmarkStart w:id="470" w:name="_Ref196460008"/>
      <w:bookmarkStart w:id="471" w:name="_Toc367257125"/>
      <w:r>
        <w:t>Modifying the batch file</w:t>
      </w:r>
      <w:bookmarkEnd w:id="470"/>
      <w:bookmarkEnd w:id="471"/>
    </w:p>
    <w:p w:rsidR="00874260" w:rsidRDefault="00874260" w:rsidP="00EE7882">
      <w:pPr>
        <w:pStyle w:val="BodyText"/>
      </w:pPr>
      <w:r>
        <w:t>Generally</w:t>
      </w:r>
      <w:r w:rsidR="00083001">
        <w:t>,</w:t>
      </w:r>
      <w:r>
        <w:t xml:space="preserve"> the batch files set several environment variables that govern the execution of the specific program.</w:t>
      </w:r>
    </w:p>
    <w:p w:rsidR="00345B17" w:rsidRDefault="00345B17" w:rsidP="00345B17">
      <w:pPr>
        <w:pStyle w:val="Caption"/>
      </w:pPr>
      <w:bookmarkStart w:id="472" w:name="_Toc367257126"/>
      <w:r>
        <w:t xml:space="preserve">Table </w:t>
      </w:r>
      <w:fldSimple w:instr=" SEQ Table \* ARABIC ">
        <w:r w:rsidR="000D69E1">
          <w:rPr>
            <w:noProof/>
          </w:rPr>
          <w:t>32</w:t>
        </w:r>
      </w:fldSimple>
      <w:r w:rsidR="00E652FB">
        <w:t xml:space="preserve">. </w:t>
      </w:r>
      <w:r>
        <w:t>Environment Variables used in Batch Files</w:t>
      </w:r>
      <w:bookmarkEnd w:id="472"/>
    </w:p>
    <w:tbl>
      <w:tblPr>
        <w:tblW w:w="0" w:type="auto"/>
        <w:tblInd w:w="1080" w:type="dxa"/>
        <w:tblBorders>
          <w:top w:val="single" w:sz="12" w:space="0" w:color="000000"/>
          <w:left w:val="single" w:sz="12" w:space="0" w:color="000000"/>
          <w:bottom w:val="single" w:sz="12" w:space="0" w:color="000000"/>
          <w:right w:val="single" w:sz="12" w:space="0" w:color="000000"/>
        </w:tblBorders>
        <w:tblLook w:val="01E0" w:firstRow="1" w:lastRow="1" w:firstColumn="1" w:lastColumn="1" w:noHBand="0" w:noVBand="0"/>
      </w:tblPr>
      <w:tblGrid>
        <w:gridCol w:w="4260"/>
        <w:gridCol w:w="4236"/>
      </w:tblGrid>
      <w:tr w:rsidR="00874260" w:rsidRPr="00874260" w:rsidTr="001D6FE7">
        <w:tc>
          <w:tcPr>
            <w:tcW w:w="8496" w:type="dxa"/>
            <w:gridSpan w:val="2"/>
            <w:shd w:val="solid" w:color="000000" w:fill="FFFFFF"/>
          </w:tcPr>
          <w:p w:rsidR="00874260" w:rsidRPr="001D6FE7" w:rsidRDefault="00874260" w:rsidP="001D6FE7">
            <w:pPr>
              <w:pStyle w:val="BodyText"/>
              <w:ind w:left="0"/>
              <w:jc w:val="center"/>
              <w:rPr>
                <w:b/>
                <w:bCs/>
                <w:color w:val="FFFFFF"/>
              </w:rPr>
            </w:pPr>
            <w:r w:rsidRPr="001D6FE7">
              <w:rPr>
                <w:b/>
                <w:bCs/>
                <w:color w:val="FFFFFF"/>
              </w:rPr>
              <w:t>Environment Variables</w:t>
            </w:r>
          </w:p>
        </w:tc>
      </w:tr>
      <w:tr w:rsidR="00874260" w:rsidRPr="00874260" w:rsidTr="001D6FE7">
        <w:tc>
          <w:tcPr>
            <w:tcW w:w="4260" w:type="dxa"/>
            <w:shd w:val="clear" w:color="auto" w:fill="auto"/>
          </w:tcPr>
          <w:p w:rsidR="00874260" w:rsidRPr="001D6FE7" w:rsidRDefault="00874260" w:rsidP="001D6FE7">
            <w:pPr>
              <w:pStyle w:val="BodyText"/>
              <w:ind w:left="0"/>
              <w:rPr>
                <w:i/>
              </w:rPr>
            </w:pPr>
            <w:r w:rsidRPr="001D6FE7">
              <w:rPr>
                <w:i/>
              </w:rPr>
              <w:t>Environment Variable Name</w:t>
            </w:r>
          </w:p>
        </w:tc>
        <w:tc>
          <w:tcPr>
            <w:tcW w:w="4236" w:type="dxa"/>
            <w:shd w:val="clear" w:color="auto" w:fill="auto"/>
          </w:tcPr>
          <w:p w:rsidR="00874260" w:rsidRPr="001D6FE7" w:rsidRDefault="00874260" w:rsidP="001D6FE7">
            <w:pPr>
              <w:pStyle w:val="BodyText"/>
              <w:ind w:left="0"/>
              <w:rPr>
                <w:i/>
              </w:rPr>
            </w:pPr>
            <w:r w:rsidRPr="001D6FE7">
              <w:rPr>
                <w:i/>
              </w:rPr>
              <w:t>Description</w:t>
            </w:r>
          </w:p>
        </w:tc>
      </w:tr>
      <w:tr w:rsidR="00874260" w:rsidRPr="00874260" w:rsidTr="001D6FE7">
        <w:tc>
          <w:tcPr>
            <w:tcW w:w="4260" w:type="dxa"/>
            <w:shd w:val="clear" w:color="auto" w:fill="auto"/>
          </w:tcPr>
          <w:p w:rsidR="00874260" w:rsidRPr="00874260" w:rsidRDefault="00874260" w:rsidP="001D6FE7">
            <w:pPr>
              <w:pStyle w:val="BodyText"/>
              <w:ind w:left="0"/>
            </w:pPr>
            <w:r w:rsidRPr="00874260">
              <w:t>Program Path</w:t>
            </w:r>
          </w:p>
        </w:tc>
        <w:tc>
          <w:tcPr>
            <w:tcW w:w="4236" w:type="dxa"/>
            <w:shd w:val="clear" w:color="auto" w:fill="auto"/>
          </w:tcPr>
          <w:p w:rsidR="00874260" w:rsidRPr="00874260" w:rsidRDefault="00874260" w:rsidP="001D6FE7">
            <w:pPr>
              <w:pStyle w:val="BodyText"/>
              <w:ind w:left="0"/>
            </w:pPr>
            <w:r w:rsidRPr="00874260">
              <w:t>Specific or relative program path</w:t>
            </w:r>
          </w:p>
        </w:tc>
      </w:tr>
      <w:tr w:rsidR="00874260" w:rsidRPr="00874260" w:rsidTr="001D6FE7">
        <w:tc>
          <w:tcPr>
            <w:tcW w:w="4260" w:type="dxa"/>
            <w:shd w:val="clear" w:color="auto" w:fill="auto"/>
          </w:tcPr>
          <w:p w:rsidR="00874260" w:rsidRPr="00874260" w:rsidRDefault="00874260" w:rsidP="001D6FE7">
            <w:pPr>
              <w:pStyle w:val="BodyText"/>
              <w:ind w:left="0"/>
            </w:pPr>
            <w:r w:rsidRPr="00874260">
              <w:t>Program Name</w:t>
            </w:r>
          </w:p>
        </w:tc>
        <w:tc>
          <w:tcPr>
            <w:tcW w:w="4236" w:type="dxa"/>
            <w:shd w:val="clear" w:color="auto" w:fill="auto"/>
          </w:tcPr>
          <w:p w:rsidR="00874260" w:rsidRPr="00874260" w:rsidRDefault="00874260" w:rsidP="001D6FE7">
            <w:pPr>
              <w:pStyle w:val="BodyText"/>
              <w:ind w:left="0"/>
            </w:pPr>
            <w:r w:rsidRPr="00874260">
              <w:t>Name of program</w:t>
            </w:r>
          </w:p>
        </w:tc>
      </w:tr>
      <w:tr w:rsidR="00874260" w:rsidRPr="00874260" w:rsidTr="001D6FE7">
        <w:tc>
          <w:tcPr>
            <w:tcW w:w="4260" w:type="dxa"/>
            <w:shd w:val="clear" w:color="auto" w:fill="auto"/>
          </w:tcPr>
          <w:p w:rsidR="00874260" w:rsidRPr="00874260" w:rsidRDefault="00874260" w:rsidP="001D6FE7">
            <w:pPr>
              <w:pStyle w:val="BodyText"/>
              <w:ind w:left="0"/>
            </w:pPr>
            <w:r w:rsidRPr="00874260">
              <w:t>Input_Path</w:t>
            </w:r>
          </w:p>
        </w:tc>
        <w:tc>
          <w:tcPr>
            <w:tcW w:w="4236" w:type="dxa"/>
            <w:shd w:val="clear" w:color="auto" w:fill="auto"/>
          </w:tcPr>
          <w:p w:rsidR="00874260" w:rsidRPr="00874260" w:rsidRDefault="00874260" w:rsidP="001D6FE7">
            <w:pPr>
              <w:pStyle w:val="BodyText"/>
              <w:ind w:left="0"/>
            </w:pPr>
            <w:r w:rsidRPr="00874260">
              <w:t>Input Path Specification</w:t>
            </w:r>
          </w:p>
        </w:tc>
      </w:tr>
      <w:tr w:rsidR="00874260" w:rsidRPr="00874260" w:rsidTr="001D6FE7">
        <w:tc>
          <w:tcPr>
            <w:tcW w:w="4260" w:type="dxa"/>
            <w:shd w:val="clear" w:color="auto" w:fill="auto"/>
          </w:tcPr>
          <w:p w:rsidR="00874260" w:rsidRPr="00874260" w:rsidRDefault="00874260" w:rsidP="001D6FE7">
            <w:pPr>
              <w:pStyle w:val="BodyText"/>
              <w:ind w:left="0"/>
            </w:pPr>
            <w:r w:rsidRPr="00874260">
              <w:t>Output_Path</w:t>
            </w:r>
          </w:p>
        </w:tc>
        <w:tc>
          <w:tcPr>
            <w:tcW w:w="4236" w:type="dxa"/>
            <w:shd w:val="clear" w:color="auto" w:fill="auto"/>
          </w:tcPr>
          <w:p w:rsidR="00874260" w:rsidRPr="00874260" w:rsidRDefault="00874260" w:rsidP="001D6FE7">
            <w:pPr>
              <w:pStyle w:val="BodyText"/>
              <w:ind w:left="0"/>
            </w:pPr>
            <w:r w:rsidRPr="00874260">
              <w:t>Output Path Specification</w:t>
            </w:r>
          </w:p>
        </w:tc>
      </w:tr>
      <w:tr w:rsidR="00874260" w:rsidTr="001D6FE7">
        <w:tc>
          <w:tcPr>
            <w:tcW w:w="4260" w:type="dxa"/>
            <w:shd w:val="clear" w:color="auto" w:fill="auto"/>
          </w:tcPr>
          <w:p w:rsidR="00874260" w:rsidRPr="00874260" w:rsidRDefault="00874260" w:rsidP="001D6FE7">
            <w:pPr>
              <w:pStyle w:val="BodyText"/>
              <w:ind w:left="0"/>
            </w:pPr>
            <w:r w:rsidRPr="00874260">
              <w:t>Weather_Path</w:t>
            </w:r>
          </w:p>
        </w:tc>
        <w:tc>
          <w:tcPr>
            <w:tcW w:w="4236" w:type="dxa"/>
            <w:shd w:val="clear" w:color="auto" w:fill="auto"/>
          </w:tcPr>
          <w:p w:rsidR="00874260" w:rsidRDefault="00874260" w:rsidP="001D6FE7">
            <w:pPr>
              <w:pStyle w:val="BodyText"/>
              <w:ind w:left="0"/>
            </w:pPr>
            <w:r w:rsidRPr="00874260">
              <w:t>Weather Data Path Specification</w:t>
            </w:r>
          </w:p>
        </w:tc>
      </w:tr>
    </w:tbl>
    <w:p w:rsidR="00874260" w:rsidRDefault="00874260" w:rsidP="00EE7882">
      <w:pPr>
        <w:pStyle w:val="BodyText"/>
      </w:pPr>
      <w:r>
        <w:t>Or, as seen in the batch file text:</w:t>
      </w:r>
    </w:p>
    <w:p w:rsidR="000C41CC" w:rsidRDefault="000C41CC" w:rsidP="000C41CC">
      <w:pPr>
        <w:pStyle w:val="CodeIDDSamples"/>
      </w:pPr>
      <w:r>
        <w:t>:Instructions:</w:t>
      </w:r>
    </w:p>
    <w:p w:rsidR="000C41CC" w:rsidRDefault="000C41CC" w:rsidP="000C41CC">
      <w:pPr>
        <w:pStyle w:val="CodeIDDSamples"/>
      </w:pPr>
      <w:r>
        <w:t>:  Complete the following path and program names.</w:t>
      </w:r>
    </w:p>
    <w:p w:rsidR="000C41CC" w:rsidRDefault="000C41CC" w:rsidP="000C41CC">
      <w:pPr>
        <w:pStyle w:val="CodeIDDSamples"/>
      </w:pPr>
      <w:r>
        <w:t>:  path names must have a following \ or errors will happen</w:t>
      </w:r>
    </w:p>
    <w:p w:rsidR="000C41CC" w:rsidRDefault="000C41CC" w:rsidP="000C41CC">
      <w:pPr>
        <w:pStyle w:val="CodeIDDSamples"/>
      </w:pPr>
      <w:r>
        <w:t xml:space="preserve"> set program_path=</w:t>
      </w:r>
    </w:p>
    <w:p w:rsidR="000C41CC" w:rsidRDefault="000C41CC" w:rsidP="000C41CC">
      <w:pPr>
        <w:pStyle w:val="CodeIDDSamples"/>
      </w:pPr>
      <w:r>
        <w:t xml:space="preserve"> set program_name=</w:t>
      </w:r>
      <w:r w:rsidRPr="000C41CC">
        <w:rPr>
          <w:highlight w:val="green"/>
        </w:rPr>
        <w:t>&lt;specific program name will be here&gt;</w:t>
      </w:r>
    </w:p>
    <w:p w:rsidR="000C41CC" w:rsidRDefault="000C41CC" w:rsidP="000C41CC">
      <w:pPr>
        <w:pStyle w:val="CodeIDDSamples"/>
      </w:pPr>
      <w:r>
        <w:t xml:space="preserve"> set input_path=</w:t>
      </w:r>
    </w:p>
    <w:p w:rsidR="000C41CC" w:rsidRDefault="000C41CC" w:rsidP="000C41CC">
      <w:pPr>
        <w:pStyle w:val="CodeIDDSamples"/>
      </w:pPr>
      <w:r>
        <w:t xml:space="preserve"> set output_path=</w:t>
      </w:r>
    </w:p>
    <w:p w:rsidR="00874260" w:rsidRDefault="000C41CC" w:rsidP="000C41CC">
      <w:pPr>
        <w:pStyle w:val="CodeIDDSamples"/>
      </w:pPr>
      <w:r>
        <w:t xml:space="preserve"> set weather_path=..\..\WeatherData\</w:t>
      </w:r>
    </w:p>
    <w:p w:rsidR="000C41CC" w:rsidRDefault="000C41CC" w:rsidP="000C41CC">
      <w:pPr>
        <w:pStyle w:val="BodyText"/>
      </w:pPr>
      <w:r>
        <w:t>As the instructions in the batch file show, the path character must terminate the path specification or errors can occur</w:t>
      </w:r>
      <w:r w:rsidR="00E652FB">
        <w:t xml:space="preserve">. </w:t>
      </w:r>
      <w:r>
        <w:t xml:space="preserve">The “weather_path” specification shows an example of </w:t>
      </w:r>
      <w:r>
        <w:lastRenderedPageBreak/>
        <w:t>using a “relative” path specification</w:t>
      </w:r>
      <w:r w:rsidR="00E652FB">
        <w:t xml:space="preserve">. </w:t>
      </w:r>
      <w:r>
        <w:t>Depending on the program, this specification, of course, might change.</w:t>
      </w:r>
    </w:p>
    <w:p w:rsidR="000C41CC" w:rsidRDefault="000C41CC" w:rsidP="000C41CC">
      <w:pPr>
        <w:pStyle w:val="CodeIDDSamples"/>
      </w:pPr>
      <w:r>
        <w:t>set weather_path=..\..\WeatherData\</w:t>
      </w:r>
    </w:p>
    <w:p w:rsidR="000C41CC" w:rsidRDefault="000C41CC" w:rsidP="000C41CC">
      <w:pPr>
        <w:pStyle w:val="BodyText"/>
      </w:pPr>
      <w:r>
        <w:t>What the specification says is that above (..) and above again (..) and then “WeatherData” is where the weather data files are located</w:t>
      </w:r>
      <w:r w:rsidR="00E652FB">
        <w:t xml:space="preserve">. </w:t>
      </w:r>
      <w:r>
        <w:t>This kind of relative path would be true for most “Preprocess” programs in the installed folders</w:t>
      </w:r>
      <w:r w:rsidR="00E652FB">
        <w:t xml:space="preserve">. </w:t>
      </w:r>
      <w:r>
        <w:t>The following illustrates the folder tree:</w:t>
      </w:r>
    </w:p>
    <w:p w:rsidR="000C41CC" w:rsidRDefault="000C41CC" w:rsidP="000C41CC">
      <w:pPr>
        <w:pStyle w:val="BodyText"/>
      </w:pPr>
      <w:r>
        <w:t>&lt;Root Folder&gt; (this is usually EnergyPlusV&lt;version&gt;)</w:t>
      </w:r>
    </w:p>
    <w:p w:rsidR="000C41CC" w:rsidRDefault="000C41CC" w:rsidP="000C41CC">
      <w:pPr>
        <w:pStyle w:val="BodyText"/>
      </w:pPr>
      <w:r>
        <w:tab/>
        <w:t>Preprocess</w:t>
      </w:r>
    </w:p>
    <w:p w:rsidR="000C41CC" w:rsidRDefault="000C41CC" w:rsidP="000C41CC">
      <w:pPr>
        <w:pStyle w:val="BodyText"/>
      </w:pPr>
      <w:r>
        <w:tab/>
      </w:r>
      <w:r>
        <w:tab/>
        <w:t>Specific Program Folders</w:t>
      </w:r>
    </w:p>
    <w:p w:rsidR="000C41CC" w:rsidRDefault="000C41CC" w:rsidP="000C41CC">
      <w:pPr>
        <w:pStyle w:val="BodyText"/>
      </w:pPr>
      <w:r>
        <w:tab/>
        <w:t>WeatherData</w:t>
      </w:r>
    </w:p>
    <w:p w:rsidR="000C41CC" w:rsidRDefault="00345B17" w:rsidP="000C41CC">
      <w:pPr>
        <w:pStyle w:val="BodyText"/>
      </w:pPr>
      <w:r>
        <w:t>Thus, the user can simply put the name of the weather data file onto the batch file run and it will look for that file in the installed WeatherData folder.</w:t>
      </w:r>
    </w:p>
    <w:p w:rsidR="0005132D" w:rsidRDefault="0005132D" w:rsidP="0005132D">
      <w:pPr>
        <w:pStyle w:val="Heading1"/>
      </w:pPr>
      <w:bookmarkStart w:id="473" w:name="_Ref196460004"/>
      <w:bookmarkStart w:id="474" w:name="_Toc367257127"/>
      <w:bookmarkStart w:id="475" w:name="_Ref84058486"/>
      <w:bookmarkStart w:id="476" w:name="_Toc132243699"/>
      <w:r>
        <w:lastRenderedPageBreak/>
        <w:t>Technical Details of Running EnergyPlus</w:t>
      </w:r>
      <w:bookmarkEnd w:id="473"/>
      <w:bookmarkEnd w:id="474"/>
    </w:p>
    <w:p w:rsidR="0005132D" w:rsidRDefault="0005132D" w:rsidP="0005132D">
      <w:pPr>
        <w:pStyle w:val="BodyText"/>
      </w:pPr>
      <w:r>
        <w:t>This section will contain the details of running EnergyPlus – more (and some duplicated) information on EP-Launch (basic discussion included in the Getting Started manual) and “by hand” – describing the batch files that are included with the install. The first parts of this section deal with using EnergyPlus on a Wintel/Windows OS system. Though similar commands can be used on other OS – such as Linux, they will not be exactly the same commands (usually).</w:t>
      </w:r>
    </w:p>
    <w:p w:rsidR="002121EE" w:rsidRDefault="002121EE" w:rsidP="002121EE">
      <w:pPr>
        <w:pStyle w:val="Heading2"/>
      </w:pPr>
      <w:bookmarkStart w:id="477" w:name="_Toc478979311"/>
      <w:bookmarkStart w:id="478" w:name="_Toc163543321"/>
      <w:bookmarkStart w:id="479" w:name="_Toc242166923"/>
      <w:bookmarkStart w:id="480" w:name="_Toc367257128"/>
      <w:bookmarkStart w:id="481" w:name="_Toc478979323"/>
      <w:r>
        <w:t>EP-Launch Program</w:t>
      </w:r>
      <w:bookmarkEnd w:id="477"/>
      <w:bookmarkEnd w:id="478"/>
      <w:bookmarkEnd w:id="479"/>
      <w:bookmarkEnd w:id="480"/>
    </w:p>
    <w:p w:rsidR="006621C7" w:rsidRDefault="006621C7" w:rsidP="006621C7">
      <w:pPr>
        <w:pStyle w:val="BodyText"/>
      </w:pPr>
      <w:r>
        <w:t xml:space="preserve">EP-Launch is an optional component of the EnergyPlus Windows installation (it is not available for Linux and Mac platforms). For users that want a simple way of selecting files and running EnergyPlus, EP-Launch provides this and more. In addition, EP-Launch can help open a text editor for the input and output files, open a spreadsheet for the postprocessor results files, a web browser for the tabular results file, and start up a viewer for the selected drawing file. </w:t>
      </w:r>
    </w:p>
    <w:p w:rsidR="006621C7" w:rsidRDefault="00D32FA4" w:rsidP="006621C7">
      <w:pPr>
        <w:pStyle w:val="Picture"/>
      </w:pPr>
      <w:r>
        <w:rPr>
          <w:noProof/>
        </w:rPr>
        <w:drawing>
          <wp:inline distT="0" distB="0" distL="0" distR="0" wp14:anchorId="398B7347" wp14:editId="35D22D1B">
            <wp:extent cx="5076825" cy="4743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076825" cy="4743450"/>
                    </a:xfrm>
                    <a:prstGeom prst="rect">
                      <a:avLst/>
                    </a:prstGeom>
                    <a:noFill/>
                    <a:ln>
                      <a:noFill/>
                    </a:ln>
                  </pic:spPr>
                </pic:pic>
              </a:graphicData>
            </a:graphic>
          </wp:inline>
        </w:drawing>
      </w:r>
    </w:p>
    <w:p w:rsidR="006621C7" w:rsidRDefault="006621C7" w:rsidP="006621C7">
      <w:pPr>
        <w:pStyle w:val="Caption"/>
      </w:pPr>
      <w:bookmarkStart w:id="482" w:name="_Ref161808720"/>
      <w:bookmarkStart w:id="483" w:name="_Ref242691891"/>
      <w:bookmarkStart w:id="484" w:name="_Toc163543322"/>
      <w:bookmarkStart w:id="485" w:name="_Toc242166924"/>
      <w:bookmarkStart w:id="486" w:name="_Toc257885407"/>
      <w:bookmarkStart w:id="487" w:name="_Toc367257129"/>
      <w:r>
        <w:t xml:space="preserve">Figure </w:t>
      </w:r>
      <w:fldSimple w:instr=" SEQ Figure \* ARABIC ">
        <w:r w:rsidR="000D69E1">
          <w:rPr>
            <w:noProof/>
          </w:rPr>
          <w:t>35</w:t>
        </w:r>
      </w:fldSimple>
      <w:bookmarkEnd w:id="482"/>
      <w:bookmarkEnd w:id="483"/>
      <w:r>
        <w:t>. EP-Launch Screen</w:t>
      </w:r>
      <w:bookmarkEnd w:id="484"/>
      <w:bookmarkEnd w:id="485"/>
      <w:bookmarkEnd w:id="486"/>
      <w:bookmarkEnd w:id="487"/>
    </w:p>
    <w:p w:rsidR="00D029CB" w:rsidRPr="00D029CB" w:rsidRDefault="00D029CB" w:rsidP="00D029CB">
      <w:pPr>
        <w:pStyle w:val="BodyText"/>
      </w:pPr>
    </w:p>
    <w:p w:rsidR="006621C7" w:rsidRDefault="006621C7" w:rsidP="006621C7">
      <w:pPr>
        <w:pStyle w:val="Heading3"/>
      </w:pPr>
      <w:bookmarkStart w:id="488" w:name="_Toc478979312"/>
      <w:bookmarkStart w:id="489" w:name="_Toc163543323"/>
      <w:bookmarkStart w:id="490" w:name="_Toc242166925"/>
      <w:bookmarkStart w:id="491" w:name="_Toc257885408"/>
      <w:bookmarkStart w:id="492" w:name="_Toc367257130"/>
      <w:r>
        <w:lastRenderedPageBreak/>
        <w:t>Start EP-Launch</w:t>
      </w:r>
      <w:bookmarkEnd w:id="488"/>
      <w:bookmarkEnd w:id="489"/>
      <w:bookmarkEnd w:id="490"/>
      <w:bookmarkEnd w:id="491"/>
      <w:bookmarkEnd w:id="492"/>
    </w:p>
    <w:p w:rsidR="006621C7" w:rsidRDefault="006621C7" w:rsidP="006621C7">
      <w:pPr>
        <w:pStyle w:val="BodyText"/>
      </w:pPr>
      <w:r>
        <w:t>EP-Launch is located in the main directory/folder for EnergyPlus. In addition, it is available on the shortcut menu for EnergyPlus.  By double clicking on the EP-Launch icon you get the screen shown above (</w:t>
      </w:r>
      <w:r>
        <w:fldChar w:fldCharType="begin"/>
      </w:r>
      <w:r>
        <w:instrText xml:space="preserve"> REF _Ref242691891 \h </w:instrText>
      </w:r>
      <w:r>
        <w:fldChar w:fldCharType="separate"/>
      </w:r>
      <w:r w:rsidR="000D69E1">
        <w:t xml:space="preserve">Figure </w:t>
      </w:r>
      <w:r w:rsidR="000D69E1">
        <w:rPr>
          <w:noProof/>
        </w:rPr>
        <w:t>35</w:t>
      </w:r>
      <w:r>
        <w:fldChar w:fldCharType="end"/>
      </w:r>
      <w:r>
        <w:t>) for running a single input file. The EP-Launch program simply starts other programs and allows you to avoid having to use the DOS command line prompt to run EnergyPlus. More help is provided for the program under the “Help” menu.</w:t>
      </w:r>
    </w:p>
    <w:p w:rsidR="006621C7" w:rsidRDefault="006621C7" w:rsidP="006621C7">
      <w:pPr>
        <w:pStyle w:val="Heading3"/>
      </w:pPr>
      <w:bookmarkStart w:id="493" w:name="_Toc478979313"/>
      <w:bookmarkStart w:id="494" w:name="_Toc163543324"/>
      <w:bookmarkStart w:id="495" w:name="_Toc242166926"/>
      <w:bookmarkStart w:id="496" w:name="_Toc257885409"/>
      <w:bookmarkStart w:id="497" w:name="_Toc367257131"/>
      <w:r>
        <w:t>Selecting Input and Weather Files</w:t>
      </w:r>
      <w:bookmarkEnd w:id="493"/>
      <w:bookmarkEnd w:id="494"/>
      <w:bookmarkEnd w:id="495"/>
      <w:bookmarkEnd w:id="496"/>
      <w:bookmarkEnd w:id="497"/>
    </w:p>
    <w:p w:rsidR="006621C7" w:rsidRDefault="006621C7" w:rsidP="006621C7">
      <w:pPr>
        <w:pStyle w:val="BodyText"/>
      </w:pPr>
      <w:r>
        <w:t>The input file and weather files can be selected on the Single  Input File tab from the two pull down lists which show recently used files or you can press the "Browse…" buttons to locate an input or weather file that you have created yourself. If this is your first time using EP-Launch, the pull down lists will show some files from the ExampleFiles subdirectory. These are not the only examples, use browse to open other example files from the ExampleFiles subdirectory or other EnergyPlus input files.</w:t>
      </w:r>
    </w:p>
    <w:p w:rsidR="006621C7" w:rsidRDefault="006621C7" w:rsidP="006621C7">
      <w:pPr>
        <w:pStyle w:val="Heading3"/>
      </w:pPr>
      <w:bookmarkStart w:id="498" w:name="_Toc478979314"/>
      <w:bookmarkStart w:id="499" w:name="_Toc163543325"/>
      <w:bookmarkStart w:id="500" w:name="_Toc242166927"/>
      <w:bookmarkStart w:id="501" w:name="_Toc257885410"/>
      <w:bookmarkStart w:id="502" w:name="_Toc367257132"/>
      <w:r>
        <w:t xml:space="preserve">Running a Single </w:t>
      </w:r>
      <w:bookmarkEnd w:id="498"/>
      <w:bookmarkEnd w:id="499"/>
      <w:bookmarkEnd w:id="500"/>
      <w:r>
        <w:t>Input File</w:t>
      </w:r>
      <w:bookmarkEnd w:id="501"/>
      <w:bookmarkEnd w:id="502"/>
    </w:p>
    <w:p w:rsidR="006621C7" w:rsidRDefault="006621C7" w:rsidP="006621C7">
      <w:pPr>
        <w:pStyle w:val="BodyText"/>
      </w:pPr>
      <w:r>
        <w:t>On the Single Input File tab, after you select the weather and input files simply push the "Simulate…" button to start the EnergyPlus building energy simulation engine. At this point a black DOS window should pop up on your screen and show the progress of your simulation. The simulation is complete when the black DOS box closes. The EnergyPlus program black DOS window will show scrolling text as the simulation procedure progresses. If you would like to see these messages more slowly you have two options:</w:t>
      </w:r>
    </w:p>
    <w:p w:rsidR="006621C7" w:rsidRDefault="006621C7" w:rsidP="00D029CB">
      <w:pPr>
        <w:pStyle w:val="ListNumber"/>
        <w:numPr>
          <w:ilvl w:val="0"/>
          <w:numId w:val="36"/>
        </w:numPr>
      </w:pPr>
      <w:r>
        <w:t>Press the "Control-S" key combination to try to stop the progress and any key to continue.</w:t>
      </w:r>
    </w:p>
    <w:p w:rsidR="006621C7" w:rsidRDefault="006621C7" w:rsidP="006621C7">
      <w:pPr>
        <w:pStyle w:val="ListNumber"/>
      </w:pPr>
      <w:r>
        <w:t>Under the "View" menu on the EP-Launch program, select “Options” then “Command Window” then check "Pause During Simulation" and this will pause the process immediately after EnergyPlus executes. To continue after the pause, press any key.</w:t>
      </w:r>
    </w:p>
    <w:p w:rsidR="006621C7" w:rsidRDefault="006621C7" w:rsidP="006621C7">
      <w:pPr>
        <w:pStyle w:val="BodyText"/>
      </w:pPr>
      <w:bookmarkStart w:id="503" w:name="_Toc478979315"/>
      <w:bookmarkStart w:id="504" w:name="_Toc163543326"/>
      <w:bookmarkStart w:id="505" w:name="_Toc242166928"/>
      <w:r>
        <w:t>If the file contains Parametric objects, the single input file may cause multiple simulations to be performed. If multiple simulations are performed, the output files will be listed on the History tab and will be named with either the file suffixes defined in the input file or with a serial number.</w:t>
      </w:r>
    </w:p>
    <w:p w:rsidR="006621C7" w:rsidRDefault="006621C7" w:rsidP="006621C7">
      <w:pPr>
        <w:pStyle w:val="BodyText"/>
      </w:pPr>
      <w:r>
        <w:t xml:space="preserve">Multiple single input file and group simulations can be started at the same time. On a computer with multiple-processors or multiple-cores, this will enable the simulations to complete more quickly than starting one after another. </w:t>
      </w:r>
    </w:p>
    <w:p w:rsidR="006621C7" w:rsidRDefault="006621C7" w:rsidP="006621C7">
      <w:pPr>
        <w:pStyle w:val="Heading3"/>
      </w:pPr>
      <w:bookmarkStart w:id="506" w:name="_Toc257885411"/>
      <w:bookmarkStart w:id="507" w:name="_Toc367257133"/>
      <w:r>
        <w:t>Looking at the Results</w:t>
      </w:r>
      <w:bookmarkEnd w:id="503"/>
      <w:bookmarkEnd w:id="504"/>
      <w:bookmarkEnd w:id="505"/>
      <w:bookmarkEnd w:id="506"/>
      <w:bookmarkEnd w:id="507"/>
    </w:p>
    <w:p w:rsidR="006621C7" w:rsidRDefault="006621C7" w:rsidP="006621C7">
      <w:pPr>
        <w:pStyle w:val="BodyText"/>
      </w:pPr>
      <w:r>
        <w:t>After you have run a simulation and the black DOS window closes, EnergyPlus has completed, and a status message is displayed (</w:t>
      </w:r>
      <w:r w:rsidR="00D029CB">
        <w:t xml:space="preserve">see figure </w:t>
      </w:r>
      <w:r w:rsidR="00D029CB">
        <w:fldChar w:fldCharType="begin"/>
      </w:r>
      <w:r w:rsidR="00D029CB">
        <w:instrText xml:space="preserve"> REF _Ref273710903 \p \h </w:instrText>
      </w:r>
      <w:r w:rsidR="00D029CB">
        <w:fldChar w:fldCharType="separate"/>
      </w:r>
      <w:r w:rsidR="000D69E1">
        <w:t>below</w:t>
      </w:r>
      <w:r w:rsidR="00D029CB">
        <w:fldChar w:fldCharType="end"/>
      </w:r>
      <w:r>
        <w:t>):</w:t>
      </w:r>
    </w:p>
    <w:p w:rsidR="006621C7" w:rsidRDefault="00D32FA4" w:rsidP="006621C7">
      <w:pPr>
        <w:pStyle w:val="Picture"/>
      </w:pPr>
      <w:bookmarkStart w:id="508" w:name="_Ref161808768"/>
      <w:bookmarkStart w:id="509" w:name="_Toc163543327"/>
      <w:bookmarkStart w:id="510" w:name="_Toc242166929"/>
      <w:bookmarkStart w:id="511" w:name="_Toc257885412"/>
      <w:r>
        <w:rPr>
          <w:noProof/>
        </w:rPr>
        <w:lastRenderedPageBreak/>
        <w:drawing>
          <wp:inline distT="0" distB="0" distL="0" distR="0" wp14:anchorId="5B193521" wp14:editId="71182866">
            <wp:extent cx="5934075" cy="1733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6621C7" w:rsidRDefault="006621C7" w:rsidP="006621C7">
      <w:pPr>
        <w:pStyle w:val="Caption"/>
      </w:pPr>
      <w:bookmarkStart w:id="512" w:name="_Ref273710903"/>
      <w:bookmarkStart w:id="513" w:name="_Toc367257134"/>
      <w:r>
        <w:t xml:space="preserve">Figure </w:t>
      </w:r>
      <w:fldSimple w:instr=" SEQ Figure \* ARABIC ">
        <w:r w:rsidR="000D69E1">
          <w:rPr>
            <w:noProof/>
          </w:rPr>
          <w:t>36</w:t>
        </w:r>
      </w:fldSimple>
      <w:bookmarkEnd w:id="508"/>
      <w:r>
        <w:t>. EP-Launch Finish Status.</w:t>
      </w:r>
      <w:bookmarkEnd w:id="509"/>
      <w:bookmarkEnd w:id="510"/>
      <w:bookmarkEnd w:id="511"/>
      <w:bookmarkEnd w:id="512"/>
      <w:bookmarkEnd w:id="513"/>
    </w:p>
    <w:p w:rsidR="006621C7" w:rsidRDefault="006621C7" w:rsidP="00D029CB">
      <w:pPr>
        <w:pStyle w:val="BodyText"/>
      </w:pPr>
      <w:r>
        <w:t>This status gives you a quick overview of whether there were warning (</w:t>
      </w:r>
      <w:r w:rsidRPr="00AB695C">
        <w:rPr>
          <w:b/>
          <w:color w:val="339966"/>
        </w:rPr>
        <w:t>should look at</w:t>
      </w:r>
      <w:r>
        <w:t>), severe (</w:t>
      </w:r>
      <w:r w:rsidRPr="00AB695C">
        <w:rPr>
          <w:b/>
          <w:color w:val="3366FF"/>
        </w:rPr>
        <w:t>should probably fix</w:t>
      </w:r>
      <w:r>
        <w:t>) or fatal (</w:t>
      </w:r>
      <w:r w:rsidRPr="00AB695C">
        <w:rPr>
          <w:b/>
          <w:color w:val="FF0000"/>
        </w:rPr>
        <w:t>must fix</w:t>
      </w:r>
      <w:r>
        <w:t>) errors in the run as well as the time it took for the simulation to complete.  After pressing “OK” from this box, selecting “ERR/EIO/BND Output Files Only” from the “View” menu will display the ERR, EIO, and BND files – useful when errors may have occurred. Alternatively, pressing the F2 function key will display the same three files.</w:t>
      </w:r>
    </w:p>
    <w:p w:rsidR="006621C7" w:rsidRDefault="006621C7" w:rsidP="00D029CB">
      <w:pPr>
        <w:pStyle w:val="BodyText"/>
      </w:pPr>
      <w:r>
        <w:t xml:space="preserve">Another way to open files easily is by using the View Results buttons as shown in 29. Two different panels of buttons can be used under View Results, one shown by using the “All” tab on the left edge and by using the “Sets” tab on the left edge. The “All” tab shows all the various files by file extension that can be viewed individually. Files available for view  based on the current input file name, are “enabled” (extension names clearly readable). </w:t>
      </w:r>
    </w:p>
    <w:p w:rsidR="006621C7" w:rsidRDefault="00D32FA4" w:rsidP="006621C7">
      <w:pPr>
        <w:pStyle w:val="Picture"/>
      </w:pPr>
      <w:r>
        <w:rPr>
          <w:noProof/>
        </w:rPr>
        <w:lastRenderedPageBreak/>
        <w:drawing>
          <wp:inline distT="0" distB="0" distL="0" distR="0" wp14:anchorId="46D2C318" wp14:editId="1E935B18">
            <wp:extent cx="5577840" cy="5230368"/>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7840" cy="5230368"/>
                    </a:xfrm>
                    <a:prstGeom prst="rect">
                      <a:avLst/>
                    </a:prstGeom>
                    <a:noFill/>
                    <a:ln>
                      <a:noFill/>
                    </a:ln>
                  </pic:spPr>
                </pic:pic>
              </a:graphicData>
            </a:graphic>
          </wp:inline>
        </w:drawing>
      </w:r>
    </w:p>
    <w:p w:rsidR="006621C7" w:rsidRDefault="006621C7" w:rsidP="006621C7">
      <w:pPr>
        <w:pStyle w:val="Caption"/>
      </w:pPr>
      <w:bookmarkStart w:id="514" w:name="_Ref273709943"/>
      <w:bookmarkStart w:id="515" w:name="_Toc367257135"/>
      <w:r>
        <w:t xml:space="preserve">Figure </w:t>
      </w:r>
      <w:fldSimple w:instr=" SEQ Figure \* ARABIC ">
        <w:r w:rsidR="000D69E1">
          <w:rPr>
            <w:noProof/>
          </w:rPr>
          <w:t>37</w:t>
        </w:r>
      </w:fldSimple>
      <w:r>
        <w:t>.</w:t>
      </w:r>
      <w:r w:rsidRPr="00AB695C">
        <w:t xml:space="preserve"> </w:t>
      </w:r>
      <w:r>
        <w:t>EP-Launch with the Sets tab of View Results</w:t>
      </w:r>
      <w:bookmarkEnd w:id="514"/>
      <w:bookmarkEnd w:id="515"/>
    </w:p>
    <w:p w:rsidR="006621C7" w:rsidRDefault="006621C7" w:rsidP="00D029CB">
      <w:pPr>
        <w:pStyle w:val="BodyText"/>
      </w:pPr>
      <w:r>
        <w:t xml:space="preserve">The figure </w:t>
      </w:r>
      <w:r>
        <w:fldChar w:fldCharType="begin"/>
      </w:r>
      <w:r>
        <w:instrText xml:space="preserve"> REF _Ref273709943 \p \h </w:instrText>
      </w:r>
      <w:r>
        <w:fldChar w:fldCharType="separate"/>
      </w:r>
      <w:r w:rsidR="000D69E1">
        <w:t>above</w:t>
      </w:r>
      <w:r>
        <w:fldChar w:fldCharType="end"/>
      </w:r>
      <w:r>
        <w:t xml:space="preserve"> shows the same main screen of EP-Launch but with the “Sets” tab selected on the left edge of the View Results section. The buttons on this tab can open many files at the same time and are a shortcut to opening the files that may be commonly used. The Text Output Files, Drawing Files, and Spreadsheets buttons cause several different results files to open at once based on the currently selected Input File. The HTML file opens just the tabular results file if that file was produced (see </w:t>
      </w:r>
      <w:r>
        <w:rPr>
          <w:i/>
          <w:iCs/>
        </w:rPr>
        <w:t>OutputControl:Table:Style</w:t>
      </w:r>
      <w:r>
        <w:t>). The buttons labeled as Set 1 to Set 8 allow you to select which sets of files you want to open. Press the “Define” button in order to define the files to view.</w:t>
      </w:r>
    </w:p>
    <w:p w:rsidR="006621C7" w:rsidRDefault="00D32FA4" w:rsidP="006621C7">
      <w:pPr>
        <w:pStyle w:val="Picture"/>
      </w:pPr>
      <w:r>
        <w:rPr>
          <w:noProof/>
        </w:rPr>
        <w:lastRenderedPageBreak/>
        <w:drawing>
          <wp:inline distT="0" distB="0" distL="0" distR="0" wp14:anchorId="161A665D" wp14:editId="0DD5AB92">
            <wp:extent cx="2771775" cy="4410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71775" cy="4410075"/>
                    </a:xfrm>
                    <a:prstGeom prst="rect">
                      <a:avLst/>
                    </a:prstGeom>
                    <a:noFill/>
                    <a:ln>
                      <a:noFill/>
                    </a:ln>
                  </pic:spPr>
                </pic:pic>
              </a:graphicData>
            </a:graphic>
          </wp:inline>
        </w:drawing>
      </w:r>
    </w:p>
    <w:p w:rsidR="006621C7" w:rsidRDefault="006621C7" w:rsidP="006621C7">
      <w:pPr>
        <w:pStyle w:val="Caption"/>
      </w:pPr>
      <w:bookmarkStart w:id="516" w:name="_Ref273710012"/>
      <w:bookmarkStart w:id="517" w:name="_Toc367257136"/>
      <w:r>
        <w:t xml:space="preserve">Figure </w:t>
      </w:r>
      <w:fldSimple w:instr=" SEQ Figure \* ARABIC ">
        <w:r w:rsidR="000D69E1">
          <w:rPr>
            <w:noProof/>
          </w:rPr>
          <w:t>38</w:t>
        </w:r>
      </w:fldSimple>
      <w:r>
        <w:t>.</w:t>
      </w:r>
      <w:r w:rsidRPr="00AB695C">
        <w:t xml:space="preserve"> </w:t>
      </w:r>
      <w:r>
        <w:t>Define Files to View</w:t>
      </w:r>
      <w:bookmarkEnd w:id="516"/>
      <w:bookmarkEnd w:id="517"/>
    </w:p>
    <w:p w:rsidR="006621C7" w:rsidRDefault="006621C7" w:rsidP="00D029CB">
      <w:pPr>
        <w:pStyle w:val="BodyText"/>
      </w:pPr>
      <w:r>
        <w:t xml:space="preserve">When the “Define” button is pressed on the Sets tab of the View Results section of the main screen, the dialog box in the figure </w:t>
      </w:r>
      <w:r>
        <w:fldChar w:fldCharType="begin"/>
      </w:r>
      <w:r>
        <w:instrText xml:space="preserve"> REF _Ref273710012 \p \h </w:instrText>
      </w:r>
      <w:r>
        <w:fldChar w:fldCharType="separate"/>
      </w:r>
      <w:r w:rsidR="000D69E1">
        <w:t>above</w:t>
      </w:r>
      <w:r>
        <w:fldChar w:fldCharType="end"/>
      </w:r>
      <w:r>
        <w:t xml:space="preserve"> is shown. This allows the files extensions to be selected that would be opened for each of the Set 1 to Set 8 buttons. One or many files can be selected for each of the Set buttons. This allows you to define exactly which files you want opened.</w:t>
      </w:r>
    </w:p>
    <w:p w:rsidR="006621C7" w:rsidRDefault="006621C7" w:rsidP="00D029CB">
      <w:pPr>
        <w:pStyle w:val="BodyText"/>
      </w:pPr>
      <w:r>
        <w:t xml:space="preserve">The content of each file extension is listed </w:t>
      </w:r>
      <w:r w:rsidRPr="00D029CB">
        <w:t>below</w:t>
      </w:r>
      <w:r>
        <w:t xml:space="preserve">.  The contents (along with examples) are discussed in the </w:t>
      </w:r>
      <w:hyperlink r:id="rId111" w:history="1">
        <w:r w:rsidRPr="00C51363">
          <w:rPr>
            <w:rStyle w:val="Hyperlink"/>
          </w:rPr>
          <w:t>Output Details</w:t>
        </w:r>
      </w:hyperlink>
      <w:r>
        <w:t xml:space="preserve"> document.</w:t>
      </w:r>
    </w:p>
    <w:p w:rsidR="006621C7" w:rsidRDefault="006621C7" w:rsidP="00D029CB">
      <w:pPr>
        <w:pStyle w:val="BodyText"/>
      </w:pPr>
      <w:r>
        <w:t>By pressing the "Text Output Files” button, a text editor will open each of the text output files. Up to 29 files will open, if they exist. Selecting “Single File” from the ‘View’  menu displays a menu of all available output files from which any file can be opened individually. Each file may also be opened with an associated function key. The output files and function key shortcuts are listed below:</w:t>
      </w:r>
    </w:p>
    <w:p w:rsidR="006621C7" w:rsidRDefault="006621C7" w:rsidP="006621C7">
      <w:pPr>
        <w:pStyle w:val="List"/>
        <w:numPr>
          <w:ilvl w:val="0"/>
          <w:numId w:val="24"/>
        </w:numPr>
      </w:pPr>
      <w:r>
        <w:t>Variable – tabulated results in comma, tab or space delimited format (generated by the ReadVarsESO postprocessor) (F4)</w:t>
      </w:r>
    </w:p>
    <w:p w:rsidR="006621C7" w:rsidRDefault="006621C7" w:rsidP="006621C7">
      <w:pPr>
        <w:pStyle w:val="List"/>
        <w:numPr>
          <w:ilvl w:val="0"/>
          <w:numId w:val="24"/>
        </w:numPr>
      </w:pPr>
      <w:r>
        <w:t xml:space="preserve">ESO – raw report variable output (F5), </w:t>
      </w:r>
    </w:p>
    <w:p w:rsidR="006621C7" w:rsidRDefault="006621C7" w:rsidP="006621C7">
      <w:pPr>
        <w:pStyle w:val="List"/>
        <w:numPr>
          <w:ilvl w:val="0"/>
          <w:numId w:val="24"/>
        </w:numPr>
      </w:pPr>
      <w:r>
        <w:t>RDD – list of output variables available from the run (F6).</w:t>
      </w:r>
    </w:p>
    <w:p w:rsidR="006621C7" w:rsidRDefault="006621C7" w:rsidP="006621C7">
      <w:pPr>
        <w:pStyle w:val="List"/>
        <w:numPr>
          <w:ilvl w:val="0"/>
          <w:numId w:val="24"/>
        </w:numPr>
      </w:pPr>
      <w:r>
        <w:t>MDD – list of output meters available from the run (Shift-Ctrl-F3)</w:t>
      </w:r>
    </w:p>
    <w:p w:rsidR="006621C7" w:rsidRDefault="006621C7" w:rsidP="006621C7">
      <w:pPr>
        <w:pStyle w:val="List"/>
        <w:numPr>
          <w:ilvl w:val="0"/>
          <w:numId w:val="24"/>
        </w:numPr>
      </w:pPr>
      <w:r>
        <w:t>EIO – additional EnergyPlus results (F7),</w:t>
      </w:r>
    </w:p>
    <w:p w:rsidR="006621C7" w:rsidRDefault="006621C7" w:rsidP="006621C7">
      <w:pPr>
        <w:pStyle w:val="List"/>
        <w:numPr>
          <w:ilvl w:val="0"/>
          <w:numId w:val="24"/>
        </w:numPr>
      </w:pPr>
      <w:r>
        <w:t xml:space="preserve">ERR – list of errors and warnings (F8), </w:t>
      </w:r>
    </w:p>
    <w:p w:rsidR="006621C7" w:rsidRDefault="006621C7" w:rsidP="006621C7">
      <w:pPr>
        <w:pStyle w:val="List"/>
        <w:numPr>
          <w:ilvl w:val="0"/>
          <w:numId w:val="24"/>
        </w:numPr>
      </w:pPr>
      <w:r>
        <w:t>BND – HVAC system node and component connection details (F9),</w:t>
      </w:r>
    </w:p>
    <w:p w:rsidR="006621C7" w:rsidRDefault="006621C7" w:rsidP="006621C7">
      <w:pPr>
        <w:pStyle w:val="List"/>
        <w:numPr>
          <w:ilvl w:val="0"/>
          <w:numId w:val="24"/>
        </w:numPr>
      </w:pPr>
      <w:r>
        <w:t>MTR – raw report meter output (F11),</w:t>
      </w:r>
    </w:p>
    <w:p w:rsidR="006621C7" w:rsidRDefault="006621C7" w:rsidP="006621C7">
      <w:pPr>
        <w:pStyle w:val="List"/>
        <w:numPr>
          <w:ilvl w:val="0"/>
          <w:numId w:val="24"/>
        </w:numPr>
      </w:pPr>
      <w:r>
        <w:lastRenderedPageBreak/>
        <w:t>MTD – list of meter component variables (F12)</w:t>
      </w:r>
    </w:p>
    <w:p w:rsidR="006621C7" w:rsidRDefault="006621C7" w:rsidP="006621C7">
      <w:pPr>
        <w:pStyle w:val="List"/>
        <w:numPr>
          <w:ilvl w:val="0"/>
          <w:numId w:val="24"/>
        </w:numPr>
      </w:pPr>
      <w:r>
        <w:t>METER File – tabulated meter report in comma, tab or space delimited format (generated by the ReadVarsESO postprocessor) (Ctrl-F4)</w:t>
      </w:r>
    </w:p>
    <w:p w:rsidR="006621C7" w:rsidRDefault="006621C7" w:rsidP="006621C7">
      <w:pPr>
        <w:pStyle w:val="List"/>
        <w:numPr>
          <w:ilvl w:val="0"/>
          <w:numId w:val="24"/>
        </w:numPr>
      </w:pPr>
      <w:r>
        <w:t>ZSZ – zone sizing details in comma, tab or space delimited format (Ctrl+F5)</w:t>
      </w:r>
    </w:p>
    <w:p w:rsidR="006621C7" w:rsidRDefault="006621C7" w:rsidP="006621C7">
      <w:pPr>
        <w:pStyle w:val="List"/>
        <w:numPr>
          <w:ilvl w:val="0"/>
          <w:numId w:val="24"/>
        </w:numPr>
      </w:pPr>
      <w:r>
        <w:t>SSZ – system sizing details in comma, tab or space delimited format (Ctrl+F6)</w:t>
      </w:r>
    </w:p>
    <w:p w:rsidR="006621C7" w:rsidRDefault="006621C7" w:rsidP="006621C7">
      <w:pPr>
        <w:pStyle w:val="List"/>
        <w:numPr>
          <w:ilvl w:val="0"/>
          <w:numId w:val="24"/>
        </w:numPr>
      </w:pPr>
      <w:r>
        <w:t>AUDIT – input file echo with input processor errors and warnings (Ctrl+F8)</w:t>
      </w:r>
    </w:p>
    <w:p w:rsidR="006621C7" w:rsidRDefault="006621C7" w:rsidP="006621C7">
      <w:pPr>
        <w:pStyle w:val="List"/>
        <w:numPr>
          <w:ilvl w:val="0"/>
          <w:numId w:val="24"/>
        </w:numPr>
      </w:pPr>
      <w:r>
        <w:t>SLN – output from "report, surfaces, lines" (Ctrl+F9)</w:t>
      </w:r>
    </w:p>
    <w:p w:rsidR="006621C7" w:rsidRDefault="006621C7" w:rsidP="006621C7">
      <w:pPr>
        <w:pStyle w:val="List"/>
        <w:numPr>
          <w:ilvl w:val="0"/>
          <w:numId w:val="24"/>
        </w:numPr>
      </w:pPr>
      <w:r>
        <w:t>DBG – output from the debug command (Ctrl+F11)</w:t>
      </w:r>
    </w:p>
    <w:p w:rsidR="006621C7" w:rsidRDefault="006621C7" w:rsidP="006621C7">
      <w:pPr>
        <w:pStyle w:val="List"/>
        <w:numPr>
          <w:ilvl w:val="0"/>
          <w:numId w:val="24"/>
        </w:numPr>
      </w:pPr>
      <w:r>
        <w:t>SHD – output related to shading (Ctrl+F12)</w:t>
      </w:r>
    </w:p>
    <w:p w:rsidR="006621C7" w:rsidRDefault="006621C7" w:rsidP="006621C7">
      <w:pPr>
        <w:pStyle w:val="List"/>
        <w:numPr>
          <w:ilvl w:val="0"/>
          <w:numId w:val="24"/>
        </w:numPr>
      </w:pPr>
      <w:r>
        <w:t>SVG - HVAC Diagram (Shift+ F4)</w:t>
      </w:r>
    </w:p>
    <w:p w:rsidR="006621C7" w:rsidRDefault="006621C7" w:rsidP="006621C7">
      <w:pPr>
        <w:pStyle w:val="List"/>
        <w:numPr>
          <w:ilvl w:val="0"/>
          <w:numId w:val="24"/>
        </w:numPr>
      </w:pPr>
      <w:r>
        <w:t>EPMIDF – clean idf file after EP-Macro processing (Shift+F5)</w:t>
      </w:r>
    </w:p>
    <w:p w:rsidR="006621C7" w:rsidRDefault="006621C7" w:rsidP="006621C7">
      <w:pPr>
        <w:pStyle w:val="List"/>
        <w:numPr>
          <w:ilvl w:val="0"/>
          <w:numId w:val="24"/>
        </w:numPr>
      </w:pPr>
      <w:r>
        <w:t>EPMDET – EP-Macro detailed output with errors and warnings (Shift+F6)</w:t>
      </w:r>
    </w:p>
    <w:p w:rsidR="006621C7" w:rsidRDefault="006621C7" w:rsidP="006621C7">
      <w:pPr>
        <w:pStyle w:val="List"/>
        <w:numPr>
          <w:ilvl w:val="0"/>
          <w:numId w:val="24"/>
        </w:numPr>
      </w:pPr>
      <w:r>
        <w:t>MAP – daylighting illuminance map (Shift+F7)</w:t>
      </w:r>
    </w:p>
    <w:p w:rsidR="006621C7" w:rsidRDefault="006621C7" w:rsidP="006621C7">
      <w:pPr>
        <w:pStyle w:val="List"/>
        <w:numPr>
          <w:ilvl w:val="0"/>
          <w:numId w:val="24"/>
        </w:numPr>
      </w:pPr>
      <w:r>
        <w:t>TABLE – tabulated report of bin and monthly data in comma, tab or space delimited or HTML format  (Shift+F8)</w:t>
      </w:r>
    </w:p>
    <w:p w:rsidR="006621C7" w:rsidRDefault="006621C7" w:rsidP="006621C7">
      <w:pPr>
        <w:pStyle w:val="List"/>
        <w:numPr>
          <w:ilvl w:val="0"/>
          <w:numId w:val="24"/>
        </w:numPr>
      </w:pPr>
      <w:r>
        <w:t>VMRL – drawing file in VRML (Virtual Reality Markup Language) format (Shift F+F11)</w:t>
      </w:r>
    </w:p>
    <w:p w:rsidR="006621C7" w:rsidRDefault="006621C7" w:rsidP="006621C7">
      <w:pPr>
        <w:pStyle w:val="List"/>
        <w:numPr>
          <w:ilvl w:val="0"/>
          <w:numId w:val="24"/>
        </w:numPr>
      </w:pPr>
      <w:r>
        <w:t>DXF – drawing file in AutoCAD DXF format (Shift+F12)</w:t>
      </w:r>
    </w:p>
    <w:p w:rsidR="006621C7" w:rsidRDefault="006621C7" w:rsidP="006621C7">
      <w:pPr>
        <w:pStyle w:val="List"/>
        <w:numPr>
          <w:ilvl w:val="0"/>
          <w:numId w:val="24"/>
        </w:numPr>
      </w:pPr>
      <w:r>
        <w:t>Delight IN - DElight input generated from EnergyPlus processed input (Shift+Ctrl+F4)</w:t>
      </w:r>
    </w:p>
    <w:p w:rsidR="006621C7" w:rsidRDefault="006621C7" w:rsidP="006621C7">
      <w:pPr>
        <w:pStyle w:val="List"/>
        <w:numPr>
          <w:ilvl w:val="0"/>
          <w:numId w:val="24"/>
        </w:numPr>
      </w:pPr>
      <w:r>
        <w:t>Delight OUT – Detailed DElight output (Shift+Ctrl+F5)</w:t>
      </w:r>
    </w:p>
    <w:p w:rsidR="006621C7" w:rsidRDefault="006621C7" w:rsidP="006621C7">
      <w:pPr>
        <w:pStyle w:val="List"/>
        <w:numPr>
          <w:ilvl w:val="0"/>
          <w:numId w:val="24"/>
        </w:numPr>
      </w:pPr>
      <w:r>
        <w:t>Delight ELDMP – DElight reference point illuminance per time step (Shift+Ctrl+F6)</w:t>
      </w:r>
    </w:p>
    <w:p w:rsidR="006621C7" w:rsidRDefault="006621C7" w:rsidP="006621C7">
      <w:pPr>
        <w:pStyle w:val="List"/>
        <w:numPr>
          <w:ilvl w:val="0"/>
          <w:numId w:val="24"/>
        </w:numPr>
      </w:pPr>
      <w:r>
        <w:t>Delight DFDMP – DElight warning and error messages (Shift+Ctrl+F7)</w:t>
      </w:r>
    </w:p>
    <w:p w:rsidR="006621C7" w:rsidRDefault="006621C7" w:rsidP="006621C7">
      <w:pPr>
        <w:pStyle w:val="List"/>
        <w:numPr>
          <w:ilvl w:val="0"/>
          <w:numId w:val="24"/>
        </w:numPr>
      </w:pPr>
      <w:r>
        <w:t>EXPIDF – Expanded IDF when using HVACTemplate objects (Shift+Ctrl+F8)</w:t>
      </w:r>
    </w:p>
    <w:p w:rsidR="006621C7" w:rsidRDefault="006621C7" w:rsidP="006621C7">
      <w:pPr>
        <w:pStyle w:val="List"/>
        <w:numPr>
          <w:ilvl w:val="0"/>
          <w:numId w:val="24"/>
        </w:numPr>
      </w:pPr>
      <w:r>
        <w:t>Group Error – combined error files for a group run. (Shift+Ctrl+F9)</w:t>
      </w:r>
    </w:p>
    <w:p w:rsidR="006621C7" w:rsidRDefault="006621C7" w:rsidP="006621C7">
      <w:pPr>
        <w:pStyle w:val="List"/>
        <w:numPr>
          <w:ilvl w:val="0"/>
          <w:numId w:val="24"/>
        </w:numPr>
      </w:pPr>
      <w:r>
        <w:t>VCpErr – Transition program error file (Shift+Ctrl+F11)</w:t>
      </w:r>
    </w:p>
    <w:p w:rsidR="006621C7" w:rsidRDefault="006621C7" w:rsidP="006621C7">
      <w:pPr>
        <w:pStyle w:val="List"/>
        <w:numPr>
          <w:ilvl w:val="0"/>
          <w:numId w:val="24"/>
        </w:numPr>
      </w:pPr>
      <w:r>
        <w:t>Screen (Shift+Ctrl+f12)</w:t>
      </w:r>
    </w:p>
    <w:p w:rsidR="006621C7" w:rsidRDefault="006621C7" w:rsidP="006621C7">
      <w:pPr>
        <w:pStyle w:val="List"/>
        <w:numPr>
          <w:ilvl w:val="0"/>
          <w:numId w:val="24"/>
        </w:numPr>
      </w:pPr>
      <w:r>
        <w:t>Proc CSV – Simple statistiscs generated from CSVProc (also see Create Statistics File option under View-Options).</w:t>
      </w:r>
    </w:p>
    <w:p w:rsidR="006621C7" w:rsidRDefault="006621C7" w:rsidP="006621C7">
      <w:pPr>
        <w:pStyle w:val="List"/>
        <w:numPr>
          <w:ilvl w:val="0"/>
          <w:numId w:val="24"/>
        </w:numPr>
      </w:pPr>
      <w:r>
        <w:t>EDD – Energy Management System details.</w:t>
      </w:r>
    </w:p>
    <w:p w:rsidR="006621C7" w:rsidRDefault="006621C7" w:rsidP="006621C7">
      <w:pPr>
        <w:pStyle w:val="BodyText"/>
        <w:spacing w:before="120" w:after="120"/>
      </w:pPr>
      <w:r>
        <w:t xml:space="preserve">Clicking on the "Drawing File" button will open the generated DXF file if an appropriate viewer has been configured (see </w:t>
      </w:r>
      <w:r>
        <w:rPr>
          <w:i/>
        </w:rPr>
        <w:t>Selecting Viewers and Editors</w:t>
      </w:r>
      <w:r>
        <w:t xml:space="preserve"> below). The DXF file is a CAD format that displays the physical shape of the building being modeled in three dimensions. The “Drawing File” button also opens the HVAC diagram generated with the HVAC-Diagram utility (see Auxiliary Programs). </w:t>
      </w:r>
    </w:p>
    <w:p w:rsidR="006621C7" w:rsidRDefault="006621C7" w:rsidP="006621C7">
      <w:pPr>
        <w:pStyle w:val="BodyText"/>
        <w:spacing w:before="120" w:after="120"/>
      </w:pPr>
      <w:r>
        <w:t xml:space="preserve">Clicking on the "Spreadsheets" buttons will open any generated CSV files if an appropriate viewer has been configured (see </w:t>
      </w:r>
      <w:r>
        <w:rPr>
          <w:i/>
        </w:rPr>
        <w:t>Selecting Viewers and Editors</w:t>
      </w:r>
      <w:r>
        <w:t xml:space="preserve"> below). </w:t>
      </w:r>
    </w:p>
    <w:p w:rsidR="006621C7" w:rsidRDefault="006621C7" w:rsidP="006621C7">
      <w:pPr>
        <w:pStyle w:val="Heading3"/>
      </w:pPr>
      <w:bookmarkStart w:id="518" w:name="_Toc163543329"/>
      <w:bookmarkStart w:id="519" w:name="_Toc242166931"/>
      <w:bookmarkStart w:id="520" w:name="_Toc257885414"/>
      <w:bookmarkStart w:id="521" w:name="_Toc367257137"/>
      <w:bookmarkStart w:id="522" w:name="_Toc478979316"/>
      <w:r>
        <w:t>Viewing the Drawing File without Running a Simulation</w:t>
      </w:r>
      <w:bookmarkEnd w:id="518"/>
      <w:bookmarkEnd w:id="519"/>
      <w:bookmarkEnd w:id="520"/>
      <w:bookmarkEnd w:id="521"/>
    </w:p>
    <w:p w:rsidR="00574B29" w:rsidRDefault="00574B29" w:rsidP="00574B29">
      <w:pPr>
        <w:pStyle w:val="BodyText"/>
        <w:spacing w:before="120" w:after="120"/>
      </w:pPr>
      <w:bookmarkStart w:id="523" w:name="_Toc163543330"/>
      <w:bookmarkStart w:id="524" w:name="_Toc242166932"/>
      <w:bookmarkStart w:id="525" w:name="_Toc257885415"/>
      <w:r>
        <w:t>The "Drawing" button (or the View menu Drawing File option) will automatically run EPDrawGUI if the DXF file does not exist or it is older than the input file. This allows the building geometry to be viewed without running a full simulation. For more information about EPDrawGUI, see the EPDrawGUI section in this document.</w:t>
      </w:r>
    </w:p>
    <w:p w:rsidR="006621C7" w:rsidRDefault="006621C7" w:rsidP="006621C7">
      <w:pPr>
        <w:pStyle w:val="Heading3"/>
      </w:pPr>
      <w:bookmarkStart w:id="526" w:name="_Toc367257138"/>
      <w:r>
        <w:t>Editing the Input Files</w:t>
      </w:r>
      <w:bookmarkEnd w:id="522"/>
      <w:bookmarkEnd w:id="523"/>
      <w:bookmarkEnd w:id="524"/>
      <w:bookmarkEnd w:id="525"/>
      <w:bookmarkEnd w:id="526"/>
    </w:p>
    <w:p w:rsidR="006621C7" w:rsidRDefault="006621C7" w:rsidP="006621C7">
      <w:pPr>
        <w:pStyle w:val="BodyText"/>
        <w:spacing w:before="120" w:after="120"/>
      </w:pPr>
      <w:r>
        <w:t xml:space="preserve">The input file, called IDF file that is selected from the top pull-down list, can be edited by pressing one of two buttons in the "Input File" area. The "Edit - Text Editor" button will start a text editor and the "Edit - IDF Editor" will start the separate program called the IDF Editor. Remember to save any changes you make in either editor before returning to EP-Launch to run the simulations again. </w:t>
      </w:r>
    </w:p>
    <w:p w:rsidR="006621C7" w:rsidRDefault="006621C7" w:rsidP="006621C7">
      <w:pPr>
        <w:pStyle w:val="Heading3"/>
      </w:pPr>
      <w:bookmarkStart w:id="527" w:name="_Toc478979318"/>
      <w:bookmarkStart w:id="528" w:name="_Toc163543332"/>
      <w:bookmarkStart w:id="529" w:name="_Toc242166933"/>
      <w:bookmarkStart w:id="530" w:name="_Toc257885416"/>
      <w:bookmarkStart w:id="531" w:name="_Toc367257139"/>
      <w:r>
        <w:lastRenderedPageBreak/>
        <w:t>File Menu</w:t>
      </w:r>
      <w:bookmarkEnd w:id="527"/>
      <w:bookmarkEnd w:id="528"/>
      <w:bookmarkEnd w:id="529"/>
      <w:bookmarkEnd w:id="530"/>
      <w:bookmarkEnd w:id="531"/>
    </w:p>
    <w:p w:rsidR="006621C7" w:rsidRDefault="006621C7" w:rsidP="006621C7">
      <w:pPr>
        <w:pStyle w:val="BodyText"/>
      </w:pPr>
      <w:r>
        <w:t xml:space="preserve">The File menu can be used for selecting input and weather files just like the "Browse…" buttons (see the </w:t>
      </w:r>
      <w:r>
        <w:rPr>
          <w:i/>
        </w:rPr>
        <w:t>Selecting Input and Weather Files</w:t>
      </w:r>
      <w:r>
        <w:t xml:space="preserve"> section above)</w:t>
      </w:r>
      <w:r>
        <w:rPr>
          <w:i/>
        </w:rPr>
        <w:t xml:space="preserve"> </w:t>
      </w:r>
    </w:p>
    <w:p w:rsidR="006621C7" w:rsidRDefault="006621C7" w:rsidP="006621C7">
      <w:pPr>
        <w:pStyle w:val="BodyText"/>
      </w:pPr>
      <w:r>
        <w:t xml:space="preserve">If you are upgrading from the previous version of EnergyPlus you can use the “File”, “Transition” menu option to upgrade your EnergyPlus input files (IDF and IMF) to the most recent version (see the section </w:t>
      </w:r>
      <w:r>
        <w:fldChar w:fldCharType="begin"/>
      </w:r>
      <w:r>
        <w:instrText xml:space="preserve"> REF _Ref132280354 \h </w:instrText>
      </w:r>
      <w:r>
        <w:fldChar w:fldCharType="separate"/>
      </w:r>
      <w:r w:rsidR="000D69E1">
        <w:t>Using Older Version Input Files - Transition</w:t>
      </w:r>
      <w:r>
        <w:fldChar w:fldCharType="end"/>
      </w:r>
      <w:r>
        <w:t xml:space="preserve"> for more information about the Transition program). This EP-Launch option only works for upgrading input files one version.</w:t>
      </w:r>
      <w:r>
        <w:rPr>
          <w:i/>
        </w:rPr>
        <w:t xml:space="preserve"> </w:t>
      </w:r>
    </w:p>
    <w:p w:rsidR="006621C7" w:rsidRDefault="006621C7" w:rsidP="006621C7">
      <w:pPr>
        <w:pStyle w:val="Heading3"/>
      </w:pPr>
      <w:bookmarkStart w:id="532" w:name="_Toc478979319"/>
      <w:bookmarkStart w:id="533" w:name="_Toc163543333"/>
      <w:bookmarkStart w:id="534" w:name="_Toc242166934"/>
      <w:bookmarkStart w:id="535" w:name="_Toc257885417"/>
      <w:bookmarkStart w:id="536" w:name="_Toc367257140"/>
      <w:r>
        <w:t>Edit Menu</w:t>
      </w:r>
      <w:bookmarkEnd w:id="532"/>
      <w:bookmarkEnd w:id="533"/>
      <w:bookmarkEnd w:id="534"/>
      <w:bookmarkEnd w:id="535"/>
      <w:bookmarkEnd w:id="536"/>
    </w:p>
    <w:p w:rsidR="006621C7" w:rsidRDefault="006621C7" w:rsidP="006621C7">
      <w:pPr>
        <w:pStyle w:val="BodyText"/>
      </w:pPr>
      <w:r>
        <w:t>No cutting or pasting is used in this program so the edit menu shows options that duplicate the functions of the "Edit – Text Editor" and "Edit – IDF Editor" buttons. In addition, the weather file and the postprocessor command file (rvi) may be opened in the text editor.</w:t>
      </w:r>
    </w:p>
    <w:p w:rsidR="006621C7" w:rsidRDefault="006621C7" w:rsidP="006621C7">
      <w:pPr>
        <w:pStyle w:val="Heading3"/>
      </w:pPr>
      <w:bookmarkStart w:id="537" w:name="_Toc478979320"/>
      <w:bookmarkStart w:id="538" w:name="_Toc163543334"/>
      <w:bookmarkStart w:id="539" w:name="_Toc242166935"/>
      <w:bookmarkStart w:id="540" w:name="_Toc257885418"/>
      <w:bookmarkStart w:id="541" w:name="_Toc367257141"/>
      <w:r>
        <w:t>View Menu</w:t>
      </w:r>
      <w:bookmarkEnd w:id="537"/>
      <w:bookmarkEnd w:id="538"/>
      <w:bookmarkEnd w:id="539"/>
      <w:bookmarkEnd w:id="540"/>
      <w:bookmarkEnd w:id="541"/>
    </w:p>
    <w:p w:rsidR="006621C7" w:rsidRDefault="006621C7" w:rsidP="006621C7">
      <w:pPr>
        <w:pStyle w:val="BodyText"/>
        <w:spacing w:before="120" w:after="120"/>
      </w:pPr>
      <w:r>
        <w:t xml:space="preserve">The View menu </w:t>
      </w:r>
      <w:r w:rsidR="00D029CB">
        <w:t xml:space="preserve">(see </w:t>
      </w:r>
      <w:r w:rsidR="00D029CB">
        <w:fldChar w:fldCharType="begin"/>
      </w:r>
      <w:r w:rsidR="00D029CB">
        <w:instrText xml:space="preserve"> REF _Ref273710905 \h </w:instrText>
      </w:r>
      <w:r w:rsidR="00D029CB">
        <w:fldChar w:fldCharType="separate"/>
      </w:r>
      <w:r w:rsidR="000D69E1">
        <w:t xml:space="preserve">Figure </w:t>
      </w:r>
      <w:r w:rsidR="000D69E1">
        <w:rPr>
          <w:noProof/>
        </w:rPr>
        <w:t>39</w:t>
      </w:r>
      <w:r w:rsidR="00D029CB">
        <w:fldChar w:fldCharType="end"/>
      </w:r>
      <w:r w:rsidR="00D029CB">
        <w:t xml:space="preserve">) </w:t>
      </w:r>
      <w:r>
        <w:t xml:space="preserve">duplicates the options in the "View Results" area of the main screen (see the </w:t>
      </w:r>
      <w:r>
        <w:rPr>
          <w:i/>
        </w:rPr>
        <w:t>Looking at the Results</w:t>
      </w:r>
      <w:r>
        <w:t xml:space="preserve"> section above) and allows opening of selected output files. You can also open the folders that contain the active input and weather files. Opening a single file is under a submenu and is very similar to the Quick Open Panel for Single Simulation described above. Selecting “HTML File” from the “View” menu will open any user created files saved in the format: &lt;filename&gt;table.html (see </w:t>
      </w:r>
      <w:r>
        <w:rPr>
          <w:i/>
          <w:iCs/>
        </w:rPr>
        <w:t>OutputControl:Table:Style</w:t>
      </w:r>
      <w:r>
        <w:t>).</w:t>
      </w:r>
    </w:p>
    <w:p w:rsidR="006621C7" w:rsidRDefault="00D32FA4" w:rsidP="006621C7">
      <w:pPr>
        <w:pStyle w:val="Picture"/>
      </w:pPr>
      <w:bookmarkStart w:id="542" w:name="_Ref161808959"/>
      <w:bookmarkStart w:id="543" w:name="_Toc163543335"/>
      <w:bookmarkStart w:id="544" w:name="_Toc242166936"/>
      <w:bookmarkStart w:id="545" w:name="_Toc257885419"/>
      <w:r>
        <w:rPr>
          <w:noProof/>
        </w:rPr>
        <w:lastRenderedPageBreak/>
        <w:drawing>
          <wp:inline distT="0" distB="0" distL="0" distR="0" wp14:anchorId="5923B2D7" wp14:editId="4990C1CA">
            <wp:extent cx="5019675" cy="4733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19675" cy="4733925"/>
                    </a:xfrm>
                    <a:prstGeom prst="rect">
                      <a:avLst/>
                    </a:prstGeom>
                    <a:noFill/>
                    <a:ln>
                      <a:noFill/>
                    </a:ln>
                  </pic:spPr>
                </pic:pic>
              </a:graphicData>
            </a:graphic>
          </wp:inline>
        </w:drawing>
      </w:r>
    </w:p>
    <w:p w:rsidR="006621C7" w:rsidRDefault="006621C7" w:rsidP="006621C7">
      <w:pPr>
        <w:pStyle w:val="Caption"/>
      </w:pPr>
      <w:bookmarkStart w:id="546" w:name="_Ref273710905"/>
      <w:bookmarkStart w:id="547" w:name="_Ref273710904"/>
      <w:bookmarkStart w:id="548" w:name="_Toc367257142"/>
      <w:r>
        <w:t xml:space="preserve">Figure </w:t>
      </w:r>
      <w:fldSimple w:instr=" SEQ Figure \* ARABIC ">
        <w:r w:rsidR="000D69E1">
          <w:rPr>
            <w:noProof/>
          </w:rPr>
          <w:t>39</w:t>
        </w:r>
      </w:fldSimple>
      <w:bookmarkEnd w:id="542"/>
      <w:bookmarkEnd w:id="546"/>
      <w:r>
        <w:t>. EP-Launch View Menu</w:t>
      </w:r>
      <w:bookmarkEnd w:id="543"/>
      <w:bookmarkEnd w:id="544"/>
      <w:bookmarkEnd w:id="545"/>
      <w:bookmarkEnd w:id="547"/>
      <w:bookmarkEnd w:id="548"/>
    </w:p>
    <w:p w:rsidR="006621C7" w:rsidRDefault="00574B29" w:rsidP="006621C7">
      <w:pPr>
        <w:pStyle w:val="Picture"/>
      </w:pPr>
      <w:bookmarkStart w:id="549" w:name="_Ref161808939"/>
      <w:bookmarkStart w:id="550" w:name="_Ref196460007"/>
      <w:bookmarkStart w:id="551" w:name="_Toc163543336"/>
      <w:bookmarkStart w:id="552" w:name="_Toc242166937"/>
      <w:bookmarkStart w:id="553" w:name="_Toc257885420"/>
      <w:r>
        <w:rPr>
          <w:noProof/>
        </w:rPr>
        <w:drawing>
          <wp:inline distT="0" distB="0" distL="0" distR="0" wp14:anchorId="2E7455B9" wp14:editId="40095480">
            <wp:extent cx="4105275" cy="279082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4105275" cy="2790825"/>
                    </a:xfrm>
                    <a:prstGeom prst="rect">
                      <a:avLst/>
                    </a:prstGeom>
                    <a:noFill/>
                    <a:ln w="9525">
                      <a:noFill/>
                      <a:miter lim="800000"/>
                      <a:headEnd/>
                      <a:tailEnd/>
                    </a:ln>
                  </pic:spPr>
                </pic:pic>
              </a:graphicData>
            </a:graphic>
          </wp:inline>
        </w:drawing>
      </w:r>
    </w:p>
    <w:p w:rsidR="006621C7" w:rsidRDefault="006621C7" w:rsidP="006621C7">
      <w:pPr>
        <w:pStyle w:val="Caption"/>
      </w:pPr>
      <w:bookmarkStart w:id="554" w:name="_Ref273710953"/>
      <w:bookmarkStart w:id="555" w:name="_Toc367257143"/>
      <w:r>
        <w:t xml:space="preserve">Figure </w:t>
      </w:r>
      <w:fldSimple w:instr=" SEQ Figure \* ARABIC ">
        <w:r w:rsidR="000D69E1">
          <w:rPr>
            <w:noProof/>
          </w:rPr>
          <w:t>40</w:t>
        </w:r>
      </w:fldSimple>
      <w:bookmarkEnd w:id="549"/>
      <w:bookmarkEnd w:id="550"/>
      <w:bookmarkEnd w:id="554"/>
      <w:r>
        <w:t>. EP-Launch Options Screen.</w:t>
      </w:r>
      <w:bookmarkEnd w:id="551"/>
      <w:bookmarkEnd w:id="552"/>
      <w:bookmarkEnd w:id="553"/>
      <w:bookmarkEnd w:id="555"/>
    </w:p>
    <w:p w:rsidR="006621C7" w:rsidRDefault="006621C7" w:rsidP="00D029CB">
      <w:pPr>
        <w:pStyle w:val="BodyText"/>
      </w:pPr>
      <w:r>
        <w:lastRenderedPageBreak/>
        <w:t xml:space="preserve">The “View” menu also accesses the “Options” menu item shown in </w:t>
      </w:r>
      <w:r w:rsidR="00D029CB">
        <w:fldChar w:fldCharType="begin"/>
      </w:r>
      <w:r w:rsidR="00D029CB">
        <w:instrText xml:space="preserve"> REF _Ref273710953 \h </w:instrText>
      </w:r>
      <w:r w:rsidR="00D029CB">
        <w:fldChar w:fldCharType="separate"/>
      </w:r>
      <w:r w:rsidR="000D69E1">
        <w:t xml:space="preserve">Figure </w:t>
      </w:r>
      <w:r w:rsidR="000D69E1">
        <w:rPr>
          <w:noProof/>
        </w:rPr>
        <w:t>40</w:t>
      </w:r>
      <w:r w:rsidR="00D029CB">
        <w:fldChar w:fldCharType="end"/>
      </w:r>
      <w:r w:rsidR="00D029CB">
        <w:t xml:space="preserve"> </w:t>
      </w:r>
      <w:r>
        <w:t>that is used to control many of the optional features of EP-Launch. These optional features are described below:</w:t>
      </w:r>
    </w:p>
    <w:p w:rsidR="006621C7" w:rsidRDefault="006621C7" w:rsidP="006621C7">
      <w:pPr>
        <w:pStyle w:val="Heading4"/>
      </w:pPr>
      <w:r>
        <w:t>Command Window Options</w:t>
      </w:r>
    </w:p>
    <w:p w:rsidR="00BD67BF" w:rsidRDefault="00BD67BF" w:rsidP="00BD67BF">
      <w:pPr>
        <w:pStyle w:val="BodyText"/>
        <w:spacing w:before="120" w:after="120"/>
        <w:ind w:left="1800" w:hanging="360"/>
      </w:pPr>
      <w:r w:rsidRPr="00542A1B">
        <w:rPr>
          <w:b/>
        </w:rPr>
        <w:t>Pause During Simulation (Unless Minimized)</w:t>
      </w:r>
      <w:r>
        <w:t xml:space="preserve"> – Stops the progress of the EnergyPlus run at different points. This does not stop the simulation itself but pauses before or after important events as files are copied or utility programs are run. It is usually used only for diagnosing problems with the EPL-RUN batch file. The feature is also described in the </w:t>
      </w:r>
      <w:r>
        <w:rPr>
          <w:i/>
        </w:rPr>
        <w:t>Running a Single Input File</w:t>
      </w:r>
      <w:r>
        <w:t xml:space="preserve"> section above.</w:t>
      </w:r>
    </w:p>
    <w:p w:rsidR="00BD67BF" w:rsidRDefault="00BD67BF" w:rsidP="00BD67BF">
      <w:pPr>
        <w:pStyle w:val="BodyText"/>
        <w:spacing w:before="120" w:after="120"/>
        <w:ind w:left="1800" w:hanging="360"/>
      </w:pPr>
      <w:r w:rsidRPr="00542A1B">
        <w:rPr>
          <w:b/>
        </w:rPr>
        <w:t>Minimize Single Simulation Command Window</w:t>
      </w:r>
      <w:r>
        <w:t xml:space="preserve"> – For a single input file, minimizes the Command Window that EP-Launch uses to run EnergyPlus. The command window will appear only in the Windows taskbar and the command window will not be visible. You can restore the command window be clicking on the taskbar item labeled “EnergyPlus Process”. This option should be used with caution since you will not see any indication of the simulation being complete other than the “EnergyPlus Process” taskbar item will disappear.</w:t>
      </w:r>
    </w:p>
    <w:p w:rsidR="00BD67BF" w:rsidRDefault="00BD67BF" w:rsidP="00BD67BF">
      <w:pPr>
        <w:pStyle w:val="BodyText"/>
        <w:spacing w:before="120" w:after="120"/>
        <w:ind w:left="1800" w:hanging="360"/>
      </w:pPr>
      <w:r w:rsidRPr="00542A1B">
        <w:rPr>
          <w:b/>
        </w:rPr>
        <w:t>Minimum Group Simulation Command Window</w:t>
      </w:r>
      <w:r w:rsidRPr="00142689">
        <w:t xml:space="preserve"> </w:t>
      </w:r>
      <w:r>
        <w:t>– For a group of input files, minimizes the Command Window that EP-Launch uses to run EnergyPlus. This is a good option when working on something else on your computer at the same time as the group of simulations is running since the command window normally becomes the front window each time a new simulation starts. This option prevents the command window coming to the front for each simulation. The command window will appear only in the Windows taskbar and the command window will not be visible. You can restore the command window be clicking on the taskbar item labeled “EnergyPlus Process”. This option should be used with caution since you will not see any indication of the simulation being complete other than the “EnergyPlus Process” taskbar item will not be present.</w:t>
      </w:r>
    </w:p>
    <w:p w:rsidR="00BD67BF" w:rsidRDefault="00BD67BF" w:rsidP="00BD67BF">
      <w:pPr>
        <w:pStyle w:val="BodyText"/>
        <w:spacing w:before="120" w:after="120"/>
        <w:ind w:left="1800" w:hanging="360"/>
      </w:pPr>
      <w:r w:rsidRPr="00542A1B">
        <w:rPr>
          <w:b/>
        </w:rPr>
        <w:t>Number of Simultaneous Processes</w:t>
      </w:r>
      <w:r>
        <w:t xml:space="preserve"> – Select the maximum number of simulations that should be able to be run at the same time. For a computer with multiple processors or multiple cores, this will allow better utilization of the computers power. The value selected should correspond to the number of processors/cores but higher or lower number can be used as well.</w:t>
      </w:r>
    </w:p>
    <w:p w:rsidR="00BD67BF" w:rsidRDefault="00BD67BF" w:rsidP="00BD67BF">
      <w:pPr>
        <w:pStyle w:val="BodyText"/>
        <w:spacing w:before="120" w:after="120"/>
        <w:ind w:left="1800" w:hanging="360"/>
      </w:pPr>
      <w:r w:rsidRPr="00542A1B">
        <w:rPr>
          <w:b/>
        </w:rPr>
        <w:t>Disable Multi-Threading</w:t>
      </w:r>
      <w:r>
        <w:t xml:space="preserve"> – Check this box if you wish to disable the built in multi-threading capabilities of EnergyPlus. Portions of EnergyPlus have been programmed to use more than one processor, or CPU core, at the same time during a single simulation. This multithreading may not be desirable when running more than one simulation at a time on the same computer (because it can actually run more slowly). When this check box is checked multi-threading is turned off. The check box sets the </w:t>
      </w:r>
      <w:r w:rsidRPr="004E4F76">
        <w:rPr>
          <w:b/>
        </w:rPr>
        <w:t>EP_OMP_NUM_THREADS</w:t>
      </w:r>
      <w:r>
        <w:t xml:space="preserve"> environmental variable to 1. The multi-threading capability of EnergyPlus can also be controlled using the </w:t>
      </w:r>
      <w:r w:rsidRPr="004E4F76">
        <w:rPr>
          <w:b/>
        </w:rPr>
        <w:t>ProgramControl</w:t>
      </w:r>
      <w:r>
        <w:t xml:space="preserve"> object field called Number of Threads Allowed. That field takes precedence over the setting of the checkbox. Also note that when multiple simulations are started from EP-Launch, this automatically disables multithreading by setting the </w:t>
      </w:r>
      <w:r w:rsidRPr="0060098A">
        <w:t>EP_OMP_NUM_THREADS</w:t>
      </w:r>
      <w:r>
        <w:t xml:space="preserve"> environmental variable to 1 whether this box is checked or not. The ProgramControl object is described in the Input Output Reference document.</w:t>
      </w:r>
    </w:p>
    <w:p w:rsidR="006621C7" w:rsidRDefault="006621C7" w:rsidP="006621C7">
      <w:pPr>
        <w:pStyle w:val="Heading4"/>
      </w:pPr>
      <w:r>
        <w:t>Interface Options</w:t>
      </w:r>
    </w:p>
    <w:p w:rsidR="006621C7" w:rsidRDefault="006621C7" w:rsidP="006621C7">
      <w:pPr>
        <w:pStyle w:val="BodyText"/>
        <w:spacing w:before="120" w:after="120"/>
        <w:ind w:left="1800" w:hanging="360"/>
      </w:pPr>
      <w:r w:rsidRPr="00BD67BF">
        <w:rPr>
          <w:b/>
        </w:rPr>
        <w:t>Extra Wide Window</w:t>
      </w:r>
      <w:r>
        <w:t xml:space="preserve"> – Select this option to make the main EP-Launch window wider. This is useful when files are used with very long file path names.</w:t>
      </w:r>
    </w:p>
    <w:p w:rsidR="006621C7" w:rsidRDefault="006621C7" w:rsidP="006621C7">
      <w:pPr>
        <w:pStyle w:val="BodyText"/>
        <w:spacing w:before="120" w:after="120"/>
        <w:ind w:left="1800" w:hanging="360"/>
      </w:pPr>
      <w:r w:rsidRPr="00BD67BF">
        <w:rPr>
          <w:b/>
        </w:rPr>
        <w:t>Alternative layout</w:t>
      </w:r>
      <w:r>
        <w:t xml:space="preserve"> – Changes the layout of the EP-Launch window to an alternative arrangement of buttons.</w:t>
      </w:r>
    </w:p>
    <w:p w:rsidR="006621C7" w:rsidRDefault="006621C7" w:rsidP="006621C7">
      <w:pPr>
        <w:pStyle w:val="Heading4"/>
      </w:pPr>
      <w:r>
        <w:lastRenderedPageBreak/>
        <w:t>Miscellaneous Options</w:t>
      </w:r>
    </w:p>
    <w:p w:rsidR="006621C7" w:rsidRDefault="006621C7" w:rsidP="006621C7">
      <w:pPr>
        <w:pStyle w:val="BodyText"/>
        <w:spacing w:before="120" w:after="120"/>
        <w:ind w:left="1800" w:hanging="360"/>
      </w:pPr>
      <w:r w:rsidRPr="00BD67BF">
        <w:rPr>
          <w:b/>
        </w:rPr>
        <w:t>Tab Delimited Open with Spreadsheet</w:t>
      </w:r>
      <w:r>
        <w:t xml:space="preserve"> – Selecting ”Single File” and then “Main Results File” from the “View” menu or pressing the F4 function key will open TAB files with the default spreadsheet application rather than the text editor. Comma-separated variable (CSV) is the default setting for viewing tabulated results set in the RVI file. If the user changes the setting for viewing tabulated results to TAB or TXT format, selecting ”Single File” and then “Main Results File” from the “View” menu or pressing the F4 function key will open the files in the default text editor.  TAB files, when selected, will also be opened by the text editor when the “Text Output Files” button is pressed after a successful run. </w:t>
      </w:r>
    </w:p>
    <w:p w:rsidR="00BD67BF" w:rsidRDefault="00BD67BF" w:rsidP="00BD67BF">
      <w:pPr>
        <w:pStyle w:val="BodyText"/>
        <w:spacing w:before="120" w:after="120"/>
        <w:ind w:left="1800" w:hanging="360"/>
      </w:pPr>
      <w:r w:rsidRPr="004E4F76">
        <w:rPr>
          <w:b/>
        </w:rPr>
        <w:t>Allow More Than 250 Columns</w:t>
      </w:r>
      <w:r>
        <w:t xml:space="preserve"> – Tabulated data that exceeds 250 columns, the MS Excel maximum, will be truncated to that limit unless “Allow &gt;250 Columns” is selected. Excel versions prior to 2007 were limited to 255 columns in a sheet; later versions allow unlimited number of columns. This limitation may not be true for other spreadsheet programs.</w:t>
      </w:r>
    </w:p>
    <w:p w:rsidR="006621C7" w:rsidRDefault="006621C7" w:rsidP="006621C7">
      <w:pPr>
        <w:pStyle w:val="BodyText"/>
        <w:spacing w:before="120" w:after="120"/>
        <w:ind w:left="1800" w:hanging="360"/>
      </w:pPr>
      <w:r w:rsidRPr="00BD67BF">
        <w:rPr>
          <w:b/>
        </w:rPr>
        <w:t>Check VERSION Prior to Simulation</w:t>
      </w:r>
      <w:r>
        <w:t xml:space="preserve"> – Automatically check the VERSION object in the selected EnergyPlus input file prior to simulation and if it is an older version than the current version will run the Transition program to update the file.</w:t>
      </w:r>
    </w:p>
    <w:p w:rsidR="006621C7" w:rsidRDefault="006621C7" w:rsidP="006621C7">
      <w:pPr>
        <w:pStyle w:val="BodyText"/>
        <w:spacing w:before="120" w:after="120"/>
        <w:ind w:left="1800" w:hanging="360"/>
      </w:pPr>
      <w:r w:rsidRPr="00BD67BF">
        <w:rPr>
          <w:b/>
        </w:rPr>
        <w:t>Convert ESO/MTR to IP Units</w:t>
      </w:r>
      <w:r>
        <w:t xml:space="preserve"> – Runs the convertESOMTR utility program (see AuxiliaryPrograms documentation for more information). This utility will convert the ESO and MTR files into Inch-Pound units. The CSV file created from these files will also be in Inch-Pound units.</w:t>
      </w:r>
    </w:p>
    <w:p w:rsidR="006621C7" w:rsidRDefault="006621C7" w:rsidP="006621C7">
      <w:pPr>
        <w:pStyle w:val="BodyText"/>
        <w:spacing w:before="120" w:after="120"/>
        <w:ind w:left="1800" w:hanging="360"/>
      </w:pPr>
      <w:r w:rsidRPr="00BD67BF">
        <w:rPr>
          <w:b/>
        </w:rPr>
        <w:t>Create Statistics File</w:t>
      </w:r>
      <w:r>
        <w:t xml:space="preserve"> – Runs the CSVProc utility program (see the AuxiliaryPrograms documentation for more information) and creates the –Proc.csv file. This file contains some simple statistics on each variable in the normal CSV file.</w:t>
      </w:r>
    </w:p>
    <w:p w:rsidR="006621C7" w:rsidRDefault="006621C7" w:rsidP="006621C7">
      <w:pPr>
        <w:pStyle w:val="BodyText"/>
        <w:spacing w:before="120" w:after="120"/>
        <w:ind w:left="1800" w:hanging="360"/>
      </w:pPr>
      <w:bookmarkStart w:id="556" w:name="_Toc163543337"/>
      <w:bookmarkStart w:id="557" w:name="_Toc478979321"/>
      <w:r w:rsidRPr="00BD67BF">
        <w:rPr>
          <w:b/>
        </w:rPr>
        <w:t>Create Batch File to Run EnergyPlus</w:t>
      </w:r>
      <w:r>
        <w:t xml:space="preserve"> – Traditionally EP-Launch has created a batch file in order to execute EnergyPlus with the various options chosen. This can cause problems with some operating systems, such as Windows Vista, when set to a higher security setting.  This option can be unchecked and a batch file is not created when running EnergyPlus instead parameters are passed to an existing batch file.</w:t>
      </w:r>
      <w:r w:rsidRPr="00BF6392">
        <w:t xml:space="preserve"> </w:t>
      </w:r>
    </w:p>
    <w:p w:rsidR="006621C7" w:rsidRDefault="006621C7" w:rsidP="006621C7">
      <w:pPr>
        <w:pStyle w:val="BodyText"/>
        <w:spacing w:before="120" w:after="120"/>
        <w:ind w:left="1800" w:hanging="360"/>
      </w:pPr>
      <w:r w:rsidRPr="00BD67BF">
        <w:rPr>
          <w:b/>
        </w:rPr>
        <w:t>Run ParametricPreprocessor</w:t>
      </w:r>
      <w:r>
        <w:t xml:space="preserve"> – When this option is checked, if Parametric objects are present in the file, the ParametricPreprocessor will be run prior to the first simulation and if multiple simulations are needed they will all be executed. See the Auxiliary Programs documentation for details.  </w:t>
      </w:r>
    </w:p>
    <w:p w:rsidR="006621C7" w:rsidRDefault="006621C7" w:rsidP="006621C7">
      <w:pPr>
        <w:pStyle w:val="BodyText"/>
        <w:spacing w:before="120" w:after="120"/>
        <w:ind w:left="1800" w:hanging="360"/>
      </w:pPr>
      <w:r w:rsidRPr="00BD67BF">
        <w:rPr>
          <w:b/>
        </w:rPr>
        <w:t>Check for Updates to EnergyPlus</w:t>
      </w:r>
      <w:r>
        <w:t xml:space="preserve"> – When this option is checked, EP-Launch will check every seven days if an update to EnergyPlus or any of the files distributed with EnergyPlus are available to download. If they are available a message will be shown upon start up.  You can also manually check by going to HELP .. CHECK FOR UPDATES.</w:t>
      </w:r>
    </w:p>
    <w:p w:rsidR="006621C7" w:rsidRDefault="006621C7" w:rsidP="006621C7">
      <w:pPr>
        <w:pStyle w:val="Heading4"/>
      </w:pPr>
      <w:r>
        <w:t>Text Editor Options</w:t>
      </w:r>
    </w:p>
    <w:p w:rsidR="006621C7" w:rsidRDefault="006621C7" w:rsidP="006621C7">
      <w:pPr>
        <w:pStyle w:val="BodyTextIndent"/>
      </w:pPr>
      <w:r>
        <w:t>EP-Launch will start a text editor when editing a IDF file or when viewing many of the results files.  The text editor that will be used is shown but can be changed by either pressing the Select button or by pressing the Auto Find button. The Select button allows you to find the text editor of your choice. The Auto Find button will automatically find the program that is associated with the TXT file extension and use that program. Auto Find is invoked the first time EP-Launch is started so that a text editor is available immediately. The most common text editor is NOTEPAD.EXE and is built into Windows but many other text editors are also available.</w:t>
      </w:r>
    </w:p>
    <w:p w:rsidR="006621C7" w:rsidRDefault="006621C7" w:rsidP="006621C7">
      <w:pPr>
        <w:pStyle w:val="Heading4"/>
      </w:pPr>
      <w:r>
        <w:lastRenderedPageBreak/>
        <w:t>Drawing Viewer Options</w:t>
      </w:r>
    </w:p>
    <w:p w:rsidR="006621C7" w:rsidRDefault="006621C7" w:rsidP="006621C7">
      <w:pPr>
        <w:pStyle w:val="BodyTextIndent"/>
      </w:pPr>
      <w:r>
        <w:t xml:space="preserve">The default drawing viewer is the application associated with DXF files. This can be changed to your favorite drawing program by using the Select button then locating the executable file for your favorite drawing software capable of reading a DXF file. The Auto Find button will automatically find the program that is associated with the DXF file extension and use that program. A variety of programs (free of charge) can render DXF files for viewing.  The </w:t>
      </w:r>
      <w:hyperlink r:id="rId114" w:history="1">
        <w:r w:rsidRPr="00976B88">
          <w:rPr>
            <w:rStyle w:val="Hyperlink"/>
          </w:rPr>
          <w:t>Output Details</w:t>
        </w:r>
      </w:hyperlink>
      <w:r>
        <w:t xml:space="preserve"> document lists some of these programs as well as displaying what a DXF rendered file looks like on the screen.</w:t>
      </w:r>
    </w:p>
    <w:p w:rsidR="006621C7" w:rsidRDefault="006621C7" w:rsidP="006621C7">
      <w:pPr>
        <w:pStyle w:val="Heading4"/>
      </w:pPr>
      <w:r>
        <w:t>VRML Viewer Options</w:t>
      </w:r>
    </w:p>
    <w:p w:rsidR="006621C7" w:rsidRDefault="006621C7" w:rsidP="006621C7">
      <w:pPr>
        <w:pStyle w:val="BodyTextIndent"/>
      </w:pPr>
      <w:r>
        <w:t>EP-Launch will start a VRML Viewer when a building drawing is created using the Report, Surfaces, VRML option in your IDF file.  The VRML Viewer that will be used is shown but can be changed by either pressing the Select button or by pressing the Auto Find button. The Select button allows you to find the VRML Viewer of your choice. The Auto Find button will automatically find the program that is associated with the WRL file extension and use that program. Auto Find is invoked the first time EP-Launch is started so that a VRML Viewer is available immediately. Many other VRML Viewers are available.</w:t>
      </w:r>
    </w:p>
    <w:p w:rsidR="006621C7" w:rsidRDefault="006621C7" w:rsidP="006621C7">
      <w:pPr>
        <w:pStyle w:val="Heading4"/>
      </w:pPr>
      <w:r>
        <w:t>Spreadsheet Options</w:t>
      </w:r>
    </w:p>
    <w:p w:rsidR="006621C7" w:rsidRDefault="006621C7" w:rsidP="006621C7">
      <w:pPr>
        <w:pStyle w:val="BodyTextIndent"/>
      </w:pPr>
      <w:r>
        <w:t xml:space="preserve">EP-Launch will start a spreadsheet program when viewing many of the results files.  The spreadsheet that will be used is shown but can be changed by either pressing the Select button or by pressing the Auto Find button. The Select button allows you to find the spreadsheet program of your choice. The Auto Find button will automatically find the program that is associated with the CSV file extension and use that program. Auto Find is invoked the first time EP-Launch is started so that a spreadsheet program is available immediately. </w:t>
      </w:r>
    </w:p>
    <w:p w:rsidR="006621C7" w:rsidRDefault="006621C7" w:rsidP="006621C7">
      <w:pPr>
        <w:pStyle w:val="Heading4"/>
      </w:pPr>
      <w:r>
        <w:t>Diagramming Options</w:t>
      </w:r>
    </w:p>
    <w:p w:rsidR="006621C7" w:rsidRDefault="006621C7" w:rsidP="006621C7">
      <w:pPr>
        <w:pStyle w:val="BodyTextIndent"/>
      </w:pPr>
      <w:r>
        <w:t>EP-Launch will start a diagramming program to view SVG files from HVAC Diagram.  The diagramming program that will be used is shown but can be changed by either pressing the Select button, the Auto Find button, the Use Firefox button or the Use Opera button. The Select button allows you to find the diagramming program of your choice but make sure it is capable of opening SVG files. The Auto Find button will automatically find the program that is associated with the SVG file extension and use that program. Auto Find is invoked the first time EP-Launch is started so that a spreadsheet program is available immediately.  Since both Firefox and Opera web browsers can view SVG files, those buttons will select those respective browsers if available.</w:t>
      </w:r>
    </w:p>
    <w:p w:rsidR="006621C7" w:rsidRDefault="006621C7" w:rsidP="006621C7">
      <w:pPr>
        <w:pStyle w:val="Heading4"/>
      </w:pPr>
      <w:r>
        <w:t>HTML Browser Options</w:t>
      </w:r>
    </w:p>
    <w:p w:rsidR="006621C7" w:rsidRDefault="006621C7" w:rsidP="006621C7">
      <w:pPr>
        <w:pStyle w:val="BodyTextIndent"/>
      </w:pPr>
      <w:r>
        <w:t>EP-Launch will start a HTML browser program when viewing the tabular results file when HTML is chosen in OutputControl</w:t>
      </w:r>
      <w:r w:rsidRPr="00B711F8">
        <w:t>:Table:Style</w:t>
      </w:r>
      <w:r>
        <w:t xml:space="preserve">.  The HTML browser that will be used is shown but can be changed by either pressing the Select button or by pressing the Auto Find button. The Select button allows you to find the HTML browser of your choice. The Auto Find button will automatically find the program that is associated with the HTML file extension and use that program. Auto Find is invoked the first time EP-Launch is started so that a HTML browser is available immediately. </w:t>
      </w:r>
    </w:p>
    <w:p w:rsidR="006621C7" w:rsidRDefault="006621C7" w:rsidP="006621C7">
      <w:pPr>
        <w:pStyle w:val="Heading4"/>
      </w:pPr>
      <w:r>
        <w:t>ESO Viewer Options</w:t>
      </w:r>
    </w:p>
    <w:p w:rsidR="006621C7" w:rsidRDefault="006621C7" w:rsidP="006621C7">
      <w:pPr>
        <w:pStyle w:val="BodyTextIndent"/>
      </w:pPr>
      <w:r>
        <w:t>By default, ESO files are opened with a text editor. ESO files are the raw output file containing results from EnergyPlus for Report Variable objects. They are often processed into CSV files to make it easier to view them. At least one utility program has been developed to view ESO files directly (see the EnergyPlus.gov web site under “Interfaces &amp; Other Tools”, “Third-party EnergyPlus Tools).  The Auto Find and Select buttons work the same way as other viewer selectors. If no special ESO viewer is selected the box will be shown as empty. It can also be emptied by using the Clear button.</w:t>
      </w:r>
    </w:p>
    <w:p w:rsidR="006621C7" w:rsidRDefault="006621C7" w:rsidP="006621C7">
      <w:pPr>
        <w:pStyle w:val="Heading4"/>
      </w:pPr>
      <w:r>
        <w:lastRenderedPageBreak/>
        <w:t>PDF Viewer Options</w:t>
      </w:r>
    </w:p>
    <w:p w:rsidR="006621C7" w:rsidRDefault="006621C7" w:rsidP="006621C7">
      <w:pPr>
        <w:pStyle w:val="BodyTextIndent"/>
      </w:pPr>
      <w:r>
        <w:t xml:space="preserve">EP-Launch will start a PDF viewer program when opening the EnergyPlus documentation under the Help menu.  The PDF Viewer that will be used is shown but can be changed by either pressing the Select button or by pressing the Auto Find button. The Select button allows you to find the PDF Viewer of your choice. The Auto Find button will automatically find the program that is associated with the PDF file extension and use that program. Auto Find is invoked the first time EP-Launch is started so that a PDF Viewer is available immediately. </w:t>
      </w:r>
    </w:p>
    <w:p w:rsidR="006621C7" w:rsidRDefault="006621C7" w:rsidP="006621C7">
      <w:pPr>
        <w:pStyle w:val="Heading4"/>
      </w:pPr>
      <w:r>
        <w:t>File Association Options</w:t>
      </w:r>
    </w:p>
    <w:p w:rsidR="006621C7" w:rsidRDefault="006621C7" w:rsidP="006621C7">
      <w:pPr>
        <w:pStyle w:val="BodyTextIndent"/>
      </w:pPr>
      <w:r>
        <w:t>When installing EnergyPlus, you are given an option if you want IDF, IMF, and EPG files associated with EP-Launch. This allows double clicking on files with those extensions and having EP-Launch start automatically with those files. If during the install that option is not selected or if you have changed the program that opens IDF, IMF and EPG files and want to change it back to EP-Launch, the button for this option will do that.</w:t>
      </w:r>
    </w:p>
    <w:p w:rsidR="006621C7" w:rsidRDefault="006621C7" w:rsidP="006621C7">
      <w:pPr>
        <w:pStyle w:val="Heading4"/>
      </w:pPr>
      <w:r>
        <w:t>Reset Options</w:t>
      </w:r>
    </w:p>
    <w:p w:rsidR="006621C7" w:rsidRDefault="006621C7" w:rsidP="006621C7">
      <w:pPr>
        <w:pStyle w:val="BodyTextIndent"/>
      </w:pPr>
      <w:r>
        <w:t xml:space="preserve">Two reset options are available here. </w:t>
      </w:r>
    </w:p>
    <w:p w:rsidR="006621C7" w:rsidRDefault="006621C7" w:rsidP="006621C7">
      <w:pPr>
        <w:pStyle w:val="BodyTextIndent"/>
      </w:pPr>
      <w:r>
        <w:t xml:space="preserve">The </w:t>
      </w:r>
      <w:r w:rsidRPr="00BD67BF">
        <w:rPr>
          <w:b/>
        </w:rPr>
        <w:t>Auto Find All File Viewers</w:t>
      </w:r>
      <w:r>
        <w:t xml:space="preserve"> button will autofind all the file viewers in one step. This is equivalent to pressing the Auto Find button for each viewer program.  </w:t>
      </w:r>
    </w:p>
    <w:p w:rsidR="006621C7" w:rsidRDefault="006621C7" w:rsidP="006621C7">
      <w:pPr>
        <w:pStyle w:val="BodyTextIndent"/>
      </w:pPr>
      <w:r>
        <w:t xml:space="preserve">The </w:t>
      </w:r>
      <w:r w:rsidRPr="00BD67BF">
        <w:rPr>
          <w:b/>
        </w:rPr>
        <w:t>Reset All Options and Exit</w:t>
      </w:r>
      <w:r>
        <w:t xml:space="preserve"> button will clear all options and restore the default values used when first invoking EP-Launch for the first time. This also clears the list of recently used IDF and weather files.  This option will exit EP-Launch and you will have to start EP-Launch again.</w:t>
      </w:r>
    </w:p>
    <w:p w:rsidR="006621C7" w:rsidRDefault="006621C7" w:rsidP="006621C7">
      <w:pPr>
        <w:pStyle w:val="Heading3"/>
      </w:pPr>
      <w:bookmarkStart w:id="558" w:name="_Toc242166938"/>
      <w:bookmarkStart w:id="559" w:name="_Toc257885421"/>
      <w:bookmarkStart w:id="560" w:name="_Toc367257144"/>
      <w:r>
        <w:t>Help Menu</w:t>
      </w:r>
      <w:bookmarkEnd w:id="556"/>
      <w:bookmarkEnd w:id="558"/>
      <w:bookmarkEnd w:id="559"/>
      <w:bookmarkEnd w:id="560"/>
    </w:p>
    <w:p w:rsidR="006621C7" w:rsidRDefault="006621C7" w:rsidP="006621C7">
      <w:pPr>
        <w:pStyle w:val="BodyText"/>
      </w:pPr>
      <w:r>
        <w:t>The Help menu can be used to open the EnergyPlus documentation files and the EP-Launch help file. In addition, you can check for updates to the EnergyPlus program and other files in the EnergyPlus distribution.</w:t>
      </w:r>
    </w:p>
    <w:p w:rsidR="006621C7" w:rsidRDefault="006621C7" w:rsidP="006621C7">
      <w:pPr>
        <w:pStyle w:val="Heading3"/>
      </w:pPr>
      <w:bookmarkStart w:id="561" w:name="_Toc163543338"/>
      <w:bookmarkStart w:id="562" w:name="_Toc242166939"/>
      <w:bookmarkStart w:id="563" w:name="_Toc257885422"/>
      <w:bookmarkStart w:id="564" w:name="_Toc367257145"/>
      <w:r>
        <w:t>Recently Used Files</w:t>
      </w:r>
      <w:bookmarkEnd w:id="557"/>
      <w:bookmarkEnd w:id="561"/>
      <w:bookmarkEnd w:id="562"/>
      <w:bookmarkEnd w:id="563"/>
      <w:bookmarkEnd w:id="564"/>
    </w:p>
    <w:p w:rsidR="006621C7" w:rsidRDefault="006621C7" w:rsidP="006621C7">
      <w:pPr>
        <w:pStyle w:val="BodyText"/>
      </w:pPr>
      <w:r>
        <w:t>The recently used input, weather and group file pull down lists can hold a maximum of twenty items. These lists, like the viewers selected, are saved between times you use the EP-Launch program.</w:t>
      </w:r>
    </w:p>
    <w:p w:rsidR="006621C7" w:rsidRDefault="006621C7" w:rsidP="006621C7">
      <w:pPr>
        <w:pStyle w:val="Heading3"/>
      </w:pPr>
      <w:bookmarkStart w:id="565" w:name="_Toc163543339"/>
      <w:bookmarkStart w:id="566" w:name="_Toc242166940"/>
      <w:bookmarkStart w:id="567" w:name="_Toc257885423"/>
      <w:bookmarkStart w:id="568" w:name="_Toc367257146"/>
      <w:r>
        <w:t xml:space="preserve">Running Groups of </w:t>
      </w:r>
      <w:bookmarkEnd w:id="565"/>
      <w:bookmarkEnd w:id="566"/>
      <w:r>
        <w:t>Input Files</w:t>
      </w:r>
      <w:bookmarkEnd w:id="567"/>
      <w:bookmarkEnd w:id="568"/>
    </w:p>
    <w:p w:rsidR="006621C7" w:rsidRDefault="006621C7" w:rsidP="006621C7">
      <w:pPr>
        <w:pStyle w:val="BodyText"/>
      </w:pPr>
      <w:r>
        <w:t>If you are running EnergyPlus on one file or even just a few different files, the easiest way to do this is on the Single Simulation tab. If you are performing an analysis of a building which requires running EnergyPlus for a larger number of times, you may want to consider the Group of Input Files tab, shown below. You may also want to set the Number of Simultaneous Processes option under View Options Command Window so that the simulations are completed as fast as your computer will allow.</w:t>
      </w:r>
    </w:p>
    <w:p w:rsidR="006621C7" w:rsidRDefault="006621C7" w:rsidP="006621C7">
      <w:pPr>
        <w:pStyle w:val="Picture"/>
      </w:pPr>
    </w:p>
    <w:p w:rsidR="006621C7" w:rsidRDefault="00D32FA4" w:rsidP="006621C7">
      <w:pPr>
        <w:pStyle w:val="Picture"/>
      </w:pPr>
      <w:bookmarkStart w:id="569" w:name="_Toc163543340"/>
      <w:bookmarkStart w:id="570" w:name="_Toc242166941"/>
      <w:r>
        <w:rPr>
          <w:noProof/>
        </w:rPr>
        <w:drawing>
          <wp:inline distT="0" distB="0" distL="0" distR="0" wp14:anchorId="1A8C6725" wp14:editId="175DBC0E">
            <wp:extent cx="5581650" cy="4200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4200525"/>
                    </a:xfrm>
                    <a:prstGeom prst="rect">
                      <a:avLst/>
                    </a:prstGeom>
                    <a:noFill/>
                    <a:ln>
                      <a:noFill/>
                    </a:ln>
                  </pic:spPr>
                </pic:pic>
              </a:graphicData>
            </a:graphic>
          </wp:inline>
        </w:drawing>
      </w:r>
    </w:p>
    <w:p w:rsidR="006621C7" w:rsidRDefault="006621C7" w:rsidP="006621C7">
      <w:pPr>
        <w:pStyle w:val="Caption"/>
      </w:pPr>
      <w:bookmarkStart w:id="571" w:name="_Toc257885424"/>
      <w:bookmarkStart w:id="572" w:name="_Toc367257147"/>
      <w:r>
        <w:t xml:space="preserve">Figure </w:t>
      </w:r>
      <w:fldSimple w:instr=" SEQ Figure \* ARABIC ">
        <w:r w:rsidR="000D69E1">
          <w:rPr>
            <w:noProof/>
          </w:rPr>
          <w:t>41</w:t>
        </w:r>
      </w:fldSimple>
      <w:r>
        <w:t>. EP-Launch Group of Input Files Tab.</w:t>
      </w:r>
      <w:bookmarkEnd w:id="569"/>
      <w:bookmarkEnd w:id="570"/>
      <w:bookmarkEnd w:id="571"/>
      <w:bookmarkEnd w:id="572"/>
    </w:p>
    <w:p w:rsidR="006621C7" w:rsidRDefault="006621C7" w:rsidP="006621C7">
      <w:pPr>
        <w:pStyle w:val="BodyText"/>
      </w:pPr>
      <w:r>
        <w:t>This tab lets you manage EPG, EnergyPlus Group files which contain a list of simulations that need to be performed. The EPG file is simply a text file that contains on each line the input file and weather file names to be used for a simulation along with how the output files should be named and a counter.</w:t>
      </w:r>
    </w:p>
    <w:p w:rsidR="006621C7" w:rsidRDefault="006621C7" w:rsidP="006621C7">
      <w:pPr>
        <w:pStyle w:val="BodyText"/>
      </w:pPr>
      <w:r>
        <w:t>You do not need to manually create EPG files, instead press the New Group button on the Group of Input Files Tab and a step-by-step “wizard” will help to create a new EPG, EnergyPlus Group file. The first step of the wizard is to selected the EnergyPlus input files that should be simulated as part of the group:</w:t>
      </w:r>
    </w:p>
    <w:p w:rsidR="006621C7" w:rsidRDefault="00D32FA4" w:rsidP="006621C7">
      <w:pPr>
        <w:pStyle w:val="Picture"/>
      </w:pPr>
      <w:r>
        <w:rPr>
          <w:noProof/>
        </w:rPr>
        <w:lastRenderedPageBreak/>
        <w:drawing>
          <wp:inline distT="0" distB="0" distL="0" distR="0" wp14:anchorId="02041D1E" wp14:editId="72DDBE20">
            <wp:extent cx="5934075" cy="28670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73" w:name="_Toc163543341"/>
      <w:bookmarkStart w:id="574" w:name="_Toc242166942"/>
      <w:bookmarkStart w:id="575" w:name="_Toc257885425"/>
      <w:bookmarkStart w:id="576" w:name="_Toc367257148"/>
      <w:r>
        <w:t xml:space="preserve">Figure </w:t>
      </w:r>
      <w:fldSimple w:instr=" SEQ Figure \* ARABIC ">
        <w:r w:rsidR="000D69E1">
          <w:rPr>
            <w:noProof/>
          </w:rPr>
          <w:t>42</w:t>
        </w:r>
      </w:fldSimple>
      <w:r>
        <w:t>. EP-Launch Step 1 of New Group Wizard.</w:t>
      </w:r>
      <w:bookmarkEnd w:id="573"/>
      <w:bookmarkEnd w:id="574"/>
      <w:bookmarkEnd w:id="575"/>
      <w:bookmarkEnd w:id="576"/>
    </w:p>
    <w:p w:rsidR="006621C7" w:rsidRDefault="006621C7" w:rsidP="006621C7">
      <w:pPr>
        <w:pStyle w:val="BodyText"/>
      </w:pPr>
      <w:r>
        <w:t>Use the boxes next to each file to select the files to be simulated. The path to files shown may be changed using the “path” button. Once the files in a certain directory are selected the “next” button should be pressed. If additional files are desired in different directories, you will get a chance to add them to the EnergyPlus group file in a later step.</w:t>
      </w:r>
    </w:p>
    <w:p w:rsidR="006621C7" w:rsidRDefault="006621C7" w:rsidP="006621C7">
      <w:pPr>
        <w:pStyle w:val="BodyText"/>
      </w:pPr>
      <w:r>
        <w:t>Select one or several weather files using the second step of the wizard, shown below:</w:t>
      </w:r>
    </w:p>
    <w:p w:rsidR="006621C7" w:rsidRDefault="00D32FA4" w:rsidP="006621C7">
      <w:pPr>
        <w:pStyle w:val="Picture"/>
      </w:pPr>
      <w:r>
        <w:rPr>
          <w:noProof/>
        </w:rPr>
        <w:drawing>
          <wp:inline distT="0" distB="0" distL="0" distR="0" wp14:anchorId="3FD3C6CC" wp14:editId="3A7E55C1">
            <wp:extent cx="5934075" cy="2867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77" w:name="_Toc163543342"/>
      <w:bookmarkStart w:id="578" w:name="_Toc242166943"/>
      <w:bookmarkStart w:id="579" w:name="_Toc257885426"/>
      <w:bookmarkStart w:id="580" w:name="_Toc367257149"/>
      <w:r>
        <w:t xml:space="preserve">Figure </w:t>
      </w:r>
      <w:fldSimple w:instr=" SEQ Figure \* ARABIC ">
        <w:r w:rsidR="000D69E1">
          <w:rPr>
            <w:noProof/>
          </w:rPr>
          <w:t>43</w:t>
        </w:r>
      </w:fldSimple>
      <w:r>
        <w:t>. EP-Launch Step 2 of New Group Wizard.</w:t>
      </w:r>
      <w:bookmarkEnd w:id="577"/>
      <w:bookmarkEnd w:id="578"/>
      <w:bookmarkEnd w:id="579"/>
      <w:bookmarkEnd w:id="580"/>
    </w:p>
    <w:p w:rsidR="006621C7" w:rsidRDefault="006621C7" w:rsidP="006621C7">
      <w:pPr>
        <w:pStyle w:val="BodyText"/>
      </w:pPr>
      <w:r>
        <w:t>The next step is to review the simulations selected. Each combination of weather file and input file is initially shown. Each simulation is displayed as a single row. You may select a row and delete the simulation at this point. In addition, if additional simulations are desired, the “Add more simulations button” brings you back to the first step of the wizard to add more file.</w:t>
      </w:r>
    </w:p>
    <w:p w:rsidR="006621C7" w:rsidRDefault="00D32FA4" w:rsidP="006621C7">
      <w:pPr>
        <w:pStyle w:val="Picture"/>
      </w:pPr>
      <w:r>
        <w:rPr>
          <w:noProof/>
        </w:rPr>
        <w:lastRenderedPageBreak/>
        <w:drawing>
          <wp:inline distT="0" distB="0" distL="0" distR="0" wp14:anchorId="1BAC9832" wp14:editId="475769CA">
            <wp:extent cx="5934075" cy="2867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81" w:name="_Toc163543343"/>
      <w:bookmarkStart w:id="582" w:name="_Toc242166944"/>
      <w:bookmarkStart w:id="583" w:name="_Toc257885427"/>
      <w:bookmarkStart w:id="584" w:name="_Toc367257150"/>
      <w:r>
        <w:t xml:space="preserve">Figure </w:t>
      </w:r>
      <w:fldSimple w:instr=" SEQ Figure \* ARABIC ">
        <w:r w:rsidR="000D69E1">
          <w:rPr>
            <w:noProof/>
          </w:rPr>
          <w:t>44</w:t>
        </w:r>
      </w:fldSimple>
      <w:r>
        <w:t>. EP-Launch Step 3 of New Group Wizard.</w:t>
      </w:r>
      <w:bookmarkEnd w:id="581"/>
      <w:bookmarkEnd w:id="582"/>
      <w:bookmarkEnd w:id="583"/>
      <w:bookmarkEnd w:id="584"/>
    </w:p>
    <w:p w:rsidR="006621C7" w:rsidRDefault="006621C7" w:rsidP="006621C7">
      <w:pPr>
        <w:pStyle w:val="BodyText"/>
      </w:pPr>
      <w:r>
        <w:t xml:space="preserve">The next step of the wizard allows you to decide exactly where you want the output files located and what they should be named. For most people just trying to group their simulations and wanting the output files in the same directory as the input files, just select “Original Input File Locations”. </w:t>
      </w:r>
    </w:p>
    <w:p w:rsidR="006621C7" w:rsidRDefault="00D32FA4" w:rsidP="006621C7">
      <w:pPr>
        <w:pStyle w:val="Picture"/>
      </w:pPr>
      <w:r>
        <w:rPr>
          <w:noProof/>
        </w:rPr>
        <w:drawing>
          <wp:inline distT="0" distB="0" distL="0" distR="0" wp14:anchorId="7F8249FD" wp14:editId="445D666C">
            <wp:extent cx="5934075" cy="2867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6621C7" w:rsidRDefault="006621C7" w:rsidP="006621C7">
      <w:pPr>
        <w:pStyle w:val="Caption"/>
      </w:pPr>
      <w:bookmarkStart w:id="585" w:name="_Toc163543344"/>
      <w:bookmarkStart w:id="586" w:name="_Toc242166945"/>
      <w:bookmarkStart w:id="587" w:name="_Toc257885428"/>
      <w:bookmarkStart w:id="588" w:name="_Toc367257151"/>
      <w:r>
        <w:t xml:space="preserve">Figure </w:t>
      </w:r>
      <w:fldSimple w:instr=" SEQ Figure \* ARABIC ">
        <w:r w:rsidR="000D69E1">
          <w:rPr>
            <w:noProof/>
          </w:rPr>
          <w:t>45</w:t>
        </w:r>
      </w:fldSimple>
      <w:r>
        <w:t>. EP-Launch Step 4 of New Group Wizard.</w:t>
      </w:r>
      <w:bookmarkEnd w:id="585"/>
      <w:bookmarkEnd w:id="586"/>
      <w:bookmarkEnd w:id="587"/>
      <w:bookmarkEnd w:id="588"/>
    </w:p>
    <w:p w:rsidR="006621C7" w:rsidRDefault="006621C7" w:rsidP="006621C7">
      <w:pPr>
        <w:pStyle w:val="BodyText"/>
      </w:pPr>
      <w:r>
        <w:t>More advanced users may choose to define their locations for the output files using symbols that define the name of the directory and file name using:</w:t>
      </w:r>
    </w:p>
    <w:p w:rsidR="006621C7" w:rsidRDefault="006621C7" w:rsidP="006621C7">
      <w:pPr>
        <w:pStyle w:val="BodyTextFirstIndent"/>
      </w:pPr>
      <w:r>
        <w:t>%I = input file name</w:t>
      </w:r>
    </w:p>
    <w:p w:rsidR="006621C7" w:rsidRDefault="006621C7" w:rsidP="006621C7">
      <w:pPr>
        <w:pStyle w:val="BodyTextFirstIndent"/>
      </w:pPr>
      <w:r>
        <w:t>%G = group file name</w:t>
      </w:r>
    </w:p>
    <w:p w:rsidR="006621C7" w:rsidRDefault="006621C7" w:rsidP="006621C7">
      <w:pPr>
        <w:pStyle w:val="BodyTextFirstIndent"/>
      </w:pPr>
      <w:r>
        <w:t>%W =  weather file name</w:t>
      </w:r>
    </w:p>
    <w:p w:rsidR="006621C7" w:rsidRDefault="006621C7" w:rsidP="006621C7">
      <w:pPr>
        <w:pStyle w:val="BodyTextFirstIndent"/>
      </w:pPr>
      <w:r>
        <w:t>%N = repeat number for IMF files</w:t>
      </w:r>
    </w:p>
    <w:p w:rsidR="006621C7" w:rsidRDefault="006621C7" w:rsidP="006621C7">
      <w:pPr>
        <w:pStyle w:val="BodyTextFirstIndent"/>
      </w:pPr>
      <w:r>
        <w:lastRenderedPageBreak/>
        <w:t>%J = input file path</w:t>
      </w:r>
    </w:p>
    <w:p w:rsidR="006621C7" w:rsidRDefault="006621C7" w:rsidP="006621C7">
      <w:pPr>
        <w:pStyle w:val="BodyTextFirstIndent"/>
      </w:pPr>
      <w:r>
        <w:t>%H = group file path</w:t>
      </w:r>
    </w:p>
    <w:p w:rsidR="006621C7" w:rsidRDefault="006621C7" w:rsidP="006621C7">
      <w:pPr>
        <w:pStyle w:val="BodyTextFirstIndent"/>
      </w:pPr>
      <w:r>
        <w:t xml:space="preserve">%X = weather file path    </w:t>
      </w:r>
    </w:p>
    <w:p w:rsidR="006621C7" w:rsidRDefault="006621C7" w:rsidP="006621C7">
      <w:pPr>
        <w:pStyle w:val="BodyText"/>
      </w:pPr>
      <w:r>
        <w:t xml:space="preserve">Each of these symbols may be used in the location field and substitutions will be made for each when defining the output file location. </w:t>
      </w:r>
    </w:p>
    <w:p w:rsidR="006621C7" w:rsidRDefault="006621C7" w:rsidP="006621C7">
      <w:pPr>
        <w:pStyle w:val="BodyText"/>
      </w:pPr>
      <w:r>
        <w:t>For macro files (they have an extension IMF instead of IDF) used in a parametric analysis, the macro file may be run repeatedly up to 999 times. Each time they are simulated a new COUNTER.INC file is created which sets a macro parameter. The COUNTER.INC file should be included using the ##include statement in the macro file.</w:t>
      </w:r>
    </w:p>
    <w:p w:rsidR="006621C7" w:rsidRDefault="006621C7" w:rsidP="006621C7">
      <w:pPr>
        <w:pStyle w:val="BodyText"/>
      </w:pPr>
      <w:r>
        <w:t>Finally, you can save the EPG, EnergyPlus Group, file wherever you would like.</w:t>
      </w:r>
    </w:p>
    <w:p w:rsidR="006621C7" w:rsidRDefault="006621C7" w:rsidP="006621C7">
      <w:pPr>
        <w:pStyle w:val="BodyText"/>
      </w:pPr>
      <w:r>
        <w:t>To run the simulations press the “Simulate Group” button on the Group of Input Files tab. To prevent a specific simulation from being performed, edit the file and use a comment character (an exclamation point) to comment out the line.</w:t>
      </w:r>
    </w:p>
    <w:p w:rsidR="006621C7" w:rsidRDefault="006621C7" w:rsidP="006621C7">
      <w:pPr>
        <w:pStyle w:val="BodyText"/>
      </w:pPr>
      <w:r>
        <w:t>When the group of input file simulations is running, the title bar of EP-Launch will show the progress.</w:t>
      </w:r>
    </w:p>
    <w:p w:rsidR="006621C7" w:rsidRDefault="006621C7" w:rsidP="006621C7">
      <w:pPr>
        <w:pStyle w:val="Heading3"/>
      </w:pPr>
      <w:bookmarkStart w:id="589" w:name="_Toc163543345"/>
      <w:bookmarkStart w:id="590" w:name="_Toc242166946"/>
      <w:bookmarkStart w:id="591" w:name="_Toc257885429"/>
      <w:bookmarkStart w:id="592" w:name="_Toc367257152"/>
      <w:r>
        <w:t>History of Simulations Performed</w:t>
      </w:r>
      <w:bookmarkEnd w:id="589"/>
      <w:bookmarkEnd w:id="590"/>
      <w:bookmarkEnd w:id="591"/>
      <w:bookmarkEnd w:id="592"/>
    </w:p>
    <w:p w:rsidR="006621C7" w:rsidRDefault="006621C7" w:rsidP="006621C7">
      <w:pPr>
        <w:pStyle w:val="BodyText"/>
      </w:pPr>
      <w:r>
        <w:t xml:space="preserve">The History tab allows you to see what files were associated with a particular simulation that was performed. The list shows the date and time of the simulation along with the input and weather file names. </w:t>
      </w:r>
    </w:p>
    <w:p w:rsidR="006621C7" w:rsidRDefault="00D32FA4" w:rsidP="006621C7">
      <w:pPr>
        <w:pStyle w:val="Picture"/>
      </w:pPr>
      <w:r>
        <w:rPr>
          <w:noProof/>
        </w:rPr>
        <w:drawing>
          <wp:inline distT="0" distB="0" distL="0" distR="0" wp14:anchorId="4E2F0C48" wp14:editId="7DF71832">
            <wp:extent cx="5362575" cy="3962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62575" cy="3962400"/>
                    </a:xfrm>
                    <a:prstGeom prst="rect">
                      <a:avLst/>
                    </a:prstGeom>
                    <a:noFill/>
                    <a:ln>
                      <a:noFill/>
                    </a:ln>
                  </pic:spPr>
                </pic:pic>
              </a:graphicData>
            </a:graphic>
          </wp:inline>
        </w:drawing>
      </w:r>
    </w:p>
    <w:p w:rsidR="006621C7" w:rsidRDefault="006621C7" w:rsidP="006621C7">
      <w:pPr>
        <w:pStyle w:val="Caption"/>
      </w:pPr>
      <w:bookmarkStart w:id="593" w:name="_Toc163543346"/>
      <w:bookmarkStart w:id="594" w:name="_Toc242166947"/>
      <w:bookmarkStart w:id="595" w:name="_Toc257885430"/>
      <w:bookmarkStart w:id="596" w:name="_Toc367257153"/>
      <w:r>
        <w:t xml:space="preserve">Figure </w:t>
      </w:r>
      <w:fldSimple w:instr=" SEQ Figure \* ARABIC ">
        <w:r w:rsidR="000D69E1">
          <w:rPr>
            <w:noProof/>
          </w:rPr>
          <w:t>46</w:t>
        </w:r>
      </w:fldSimple>
      <w:r>
        <w:t>. EP-Launch History Tab.</w:t>
      </w:r>
      <w:bookmarkEnd w:id="593"/>
      <w:bookmarkEnd w:id="594"/>
      <w:bookmarkEnd w:id="595"/>
      <w:bookmarkEnd w:id="596"/>
    </w:p>
    <w:p w:rsidR="006621C7" w:rsidRDefault="006621C7" w:rsidP="006621C7">
      <w:pPr>
        <w:pStyle w:val="BodyText"/>
      </w:pPr>
    </w:p>
    <w:p w:rsidR="006621C7" w:rsidRDefault="006621C7" w:rsidP="006621C7">
      <w:pPr>
        <w:pStyle w:val="BodyText"/>
      </w:pPr>
      <w:r>
        <w:t xml:space="preserve">You can expand the level of detail by clicking on the plus signs or double clicking on the entry. The detail shown includes the names of all the input and output files associated with </w:t>
      </w:r>
      <w:r>
        <w:lastRenderedPageBreak/>
        <w:t xml:space="preserve">that simulation along with the message summary of the warnings and errors generated. It is possible that a file may be shown that no longer exists. </w:t>
      </w:r>
    </w:p>
    <w:p w:rsidR="006621C7" w:rsidRDefault="006621C7" w:rsidP="006621C7">
      <w:pPr>
        <w:pStyle w:val="BodyText"/>
      </w:pPr>
      <w:r>
        <w:t>The View Files button will display the selected file using a spreadsheet, text editor, DXF file viewer, SVG file viewer, or HTML web browser. When groups of simulations are performed using the Group of Input File tab and User Defined Locations are used for the output files, the history view is the only way to access those files using EP-Launch.</w:t>
      </w:r>
    </w:p>
    <w:p w:rsidR="006621C7" w:rsidRDefault="006621C7" w:rsidP="006621C7">
      <w:pPr>
        <w:pStyle w:val="BodyText"/>
      </w:pPr>
      <w:r>
        <w:t>The history tab displays the HISTORY.CSV file that is located in the same directory as EP-Launch. If EP-Launch seems to be starting slowly, it is possible that the history file has grown very large. It may be deleted or renamed and a new history file will be automatically created during the next simulation. The HISTORY.CSV file may also be opened in a spreadsheet program.</w:t>
      </w:r>
    </w:p>
    <w:p w:rsidR="006621C7" w:rsidRDefault="006621C7" w:rsidP="006621C7">
      <w:pPr>
        <w:pStyle w:val="Heading3"/>
      </w:pPr>
      <w:bookmarkStart w:id="597" w:name="_Toc163543347"/>
      <w:bookmarkStart w:id="598" w:name="_Toc242166948"/>
      <w:bookmarkStart w:id="599" w:name="_Toc257885431"/>
      <w:bookmarkStart w:id="600" w:name="_Toc367257154"/>
      <w:bookmarkStart w:id="601" w:name="_Toc478979322"/>
      <w:r>
        <w:t>Utilities Tab</w:t>
      </w:r>
      <w:bookmarkEnd w:id="597"/>
      <w:bookmarkEnd w:id="598"/>
      <w:bookmarkEnd w:id="599"/>
      <w:bookmarkEnd w:id="600"/>
    </w:p>
    <w:p w:rsidR="006621C7" w:rsidRDefault="006621C7" w:rsidP="006621C7">
      <w:pPr>
        <w:pStyle w:val="BodyText"/>
      </w:pPr>
      <w:r>
        <w:t>The utilities tab shown in the following figure allows several utility programs that come with EnergyPlus to be used directly. More information on each utility is also available in the AuxiliaryPrograms documentation.</w:t>
      </w:r>
    </w:p>
    <w:p w:rsidR="006621C7" w:rsidRDefault="00D32FA4" w:rsidP="006621C7">
      <w:pPr>
        <w:pStyle w:val="Picture"/>
      </w:pPr>
      <w:r>
        <w:rPr>
          <w:noProof/>
        </w:rPr>
        <w:drawing>
          <wp:inline distT="0" distB="0" distL="0" distR="0" wp14:anchorId="0B68218A" wp14:editId="34DB69D9">
            <wp:extent cx="5581650" cy="4200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4200525"/>
                    </a:xfrm>
                    <a:prstGeom prst="rect">
                      <a:avLst/>
                    </a:prstGeom>
                    <a:noFill/>
                    <a:ln>
                      <a:noFill/>
                    </a:ln>
                  </pic:spPr>
                </pic:pic>
              </a:graphicData>
            </a:graphic>
          </wp:inline>
        </w:drawing>
      </w:r>
    </w:p>
    <w:p w:rsidR="006621C7" w:rsidRDefault="006621C7" w:rsidP="006621C7">
      <w:pPr>
        <w:pStyle w:val="Caption"/>
      </w:pPr>
      <w:bookmarkStart w:id="602" w:name="_Toc163543348"/>
      <w:bookmarkStart w:id="603" w:name="_Toc242166949"/>
      <w:bookmarkStart w:id="604" w:name="_Toc257885432"/>
      <w:bookmarkStart w:id="605" w:name="_Toc367257155"/>
      <w:r>
        <w:t xml:space="preserve">Figure </w:t>
      </w:r>
      <w:fldSimple w:instr=" SEQ Figure \* ARABIC ">
        <w:r w:rsidR="000D69E1">
          <w:rPr>
            <w:noProof/>
          </w:rPr>
          <w:t>47</w:t>
        </w:r>
      </w:fldSimple>
      <w:r>
        <w:t>. EP-Launch Utilities Tab.</w:t>
      </w:r>
      <w:bookmarkEnd w:id="602"/>
      <w:bookmarkEnd w:id="603"/>
      <w:bookmarkEnd w:id="604"/>
      <w:bookmarkEnd w:id="605"/>
    </w:p>
    <w:p w:rsidR="006621C7" w:rsidRDefault="006621C7" w:rsidP="006621C7">
      <w:pPr>
        <w:pStyle w:val="BodyText"/>
      </w:pPr>
      <w:r>
        <w:t xml:space="preserve">For each utility, input files can be selected by using the Browse Button. The input file can be opened using a text editor and, for certain utilities, the IDF Editor. If a weather file is needed for a utility it can also be selected. For other utilities, no weather file is needed and that portion of the screen is not shown. The appropriate output files can be opened by the “Open” button near the bottom of the screen. To run the utility, use the “Run” button in the lower left corner of the screen above the “Exit” button. </w:t>
      </w:r>
    </w:p>
    <w:p w:rsidR="006621C7" w:rsidRDefault="006621C7" w:rsidP="006621C7">
      <w:pPr>
        <w:pStyle w:val="BodyText"/>
      </w:pPr>
      <w:r>
        <w:lastRenderedPageBreak/>
        <w:t xml:space="preserve">In addition, for each utility, a brief description of the function of the utility is shown in the about box but much more information is available in the AuxiliaryPrograms documentation. </w:t>
      </w:r>
    </w:p>
    <w:p w:rsidR="006621C7" w:rsidRDefault="006621C7" w:rsidP="006621C7">
      <w:pPr>
        <w:pStyle w:val="Heading3"/>
      </w:pPr>
      <w:bookmarkStart w:id="606" w:name="_Toc163543349"/>
      <w:bookmarkStart w:id="607" w:name="_Toc242166950"/>
      <w:bookmarkStart w:id="608" w:name="_Toc257885433"/>
      <w:bookmarkStart w:id="609" w:name="_Toc367257156"/>
      <w:r>
        <w:t>Caveats</w:t>
      </w:r>
      <w:bookmarkEnd w:id="601"/>
      <w:bookmarkEnd w:id="606"/>
      <w:bookmarkEnd w:id="607"/>
      <w:bookmarkEnd w:id="608"/>
      <w:bookmarkEnd w:id="609"/>
    </w:p>
    <w:p w:rsidR="006621C7" w:rsidRDefault="006621C7" w:rsidP="006621C7">
      <w:pPr>
        <w:pStyle w:val="BodyText"/>
        <w:spacing w:before="120" w:after="120"/>
      </w:pPr>
      <w:r>
        <w:t xml:space="preserve">Remember to save changes made in the editor before you run another simulation. </w:t>
      </w:r>
    </w:p>
    <w:p w:rsidR="006621C7" w:rsidRDefault="006621C7" w:rsidP="006621C7">
      <w:pPr>
        <w:pStyle w:val="BodyText"/>
        <w:spacing w:before="120" w:after="120"/>
      </w:pPr>
      <w:r>
        <w:t>The simulation cannot write new results to open files which are locked by another application.</w:t>
      </w:r>
    </w:p>
    <w:p w:rsidR="006621C7" w:rsidRDefault="006621C7" w:rsidP="006621C7">
      <w:pPr>
        <w:pStyle w:val="BodyText"/>
        <w:spacing w:before="120" w:after="120"/>
      </w:pPr>
      <w:r>
        <w:t>You will need to close the spreadsheet program that views the resulting CSV files prior to another simulation and you may need to close the text editor windows also (depending on your editor).</w:t>
      </w:r>
    </w:p>
    <w:p w:rsidR="006621C7" w:rsidRDefault="006621C7" w:rsidP="006621C7">
      <w:pPr>
        <w:pStyle w:val="BodyText"/>
        <w:spacing w:before="120" w:after="120"/>
      </w:pPr>
      <w:r>
        <w:t xml:space="preserve">The EPL-RUN.BAT batch file is used to run EnergyPlus from the EP-Launch program. It can be edited with care if other postprocessors or preprocessors are to be used. </w:t>
      </w:r>
    </w:p>
    <w:p w:rsidR="006621C7" w:rsidRDefault="006621C7" w:rsidP="006621C7">
      <w:pPr>
        <w:pStyle w:val="Heading3"/>
      </w:pPr>
      <w:bookmarkStart w:id="610" w:name="_Toc163543350"/>
      <w:bookmarkStart w:id="611" w:name="_Toc242166951"/>
      <w:bookmarkStart w:id="612" w:name="_Toc257885434"/>
      <w:bookmarkStart w:id="613" w:name="_Toc367257157"/>
      <w:r>
        <w:t>When things go wrong</w:t>
      </w:r>
      <w:bookmarkEnd w:id="610"/>
      <w:bookmarkEnd w:id="611"/>
      <w:bookmarkEnd w:id="612"/>
      <w:bookmarkEnd w:id="613"/>
    </w:p>
    <w:p w:rsidR="006621C7" w:rsidRDefault="006621C7" w:rsidP="006621C7">
      <w:pPr>
        <w:pStyle w:val="BodyText"/>
      </w:pPr>
      <w:r>
        <w:t>Though EnergyPlus has had several releases (including beta releases prior to initial release), there still may be problems when input files meet with EnergyPlus. If you are using EP-Launch when this happens, you will see a window appear as in the figure below (</w:t>
      </w:r>
      <w:r>
        <w:fldChar w:fldCharType="begin"/>
      </w:r>
      <w:r>
        <w:instrText xml:space="preserve"> REF _Ref161809297 \h </w:instrText>
      </w:r>
      <w:r>
        <w:fldChar w:fldCharType="separate"/>
      </w:r>
      <w:r w:rsidR="000D69E1">
        <w:t xml:space="preserve">Figure </w:t>
      </w:r>
      <w:r w:rsidR="000D69E1">
        <w:rPr>
          <w:noProof/>
        </w:rPr>
        <w:t>48</w:t>
      </w:r>
      <w:r>
        <w:fldChar w:fldCharType="end"/>
      </w:r>
      <w:r>
        <w:t>). Follow the instructions listed on the screen.</w:t>
      </w:r>
    </w:p>
    <w:p w:rsidR="006621C7" w:rsidRDefault="00D32FA4" w:rsidP="006621C7">
      <w:pPr>
        <w:pStyle w:val="Picture"/>
      </w:pPr>
      <w:r>
        <w:rPr>
          <w:noProof/>
        </w:rPr>
        <w:lastRenderedPageBreak/>
        <w:drawing>
          <wp:inline distT="0" distB="0" distL="0" distR="0" wp14:anchorId="607884F1" wp14:editId="0A910CF6">
            <wp:extent cx="4267200" cy="5105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67200" cy="5105400"/>
                    </a:xfrm>
                    <a:prstGeom prst="rect">
                      <a:avLst/>
                    </a:prstGeom>
                    <a:noFill/>
                    <a:ln>
                      <a:noFill/>
                    </a:ln>
                  </pic:spPr>
                </pic:pic>
              </a:graphicData>
            </a:graphic>
          </wp:inline>
        </w:drawing>
      </w:r>
    </w:p>
    <w:p w:rsidR="006621C7" w:rsidRDefault="006621C7" w:rsidP="006621C7">
      <w:pPr>
        <w:pStyle w:val="Caption"/>
      </w:pPr>
      <w:bookmarkStart w:id="614" w:name="_Ref161809297"/>
      <w:bookmarkStart w:id="615" w:name="_Toc163543351"/>
      <w:bookmarkStart w:id="616" w:name="_Toc242166952"/>
      <w:bookmarkStart w:id="617" w:name="_Toc257885435"/>
      <w:bookmarkStart w:id="618" w:name="_Toc367257158"/>
      <w:r>
        <w:t xml:space="preserve">Figure </w:t>
      </w:r>
      <w:fldSimple w:instr=" SEQ Figure \* ARABIC ">
        <w:r w:rsidR="000D69E1">
          <w:rPr>
            <w:noProof/>
          </w:rPr>
          <w:t>48</w:t>
        </w:r>
      </w:fldSimple>
      <w:bookmarkEnd w:id="614"/>
      <w:r>
        <w:t>. EnergyPlus crash within EP-Launch.</w:t>
      </w:r>
      <w:bookmarkEnd w:id="615"/>
      <w:bookmarkEnd w:id="616"/>
      <w:bookmarkEnd w:id="617"/>
      <w:bookmarkEnd w:id="618"/>
    </w:p>
    <w:p w:rsidR="006621C7" w:rsidRDefault="006621C7" w:rsidP="006621C7">
      <w:pPr>
        <w:pStyle w:val="Heading3"/>
      </w:pPr>
      <w:bookmarkStart w:id="619" w:name="_Toc163543352"/>
      <w:bookmarkStart w:id="620" w:name="_Toc242166953"/>
      <w:bookmarkStart w:id="621" w:name="_Toc257885436"/>
      <w:bookmarkStart w:id="622" w:name="_Toc367257159"/>
      <w:r>
        <w:t>Bugs</w:t>
      </w:r>
      <w:bookmarkEnd w:id="619"/>
      <w:bookmarkEnd w:id="620"/>
      <w:bookmarkEnd w:id="621"/>
      <w:bookmarkEnd w:id="622"/>
    </w:p>
    <w:p w:rsidR="006621C7" w:rsidRDefault="006621C7" w:rsidP="006621C7">
      <w:pPr>
        <w:pStyle w:val="BodyText"/>
      </w:pPr>
      <w:r>
        <w:t xml:space="preserve">The EP-Launch program has been through several “releases” but there is still a chance you will find bugs. Please report them to the </w:t>
      </w:r>
      <w:hyperlink r:id="rId123" w:history="1">
        <w:r>
          <w:rPr>
            <w:rStyle w:val="Hyperlink"/>
          </w:rPr>
          <w:t>energyplus-support@gard.com</w:t>
        </w:r>
      </w:hyperlink>
      <w:r>
        <w:t xml:space="preserve"> address so that we can fix them prior to the release.</w:t>
      </w:r>
    </w:p>
    <w:p w:rsidR="006621C7" w:rsidRDefault="006621C7" w:rsidP="006621C7">
      <w:pPr>
        <w:pStyle w:val="BodyText"/>
      </w:pPr>
      <w:r>
        <w:t>If the pull-down lists ever are shown as blank the "reset" button may be used. This unlabeled button is very small in the lower left-hand corner of the main screen. It removes the items shown in the recently used file list and causes the program to forget the selected viewers and text editors; and exits the program. When you start EP-Launch again, you will need to make these selections (viewers and text editors) again.</w:t>
      </w:r>
    </w:p>
    <w:p w:rsidR="00014938" w:rsidRDefault="00014938" w:rsidP="00014938">
      <w:pPr>
        <w:pStyle w:val="Heading2"/>
      </w:pPr>
      <w:bookmarkStart w:id="623" w:name="_Toc367257160"/>
      <w:bookmarkEnd w:id="481"/>
      <w:r>
        <w:t>EP-Launch Lite</w:t>
      </w:r>
      <w:bookmarkEnd w:id="623"/>
    </w:p>
    <w:p w:rsidR="00014938" w:rsidRPr="00E32D23" w:rsidRDefault="00014938" w:rsidP="00014938">
      <w:pPr>
        <w:pStyle w:val="BodyText"/>
      </w:pPr>
      <w:r>
        <w:t>EP-Launch Lite is a small application included with the EnergyPlus Macintosh installation.</w:t>
      </w:r>
      <w:r w:rsidRPr="00E32D23">
        <w:t xml:space="preserve"> </w:t>
      </w:r>
      <w:r>
        <w:t>It is a small GUI application that provides a simple way to run EnergyPlus models. Its purpose is similar to EP-Launch but it is a much simpler application with fewer features.</w:t>
      </w:r>
    </w:p>
    <w:p w:rsidR="0005132D" w:rsidRPr="008E2D48" w:rsidRDefault="0005132D" w:rsidP="008E2D48">
      <w:pPr>
        <w:pStyle w:val="Heading2"/>
      </w:pPr>
      <w:bookmarkStart w:id="624" w:name="_Toc163543353"/>
      <w:bookmarkStart w:id="625" w:name="_Toc367257161"/>
      <w:r w:rsidRPr="008E2D48">
        <w:lastRenderedPageBreak/>
        <w:t>EnergyPlus File Extensions</w:t>
      </w:r>
      <w:bookmarkEnd w:id="624"/>
      <w:bookmarkEnd w:id="625"/>
    </w:p>
    <w:p w:rsidR="0005132D" w:rsidRPr="00CD7159" w:rsidRDefault="0005132D" w:rsidP="0005132D">
      <w:pPr>
        <w:pStyle w:val="BodyText"/>
      </w:pPr>
      <w:r>
        <w:t>This section will present a list (perhaps not complete) of EnergyPlus file extensions and what they mean. This will help you after the EP-Launch program finishes.</w:t>
      </w:r>
    </w:p>
    <w:p w:rsidR="0005132D" w:rsidRDefault="0005132D" w:rsidP="0005132D">
      <w:pPr>
        <w:pStyle w:val="Heading3"/>
        <w:spacing w:line="240" w:lineRule="auto"/>
      </w:pPr>
      <w:bookmarkStart w:id="626" w:name="_Toc163543354"/>
      <w:bookmarkStart w:id="627" w:name="_Toc367257162"/>
      <w:r>
        <w:t>Input Files</w:t>
      </w:r>
      <w:bookmarkEnd w:id="626"/>
      <w:bookmarkEnd w:id="627"/>
    </w:p>
    <w:p w:rsidR="0005132D" w:rsidRDefault="0005132D" w:rsidP="0005132D">
      <w:pPr>
        <w:pStyle w:val="BodyText"/>
      </w:pPr>
      <w:r>
        <w:t>The following files are input to the EnergyPlus program.</w:t>
      </w:r>
    </w:p>
    <w:p w:rsidR="0005132D" w:rsidRDefault="0005132D" w:rsidP="0005132D">
      <w:pPr>
        <w:pStyle w:val="Heading4"/>
      </w:pPr>
      <w:r>
        <w:t>IDD</w:t>
      </w:r>
    </w:p>
    <w:p w:rsidR="0005132D" w:rsidRDefault="0005132D" w:rsidP="0005132D">
      <w:pPr>
        <w:pStyle w:val="BodyText"/>
      </w:pPr>
      <w:r>
        <w:t xml:space="preserve">The </w:t>
      </w:r>
      <w:r>
        <w:rPr>
          <w:i/>
        </w:rPr>
        <w:t xml:space="preserve">input data dictionary </w:t>
      </w:r>
      <w:r>
        <w:t xml:space="preserve">(IDD) is an ascii (text) file containing a list of all possible EnergyPlus objects and a specification of the data each object requires. This file is analogous to the DOE-2 keyword file. The </w:t>
      </w:r>
      <w:r>
        <w:rPr>
          <w:i/>
        </w:rPr>
        <w:t xml:space="preserve">Guide for Interface Developers </w:t>
      </w:r>
      <w:r>
        <w:t>contains a full description of the input data dictionary.</w:t>
      </w:r>
    </w:p>
    <w:p w:rsidR="0005132D" w:rsidRDefault="0005132D" w:rsidP="0005132D">
      <w:pPr>
        <w:pStyle w:val="Heading4"/>
      </w:pPr>
      <w:r>
        <w:t>idf</w:t>
      </w:r>
    </w:p>
    <w:p w:rsidR="0005132D" w:rsidRDefault="0005132D" w:rsidP="0005132D">
      <w:pPr>
        <w:pStyle w:val="BodyText"/>
      </w:pPr>
      <w:r>
        <w:t xml:space="preserve">The </w:t>
      </w:r>
      <w:r>
        <w:rPr>
          <w:i/>
        </w:rPr>
        <w:t xml:space="preserve">input data file </w:t>
      </w:r>
      <w:r>
        <w:t xml:space="preserve">(IDF) is an ascii file containing the data describing the building and HVAC system to be simulated. Many example files are installed as part of the EnergyPlus installation. Additionally, a spreadsheet file “ExampleFiles.xls” </w:t>
      </w:r>
      <w:r>
        <w:fldChar w:fldCharType="begin"/>
      </w:r>
      <w:r>
        <w:instrText xml:space="preserve"> XE "Example Files:Example File Features" </w:instrText>
      </w:r>
      <w:r>
        <w:fldChar w:fldCharType="end"/>
      </w:r>
      <w:r>
        <w:t xml:space="preserve"> contains columnar descriptions of each file’s features.</w:t>
      </w:r>
    </w:p>
    <w:p w:rsidR="0005132D" w:rsidRDefault="0005132D" w:rsidP="0005132D">
      <w:pPr>
        <w:pStyle w:val="Heading4"/>
      </w:pPr>
      <w:r>
        <w:t>imf</w:t>
      </w:r>
    </w:p>
    <w:p w:rsidR="0005132D" w:rsidRDefault="0005132D" w:rsidP="0005132D">
      <w:pPr>
        <w:pStyle w:val="BodyText"/>
      </w:pPr>
      <w:r>
        <w:t xml:space="preserve">The </w:t>
      </w:r>
      <w:r>
        <w:rPr>
          <w:i/>
        </w:rPr>
        <w:t xml:space="preserve">input macro file </w:t>
      </w:r>
      <w:r>
        <w:t xml:space="preserve">(IMF) is an ascii file containing the data describing the building and HVAC system to be simulated and will have some contents of “macro” commands. The Auxiliary programs document describes use of the macro commands and the program that processes them – EP-Macro. </w:t>
      </w:r>
      <w:r>
        <w:fldChar w:fldCharType="begin"/>
      </w:r>
      <w:r>
        <w:instrText xml:space="preserve"> XE "Input Files:Macro Processing" </w:instrText>
      </w:r>
      <w:r>
        <w:fldChar w:fldCharType="end"/>
      </w:r>
      <w:r>
        <w:t xml:space="preserve">  Many example files are installed as part of the EnergyPlus installation.</w:t>
      </w:r>
    </w:p>
    <w:p w:rsidR="0005132D" w:rsidRDefault="0005132D" w:rsidP="0005132D">
      <w:pPr>
        <w:pStyle w:val="Heading4"/>
      </w:pPr>
      <w:r>
        <w:t>ini</w:t>
      </w:r>
    </w:p>
    <w:p w:rsidR="0005132D" w:rsidRDefault="0005132D" w:rsidP="0005132D">
      <w:pPr>
        <w:pStyle w:val="BodyText"/>
      </w:pPr>
      <w:r>
        <w:t>This is the EnergyPlus initialization file. It is an optional ascii input file that allows the user to specify the path for the directory containing Energy+.idd. This file, using the actual directories of the install, will be created during the install. Unless you change where the EnergyPlus.exe file resides, you will not need to change this file.</w:t>
      </w:r>
    </w:p>
    <w:p w:rsidR="0005132D" w:rsidRDefault="0005132D" w:rsidP="0005132D">
      <w:pPr>
        <w:pStyle w:val="Heading4"/>
      </w:pPr>
      <w:r>
        <w:t>epw</w:t>
      </w:r>
    </w:p>
    <w:p w:rsidR="0005132D" w:rsidRDefault="0005132D" w:rsidP="0005132D">
      <w:pPr>
        <w:pStyle w:val="BodyText"/>
      </w:pPr>
      <w:r>
        <w:t xml:space="preserve">The </w:t>
      </w:r>
      <w:r>
        <w:rPr>
          <w:i/>
        </w:rPr>
        <w:t xml:space="preserve">EnergyPlus weather </w:t>
      </w:r>
      <w:r>
        <w:t>file is an ascii file containing the hourly or sub-hourly weather data needed by the simulation program. The data format is described in detail in the Auxiliary Programs Document. It is also described succinctly in the Input Output Reference document.</w:t>
      </w:r>
    </w:p>
    <w:p w:rsidR="0005132D" w:rsidRDefault="0005132D" w:rsidP="0005132D">
      <w:pPr>
        <w:pStyle w:val="Heading3"/>
      </w:pPr>
      <w:bookmarkStart w:id="628" w:name="_Toc163543355"/>
      <w:bookmarkStart w:id="629" w:name="_Toc367257163"/>
      <w:r>
        <w:t>Output Files</w:t>
      </w:r>
      <w:bookmarkEnd w:id="628"/>
      <w:bookmarkEnd w:id="629"/>
    </w:p>
    <w:p w:rsidR="0005132D" w:rsidRDefault="0005132D" w:rsidP="0005132D">
      <w:pPr>
        <w:pStyle w:val="BodyText"/>
      </w:pPr>
      <w:r>
        <w:t xml:space="preserve">More information (and more up-to-date) about output files is shown in the </w:t>
      </w:r>
      <w:hyperlink r:id="rId124" w:history="1">
        <w:r>
          <w:rPr>
            <w:rStyle w:val="Hyperlink"/>
          </w:rPr>
          <w:t>Output Details and Examples</w:t>
        </w:r>
      </w:hyperlink>
      <w:r>
        <w:t xml:space="preserve"> Document.</w:t>
      </w:r>
    </w:p>
    <w:p w:rsidR="0005132D" w:rsidRDefault="0005132D" w:rsidP="0005132D">
      <w:pPr>
        <w:pStyle w:val="Heading4"/>
      </w:pPr>
      <w:r>
        <w:t>err</w:t>
      </w:r>
    </w:p>
    <w:p w:rsidR="0005132D" w:rsidRDefault="0005132D" w:rsidP="0005132D">
      <w:pPr>
        <w:pStyle w:val="BodyText"/>
      </w:pPr>
      <w:r>
        <w:t xml:space="preserve">A text file containing the error messages issued by EnergyPlus. </w:t>
      </w:r>
      <w:r w:rsidRPr="00236FA7">
        <w:rPr>
          <w:b/>
          <w:highlight w:val="green"/>
        </w:rPr>
        <w:t>This is the first output that should be examined after a simulation</w:t>
      </w:r>
      <w:r>
        <w:rPr>
          <w:b/>
          <w:highlight w:val="green"/>
        </w:rPr>
        <w:t xml:space="preserve">. </w:t>
      </w:r>
      <w:r>
        <w:t xml:space="preserve">Error messages may be issued by EnergyPlus during its input phase or during the simulation. There are three levels of error severity: </w:t>
      </w:r>
      <w:r>
        <w:rPr>
          <w:i/>
        </w:rPr>
        <w:t>fatal</w:t>
      </w:r>
      <w:r>
        <w:t xml:space="preserve">, </w:t>
      </w:r>
      <w:r>
        <w:rPr>
          <w:i/>
        </w:rPr>
        <w:t>severe</w:t>
      </w:r>
      <w:r>
        <w:t xml:space="preserve">, and </w:t>
      </w:r>
      <w:r>
        <w:rPr>
          <w:i/>
        </w:rPr>
        <w:t xml:space="preserve">warning </w:t>
      </w:r>
      <w:r>
        <w:rPr>
          <w:iCs/>
        </w:rPr>
        <w:t>as well as simple</w:t>
      </w:r>
      <w:r>
        <w:rPr>
          <w:i/>
        </w:rPr>
        <w:t xml:space="preserve"> “message” </w:t>
      </w:r>
      <w:r>
        <w:rPr>
          <w:iCs/>
        </w:rPr>
        <w:t>lines</w:t>
      </w:r>
      <w:r>
        <w:t>. A fatal error causes the program to terminate immediately. The following table illustrates the necessary actions.</w:t>
      </w:r>
    </w:p>
    <w:p w:rsidR="0005132D" w:rsidRDefault="0005132D" w:rsidP="0005132D">
      <w:pPr>
        <w:pStyle w:val="Caption"/>
      </w:pPr>
      <w:bookmarkStart w:id="630" w:name="_Toc163543356"/>
      <w:bookmarkStart w:id="631" w:name="_Toc367257164"/>
      <w:r>
        <w:t xml:space="preserve">Table </w:t>
      </w:r>
      <w:fldSimple w:instr=" SEQ Table \* ARABIC ">
        <w:r w:rsidR="000D69E1">
          <w:rPr>
            <w:noProof/>
          </w:rPr>
          <w:t>33</w:t>
        </w:r>
      </w:fldSimple>
      <w:r>
        <w:t>. Error Message Levels – Required Actions</w:t>
      </w:r>
      <w:bookmarkEnd w:id="630"/>
      <w:bookmarkEnd w:id="631"/>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05132D" w:rsidTr="00883A2F">
        <w:tc>
          <w:tcPr>
            <w:tcW w:w="1800" w:type="dxa"/>
            <w:shd w:val="solid" w:color="000000" w:fill="FFFFFF"/>
          </w:tcPr>
          <w:p w:rsidR="0005132D" w:rsidRDefault="0005132D" w:rsidP="00883A2F">
            <w:pPr>
              <w:pStyle w:val="TableHeader"/>
            </w:pPr>
            <w:r>
              <w:t>Error Level</w:t>
            </w:r>
          </w:p>
        </w:tc>
        <w:tc>
          <w:tcPr>
            <w:tcW w:w="2520" w:type="dxa"/>
            <w:shd w:val="solid" w:color="000000" w:fill="FFFFFF"/>
          </w:tcPr>
          <w:p w:rsidR="0005132D" w:rsidRDefault="0005132D" w:rsidP="00883A2F">
            <w:pPr>
              <w:pStyle w:val="TableHeader"/>
            </w:pPr>
            <w:r>
              <w:t>Action</w:t>
            </w:r>
          </w:p>
        </w:tc>
      </w:tr>
      <w:tr w:rsidR="0005132D" w:rsidTr="00883A2F">
        <w:tc>
          <w:tcPr>
            <w:tcW w:w="1800" w:type="dxa"/>
          </w:tcPr>
          <w:p w:rsidR="0005132D" w:rsidRDefault="00986139" w:rsidP="00883A2F">
            <w:pPr>
              <w:pStyle w:val="TableText"/>
            </w:pPr>
            <w:r>
              <w:t>Information</w:t>
            </w:r>
          </w:p>
        </w:tc>
        <w:tc>
          <w:tcPr>
            <w:tcW w:w="2520" w:type="dxa"/>
          </w:tcPr>
          <w:p w:rsidR="0005132D" w:rsidRDefault="0005132D" w:rsidP="00883A2F">
            <w:pPr>
              <w:pStyle w:val="TableText"/>
            </w:pPr>
            <w:r>
              <w:t xml:space="preserve">Informative, usually a follow-on to one of the </w:t>
            </w:r>
            <w:r>
              <w:lastRenderedPageBreak/>
              <w:t>others. No action required.</w:t>
            </w:r>
          </w:p>
        </w:tc>
      </w:tr>
      <w:tr w:rsidR="0005132D" w:rsidTr="00883A2F">
        <w:tc>
          <w:tcPr>
            <w:tcW w:w="1800" w:type="dxa"/>
          </w:tcPr>
          <w:p w:rsidR="0005132D" w:rsidRDefault="0005132D" w:rsidP="00883A2F">
            <w:pPr>
              <w:pStyle w:val="TableText"/>
            </w:pPr>
            <w:r>
              <w:lastRenderedPageBreak/>
              <w:t>Warning</w:t>
            </w:r>
          </w:p>
        </w:tc>
        <w:tc>
          <w:tcPr>
            <w:tcW w:w="2520" w:type="dxa"/>
          </w:tcPr>
          <w:p w:rsidR="0005132D" w:rsidRDefault="0005132D" w:rsidP="00883A2F">
            <w:pPr>
              <w:pStyle w:val="TableText"/>
            </w:pPr>
            <w:r>
              <w:t>Take note. Fix as applicable.</w:t>
            </w:r>
          </w:p>
        </w:tc>
      </w:tr>
      <w:tr w:rsidR="0005132D" w:rsidTr="00883A2F">
        <w:tc>
          <w:tcPr>
            <w:tcW w:w="1800" w:type="dxa"/>
          </w:tcPr>
          <w:p w:rsidR="0005132D" w:rsidRDefault="0005132D" w:rsidP="00883A2F">
            <w:pPr>
              <w:pStyle w:val="TableText"/>
            </w:pPr>
            <w:r>
              <w:t>Severe</w:t>
            </w:r>
          </w:p>
        </w:tc>
        <w:tc>
          <w:tcPr>
            <w:tcW w:w="2520" w:type="dxa"/>
          </w:tcPr>
          <w:p w:rsidR="0005132D" w:rsidRDefault="0005132D" w:rsidP="00883A2F">
            <w:pPr>
              <w:pStyle w:val="TableText"/>
            </w:pPr>
            <w:r>
              <w:t>Should Fix</w:t>
            </w:r>
          </w:p>
        </w:tc>
      </w:tr>
      <w:tr w:rsidR="0005132D" w:rsidTr="00883A2F">
        <w:tc>
          <w:tcPr>
            <w:tcW w:w="1800" w:type="dxa"/>
          </w:tcPr>
          <w:p w:rsidR="0005132D" w:rsidRDefault="0005132D" w:rsidP="00883A2F">
            <w:pPr>
              <w:pStyle w:val="TableText"/>
            </w:pPr>
            <w:r>
              <w:t>Fatal</w:t>
            </w:r>
          </w:p>
        </w:tc>
        <w:tc>
          <w:tcPr>
            <w:tcW w:w="2520" w:type="dxa"/>
          </w:tcPr>
          <w:p w:rsidR="0005132D" w:rsidRDefault="0005132D" w:rsidP="00883A2F">
            <w:pPr>
              <w:pStyle w:val="TableText"/>
              <w:keepNext/>
            </w:pPr>
            <w:r>
              <w:t>Program will abort</w:t>
            </w:r>
          </w:p>
        </w:tc>
      </w:tr>
    </w:tbl>
    <w:p w:rsidR="0005132D" w:rsidRDefault="0005132D" w:rsidP="0005132D">
      <w:pPr>
        <w:pStyle w:val="BodyText"/>
      </w:pPr>
    </w:p>
    <w:p w:rsidR="0005132D" w:rsidRDefault="0005132D" w:rsidP="0005132D">
      <w:pPr>
        <w:pStyle w:val="BodyText"/>
      </w:pPr>
      <w:r>
        <w:t>An example of an error message due to an input syntax error is:</w:t>
      </w:r>
    </w:p>
    <w:p w:rsidR="0005132D" w:rsidRDefault="0005132D" w:rsidP="0005132D">
      <w:pPr>
        <w:pStyle w:val="CodeIDDSamples"/>
        <w:ind w:left="720"/>
      </w:pPr>
      <w:r>
        <w:t>** Severe  ** Did not find " DessignDay" in list of Objects</w:t>
      </w:r>
    </w:p>
    <w:p w:rsidR="0005132D" w:rsidRDefault="0005132D" w:rsidP="0005132D">
      <w:pPr>
        <w:pStyle w:val="CodeIDDSamples"/>
        <w:ind w:left="720"/>
      </w:pPr>
      <w:r>
        <w:t xml:space="preserve">   **  Fatal  ** Errors occurred on processing IDF file – </w:t>
      </w:r>
    </w:p>
    <w:p w:rsidR="0005132D" w:rsidRDefault="0005132D" w:rsidP="0005132D">
      <w:pPr>
        <w:pStyle w:val="CodeIDDSamples"/>
        <w:ind w:left="720"/>
      </w:pPr>
      <w:r>
        <w:t xml:space="preserve">       probable incorrect IDD file. View "audit.out" for details.</w:t>
      </w:r>
    </w:p>
    <w:p w:rsidR="0005132D" w:rsidRDefault="0005132D" w:rsidP="0005132D">
      <w:pPr>
        <w:pStyle w:val="CodeIDDSamples"/>
        <w:ind w:left="720"/>
      </w:pPr>
      <w:r>
        <w:t xml:space="preserve">   ************* EnergyPlus Terminated--Error(s) Detected.</w:t>
      </w:r>
    </w:p>
    <w:p w:rsidR="0005132D" w:rsidRDefault="0005132D" w:rsidP="0005132D">
      <w:pPr>
        <w:pStyle w:val="BodyText"/>
      </w:pPr>
    </w:p>
    <w:p w:rsidR="0005132D" w:rsidRDefault="0005132D" w:rsidP="0005132D">
      <w:pPr>
        <w:pStyle w:val="Heading4"/>
      </w:pPr>
      <w:r>
        <w:t>audit</w:t>
      </w:r>
    </w:p>
    <w:p w:rsidR="0005132D" w:rsidRDefault="0005132D" w:rsidP="0005132D">
      <w:pPr>
        <w:pStyle w:val="BodyText"/>
      </w:pPr>
      <w:r>
        <w:t xml:space="preserve">This is an text file which echoes the IDD and IDF files, flagging syntax errors in either file. Note that both </w:t>
      </w:r>
      <w:r>
        <w:rPr>
          <w:i/>
        </w:rPr>
        <w:t>err</w:t>
      </w:r>
      <w:r>
        <w:t xml:space="preserve"> and </w:t>
      </w:r>
      <w:r>
        <w:rPr>
          <w:i/>
        </w:rPr>
        <w:t xml:space="preserve">audit </w:t>
      </w:r>
      <w:r>
        <w:t xml:space="preserve">will show most of the error messages caused by input syntax errors; however only </w:t>
      </w:r>
      <w:r>
        <w:rPr>
          <w:i/>
        </w:rPr>
        <w:t xml:space="preserve">err </w:t>
      </w:r>
      <w:r>
        <w:t xml:space="preserve">will show errors issued during the actual simulation. The </w:t>
      </w:r>
      <w:r>
        <w:rPr>
          <w:i/>
          <w:iCs/>
        </w:rPr>
        <w:t>audit</w:t>
      </w:r>
      <w:r>
        <w:t xml:space="preserve"> can be used when you need to see the context of the error message to fully ascertain the cause. The </w:t>
      </w:r>
      <w:r w:rsidRPr="00236FA7">
        <w:rPr>
          <w:i/>
        </w:rPr>
        <w:t>audit</w:t>
      </w:r>
      <w:r>
        <w:t xml:space="preserve"> file also contains potentially extra information that may be useful from the input scan.</w:t>
      </w:r>
    </w:p>
    <w:p w:rsidR="0005132D" w:rsidRDefault="0005132D" w:rsidP="0005132D">
      <w:pPr>
        <w:pStyle w:val="Heading4"/>
      </w:pPr>
      <w:r>
        <w:t>eso</w:t>
      </w:r>
    </w:p>
    <w:p w:rsidR="0005132D" w:rsidRDefault="0005132D" w:rsidP="0005132D">
      <w:pPr>
        <w:pStyle w:val="BodyText"/>
      </w:pPr>
      <w:r>
        <w:t xml:space="preserve">The </w:t>
      </w:r>
      <w:r>
        <w:rPr>
          <w:i/>
        </w:rPr>
        <w:t xml:space="preserve">EnergyPlus Standard Output </w:t>
      </w:r>
      <w:r>
        <w:t xml:space="preserve">(ESO) is a text file containing the time varying simulation output. The format of the file is discussed in the </w:t>
      </w:r>
      <w:r>
        <w:rPr>
          <w:i/>
        </w:rPr>
        <w:t xml:space="preserve">Guide for Interface Developers </w:t>
      </w:r>
      <w:r>
        <w:rPr>
          <w:iCs/>
        </w:rPr>
        <w:t>and the</w:t>
      </w:r>
      <w:r>
        <w:rPr>
          <w:i/>
        </w:rPr>
        <w:t xml:space="preserve"> InputOutputReference</w:t>
      </w:r>
      <w:r>
        <w:t xml:space="preserve">. The contents of the file are controlled by </w:t>
      </w:r>
      <w:r w:rsidR="005B4525" w:rsidRPr="005B4525">
        <w:rPr>
          <w:i/>
        </w:rPr>
        <w:t>Output:Variable</w:t>
      </w:r>
      <w:r>
        <w:rPr>
          <w:i/>
        </w:rPr>
        <w:t xml:space="preserve"> </w:t>
      </w:r>
      <w:r>
        <w:t>commands in the IDF file. Although the ESO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05132D" w:rsidRDefault="0005132D" w:rsidP="0005132D">
      <w:pPr>
        <w:pStyle w:val="Heading4"/>
      </w:pPr>
      <w:r>
        <w:t>mtr</w:t>
      </w:r>
    </w:p>
    <w:p w:rsidR="0005132D" w:rsidRDefault="0005132D" w:rsidP="0005132D">
      <w:pPr>
        <w:pStyle w:val="BodyText"/>
      </w:pPr>
      <w:r>
        <w:t xml:space="preserve">The </w:t>
      </w:r>
      <w:r>
        <w:rPr>
          <w:i/>
        </w:rPr>
        <w:t xml:space="preserve">EnergyPlus Meter Output </w:t>
      </w:r>
      <w:r>
        <w:t xml:space="preserve">(MTR) is a text file containing the time varying simulation output. The format of the file is similar to the ESO file. As described in </w:t>
      </w:r>
      <w:r w:rsidR="005B4525">
        <w:t>the Getting Started document</w:t>
      </w:r>
      <w:r>
        <w:t xml:space="preserve">, meters are a powerful reporting tool in EnergyPlus. Values are grouped onto logical meters and can be viewed the same way that the ESO variables are used. The contents of the file are controlled by </w:t>
      </w:r>
      <w:r w:rsidR="005B4525" w:rsidRPr="005B4525">
        <w:rPr>
          <w:i/>
        </w:rPr>
        <w:t>O</w:t>
      </w:r>
      <w:r w:rsidR="005B4525">
        <w:rPr>
          <w:i/>
        </w:rPr>
        <w:t>utput:Meter</w:t>
      </w:r>
      <w:r>
        <w:rPr>
          <w:i/>
        </w:rPr>
        <w:t xml:space="preserve"> </w:t>
      </w:r>
      <w:r>
        <w:t>commands in the IDF file. Although the MTR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05132D" w:rsidRDefault="0005132D" w:rsidP="0005132D">
      <w:pPr>
        <w:pStyle w:val="Heading4"/>
      </w:pPr>
      <w:r>
        <w:t>mtd</w:t>
      </w:r>
    </w:p>
    <w:p w:rsidR="0005132D" w:rsidRPr="00236FA7" w:rsidRDefault="0005132D" w:rsidP="0005132D">
      <w:pPr>
        <w:pStyle w:val="BodyText"/>
      </w:pPr>
      <w:r>
        <w:rPr>
          <w:kern w:val="28"/>
        </w:rPr>
        <w:t>This file contains all the details (i.e., which report variables are on a meter and, conversely, what meters contain) about meters.</w:t>
      </w:r>
    </w:p>
    <w:p w:rsidR="0005132D" w:rsidRDefault="0005132D" w:rsidP="0005132D">
      <w:pPr>
        <w:pStyle w:val="Heading4"/>
      </w:pPr>
      <w:r>
        <w:t>eio</w:t>
      </w:r>
    </w:p>
    <w:p w:rsidR="0005132D" w:rsidRDefault="0005132D" w:rsidP="0005132D">
      <w:pPr>
        <w:pStyle w:val="BodyText"/>
      </w:pPr>
      <w:r>
        <w:t xml:space="preserve">The </w:t>
      </w:r>
      <w:r>
        <w:rPr>
          <w:i/>
        </w:rPr>
        <w:t xml:space="preserve">EnergyPlus Invariant Output </w:t>
      </w:r>
      <w:r>
        <w:t>(EIO) is a text file containing output that does not vary with time. For instance, location information (latitude, longitude, time zone, altitude) appears on this file.</w:t>
      </w:r>
    </w:p>
    <w:p w:rsidR="0005132D" w:rsidRDefault="0005132D" w:rsidP="0005132D">
      <w:pPr>
        <w:pStyle w:val="Heading4"/>
      </w:pPr>
      <w:r>
        <w:lastRenderedPageBreak/>
        <w:t>rdd</w:t>
      </w:r>
    </w:p>
    <w:p w:rsidR="0005132D" w:rsidRPr="00646C80" w:rsidRDefault="0005132D" w:rsidP="0005132D">
      <w:pPr>
        <w:pStyle w:val="Heading4"/>
      </w:pPr>
      <w:r>
        <w:t>mdd</w:t>
      </w:r>
    </w:p>
    <w:p w:rsidR="0005132D" w:rsidRDefault="0005132D" w:rsidP="0005132D">
      <w:pPr>
        <w:pStyle w:val="BodyText"/>
      </w:pPr>
      <w:r>
        <w:t xml:space="preserve">The </w:t>
      </w:r>
      <w:r>
        <w:rPr>
          <w:i/>
          <w:iCs/>
        </w:rPr>
        <w:t>R</w:t>
      </w:r>
      <w:r>
        <w:rPr>
          <w:i/>
        </w:rPr>
        <w:t xml:space="preserve">eport (variable) Data Dictionary </w:t>
      </w:r>
      <w:r>
        <w:t>(RDD)</w:t>
      </w:r>
      <w:r>
        <w:rPr>
          <w:i/>
        </w:rPr>
        <w:t xml:space="preserve"> </w:t>
      </w:r>
      <w:r>
        <w:t xml:space="preserve">is a text file listing those variables available for reporting (on the ESO) for this particular simulation. Which variables are available for output depends on the actual simulation problem described in the IDF. The </w:t>
      </w:r>
      <w:r>
        <w:rPr>
          <w:i/>
          <w:iCs/>
        </w:rPr>
        <w:t>R</w:t>
      </w:r>
      <w:r>
        <w:rPr>
          <w:i/>
        </w:rPr>
        <w:t xml:space="preserve">eport (meter) Data Dictionary </w:t>
      </w:r>
      <w:r>
        <w:t>(MDD)</w:t>
      </w:r>
      <w:r>
        <w:rPr>
          <w:i/>
        </w:rPr>
        <w:t xml:space="preserve"> </w:t>
      </w:r>
      <w:r>
        <w:t>is a text file listing those variables available for reporting (on the MTR) for this particular simulation. Which meters are available for output depends on the actual simulation problem described in the IDF. A simulation with no chiller would not permit the output of any chiller report variables. The user may need to examine the RDD or MDD to find out which report variables are available in a particular simulation. The RDD and MDD are written only if the following is included in the IDF file.</w:t>
      </w:r>
    </w:p>
    <w:p w:rsidR="0005132D" w:rsidRDefault="005B4525" w:rsidP="0005132D">
      <w:pPr>
        <w:pStyle w:val="CodeIDDSamples"/>
      </w:pPr>
      <w:r w:rsidRPr="005B4525">
        <w:t>Output:Reports</w:t>
      </w:r>
      <w:r w:rsidR="0005132D">
        <w:t>, VariableDictionary;</w:t>
      </w:r>
    </w:p>
    <w:p w:rsidR="0005132D" w:rsidRDefault="0005132D" w:rsidP="0005132D">
      <w:pPr>
        <w:pStyle w:val="BodyText"/>
      </w:pPr>
      <w:r>
        <w:t>A variant produces the same files in a IDF “ready” format.</w:t>
      </w:r>
    </w:p>
    <w:p w:rsidR="0005132D" w:rsidRDefault="005B4525" w:rsidP="0005132D">
      <w:pPr>
        <w:pStyle w:val="CodeIDDSamples"/>
      </w:pPr>
      <w:r w:rsidRPr="005B4525">
        <w:t>Output:Reports</w:t>
      </w:r>
      <w:r w:rsidR="0005132D">
        <w:t>, VariableDictionary, IDF;</w:t>
      </w:r>
    </w:p>
    <w:p w:rsidR="0005132D" w:rsidRDefault="0005132D" w:rsidP="0005132D">
      <w:pPr>
        <w:pStyle w:val="Heading4"/>
      </w:pPr>
      <w:r>
        <w:t>dbg</w:t>
      </w:r>
    </w:p>
    <w:p w:rsidR="0005132D" w:rsidRDefault="0005132D" w:rsidP="0005132D">
      <w:pPr>
        <w:pStyle w:val="BodyText"/>
      </w:pPr>
      <w:r>
        <w:t xml:space="preserve">This is a text file containing </w:t>
      </w:r>
      <w:r>
        <w:rPr>
          <w:i/>
        </w:rPr>
        <w:t xml:space="preserve">debug </w:t>
      </w:r>
      <w:r>
        <w:t xml:space="preserve">output for use by EnergyPlus developers. Generally developers will add debug print statements wherever in the code that that they wish. There is a “standard” debug output that prints out conditions at all the HVAC nodes. This output is triggered by placing </w:t>
      </w:r>
    </w:p>
    <w:p w:rsidR="0005132D" w:rsidRDefault="005B4525" w:rsidP="0005132D">
      <w:pPr>
        <w:pStyle w:val="CodeIDDSamples"/>
      </w:pPr>
      <w:r w:rsidRPr="005B4525">
        <w:t>Output:DebuggingData</w:t>
      </w:r>
      <w:r w:rsidR="0005132D">
        <w:t>,1;</w:t>
      </w:r>
    </w:p>
    <w:p w:rsidR="0005132D" w:rsidRDefault="0005132D" w:rsidP="0005132D">
      <w:pPr>
        <w:pStyle w:val="BodyText"/>
      </w:pPr>
      <w:r>
        <w:t xml:space="preserve">in the IDF file. If </w:t>
      </w:r>
      <w:r w:rsidR="005B4525" w:rsidRPr="005B4525">
        <w:t>Output:DebuggingData</w:t>
      </w:r>
      <w:r>
        <w:t>, 0 is entered, you will get an empty eplusout.dbg file.</w:t>
      </w:r>
    </w:p>
    <w:p w:rsidR="0005132D" w:rsidRDefault="0005132D" w:rsidP="0005132D">
      <w:pPr>
        <w:pStyle w:val="Heading4"/>
      </w:pPr>
      <w:r>
        <w:t>dxf</w:t>
      </w:r>
    </w:p>
    <w:p w:rsidR="0005132D" w:rsidRDefault="0005132D" w:rsidP="0005132D">
      <w:pPr>
        <w:pStyle w:val="BodyText"/>
      </w:pPr>
      <w:r>
        <w:t>This is a file in AutoCad DXF format showing all the surfaces defined in the IDF file. It provides a means of viewing the building geometry. The DXF file from EnergyPlus highlights different building elements (shading, walls, subsurfaces) in differing colors. A number of programs can read and display DXF files. Output of this file is triggered by</w:t>
      </w:r>
    </w:p>
    <w:p w:rsidR="0005132D" w:rsidRDefault="005B4525" w:rsidP="0005132D">
      <w:pPr>
        <w:pStyle w:val="CodeIDDSamples"/>
      </w:pPr>
      <w:r w:rsidRPr="005B4525">
        <w:t>Output:Reports</w:t>
      </w:r>
      <w:r w:rsidR="0005132D">
        <w:t>, Surfaces, DXF;</w:t>
      </w:r>
    </w:p>
    <w:p w:rsidR="0005132D" w:rsidRDefault="0005132D" w:rsidP="0005132D">
      <w:pPr>
        <w:pStyle w:val="BodyText"/>
      </w:pPr>
      <w:r>
        <w:t>in the IDF.</w:t>
      </w:r>
    </w:p>
    <w:p w:rsidR="0005132D" w:rsidRDefault="0005132D" w:rsidP="0005132D">
      <w:pPr>
        <w:pStyle w:val="Heading4"/>
      </w:pPr>
      <w:r>
        <w:t>sln</w:t>
      </w:r>
    </w:p>
    <w:p w:rsidR="0005132D" w:rsidRDefault="0005132D" w:rsidP="0005132D">
      <w:pPr>
        <w:pStyle w:val="BodyText"/>
      </w:pPr>
      <w:r>
        <w:t>A text file containing the coordinates of the vertices of the surfaces in the IDF.</w:t>
      </w:r>
    </w:p>
    <w:p w:rsidR="0005132D" w:rsidRDefault="0005132D" w:rsidP="0005132D">
      <w:pPr>
        <w:pStyle w:val="BodyText"/>
      </w:pPr>
      <w:r>
        <w:t>Output of this file is triggered by</w:t>
      </w:r>
    </w:p>
    <w:p w:rsidR="0005132D" w:rsidRDefault="005B4525" w:rsidP="005B4525">
      <w:pPr>
        <w:pStyle w:val="CodeIDDSamples"/>
      </w:pPr>
      <w:r w:rsidRPr="005B4525">
        <w:t>Output:Reports</w:t>
      </w:r>
      <w:r w:rsidR="0005132D">
        <w:t>, Surfaces, Lines;</w:t>
      </w:r>
    </w:p>
    <w:p w:rsidR="0005132D" w:rsidRDefault="0005132D" w:rsidP="0005132D">
      <w:pPr>
        <w:pStyle w:val="BodyText"/>
      </w:pPr>
      <w:r>
        <w:t>in the IDF.</w:t>
      </w:r>
    </w:p>
    <w:p w:rsidR="0005132D" w:rsidRDefault="0005132D" w:rsidP="0005132D">
      <w:pPr>
        <w:pStyle w:val="Heading3"/>
      </w:pPr>
      <w:bookmarkStart w:id="632" w:name="_Toc163543357"/>
      <w:bookmarkStart w:id="633" w:name="_Toc367257165"/>
      <w:r>
        <w:t>Postprocessing Program/Files</w:t>
      </w:r>
      <w:bookmarkEnd w:id="632"/>
      <w:bookmarkEnd w:id="633"/>
    </w:p>
    <w:p w:rsidR="0005132D" w:rsidRDefault="0005132D" w:rsidP="0005132D">
      <w:pPr>
        <w:pStyle w:val="BodyText"/>
      </w:pPr>
      <w:r>
        <w:t xml:space="preserve">A postprocessing program </w:t>
      </w:r>
      <w:r>
        <w:rPr>
          <w:i/>
        </w:rPr>
        <w:t>ReadVarsESO.exe</w:t>
      </w:r>
      <w:r>
        <w:t xml:space="preserve"> is available that will read an ESO or MTR file and produce a file that can be read by Excel™. It can use an input file or not. In batch mode it is run by the little batch file </w:t>
      </w:r>
      <w:r>
        <w:rPr>
          <w:i/>
        </w:rPr>
        <w:t>RunReadESO.bat</w:t>
      </w:r>
      <w:r>
        <w:t xml:space="preserve">:  Further information on this program is provided </w:t>
      </w:r>
      <w:r w:rsidR="00771620">
        <w:t xml:space="preserve">in the </w:t>
      </w:r>
      <w:hyperlink r:id="rId125" w:history="1">
        <w:r>
          <w:rPr>
            <w:rStyle w:val="Hyperlink"/>
          </w:rPr>
          <w:t>Input Output Reference</w:t>
        </w:r>
      </w:hyperlink>
      <w:r>
        <w:t xml:space="preserve"> </w:t>
      </w:r>
      <w:r w:rsidR="00771620">
        <w:t>under a section heading called “Using ReadVarsESO”</w:t>
      </w:r>
      <w:r>
        <w:t>.</w:t>
      </w:r>
    </w:p>
    <w:p w:rsidR="005023CC" w:rsidRDefault="005023CC" w:rsidP="005023CC">
      <w:pPr>
        <w:pStyle w:val="Heading2"/>
      </w:pPr>
      <w:bookmarkStart w:id="634" w:name="_Toc367257166"/>
      <w:r>
        <w:t>RunEPlus batch file</w:t>
      </w:r>
      <w:bookmarkEnd w:id="475"/>
      <w:bookmarkEnd w:id="476"/>
      <w:bookmarkEnd w:id="634"/>
    </w:p>
    <w:p w:rsidR="005023CC" w:rsidRDefault="005023CC" w:rsidP="005023CC">
      <w:pPr>
        <w:pStyle w:val="BodyText"/>
      </w:pPr>
      <w:r>
        <w:t xml:space="preserve">It is simple to run EnergyPlus: open a DOS or </w:t>
      </w:r>
      <w:r w:rsidR="00C22418">
        <w:t>CMD</w:t>
      </w:r>
      <w:r>
        <w:t xml:space="preserve"> box in the EnergyPlus directory and use the RunEPlus.bat procedure file. The procedure file takes two arguments – the input file name (containing the building description) and the weather file name:</w:t>
      </w:r>
    </w:p>
    <w:p w:rsidR="005023CC" w:rsidRDefault="005023CC" w:rsidP="005023CC">
      <w:pPr>
        <w:pStyle w:val="BodyText"/>
      </w:pPr>
      <w:r>
        <w:t>RunEPlus &lt;input_file_name&gt; &lt;weather_file_name&gt;</w:t>
      </w:r>
    </w:p>
    <w:p w:rsidR="005023CC" w:rsidRDefault="005023CC" w:rsidP="005023CC">
      <w:pPr>
        <w:pStyle w:val="BodyText"/>
      </w:pPr>
      <w:r>
        <w:lastRenderedPageBreak/>
        <w:t>Though it’s possible to supply arguments to the batch file with embedded blanks, it’s better practice not to</w:t>
      </w:r>
      <w:r w:rsidR="00E652FB">
        <w:t xml:space="preserve">. </w:t>
      </w:r>
      <w:r>
        <w:t xml:space="preserve">More extensive information about the intricacies of EnergyPlus execution is given in the next </w:t>
      </w:r>
      <w:r w:rsidR="009C4234">
        <w:t>parts of this section</w:t>
      </w:r>
      <w:r>
        <w:t>.</w:t>
      </w:r>
    </w:p>
    <w:p w:rsidR="005023CC" w:rsidRDefault="005023CC" w:rsidP="005023CC">
      <w:pPr>
        <w:pStyle w:val="BodyText"/>
      </w:pPr>
      <w:r>
        <w:t>As installed, the RunEPlus is ready to run the sample files that are included</w:t>
      </w:r>
      <w:r w:rsidR="00E652FB">
        <w:t xml:space="preserve">. </w:t>
      </w:r>
      <w:r>
        <w:t>If you wish to create and run other files, you may wish to modify the batch file to your own preferences</w:t>
      </w:r>
      <w:r w:rsidR="00E652FB">
        <w:t xml:space="preserve">. </w:t>
      </w:r>
      <w:r>
        <w:t>See “</w:t>
      </w:r>
      <w:r w:rsidR="00BD34A7">
        <w:fldChar w:fldCharType="begin"/>
      </w:r>
      <w:r w:rsidR="00BD34A7">
        <w:instrText xml:space="preserve"> REF _Ref506614847 \h </w:instrText>
      </w:r>
      <w:r w:rsidR="00BD34A7">
        <w:fldChar w:fldCharType="separate"/>
      </w:r>
      <w:r w:rsidR="000D69E1">
        <w:t>RunEPlus details</w:t>
      </w:r>
      <w:r w:rsidR="00BD34A7">
        <w:fldChar w:fldCharType="end"/>
      </w:r>
      <w:r>
        <w:t>” later in this document for parts of the batch file that you will need to modify.</w:t>
      </w:r>
    </w:p>
    <w:p w:rsidR="005023CC" w:rsidRDefault="005023CC" w:rsidP="005023CC">
      <w:pPr>
        <w:pStyle w:val="Heading2"/>
      </w:pPr>
      <w:bookmarkStart w:id="635" w:name="_Ref469379435"/>
      <w:bookmarkStart w:id="636" w:name="_Toc478979329"/>
      <w:bookmarkStart w:id="637" w:name="_Toc132243700"/>
      <w:bookmarkStart w:id="638" w:name="_Toc367257167"/>
      <w:bookmarkStart w:id="639" w:name="_Toc478979325"/>
      <w:r>
        <w:t>Running EnergyPlus</w:t>
      </w:r>
      <w:bookmarkEnd w:id="635"/>
      <w:bookmarkEnd w:id="636"/>
      <w:r>
        <w:t xml:space="preserve"> by Hand</w:t>
      </w:r>
      <w:bookmarkEnd w:id="637"/>
      <w:bookmarkEnd w:id="638"/>
    </w:p>
    <w:p w:rsidR="005023CC" w:rsidRDefault="005023CC" w:rsidP="005023CC">
      <w:pPr>
        <w:pStyle w:val="BodyText"/>
      </w:pPr>
      <w:r>
        <w:t xml:space="preserve">EnergyPlus is compiled as a 32 bit console application on Windows™ (Windows 98, Windows NT, Windows 2000, Windows ME) operating systems, commonly run on the Intel™ or compatible processing chips (aka WinTel machines). To run the program bring up the command prompt and “cd” to the directory containing the executable. Assume that the executable is called </w:t>
      </w:r>
      <w:r>
        <w:rPr>
          <w:i/>
        </w:rPr>
        <w:t>EnergyPlus.exe</w:t>
      </w:r>
      <w:r>
        <w:t xml:space="preserve">. In the same directory EnergyPlus expects </w:t>
      </w:r>
      <w:r>
        <w:rPr>
          <w:i/>
        </w:rPr>
        <w:t>in.idf</w:t>
      </w:r>
      <w:r>
        <w:t xml:space="preserve">, the input data file; </w:t>
      </w:r>
      <w:r>
        <w:rPr>
          <w:i/>
        </w:rPr>
        <w:t>Energy+.idd</w:t>
      </w:r>
      <w:r>
        <w:t xml:space="preserve">, the data dictionary file; </w:t>
      </w:r>
      <w:r>
        <w:rPr>
          <w:i/>
        </w:rPr>
        <w:t>in.epw</w:t>
      </w:r>
      <w:r>
        <w:t xml:space="preserve">, the weather file (needed only if there is a RunPeriod in the input); and optionally </w:t>
      </w:r>
      <w:r>
        <w:rPr>
          <w:i/>
        </w:rPr>
        <w:t>Energy+.ini</w:t>
      </w:r>
      <w:r>
        <w:t xml:space="preserve">, the initialization file. Typing “EnergyPlus” (and hitting the </w:t>
      </w:r>
      <w:r>
        <w:rPr>
          <w:i/>
        </w:rPr>
        <w:t xml:space="preserve">Enter </w:t>
      </w:r>
      <w:r>
        <w:t>key) will execute the program. EnergyPlus will write messages to the command window as it runs</w:t>
      </w:r>
      <w:r w:rsidR="00E652FB">
        <w:t xml:space="preserve">. </w:t>
      </w:r>
      <w:r>
        <w:t>A simulation with two design days and one run period looks like:</w:t>
      </w:r>
    </w:p>
    <w:p w:rsidR="005023CC" w:rsidRPr="00437531" w:rsidRDefault="005023CC" w:rsidP="005023CC">
      <w:pPr>
        <w:pStyle w:val="CodeIDDSamples"/>
      </w:pPr>
      <w:r w:rsidRPr="00437531">
        <w:t xml:space="preserve"> EnergyPlus Starting</w:t>
      </w:r>
    </w:p>
    <w:p w:rsidR="005023CC" w:rsidRPr="00437531" w:rsidRDefault="005023CC" w:rsidP="005023CC">
      <w:pPr>
        <w:pStyle w:val="CodeIDDSamples"/>
      </w:pPr>
      <w:r w:rsidRPr="00437531">
        <w:t xml:space="preserve"> EnergyPlus, Version 1.3</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Initializing Response Factors</w:t>
      </w:r>
    </w:p>
    <w:p w:rsidR="005023CC" w:rsidRPr="00437531" w:rsidRDefault="005023CC" w:rsidP="005023CC">
      <w:pPr>
        <w:pStyle w:val="CodeIDDSamples"/>
      </w:pPr>
      <w:r w:rsidRPr="00437531">
        <w:t xml:space="preserve"> Calculating CTFs for "EXTWALL80", Construction #1</w:t>
      </w:r>
    </w:p>
    <w:p w:rsidR="005023CC" w:rsidRPr="00437531" w:rsidRDefault="005023CC" w:rsidP="005023CC">
      <w:pPr>
        <w:pStyle w:val="CodeIDDSamples"/>
      </w:pPr>
      <w:r w:rsidRPr="00437531">
        <w:t xml:space="preserve"> Calculating CTFs for "PARTITION06", Construction #2</w:t>
      </w:r>
    </w:p>
    <w:p w:rsidR="005023CC" w:rsidRPr="00437531" w:rsidRDefault="005023CC" w:rsidP="005023CC">
      <w:pPr>
        <w:pStyle w:val="CodeIDDSamples"/>
      </w:pPr>
      <w:r w:rsidRPr="00437531">
        <w:t xml:space="preserve"> Calculating CTFs for "FLOOR SLAB 8 IN", Construction #3</w:t>
      </w:r>
    </w:p>
    <w:p w:rsidR="005023CC" w:rsidRPr="00437531" w:rsidRDefault="005023CC" w:rsidP="005023CC">
      <w:pPr>
        <w:pStyle w:val="CodeIDDSamples"/>
      </w:pPr>
      <w:r w:rsidRPr="00437531">
        <w:t xml:space="preserve"> Calculating CTFs for "ROOF34", Construction #4</w:t>
      </w:r>
    </w:p>
    <w:p w:rsidR="005023CC" w:rsidRPr="00437531" w:rsidRDefault="005023CC" w:rsidP="005023CC">
      <w:pPr>
        <w:pStyle w:val="CodeIDDSamples"/>
      </w:pPr>
      <w:r w:rsidRPr="00437531">
        <w:t xml:space="preserve"> Initializing Window Optical Properties</w:t>
      </w:r>
    </w:p>
    <w:p w:rsidR="005023CC" w:rsidRPr="00437531" w:rsidRDefault="005023CC" w:rsidP="005023CC">
      <w:pPr>
        <w:pStyle w:val="CodeIDDSamples"/>
      </w:pPr>
      <w:r w:rsidRPr="00437531">
        <w:t xml:space="preserve"> Initializing Solar Calculations</w:t>
      </w:r>
    </w:p>
    <w:p w:rsidR="005023CC" w:rsidRPr="00437531" w:rsidRDefault="005023CC" w:rsidP="005023CC">
      <w:pPr>
        <w:pStyle w:val="CodeIDDSamples"/>
      </w:pPr>
      <w:r w:rsidRPr="00437531">
        <w:t xml:space="preserve"> Initializing HVAC</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Performing Zone Sizing Simulation</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Warming up</w:t>
      </w:r>
    </w:p>
    <w:p w:rsidR="005023CC" w:rsidRPr="00437531" w:rsidRDefault="005023CC" w:rsidP="005023CC">
      <w:pPr>
        <w:pStyle w:val="CodeIDDSamples"/>
      </w:pPr>
      <w:r w:rsidRPr="00437531">
        <w:t xml:space="preserve"> Performing Zone Sizing Simulation</w:t>
      </w:r>
    </w:p>
    <w:p w:rsidR="005023CC" w:rsidRPr="00437531" w:rsidRDefault="005023CC" w:rsidP="005023CC">
      <w:pPr>
        <w:pStyle w:val="CodeIDDSamples"/>
      </w:pPr>
      <w:r w:rsidRPr="00437531">
        <w:t xml:space="preserve"> Initializing New Environment Parameters</w:t>
      </w:r>
    </w:p>
    <w:p w:rsidR="005023CC" w:rsidRPr="00437531" w:rsidRDefault="005023CC" w:rsidP="005023CC">
      <w:pPr>
        <w:pStyle w:val="CodeIDDSamples"/>
      </w:pPr>
      <w:r w:rsidRPr="00437531">
        <w:t xml:space="preserve"> Warming up {1}</w:t>
      </w:r>
    </w:p>
    <w:p w:rsidR="005023CC" w:rsidRPr="00437531" w:rsidRDefault="005023CC" w:rsidP="005023CC">
      <w:pPr>
        <w:pStyle w:val="CodeIDDSamples"/>
      </w:pPr>
      <w:r w:rsidRPr="00437531">
        <w:t xml:space="preserve"> Warming up {2}</w:t>
      </w:r>
    </w:p>
    <w:p w:rsidR="005023CC" w:rsidRPr="00437531" w:rsidRDefault="005023CC" w:rsidP="005023CC">
      <w:pPr>
        <w:pStyle w:val="CodeIDDSamples"/>
      </w:pPr>
      <w:r w:rsidRPr="00437531">
        <w:t xml:space="preserve"> Warming up {3}</w:t>
      </w:r>
    </w:p>
    <w:p w:rsidR="005023CC" w:rsidRPr="00437531" w:rsidRDefault="005023CC" w:rsidP="005023CC">
      <w:pPr>
        <w:pStyle w:val="CodeIDDSamples"/>
      </w:pPr>
      <w:r w:rsidRPr="00437531">
        <w:t xml:space="preserve"> Warming up {4}</w:t>
      </w:r>
    </w:p>
    <w:p w:rsidR="005023CC" w:rsidRPr="00437531" w:rsidRDefault="005023CC" w:rsidP="005023CC">
      <w:pPr>
        <w:pStyle w:val="CodeIDDSamples"/>
      </w:pPr>
      <w:r w:rsidRPr="00437531">
        <w:t xml:space="preserve"> Starting Simulation at 01/14 for </w:t>
      </w:r>
      <w:smartTag w:uri="urn:schemas-microsoft-com:office:smarttags" w:element="place">
        <w:smartTag w:uri="urn:schemas-microsoft-com:office:smarttags" w:element="City">
          <w:smartTag w:uri="schemas-city2airport-com/woprcity2airport" w:element="City">
            <w:r w:rsidRPr="00437531">
              <w:t>CHICAGO</w:t>
            </w:r>
          </w:smartTag>
        </w:smartTag>
      </w:smartTag>
      <w:r w:rsidRPr="00437531">
        <w:t xml:space="preserve"> IL UNITED STATES TMY2 94846 WMO#=725340</w:t>
      </w:r>
    </w:p>
    <w:p w:rsidR="005023CC" w:rsidRPr="00437531" w:rsidRDefault="005023CC" w:rsidP="005023CC">
      <w:pPr>
        <w:pStyle w:val="CodeIDDSamples"/>
      </w:pPr>
      <w:r w:rsidRPr="00437531">
        <w:t xml:space="preserve"> Initializing New Environment Parameters</w:t>
      </w:r>
    </w:p>
    <w:p w:rsidR="005023CC" w:rsidRPr="00437531" w:rsidRDefault="005023CC" w:rsidP="005023CC">
      <w:pPr>
        <w:pStyle w:val="CodeIDDSamples"/>
      </w:pPr>
      <w:r w:rsidRPr="00437531">
        <w:t xml:space="preserve"> Warming up {1}</w:t>
      </w:r>
    </w:p>
    <w:p w:rsidR="005023CC" w:rsidRPr="00437531" w:rsidRDefault="005023CC" w:rsidP="005023CC">
      <w:pPr>
        <w:pStyle w:val="CodeIDDSamples"/>
      </w:pPr>
      <w:r w:rsidRPr="00437531">
        <w:t xml:space="preserve"> Warming up {2}</w:t>
      </w:r>
    </w:p>
    <w:p w:rsidR="005023CC" w:rsidRPr="00437531" w:rsidRDefault="005023CC" w:rsidP="005023CC">
      <w:pPr>
        <w:pStyle w:val="CodeIDDSamples"/>
      </w:pPr>
      <w:r w:rsidRPr="00437531">
        <w:t xml:space="preserve"> Warming up {3}</w:t>
      </w:r>
    </w:p>
    <w:p w:rsidR="005023CC" w:rsidRPr="00437531" w:rsidRDefault="005023CC" w:rsidP="005023CC">
      <w:pPr>
        <w:pStyle w:val="CodeIDDSamples"/>
      </w:pPr>
      <w:r w:rsidRPr="00437531">
        <w:t xml:space="preserve"> Warming up {4}</w:t>
      </w:r>
    </w:p>
    <w:p w:rsidR="005023CC" w:rsidRPr="00437531" w:rsidRDefault="005023CC" w:rsidP="005023CC">
      <w:pPr>
        <w:pStyle w:val="CodeIDDSamples"/>
      </w:pPr>
      <w:r w:rsidRPr="00437531">
        <w:t xml:space="preserve"> Starting Simulation at 07/07 for </w:t>
      </w:r>
      <w:smartTag w:uri="urn:schemas-microsoft-com:office:smarttags" w:element="place">
        <w:smartTag w:uri="urn:schemas-microsoft-com:office:smarttags" w:element="City">
          <w:smartTag w:uri="schemas-city2airport-com/woprcity2airport" w:element="City">
            <w:r w:rsidRPr="00437531">
              <w:t>CHICAGO</w:t>
            </w:r>
          </w:smartTag>
        </w:smartTag>
      </w:smartTag>
      <w:r w:rsidRPr="00437531">
        <w:t xml:space="preserve"> IL UNITED STATES TMY2 94846 WMO#=725340</w:t>
      </w:r>
    </w:p>
    <w:p w:rsidR="005023CC" w:rsidRPr="00437531" w:rsidRDefault="005023CC" w:rsidP="005023CC">
      <w:pPr>
        <w:pStyle w:val="CodeIDDSamples"/>
      </w:pPr>
      <w:r w:rsidRPr="00437531">
        <w:t xml:space="preserve"> EnergyPlus Run Time=00hr 00min  7.31sec</w:t>
      </w:r>
    </w:p>
    <w:p w:rsidR="005023CC" w:rsidRDefault="005023CC" w:rsidP="005023CC">
      <w:pPr>
        <w:pStyle w:val="BodyText"/>
      </w:pPr>
    </w:p>
    <w:p w:rsidR="005023CC" w:rsidRDefault="005023CC" w:rsidP="005023CC">
      <w:pPr>
        <w:pStyle w:val="BodyText"/>
      </w:pPr>
      <w:r>
        <w:t xml:space="preserve">When execution is finished, </w:t>
      </w:r>
      <w:r>
        <w:rPr>
          <w:i/>
        </w:rPr>
        <w:t>eplusout.err</w:t>
      </w:r>
      <w:r>
        <w:t xml:space="preserve"> and </w:t>
      </w:r>
      <w:r>
        <w:rPr>
          <w:i/>
          <w:iCs/>
        </w:rPr>
        <w:t>eplusout.audit</w:t>
      </w:r>
      <w:r>
        <w:t xml:space="preserve"> will always appear. If the program terminated with an input error, these may be the only output files. If the program runs </w:t>
      </w:r>
      <w:r>
        <w:lastRenderedPageBreak/>
        <w:t xml:space="preserve">normally, </w:t>
      </w:r>
      <w:r>
        <w:rPr>
          <w:i/>
        </w:rPr>
        <w:t>eplusout.eio</w:t>
      </w:r>
      <w:r>
        <w:t xml:space="preserve"> will appear. Depending on what was requested in the input, the other output files described above will also be written.</w:t>
      </w:r>
    </w:p>
    <w:p w:rsidR="00BD34A7" w:rsidRDefault="00BD34A7" w:rsidP="00BD34A7">
      <w:pPr>
        <w:pStyle w:val="Heading2"/>
      </w:pPr>
      <w:bookmarkStart w:id="640" w:name="_Ref506614847"/>
      <w:bookmarkStart w:id="641" w:name="_Toc68589932"/>
      <w:bookmarkStart w:id="642" w:name="_Toc367257168"/>
      <w:bookmarkStart w:id="643" w:name="_Ref469991344"/>
      <w:bookmarkStart w:id="644" w:name="_Toc478979331"/>
      <w:r>
        <w:t>RunEPlus details</w:t>
      </w:r>
      <w:bookmarkEnd w:id="640"/>
      <w:bookmarkEnd w:id="641"/>
      <w:bookmarkEnd w:id="642"/>
    </w:p>
    <w:bookmarkEnd w:id="643"/>
    <w:bookmarkEnd w:id="644"/>
    <w:p w:rsidR="00BD34A7" w:rsidRDefault="00BD34A7" w:rsidP="00BD34A7">
      <w:pPr>
        <w:pStyle w:val="BodyText"/>
      </w:pPr>
      <w:r>
        <w:t>A procedure (batch) file is the normal way to run a console application</w:t>
      </w:r>
      <w:r w:rsidR="00E652FB">
        <w:t xml:space="preserve">. </w:t>
      </w:r>
      <w:r>
        <w:t xml:space="preserve">The </w:t>
      </w:r>
      <w:r>
        <w:rPr>
          <w:i/>
          <w:iCs/>
        </w:rPr>
        <w:t>installed</w:t>
      </w:r>
      <w:r>
        <w:t xml:space="preserve"> procedure file </w:t>
      </w:r>
      <w:r>
        <w:rPr>
          <w:b/>
          <w:bCs/>
        </w:rPr>
        <w:t>RunEPlus.bat</w:t>
      </w:r>
      <w:r>
        <w:t xml:space="preserve"> can be used to execute EnergyPlus and deal with all the file handling and postprocessing</w:t>
      </w:r>
      <w:r w:rsidR="00E652FB">
        <w:t xml:space="preserve">. </w:t>
      </w:r>
      <w:r>
        <w:t>It can accommodate running the EPMacro program if you name your files appropriately</w:t>
      </w:r>
      <w:r w:rsidR="00E652FB">
        <w:t xml:space="preserve">. </w:t>
      </w:r>
      <w:r>
        <w:t>And it can use ExpandObjects to expand the special “HVAC</w:t>
      </w:r>
      <w:r w:rsidR="00C22418">
        <w:t>Template</w:t>
      </w:r>
      <w:r>
        <w:t>” objects into “normal” IDF objects.</w:t>
      </w:r>
    </w:p>
    <w:p w:rsidR="00BD34A7" w:rsidRDefault="00BD34A7" w:rsidP="00BD34A7">
      <w:pPr>
        <w:pStyle w:val="BodyText"/>
      </w:pPr>
      <w:r>
        <w:t xml:space="preserve">The “set” statements near the beginning of the procedure file can be customized for each local system. Thus “program_path” should be set to the directory path where the program executable resides on your local computer, “program_name” should be set to the name of the EnergyPlus executable file, “input_path” should be set to the directory path containing the input (IDF) file, and so forth. Each of the path environment variables must have “\” as the final character or things won’t run correctly. </w:t>
      </w:r>
      <w:r w:rsidR="009C4234">
        <w:t>As mentioned before, t</w:t>
      </w:r>
      <w:r>
        <w:t>he batch file is executed by typing:</w:t>
      </w:r>
    </w:p>
    <w:p w:rsidR="00BD34A7" w:rsidRDefault="00BD34A7" w:rsidP="00BD34A7">
      <w:pPr>
        <w:pStyle w:val="BodyText"/>
      </w:pPr>
    </w:p>
    <w:p w:rsidR="00BD34A7" w:rsidRDefault="00BD34A7" w:rsidP="00BD34A7">
      <w:pPr>
        <w:pStyle w:val="CodeIDDSamples"/>
      </w:pPr>
      <w:r>
        <w:t>RunEPlus &lt;input_filename&gt; &lt;weather_filename&gt;</w:t>
      </w:r>
    </w:p>
    <w:p w:rsidR="00BD34A7" w:rsidRDefault="00BD34A7" w:rsidP="00BD34A7">
      <w:pPr>
        <w:pStyle w:val="BodyText"/>
      </w:pPr>
    </w:p>
    <w:p w:rsidR="00C22418" w:rsidRDefault="00BD34A7" w:rsidP="00C22418">
      <w:pPr>
        <w:pStyle w:val="BodyText"/>
      </w:pPr>
      <w:r>
        <w:t xml:space="preserve">where &lt;input_filename&gt; is the name of the IDF file, without the file extension, and </w:t>
      </w:r>
      <w:r w:rsidR="00C22418">
        <w:t>&lt;weather_filename&gt; is the name of the weather file, without the file extension.The &lt;input_filename&gt; can also be a complete path to the file (without extension) and it will work.</w:t>
      </w:r>
    </w:p>
    <w:p w:rsidR="00C22418" w:rsidRDefault="00C22418" w:rsidP="00C22418">
      <w:pPr>
        <w:pStyle w:val="BodyText"/>
      </w:pPr>
      <w:r>
        <w:t xml:space="preserve"> In addition, RunEPlus can be called from a different directory and the temporary files will be created in the directory it is called from. This enables multiple RunEPlus.bat to be used with multiple processors or a multiple-core processor without the temporary files of one set of simulations interfering with another. Each call to RunEPlus.bat should be from different directories.</w:t>
      </w:r>
    </w:p>
    <w:p w:rsidR="00BD34A7" w:rsidRDefault="00BD34A7" w:rsidP="00BD34A7">
      <w:pPr>
        <w:pStyle w:val="BodyText"/>
      </w:pPr>
      <w:r>
        <w:t xml:space="preserve">Instructions appear at the </w:t>
      </w:r>
      <w:r w:rsidR="009C4234">
        <w:t>top</w:t>
      </w:r>
      <w:r>
        <w:t xml:space="preserve"> of the batch file:</w:t>
      </w:r>
    </w:p>
    <w:p w:rsidR="00BD34A7" w:rsidRDefault="00BD34A7" w:rsidP="00BD34A7">
      <w:pPr>
        <w:pStyle w:val="IDDDefinition"/>
      </w:pPr>
      <w:r>
        <w:t>:Instructions:</w:t>
      </w:r>
    </w:p>
    <w:p w:rsidR="00BD34A7" w:rsidRDefault="00BD34A7" w:rsidP="00BD34A7">
      <w:pPr>
        <w:pStyle w:val="IDDDefinition"/>
      </w:pPr>
      <w:r>
        <w:t>:  Complete the following path and program names.</w:t>
      </w:r>
    </w:p>
    <w:p w:rsidR="00BD34A7" w:rsidRDefault="00BD34A7" w:rsidP="00BD34A7">
      <w:pPr>
        <w:pStyle w:val="IDDDefinition"/>
      </w:pPr>
      <w:r>
        <w:t>:  path names must have a following \ or errors will happen</w:t>
      </w:r>
    </w:p>
    <w:p w:rsidR="00BD34A7" w:rsidRDefault="00BD34A7" w:rsidP="00BD34A7">
      <w:pPr>
        <w:pStyle w:val="IDDDefinition"/>
      </w:pPr>
      <w:r>
        <w:t>:  does not have the capability to run input macro files (yet)</w:t>
      </w:r>
    </w:p>
    <w:p w:rsidR="00BD34A7" w:rsidRDefault="00BD34A7" w:rsidP="00BD34A7">
      <w:pPr>
        <w:pStyle w:val="IDDDefinition"/>
      </w:pPr>
      <w:r>
        <w:t>:   %program_path% contains the path to the executable as well as IDD and is</w:t>
      </w:r>
    </w:p>
    <w:p w:rsidR="00BD34A7" w:rsidRDefault="00BD34A7" w:rsidP="00BD34A7">
      <w:pPr>
        <w:pStyle w:val="IDDDefinition"/>
      </w:pPr>
      <w:r>
        <w:t>:                  the root directory</w:t>
      </w:r>
    </w:p>
    <w:p w:rsidR="00BD34A7" w:rsidRDefault="00BD34A7" w:rsidP="00BD34A7">
      <w:pPr>
        <w:pStyle w:val="IDDDefinition"/>
      </w:pPr>
      <w:r>
        <w:t>:   %program_name% contains the name of the executable (normally EnergyPlus.exe)</w:t>
      </w:r>
    </w:p>
    <w:p w:rsidR="00BD34A7" w:rsidRDefault="00BD34A7" w:rsidP="00BD34A7">
      <w:pPr>
        <w:pStyle w:val="IDDDefinition"/>
      </w:pPr>
      <w:r>
        <w:t>:   %input_path%   contains the path to the input file (passed in as first argument)</w:t>
      </w:r>
    </w:p>
    <w:p w:rsidR="00BD34A7" w:rsidRDefault="00BD34A7" w:rsidP="00BD34A7">
      <w:pPr>
        <w:pStyle w:val="IDDDefinition"/>
      </w:pPr>
      <w:r>
        <w:t>:   %output_path%  contains the path where the result files should be stored</w:t>
      </w:r>
    </w:p>
    <w:p w:rsidR="00BD34A7" w:rsidRDefault="00BD34A7" w:rsidP="00BD34A7">
      <w:pPr>
        <w:pStyle w:val="IDDDefinition"/>
      </w:pPr>
      <w:r>
        <w:t>:   %post_proc%    contains the path to the post processing program (ReadVarsESO)</w:t>
      </w:r>
    </w:p>
    <w:p w:rsidR="00BD34A7" w:rsidRDefault="00BD34A7" w:rsidP="00BD34A7">
      <w:pPr>
        <w:pStyle w:val="IDDDefinition"/>
      </w:pPr>
      <w:r>
        <w:t>:   %weather_path% contains the path to the weather files (used with optional argument 2)</w:t>
      </w:r>
    </w:p>
    <w:p w:rsidR="00BD34A7" w:rsidRDefault="00BD34A7" w:rsidP="00BD34A7">
      <w:pPr>
        <w:pStyle w:val="IDDDefinition"/>
      </w:pPr>
      <w:r>
        <w:t>:   %pausing%      contains Y if pause should occur between major portions of</w:t>
      </w:r>
    </w:p>
    <w:p w:rsidR="00BD34A7" w:rsidRDefault="00BD34A7" w:rsidP="00BD34A7">
      <w:pPr>
        <w:pStyle w:val="IDDDefinition"/>
      </w:pPr>
      <w:r>
        <w:t>:                  batch file (mostly commented out)</w:t>
      </w:r>
    </w:p>
    <w:p w:rsidR="00BD34A7" w:rsidRDefault="00BD34A7" w:rsidP="00BD34A7">
      <w:pPr>
        <w:pStyle w:val="IDDDefinition"/>
      </w:pPr>
      <w:r>
        <w:t>:   %maxcol%       contains "250" if limited to 250 columns otherwise contains</w:t>
      </w:r>
    </w:p>
    <w:p w:rsidR="00BD34A7" w:rsidRDefault="00BD34A7" w:rsidP="00BD34A7">
      <w:pPr>
        <w:pStyle w:val="IDDDefinition"/>
      </w:pPr>
      <w:r>
        <w:t>:                  "nolimit" if unlimited (used when calling readVarsESO)</w:t>
      </w:r>
    </w:p>
    <w:p w:rsidR="005B4525" w:rsidRPr="005B4525" w:rsidRDefault="005B4525" w:rsidP="005B4525">
      <w:pPr>
        <w:pStyle w:val="BodyText"/>
      </w:pPr>
    </w:p>
    <w:p w:rsidR="00BD34A7" w:rsidRDefault="00BD34A7" w:rsidP="00BD34A7">
      <w:pPr>
        <w:pStyle w:val="IDDDefinition"/>
      </w:pPr>
      <w:r>
        <w:lastRenderedPageBreak/>
        <w:t xml:space="preserve"> echo ===== %0 (Run EnergyPlus) %1 %2 ===== Start =====</w:t>
      </w:r>
    </w:p>
    <w:p w:rsidR="00BD34A7" w:rsidRDefault="00BD34A7" w:rsidP="00BD34A7">
      <w:pPr>
        <w:pStyle w:val="IDDDefinition"/>
      </w:pPr>
      <w:r>
        <w:t xml:space="preserve"> set program_path=</w:t>
      </w:r>
    </w:p>
    <w:p w:rsidR="00BD34A7" w:rsidRDefault="00BD34A7" w:rsidP="00BD34A7">
      <w:pPr>
        <w:pStyle w:val="IDDDefinition"/>
      </w:pPr>
      <w:r>
        <w:t xml:space="preserve"> set program_name=EnergyPlus.exe</w:t>
      </w:r>
    </w:p>
    <w:p w:rsidR="00BD34A7" w:rsidRDefault="00BD34A7" w:rsidP="00BD34A7">
      <w:pPr>
        <w:pStyle w:val="IDDDefinition"/>
      </w:pPr>
      <w:r>
        <w:t xml:space="preserve"> set input_path=ExampleFiles\</w:t>
      </w:r>
    </w:p>
    <w:p w:rsidR="00BD34A7" w:rsidRDefault="00BD34A7" w:rsidP="00BD34A7">
      <w:pPr>
        <w:pStyle w:val="IDDDefinition"/>
      </w:pPr>
      <w:r>
        <w:t xml:space="preserve"> set output_path=Test\</w:t>
      </w:r>
    </w:p>
    <w:p w:rsidR="00BD34A7" w:rsidRDefault="00BD34A7" w:rsidP="00BD34A7">
      <w:pPr>
        <w:pStyle w:val="IDDDefinition"/>
      </w:pPr>
      <w:r>
        <w:t xml:space="preserve"> set post_proc=PostProcess\</w:t>
      </w:r>
    </w:p>
    <w:p w:rsidR="00BD34A7" w:rsidRDefault="00BD34A7" w:rsidP="00BD34A7">
      <w:pPr>
        <w:pStyle w:val="IDDDefinition"/>
      </w:pPr>
      <w:r>
        <w:t xml:space="preserve"> set weather_path=WeatherData\</w:t>
      </w:r>
    </w:p>
    <w:p w:rsidR="00BD34A7" w:rsidRDefault="00BD34A7" w:rsidP="00BD34A7">
      <w:pPr>
        <w:pStyle w:val="IDDDefinition"/>
      </w:pPr>
      <w:r>
        <w:t xml:space="preserve"> set pausing=N</w:t>
      </w:r>
    </w:p>
    <w:p w:rsidR="00BD34A7" w:rsidRDefault="00BD34A7" w:rsidP="00BD34A7">
      <w:pPr>
        <w:pStyle w:val="IDDDefinition"/>
      </w:pPr>
      <w:r>
        <w:t xml:space="preserve"> set maxcol=250</w:t>
      </w:r>
    </w:p>
    <w:p w:rsidR="00BD34A7" w:rsidRDefault="00BD34A7" w:rsidP="00BD34A7">
      <w:pPr>
        <w:pStyle w:val="IDDDefinition"/>
      </w:pPr>
      <w:r>
        <w:t xml:space="preserve"> </w:t>
      </w:r>
    </w:p>
    <w:p w:rsidR="00BD34A7" w:rsidRDefault="00BD34A7" w:rsidP="00BD34A7">
      <w:pPr>
        <w:pStyle w:val="IDDDefinition"/>
      </w:pPr>
      <w:r>
        <w:t>:  This batch file will perform the following steps:</w:t>
      </w:r>
    </w:p>
    <w:p w:rsidR="00BD34A7" w:rsidRDefault="00BD34A7" w:rsidP="00BD34A7">
      <w:pPr>
        <w:pStyle w:val="IDDDefinition"/>
      </w:pPr>
      <w:r>
        <w:t>:</w:t>
      </w:r>
    </w:p>
    <w:p w:rsidR="00BD34A7" w:rsidRDefault="00BD34A7" w:rsidP="00BD34A7">
      <w:pPr>
        <w:pStyle w:val="IDDDefinition"/>
      </w:pPr>
      <w:r>
        <w:t>:   1</w:t>
      </w:r>
      <w:r w:rsidR="00E652FB">
        <w:t xml:space="preserve">. </w:t>
      </w:r>
      <w:r>
        <w:t>Clean up directory by deleting old working files from prior run</w:t>
      </w:r>
    </w:p>
    <w:p w:rsidR="00BD34A7" w:rsidRDefault="00BD34A7" w:rsidP="00BD34A7">
      <w:pPr>
        <w:pStyle w:val="IDDDefinition"/>
      </w:pPr>
      <w:r>
        <w:t>:   2</w:t>
      </w:r>
      <w:r w:rsidR="00E652FB">
        <w:t xml:space="preserve">. </w:t>
      </w:r>
      <w:r>
        <w:t>Clean up target directory</w:t>
      </w:r>
    </w:p>
    <w:p w:rsidR="00BD34A7" w:rsidRDefault="00BD34A7" w:rsidP="00BD34A7">
      <w:pPr>
        <w:pStyle w:val="IDDDefinition"/>
      </w:pPr>
      <w:r>
        <w:t>:   3</w:t>
      </w:r>
      <w:r w:rsidR="00E652FB">
        <w:t xml:space="preserve">. </w:t>
      </w:r>
      <w:r>
        <w:t xml:space="preserve">Copy %1.idf (input) into In.idf </w:t>
      </w:r>
    </w:p>
    <w:p w:rsidR="00BD34A7" w:rsidRDefault="00BD34A7" w:rsidP="00BD34A7">
      <w:pPr>
        <w:pStyle w:val="IDDDefinition"/>
      </w:pPr>
      <w:r>
        <w:t>:   4</w:t>
      </w:r>
      <w:r w:rsidR="00E652FB">
        <w:t xml:space="preserve">. </w:t>
      </w:r>
      <w:r>
        <w:t>Copy %2 (weather) into In.epw</w:t>
      </w:r>
    </w:p>
    <w:p w:rsidR="00BD34A7" w:rsidRDefault="00BD34A7" w:rsidP="00BD34A7">
      <w:pPr>
        <w:pStyle w:val="IDDDefinition"/>
      </w:pPr>
      <w:r>
        <w:t>:   5</w:t>
      </w:r>
      <w:r w:rsidR="00E652FB">
        <w:t xml:space="preserve">. </w:t>
      </w:r>
      <w:r>
        <w:t>Execute EnergyPlus</w:t>
      </w:r>
    </w:p>
    <w:p w:rsidR="00BD34A7" w:rsidRDefault="00BD34A7" w:rsidP="00BD34A7">
      <w:pPr>
        <w:pStyle w:val="IDDDefinition"/>
      </w:pPr>
      <w:r>
        <w:t>:   6</w:t>
      </w:r>
      <w:r w:rsidR="00E652FB">
        <w:t xml:space="preserve">. </w:t>
      </w:r>
      <w:r>
        <w:t>If available Copy %1.rvi (post processor commands) into Eplusout.inp</w:t>
      </w:r>
    </w:p>
    <w:p w:rsidR="00BD34A7" w:rsidRDefault="00BD34A7" w:rsidP="00BD34A7">
      <w:pPr>
        <w:pStyle w:val="IDDDefinition"/>
      </w:pPr>
      <w:r>
        <w:t>:   7</w:t>
      </w:r>
      <w:r w:rsidR="00E652FB">
        <w:t xml:space="preserve">. </w:t>
      </w:r>
      <w:r>
        <w:t>Execute ReadVarsESO.exe (the Post Processing Program)</w:t>
      </w:r>
    </w:p>
    <w:p w:rsidR="00BD34A7" w:rsidRDefault="00BD34A7" w:rsidP="00BD34A7">
      <w:pPr>
        <w:pStyle w:val="IDDDefinition"/>
      </w:pPr>
      <w:r>
        <w:t>:   8</w:t>
      </w:r>
      <w:r w:rsidR="00E652FB">
        <w:t xml:space="preserve">. </w:t>
      </w:r>
      <w:r>
        <w:t>If available Copy %1.mvi (post processor commands) into test.mvi</w:t>
      </w:r>
    </w:p>
    <w:p w:rsidR="00BD34A7" w:rsidRDefault="00BD34A7" w:rsidP="00BD34A7">
      <w:pPr>
        <w:pStyle w:val="IDDDefinition"/>
      </w:pPr>
      <w:r>
        <w:t>:       or create appropriate input to get meter output from eplusout.mtr</w:t>
      </w:r>
    </w:p>
    <w:p w:rsidR="00BD34A7" w:rsidRDefault="00BD34A7" w:rsidP="00BD34A7">
      <w:pPr>
        <w:pStyle w:val="IDDDefinition"/>
      </w:pPr>
      <w:r>
        <w:t>:   9</w:t>
      </w:r>
      <w:r w:rsidR="00E652FB">
        <w:t xml:space="preserve">. </w:t>
      </w:r>
      <w:r>
        <w:t>Execute ReadVarsESO.exe (the Post Processing Program) for meter output</w:t>
      </w:r>
    </w:p>
    <w:p w:rsidR="00BD34A7" w:rsidRDefault="00BD34A7" w:rsidP="00BD34A7">
      <w:pPr>
        <w:pStyle w:val="IDDDefinition"/>
      </w:pPr>
      <w:r>
        <w:t>:  10</w:t>
      </w:r>
      <w:r w:rsidR="00E652FB">
        <w:t xml:space="preserve">. </w:t>
      </w:r>
      <w:r>
        <w:t>Copy Eplusout.* to %1.*</w:t>
      </w:r>
    </w:p>
    <w:p w:rsidR="00BD34A7" w:rsidRDefault="00BD34A7" w:rsidP="00BD34A7">
      <w:pPr>
        <w:pStyle w:val="IDDDefinition"/>
      </w:pPr>
      <w:r>
        <w:t>:  11</w:t>
      </w:r>
      <w:r w:rsidR="00E652FB">
        <w:t xml:space="preserve">. </w:t>
      </w:r>
      <w:r>
        <w:t>Clean up working directory.</w:t>
      </w:r>
    </w:p>
    <w:p w:rsidR="00C22418" w:rsidRPr="00C22418" w:rsidRDefault="00C22418" w:rsidP="00C22418">
      <w:pPr>
        <w:pStyle w:val="BodyText"/>
      </w:pPr>
    </w:p>
    <w:p w:rsidR="00C22418" w:rsidRDefault="00C22418" w:rsidP="00C22418">
      <w:pPr>
        <w:pStyle w:val="Heading2"/>
        <w:spacing w:line="240" w:lineRule="auto"/>
      </w:pPr>
      <w:bookmarkStart w:id="645" w:name="_Toc367257169"/>
      <w:r>
        <w:t>RunDirMulti Batch File</w:t>
      </w:r>
      <w:bookmarkEnd w:id="645"/>
    </w:p>
    <w:p w:rsidR="00C22418" w:rsidRDefault="00C22418" w:rsidP="00C22418">
      <w:pPr>
        <w:pStyle w:val="BodyText"/>
      </w:pPr>
      <w:r>
        <w:t>The RunDirMulti.bat batch file runs all the IDF files in the directory that it is located in. The batch file is used to run EnergyPlus simulations using the RunEPlus.bat for all the files in the current directory across multiple separate processor cores.  It has  two parameters, the weather file name to use for simulations and the number of processors.</w:t>
      </w:r>
    </w:p>
    <w:p w:rsidR="00C22418" w:rsidRDefault="00C22418" w:rsidP="00C22418">
      <w:pPr>
        <w:pStyle w:val="CodeIDDSamples"/>
      </w:pPr>
      <w:r>
        <w:t>RunDirMulti &lt;weather file&gt; (opt) &lt;number processor cores&gt; (opt)</w:t>
      </w:r>
    </w:p>
    <w:p w:rsidR="00C22418" w:rsidRDefault="00C22418" w:rsidP="00C22418">
      <w:pPr>
        <w:pStyle w:val="BodyText"/>
      </w:pPr>
      <w:r>
        <w:t>The RunDirMulti batch file loops through the files located in the current directory and puts RunEPlus calls to each file into as many temporary batch files as processor cores and then starts each of the batch files. No load balancing between the cores is achieved using this method. The RunDirMulti.bat file should be located in a directory that contains the IDF files. Editing of the file may be necessary to match the directory that EnergyPlus is installed in.</w:t>
      </w:r>
    </w:p>
    <w:p w:rsidR="00C22418" w:rsidRPr="009D7957" w:rsidRDefault="00C22418" w:rsidP="00C22418">
      <w:pPr>
        <w:pStyle w:val="BodyText"/>
      </w:pPr>
      <w:r>
        <w:t>Since the batch file starts up other batch files in different CMD windows, the only way to know that the simulations are all complete is when all of the other CMD windows are closed. Those windows are named “Batch Simulation&lt;n&gt;” where n is 1 to the number of processor cores you selected to use.</w:t>
      </w:r>
    </w:p>
    <w:p w:rsidR="00BD34A7" w:rsidRDefault="00BD34A7" w:rsidP="005023CC">
      <w:pPr>
        <w:pStyle w:val="BodyText"/>
      </w:pPr>
    </w:p>
    <w:p w:rsidR="005023CC" w:rsidRDefault="005023CC" w:rsidP="005023CC">
      <w:pPr>
        <w:pStyle w:val="Heading2"/>
        <w:spacing w:line="240" w:lineRule="auto"/>
      </w:pPr>
      <w:bookmarkStart w:id="646" w:name="_Toc132243701"/>
      <w:bookmarkStart w:id="647" w:name="_Toc367257170"/>
      <w:r>
        <w:t>EnergyPlus Files</w:t>
      </w:r>
      <w:bookmarkEnd w:id="639"/>
      <w:bookmarkEnd w:id="646"/>
      <w:bookmarkEnd w:id="647"/>
    </w:p>
    <w:p w:rsidR="005023CC" w:rsidRDefault="005023CC" w:rsidP="005023CC">
      <w:pPr>
        <w:pStyle w:val="Heading3"/>
        <w:spacing w:line="240" w:lineRule="auto"/>
      </w:pPr>
      <w:bookmarkStart w:id="648" w:name="_Toc478979326"/>
      <w:bookmarkStart w:id="649" w:name="_Toc132243702"/>
      <w:bookmarkStart w:id="650" w:name="_Toc367257171"/>
      <w:r>
        <w:t>Input Files</w:t>
      </w:r>
      <w:bookmarkEnd w:id="648"/>
      <w:bookmarkEnd w:id="649"/>
      <w:bookmarkEnd w:id="650"/>
    </w:p>
    <w:p w:rsidR="005023CC" w:rsidRDefault="005023CC" w:rsidP="005023CC">
      <w:pPr>
        <w:pStyle w:val="BodyText"/>
      </w:pPr>
      <w:r>
        <w:t>The following files are input to the EnergyPlus program.</w:t>
      </w:r>
    </w:p>
    <w:p w:rsidR="005023CC" w:rsidRDefault="005023CC" w:rsidP="005023CC">
      <w:pPr>
        <w:pStyle w:val="Heading4"/>
      </w:pPr>
      <w:bookmarkStart w:id="651" w:name="_Toc506257443"/>
      <w:bookmarkStart w:id="652" w:name="_Toc506257609"/>
      <w:bookmarkStart w:id="653" w:name="_Toc506257857"/>
      <w:bookmarkStart w:id="654" w:name="_Toc506611911"/>
      <w:r>
        <w:t>Energy+.idd</w:t>
      </w:r>
      <w:bookmarkEnd w:id="651"/>
      <w:bookmarkEnd w:id="652"/>
      <w:bookmarkEnd w:id="653"/>
      <w:bookmarkEnd w:id="654"/>
    </w:p>
    <w:p w:rsidR="005023CC" w:rsidRDefault="005023CC" w:rsidP="005023CC">
      <w:pPr>
        <w:pStyle w:val="BodyText"/>
      </w:pPr>
      <w:r>
        <w:t xml:space="preserve">The </w:t>
      </w:r>
      <w:r>
        <w:rPr>
          <w:i/>
        </w:rPr>
        <w:t xml:space="preserve">input data dictionary </w:t>
      </w:r>
      <w:r>
        <w:t xml:space="preserve">(IDD) is an ascii (text) file containing a list of all possible EnergyPlus objects and a specification of the data each object requires. This file is analogous to the DOE-2 keyword file. The </w:t>
      </w:r>
      <w:r>
        <w:rPr>
          <w:i/>
        </w:rPr>
        <w:t xml:space="preserve">Guide for Interface Developers </w:t>
      </w:r>
      <w:r>
        <w:t>contains a full description of the input data dictionary.</w:t>
      </w:r>
    </w:p>
    <w:p w:rsidR="005023CC" w:rsidRDefault="005023CC" w:rsidP="005023CC">
      <w:pPr>
        <w:pStyle w:val="Heading4"/>
      </w:pPr>
      <w:bookmarkStart w:id="655" w:name="_Toc506257444"/>
      <w:bookmarkStart w:id="656" w:name="_Toc506257610"/>
      <w:bookmarkStart w:id="657" w:name="_Toc506257858"/>
      <w:bookmarkStart w:id="658" w:name="_Toc506611912"/>
      <w:r>
        <w:lastRenderedPageBreak/>
        <w:t>in.idf</w:t>
      </w:r>
      <w:bookmarkEnd w:id="655"/>
      <w:bookmarkEnd w:id="656"/>
      <w:bookmarkEnd w:id="657"/>
      <w:bookmarkEnd w:id="658"/>
    </w:p>
    <w:p w:rsidR="005023CC" w:rsidRDefault="005023CC" w:rsidP="005023CC">
      <w:pPr>
        <w:pStyle w:val="BodyText"/>
      </w:pPr>
      <w:r>
        <w:t xml:space="preserve">The </w:t>
      </w:r>
      <w:r>
        <w:rPr>
          <w:i/>
        </w:rPr>
        <w:t xml:space="preserve">input data file </w:t>
      </w:r>
      <w:r>
        <w:t>(IDF) is an ascii file containing the data describing the building and HVAC system to be simulated</w:t>
      </w:r>
      <w:r w:rsidR="00E652FB">
        <w:t xml:space="preserve">. </w:t>
      </w:r>
      <w:r>
        <w:t xml:space="preserve">The </w:t>
      </w:r>
      <w:r>
        <w:rPr>
          <w:i/>
        </w:rPr>
        <w:t xml:space="preserve">Guide for Interface Developers </w:t>
      </w:r>
      <w:r>
        <w:t>shows examples of IDF input</w:t>
      </w:r>
      <w:r w:rsidR="00E652FB">
        <w:t xml:space="preserve">. </w:t>
      </w:r>
      <w:r>
        <w:t>Many example files are installed as part of the EnergyPlus installation.</w:t>
      </w:r>
    </w:p>
    <w:p w:rsidR="00EB2817" w:rsidRDefault="00EB2817" w:rsidP="00EB2817">
      <w:pPr>
        <w:pStyle w:val="Heading4"/>
      </w:pPr>
      <w:r>
        <w:t>in.imf</w:t>
      </w:r>
    </w:p>
    <w:p w:rsidR="00EB2817" w:rsidRPr="00EB2817" w:rsidRDefault="00EB2817" w:rsidP="00EB2817">
      <w:pPr>
        <w:pStyle w:val="BodyText"/>
      </w:pPr>
      <w:r>
        <w:t xml:space="preserve">The </w:t>
      </w:r>
      <w:r w:rsidRPr="00EB2817">
        <w:rPr>
          <w:i/>
        </w:rPr>
        <w:t>input macro file</w:t>
      </w:r>
      <w:r>
        <w:t xml:space="preserve"> (IMF) is an ascii file that is formatted for the EP-Macro program.  Output from the EP-Macro program will be the standard in.idf format.  IMF files are not directly read by EnergyPlus.</w:t>
      </w:r>
    </w:p>
    <w:p w:rsidR="005023CC" w:rsidRDefault="005023CC" w:rsidP="005023CC">
      <w:pPr>
        <w:pStyle w:val="Heading4"/>
      </w:pPr>
      <w:bookmarkStart w:id="659" w:name="_Toc506257445"/>
      <w:bookmarkStart w:id="660" w:name="_Toc506257611"/>
      <w:bookmarkStart w:id="661" w:name="_Toc506257859"/>
      <w:bookmarkStart w:id="662" w:name="_Toc506611913"/>
      <w:r>
        <w:t>Energy+.ini</w:t>
      </w:r>
      <w:bookmarkEnd w:id="659"/>
      <w:bookmarkEnd w:id="660"/>
      <w:bookmarkEnd w:id="661"/>
      <w:bookmarkEnd w:id="662"/>
    </w:p>
    <w:p w:rsidR="005023CC" w:rsidRDefault="005023CC" w:rsidP="005023CC">
      <w:pPr>
        <w:pStyle w:val="BodyText"/>
      </w:pPr>
      <w:r>
        <w:t>This is the EnergyPlus initialization file. It is an optional ascii input file that allows the user to specify the path for the directory containing Energy+.idd</w:t>
      </w:r>
      <w:r w:rsidR="00E652FB">
        <w:t xml:space="preserve">. </w:t>
      </w:r>
      <w:r>
        <w:t>This file, using the actual directories of the install, will be created during the install</w:t>
      </w:r>
      <w:r w:rsidR="00E652FB">
        <w:t xml:space="preserve">. </w:t>
      </w:r>
      <w:r>
        <w:t>An example is:</w:t>
      </w:r>
    </w:p>
    <w:p w:rsidR="005023CC" w:rsidRDefault="005023CC" w:rsidP="005023CC">
      <w:pPr>
        <w:pStyle w:val="CodeIDDSamples"/>
      </w:pPr>
      <w:r>
        <w:t>[program]</w:t>
      </w:r>
    </w:p>
    <w:p w:rsidR="005023CC" w:rsidRDefault="005023CC" w:rsidP="005023CC">
      <w:pPr>
        <w:pStyle w:val="CodeIDDSamples"/>
      </w:pPr>
      <w:r>
        <w:t>dir=C:\EnergyPlus</w:t>
      </w:r>
    </w:p>
    <w:p w:rsidR="005023CC" w:rsidRDefault="005023CC" w:rsidP="005023CC">
      <w:pPr>
        <w:pStyle w:val="CodeIDDSamples"/>
      </w:pPr>
    </w:p>
    <w:p w:rsidR="005023CC" w:rsidRDefault="005023CC" w:rsidP="005023CC">
      <w:pPr>
        <w:pStyle w:val="CodeIDDSamples"/>
      </w:pPr>
      <w:r>
        <w:t>[weather]</w:t>
      </w:r>
    </w:p>
    <w:p w:rsidR="005023CC" w:rsidRDefault="005023CC" w:rsidP="005023CC">
      <w:pPr>
        <w:pStyle w:val="CodeIDDSamples"/>
      </w:pPr>
      <w:r>
        <w:t>dir=</w:t>
      </w:r>
    </w:p>
    <w:p w:rsidR="005023CC" w:rsidRDefault="005023CC" w:rsidP="005023CC">
      <w:pPr>
        <w:pStyle w:val="CodeIDDSamples"/>
      </w:pPr>
    </w:p>
    <w:p w:rsidR="00EB719A" w:rsidRDefault="0044723D" w:rsidP="0044723D">
      <w:pPr>
        <w:pStyle w:val="CodeIDDSamples"/>
      </w:pPr>
      <w:r>
        <w:t>[BasementGHT]</w:t>
      </w:r>
    </w:p>
    <w:p w:rsidR="00EB719A" w:rsidRDefault="0044723D" w:rsidP="0044723D">
      <w:pPr>
        <w:pStyle w:val="CodeIDDSamples"/>
      </w:pPr>
      <w:r>
        <w:t>dir=PreProcess\GrndTempCalc</w:t>
      </w:r>
    </w:p>
    <w:p w:rsidR="0044723D" w:rsidRDefault="0044723D" w:rsidP="0044723D">
      <w:pPr>
        <w:pStyle w:val="CodeIDDSamples"/>
      </w:pPr>
    </w:p>
    <w:p w:rsidR="00EB719A" w:rsidRDefault="0044723D" w:rsidP="0044723D">
      <w:pPr>
        <w:pStyle w:val="CodeIDDSamples"/>
      </w:pPr>
      <w:r>
        <w:t>[SlabGHT]</w:t>
      </w:r>
    </w:p>
    <w:p w:rsidR="0044723D" w:rsidRDefault="0044723D" w:rsidP="0044723D">
      <w:pPr>
        <w:pStyle w:val="CodeIDDSamples"/>
      </w:pPr>
      <w:r>
        <w:t>dir= PreProcess\GrndTempCalc</w:t>
      </w:r>
    </w:p>
    <w:p w:rsidR="0044723D" w:rsidRDefault="0044723D" w:rsidP="0044723D">
      <w:pPr>
        <w:pStyle w:val="CodeIDDSamples"/>
      </w:pPr>
    </w:p>
    <w:p w:rsidR="00EB2817" w:rsidRDefault="00EB2817" w:rsidP="005023CC">
      <w:pPr>
        <w:pStyle w:val="BodyText"/>
      </w:pPr>
    </w:p>
    <w:p w:rsidR="005023CC" w:rsidRDefault="00EB719A" w:rsidP="005023CC">
      <w:pPr>
        <w:pStyle w:val="BodyText"/>
      </w:pPr>
      <w:r>
        <w:t xml:space="preserve">Under [program], dir should indicate the folder where EnergyPlus is installed (e.g. C:\Program Files\EnergyPlusV2-0-0 or C:\EnergyPlusV2-0-0).  This is automatically generated during the install and may be the “shortened form” of these folder names. </w:t>
      </w:r>
      <w:r w:rsidR="005023CC">
        <w:t>The “weather” portion of the initialization file is unused</w:t>
      </w:r>
      <w:r w:rsidR="0044723D">
        <w:t xml:space="preserve"> for normal EnergyPlus</w:t>
      </w:r>
      <w:r w:rsidR="00E652FB">
        <w:t xml:space="preserve">. </w:t>
      </w:r>
      <w:r w:rsidR="0044723D">
        <w:t>[BasementGHT] and [SlabGHT] are used by the EP-Launch program when the Utilities tab is used to execute the Basement and Slab programs, respectively.</w:t>
      </w:r>
    </w:p>
    <w:p w:rsidR="005023CC" w:rsidRDefault="005023CC" w:rsidP="005023CC">
      <w:pPr>
        <w:pStyle w:val="Heading4"/>
      </w:pPr>
      <w:bookmarkStart w:id="663" w:name="_Toc506257446"/>
      <w:bookmarkStart w:id="664" w:name="_Toc506257612"/>
      <w:bookmarkStart w:id="665" w:name="_Toc506257860"/>
      <w:bookmarkStart w:id="666" w:name="_Toc506611914"/>
      <w:r>
        <w:t>in.epw</w:t>
      </w:r>
      <w:bookmarkEnd w:id="663"/>
      <w:bookmarkEnd w:id="664"/>
      <w:bookmarkEnd w:id="665"/>
      <w:bookmarkEnd w:id="666"/>
    </w:p>
    <w:p w:rsidR="005023CC" w:rsidRDefault="005023CC" w:rsidP="005023CC">
      <w:pPr>
        <w:pStyle w:val="BodyText"/>
      </w:pPr>
      <w:r>
        <w:t xml:space="preserve">The </w:t>
      </w:r>
      <w:r>
        <w:rPr>
          <w:i/>
        </w:rPr>
        <w:t xml:space="preserve">EnergyPlus weather </w:t>
      </w:r>
      <w:r>
        <w:t xml:space="preserve">file is an ascii file containing the hourly or sub-hourly weather data needed by the simulation program. The data format is described </w:t>
      </w:r>
      <w:r w:rsidR="009E30DB">
        <w:t xml:space="preserve">in this document in the section: </w:t>
      </w:r>
      <w:r w:rsidR="009E30DB">
        <w:fldChar w:fldCharType="begin"/>
      </w:r>
      <w:r w:rsidR="009E30DB">
        <w:instrText xml:space="preserve"> REF _Ref103672999 \h </w:instrText>
      </w:r>
      <w:r w:rsidR="009E30DB">
        <w:fldChar w:fldCharType="separate"/>
      </w:r>
      <w:r w:rsidR="000D69E1">
        <w:rPr>
          <w:snapToGrid w:val="0"/>
        </w:rPr>
        <w:t>EnergyPlus Weather File (EPW) Data Dictionary</w:t>
      </w:r>
      <w:r w:rsidR="009E30DB">
        <w:fldChar w:fldCharType="end"/>
      </w:r>
      <w:r w:rsidR="009E30DB">
        <w:t>.</w:t>
      </w:r>
    </w:p>
    <w:p w:rsidR="005023CC" w:rsidRDefault="005023CC" w:rsidP="005023CC">
      <w:pPr>
        <w:pStyle w:val="Heading3"/>
      </w:pPr>
      <w:bookmarkStart w:id="667" w:name="_Toc478979327"/>
      <w:bookmarkStart w:id="668" w:name="_Toc506190602"/>
      <w:bookmarkStart w:id="669" w:name="_Toc506257447"/>
      <w:bookmarkStart w:id="670" w:name="_Toc506257613"/>
      <w:bookmarkStart w:id="671" w:name="_Toc506257861"/>
      <w:bookmarkStart w:id="672" w:name="_Toc506611915"/>
      <w:bookmarkStart w:id="673" w:name="_Toc132243703"/>
      <w:bookmarkStart w:id="674" w:name="_Toc367257172"/>
      <w:r>
        <w:t>Output Files</w:t>
      </w:r>
      <w:bookmarkEnd w:id="667"/>
      <w:bookmarkEnd w:id="668"/>
      <w:bookmarkEnd w:id="669"/>
      <w:bookmarkEnd w:id="670"/>
      <w:bookmarkEnd w:id="671"/>
      <w:bookmarkEnd w:id="672"/>
      <w:bookmarkEnd w:id="673"/>
      <w:bookmarkEnd w:id="674"/>
    </w:p>
    <w:p w:rsidR="005023CC" w:rsidRDefault="005023CC" w:rsidP="005023CC">
      <w:pPr>
        <w:pStyle w:val="BodyText"/>
      </w:pPr>
      <w:r>
        <w:t xml:space="preserve">More information (and more up-to-date) about output files is shown in the </w:t>
      </w:r>
      <w:hyperlink r:id="rId126" w:history="1">
        <w:r>
          <w:rPr>
            <w:rStyle w:val="Hyperlink"/>
          </w:rPr>
          <w:t>Output Details and Examples</w:t>
        </w:r>
      </w:hyperlink>
      <w:r>
        <w:t xml:space="preserve"> Document.</w:t>
      </w:r>
    </w:p>
    <w:p w:rsidR="005023CC" w:rsidRDefault="005023CC" w:rsidP="005023CC">
      <w:pPr>
        <w:pStyle w:val="Heading4"/>
      </w:pPr>
      <w:bookmarkStart w:id="675" w:name="_Toc506257448"/>
      <w:bookmarkStart w:id="676" w:name="_Toc506257614"/>
      <w:bookmarkStart w:id="677" w:name="_Toc506257862"/>
      <w:bookmarkStart w:id="678" w:name="_Toc506611916"/>
      <w:r>
        <w:t>eplusout.err</w:t>
      </w:r>
      <w:bookmarkEnd w:id="675"/>
      <w:bookmarkEnd w:id="676"/>
      <w:bookmarkEnd w:id="677"/>
      <w:bookmarkEnd w:id="678"/>
    </w:p>
    <w:p w:rsidR="005023CC" w:rsidRDefault="005023CC" w:rsidP="005023CC">
      <w:pPr>
        <w:pStyle w:val="BodyText"/>
      </w:pPr>
      <w:r>
        <w:t>A text file containing the error messages issued by EnergyPlus</w:t>
      </w:r>
      <w:r w:rsidR="00E652FB">
        <w:t xml:space="preserve">. </w:t>
      </w:r>
      <w:r>
        <w:t>This is the first output that should be examined after a simulation</w:t>
      </w:r>
      <w:r w:rsidR="00E652FB">
        <w:t xml:space="preserve">. </w:t>
      </w:r>
      <w:r>
        <w:t xml:space="preserve">Error messages </w:t>
      </w:r>
      <w:r w:rsidR="009E30DB">
        <w:t>are</w:t>
      </w:r>
      <w:r>
        <w:t xml:space="preserve"> issued by EnergyPlus during its input phase or during the simulation</w:t>
      </w:r>
      <w:r w:rsidR="00E652FB">
        <w:t xml:space="preserve">. </w:t>
      </w:r>
      <w:r>
        <w:t xml:space="preserve">There are three levels of error severity: </w:t>
      </w:r>
      <w:r>
        <w:rPr>
          <w:i/>
        </w:rPr>
        <w:t>fatal</w:t>
      </w:r>
      <w:r>
        <w:t xml:space="preserve">, </w:t>
      </w:r>
      <w:r>
        <w:rPr>
          <w:i/>
        </w:rPr>
        <w:t>severe</w:t>
      </w:r>
      <w:r>
        <w:t xml:space="preserve">, and </w:t>
      </w:r>
      <w:r>
        <w:rPr>
          <w:i/>
        </w:rPr>
        <w:t xml:space="preserve">warning </w:t>
      </w:r>
      <w:r>
        <w:rPr>
          <w:iCs/>
        </w:rPr>
        <w:t>as well as simple</w:t>
      </w:r>
      <w:r>
        <w:rPr>
          <w:i/>
        </w:rPr>
        <w:t xml:space="preserve"> “message” </w:t>
      </w:r>
      <w:r>
        <w:rPr>
          <w:iCs/>
        </w:rPr>
        <w:t>lines</w:t>
      </w:r>
      <w:r w:rsidR="00E652FB">
        <w:t xml:space="preserve">. </w:t>
      </w:r>
      <w:r>
        <w:t>A fatal error causes the program to terminate immediately</w:t>
      </w:r>
      <w:r w:rsidR="00E652FB">
        <w:t xml:space="preserve">. </w:t>
      </w:r>
      <w:r>
        <w:t>The following table illustrates the necessary actions.</w:t>
      </w:r>
    </w:p>
    <w:p w:rsidR="009E30DB" w:rsidRDefault="009E30DB" w:rsidP="005023CC">
      <w:pPr>
        <w:pStyle w:val="BodyText"/>
      </w:pPr>
    </w:p>
    <w:p w:rsidR="005023CC" w:rsidRDefault="005023CC" w:rsidP="005023CC">
      <w:pPr>
        <w:pStyle w:val="Caption"/>
      </w:pPr>
      <w:bookmarkStart w:id="679" w:name="_Toc132243704"/>
      <w:bookmarkStart w:id="680" w:name="_Toc367257173"/>
      <w:r>
        <w:lastRenderedPageBreak/>
        <w:t xml:space="preserve">Table </w:t>
      </w:r>
      <w:fldSimple w:instr=" SEQ Table \* ARABIC ">
        <w:r w:rsidR="000D69E1">
          <w:rPr>
            <w:noProof/>
          </w:rPr>
          <w:t>34</w:t>
        </w:r>
      </w:fldSimple>
      <w:r w:rsidR="00E652FB">
        <w:t xml:space="preserve">. </w:t>
      </w:r>
      <w:r>
        <w:t>Error Message Levels – Required Actions</w:t>
      </w:r>
      <w:bookmarkEnd w:id="679"/>
      <w:bookmarkEnd w:id="680"/>
    </w:p>
    <w:tbl>
      <w:tblPr>
        <w:tblW w:w="0" w:type="auto"/>
        <w:tblInd w:w="1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1800"/>
        <w:gridCol w:w="2520"/>
      </w:tblGrid>
      <w:tr w:rsidR="005023CC">
        <w:tc>
          <w:tcPr>
            <w:tcW w:w="1800" w:type="dxa"/>
            <w:shd w:val="solid" w:color="000000" w:fill="FFFFFF"/>
          </w:tcPr>
          <w:p w:rsidR="005023CC" w:rsidRDefault="005023CC" w:rsidP="00E76543">
            <w:pPr>
              <w:pStyle w:val="TableHeader"/>
            </w:pPr>
            <w:r>
              <w:t>Error Level</w:t>
            </w:r>
          </w:p>
        </w:tc>
        <w:tc>
          <w:tcPr>
            <w:tcW w:w="2520" w:type="dxa"/>
            <w:shd w:val="solid" w:color="000000" w:fill="FFFFFF"/>
          </w:tcPr>
          <w:p w:rsidR="005023CC" w:rsidRDefault="005023CC" w:rsidP="00E76543">
            <w:pPr>
              <w:pStyle w:val="TableHeader"/>
            </w:pPr>
            <w:r>
              <w:t>Action</w:t>
            </w:r>
          </w:p>
        </w:tc>
      </w:tr>
      <w:tr w:rsidR="005023CC">
        <w:tc>
          <w:tcPr>
            <w:tcW w:w="1800" w:type="dxa"/>
          </w:tcPr>
          <w:p w:rsidR="005023CC" w:rsidRDefault="005023CC" w:rsidP="00E76543">
            <w:pPr>
              <w:pStyle w:val="TableText"/>
            </w:pPr>
            <w:r>
              <w:t>“</w:t>
            </w:r>
            <w:r w:rsidR="00986139">
              <w:t>Information</w:t>
            </w:r>
            <w:r>
              <w:t>”</w:t>
            </w:r>
          </w:p>
        </w:tc>
        <w:tc>
          <w:tcPr>
            <w:tcW w:w="2520" w:type="dxa"/>
          </w:tcPr>
          <w:p w:rsidR="005023CC" w:rsidRDefault="005023CC" w:rsidP="00E76543">
            <w:pPr>
              <w:pStyle w:val="TableText"/>
            </w:pPr>
            <w:r>
              <w:t>Informative, usually a follow-on to one of the others</w:t>
            </w:r>
            <w:r w:rsidR="00E652FB">
              <w:t xml:space="preserve">. </w:t>
            </w:r>
            <w:r>
              <w:t>No action required.</w:t>
            </w:r>
          </w:p>
        </w:tc>
      </w:tr>
      <w:tr w:rsidR="005023CC">
        <w:tc>
          <w:tcPr>
            <w:tcW w:w="1800" w:type="dxa"/>
          </w:tcPr>
          <w:p w:rsidR="005023CC" w:rsidRDefault="005023CC" w:rsidP="00E76543">
            <w:pPr>
              <w:pStyle w:val="TableText"/>
            </w:pPr>
            <w:r>
              <w:t>Warning</w:t>
            </w:r>
          </w:p>
        </w:tc>
        <w:tc>
          <w:tcPr>
            <w:tcW w:w="2520" w:type="dxa"/>
          </w:tcPr>
          <w:p w:rsidR="005023CC" w:rsidRDefault="005023CC" w:rsidP="00E76543">
            <w:pPr>
              <w:pStyle w:val="TableText"/>
            </w:pPr>
            <w:r>
              <w:t>Take note</w:t>
            </w:r>
            <w:r w:rsidR="00E652FB">
              <w:t xml:space="preserve">. </w:t>
            </w:r>
            <w:r>
              <w:t>Fix as applicable.</w:t>
            </w:r>
          </w:p>
        </w:tc>
      </w:tr>
      <w:tr w:rsidR="005023CC">
        <w:tc>
          <w:tcPr>
            <w:tcW w:w="1800" w:type="dxa"/>
          </w:tcPr>
          <w:p w:rsidR="005023CC" w:rsidRDefault="005023CC" w:rsidP="00E76543">
            <w:pPr>
              <w:pStyle w:val="TableText"/>
            </w:pPr>
            <w:r>
              <w:t>Severe</w:t>
            </w:r>
          </w:p>
        </w:tc>
        <w:tc>
          <w:tcPr>
            <w:tcW w:w="2520" w:type="dxa"/>
          </w:tcPr>
          <w:p w:rsidR="005023CC" w:rsidRDefault="005023CC" w:rsidP="00E76543">
            <w:pPr>
              <w:pStyle w:val="TableText"/>
            </w:pPr>
            <w:r>
              <w:t>Should Fix</w:t>
            </w:r>
          </w:p>
        </w:tc>
      </w:tr>
      <w:tr w:rsidR="005023CC">
        <w:tc>
          <w:tcPr>
            <w:tcW w:w="1800" w:type="dxa"/>
          </w:tcPr>
          <w:p w:rsidR="005023CC" w:rsidRDefault="005023CC" w:rsidP="00E76543">
            <w:pPr>
              <w:pStyle w:val="TableText"/>
            </w:pPr>
            <w:r>
              <w:t>Fatal</w:t>
            </w:r>
          </w:p>
        </w:tc>
        <w:tc>
          <w:tcPr>
            <w:tcW w:w="2520" w:type="dxa"/>
          </w:tcPr>
          <w:p w:rsidR="005023CC" w:rsidRDefault="005023CC" w:rsidP="00E76543">
            <w:pPr>
              <w:pStyle w:val="TableText"/>
              <w:keepNext/>
            </w:pPr>
            <w:r>
              <w:t>Program will abort</w:t>
            </w:r>
          </w:p>
        </w:tc>
      </w:tr>
    </w:tbl>
    <w:p w:rsidR="005023CC" w:rsidRDefault="005023CC" w:rsidP="005023CC">
      <w:pPr>
        <w:pStyle w:val="BodyText"/>
      </w:pPr>
    </w:p>
    <w:p w:rsidR="005023CC" w:rsidRDefault="005023CC" w:rsidP="005023CC">
      <w:pPr>
        <w:pStyle w:val="BodyText"/>
      </w:pPr>
      <w:r>
        <w:t>An example of an error message due to an input syntax error is:</w:t>
      </w:r>
    </w:p>
    <w:p w:rsidR="005023CC" w:rsidRDefault="005023CC" w:rsidP="005023CC">
      <w:pPr>
        <w:pStyle w:val="CodeIDDSamples"/>
        <w:ind w:left="720"/>
      </w:pPr>
      <w:r>
        <w:t>** Severe  ** Did not find " DessignDay" in list of Objects</w:t>
      </w:r>
    </w:p>
    <w:p w:rsidR="005023CC" w:rsidRDefault="005023CC" w:rsidP="005023CC">
      <w:pPr>
        <w:pStyle w:val="CodeIDDSamples"/>
        <w:ind w:left="720"/>
      </w:pPr>
      <w:r>
        <w:t xml:space="preserve">   **  Fatal  ** Errors occurred on processing IDF file – </w:t>
      </w:r>
    </w:p>
    <w:p w:rsidR="005023CC" w:rsidRDefault="005023CC" w:rsidP="005023CC">
      <w:pPr>
        <w:pStyle w:val="CodeIDDSamples"/>
        <w:ind w:left="720"/>
      </w:pPr>
      <w:r>
        <w:t xml:space="preserve">       probable incorrect IDD file. View "audit.out" for details.</w:t>
      </w:r>
    </w:p>
    <w:p w:rsidR="005023CC" w:rsidRDefault="005023CC" w:rsidP="005023CC">
      <w:pPr>
        <w:pStyle w:val="CodeIDDSamples"/>
        <w:ind w:left="720"/>
      </w:pPr>
      <w:r>
        <w:t xml:space="preserve">   ************* EnergyPlus Terminated--Error(s) Detected.</w:t>
      </w:r>
    </w:p>
    <w:p w:rsidR="005023CC" w:rsidRDefault="005023CC" w:rsidP="005023CC">
      <w:pPr>
        <w:pStyle w:val="BodyText"/>
      </w:pPr>
    </w:p>
    <w:p w:rsidR="005023CC" w:rsidRDefault="005023CC" w:rsidP="005023CC">
      <w:pPr>
        <w:pStyle w:val="Heading4"/>
      </w:pPr>
      <w:bookmarkStart w:id="681" w:name="_Toc506257449"/>
      <w:bookmarkStart w:id="682" w:name="_Toc506257615"/>
      <w:bookmarkStart w:id="683" w:name="_Toc506257863"/>
      <w:bookmarkStart w:id="684" w:name="_Toc506611917"/>
      <w:r>
        <w:t>eplusout.audit</w:t>
      </w:r>
      <w:bookmarkEnd w:id="681"/>
      <w:bookmarkEnd w:id="682"/>
      <w:bookmarkEnd w:id="683"/>
      <w:bookmarkEnd w:id="684"/>
    </w:p>
    <w:p w:rsidR="005023CC" w:rsidRDefault="005023CC" w:rsidP="005023CC">
      <w:pPr>
        <w:pStyle w:val="BodyText"/>
      </w:pPr>
      <w:r>
        <w:t xml:space="preserve">This is an text file which echoes the IDD and IDF files, flagging syntax errors in either file. Note that both </w:t>
      </w:r>
      <w:r>
        <w:rPr>
          <w:i/>
        </w:rPr>
        <w:t>eplusout.err</w:t>
      </w:r>
      <w:r>
        <w:t xml:space="preserve"> and </w:t>
      </w:r>
      <w:r>
        <w:rPr>
          <w:i/>
          <w:iCs/>
        </w:rPr>
        <w:t>eplusout.</w:t>
      </w:r>
      <w:r>
        <w:rPr>
          <w:i/>
        </w:rPr>
        <w:t xml:space="preserve">audit </w:t>
      </w:r>
      <w:r>
        <w:t xml:space="preserve">will show the error messages caused by input syntax errors; however only </w:t>
      </w:r>
      <w:r>
        <w:rPr>
          <w:i/>
        </w:rPr>
        <w:t xml:space="preserve">eplusout.err </w:t>
      </w:r>
      <w:r>
        <w:t>will show errors issued during the actual simulation</w:t>
      </w:r>
      <w:r w:rsidR="00E652FB">
        <w:t xml:space="preserve">. </w:t>
      </w:r>
      <w:r>
        <w:rPr>
          <w:i/>
          <w:iCs/>
        </w:rPr>
        <w:t>eplusout.audit</w:t>
      </w:r>
      <w:r>
        <w:t xml:space="preserve"> can be used when you need to see the context of the error message to fully ascertain the cause.</w:t>
      </w:r>
    </w:p>
    <w:p w:rsidR="005023CC" w:rsidRDefault="005023CC" w:rsidP="005023CC">
      <w:pPr>
        <w:pStyle w:val="Heading4"/>
      </w:pPr>
      <w:bookmarkStart w:id="685" w:name="_Toc506257450"/>
      <w:bookmarkStart w:id="686" w:name="_Toc506257616"/>
      <w:bookmarkStart w:id="687" w:name="_Toc506257864"/>
      <w:bookmarkStart w:id="688" w:name="_Toc506611918"/>
      <w:r>
        <w:t>eplusout.eso</w:t>
      </w:r>
      <w:bookmarkEnd w:id="685"/>
      <w:bookmarkEnd w:id="686"/>
      <w:bookmarkEnd w:id="687"/>
      <w:bookmarkEnd w:id="688"/>
    </w:p>
    <w:p w:rsidR="005023CC" w:rsidRDefault="005023CC" w:rsidP="005023CC">
      <w:pPr>
        <w:pStyle w:val="BodyText"/>
      </w:pPr>
      <w:r>
        <w:t xml:space="preserve">The </w:t>
      </w:r>
      <w:r>
        <w:rPr>
          <w:i/>
        </w:rPr>
        <w:t xml:space="preserve">EnergyPlus Standard Output </w:t>
      </w:r>
      <w:r>
        <w:t xml:space="preserve">(ESO) is a text file containing the time varying simulation output. The format of the file is discussed in the </w:t>
      </w:r>
      <w:r>
        <w:rPr>
          <w:i/>
        </w:rPr>
        <w:t xml:space="preserve">Guide for Interface Developers </w:t>
      </w:r>
      <w:r>
        <w:rPr>
          <w:iCs/>
        </w:rPr>
        <w:t>and the</w:t>
      </w:r>
      <w:r>
        <w:rPr>
          <w:i/>
        </w:rPr>
        <w:t xml:space="preserve"> InputOutputReference</w:t>
      </w:r>
      <w:r>
        <w:t xml:space="preserve">. The contents of the file are controlled by </w:t>
      </w:r>
      <w:r>
        <w:rPr>
          <w:i/>
        </w:rPr>
        <w:t xml:space="preserve">Report Variable </w:t>
      </w:r>
      <w:r>
        <w:t>commands in the IDF file. Although the ESO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5023CC" w:rsidRDefault="005023CC" w:rsidP="005023CC">
      <w:pPr>
        <w:pStyle w:val="Heading4"/>
      </w:pPr>
      <w:bookmarkStart w:id="689" w:name="_Toc506257451"/>
      <w:bookmarkStart w:id="690" w:name="_Toc506257617"/>
      <w:bookmarkStart w:id="691" w:name="_Toc506257865"/>
      <w:bookmarkStart w:id="692" w:name="_Toc506611919"/>
      <w:r>
        <w:t>eplusout.mtr</w:t>
      </w:r>
    </w:p>
    <w:p w:rsidR="005023CC" w:rsidRDefault="005023CC" w:rsidP="005023CC">
      <w:pPr>
        <w:pStyle w:val="BodyText"/>
      </w:pPr>
      <w:r>
        <w:t xml:space="preserve">The </w:t>
      </w:r>
      <w:r>
        <w:rPr>
          <w:i/>
        </w:rPr>
        <w:t xml:space="preserve">EnergyPlus Meter Output </w:t>
      </w:r>
      <w:r>
        <w:t>(MTR) is a text file containing the time varying simulation output. The format of the file is similar to the ESO file</w:t>
      </w:r>
      <w:r w:rsidR="00E652FB">
        <w:t xml:space="preserve">. </w:t>
      </w:r>
      <w:r w:rsidR="00FD309F">
        <w:t>M</w:t>
      </w:r>
      <w:r>
        <w:t>eters are a powerful reporting tool in EnergyPlus</w:t>
      </w:r>
      <w:r w:rsidR="00E652FB">
        <w:t xml:space="preserve">. </w:t>
      </w:r>
      <w:r>
        <w:t>Values are grouped onto logical meters and can be viewed the same way that the ESO variables are used</w:t>
      </w:r>
      <w:r w:rsidR="00E652FB">
        <w:t xml:space="preserve">. </w:t>
      </w:r>
      <w:r>
        <w:t xml:space="preserve">The contents of the file are controlled by </w:t>
      </w:r>
      <w:r>
        <w:rPr>
          <w:i/>
        </w:rPr>
        <w:t xml:space="preserve">Report Meter </w:t>
      </w:r>
      <w:r>
        <w:t>commands in the IDF file. Although the MTR is a text file, it is not easily interpretable by a human. Usually postprocessing will be done on this file in order to put it in a format that can be read by a spreadsheet; however a quick visual inspection of the file does show whether the expected variables are output at the desired time step.</w:t>
      </w:r>
    </w:p>
    <w:p w:rsidR="005023CC" w:rsidRDefault="005023CC" w:rsidP="005023CC">
      <w:pPr>
        <w:pStyle w:val="Heading4"/>
      </w:pPr>
      <w:r>
        <w:t>eplusout.eio</w:t>
      </w:r>
      <w:bookmarkEnd w:id="689"/>
      <w:bookmarkEnd w:id="690"/>
      <w:bookmarkEnd w:id="691"/>
      <w:bookmarkEnd w:id="692"/>
    </w:p>
    <w:p w:rsidR="005023CC" w:rsidRDefault="005023CC" w:rsidP="005023CC">
      <w:pPr>
        <w:pStyle w:val="BodyText"/>
      </w:pPr>
      <w:r>
        <w:t xml:space="preserve">The </w:t>
      </w:r>
      <w:r>
        <w:rPr>
          <w:i/>
        </w:rPr>
        <w:t xml:space="preserve">EnergyPlus Invariant Output </w:t>
      </w:r>
      <w:r>
        <w:t>(EIO) is a text file containing output that does not vary with time. For instance, location information (latitude, longitude, time zone, altitude) appears on this file.</w:t>
      </w:r>
    </w:p>
    <w:p w:rsidR="005023CC" w:rsidRDefault="005023CC" w:rsidP="005023CC">
      <w:pPr>
        <w:pStyle w:val="Heading4"/>
      </w:pPr>
      <w:bookmarkStart w:id="693" w:name="_Toc506257452"/>
      <w:bookmarkStart w:id="694" w:name="_Toc506257618"/>
      <w:bookmarkStart w:id="695" w:name="_Toc506257866"/>
      <w:bookmarkStart w:id="696" w:name="_Toc506611920"/>
      <w:r>
        <w:t>eplusout.rdd</w:t>
      </w:r>
      <w:bookmarkEnd w:id="693"/>
      <w:bookmarkEnd w:id="694"/>
      <w:bookmarkEnd w:id="695"/>
      <w:bookmarkEnd w:id="696"/>
    </w:p>
    <w:p w:rsidR="005023CC" w:rsidRDefault="005023CC" w:rsidP="005023CC">
      <w:pPr>
        <w:pStyle w:val="BodyText"/>
      </w:pPr>
      <w:r>
        <w:t xml:space="preserve">The </w:t>
      </w:r>
      <w:r>
        <w:rPr>
          <w:i/>
          <w:iCs/>
        </w:rPr>
        <w:t>R</w:t>
      </w:r>
      <w:r>
        <w:rPr>
          <w:i/>
        </w:rPr>
        <w:t xml:space="preserve">eport (variable) Data Dictionary </w:t>
      </w:r>
      <w:r>
        <w:t>(RDD)</w:t>
      </w:r>
      <w:r>
        <w:rPr>
          <w:i/>
        </w:rPr>
        <w:t xml:space="preserve"> </w:t>
      </w:r>
      <w:r>
        <w:t xml:space="preserve">is a text file listing those variables available for reporting (on the ESO or MTR) for this particular simulation. Which variables are available for </w:t>
      </w:r>
      <w:r>
        <w:lastRenderedPageBreak/>
        <w:t xml:space="preserve">output on the ESO or MTR depends on the actual simulation problem described in the IDF. A simulation with no chiller would not permit the output of any chiller report variables. The user may need to examine the RDD to find out which report variables are available in a particular simulation. The RDD is written only if </w:t>
      </w:r>
    </w:p>
    <w:p w:rsidR="005023CC" w:rsidRDefault="005023CC" w:rsidP="005023CC">
      <w:pPr>
        <w:pStyle w:val="CodeIDDSamples"/>
      </w:pPr>
      <w:r>
        <w:t>Report, Variable Dictionary;</w:t>
      </w:r>
    </w:p>
    <w:p w:rsidR="005023CC" w:rsidRDefault="005023CC" w:rsidP="005023CC">
      <w:pPr>
        <w:pStyle w:val="BodyText"/>
      </w:pPr>
      <w:r>
        <w:t>appears in the input (IDF) file.</w:t>
      </w:r>
    </w:p>
    <w:p w:rsidR="005023CC" w:rsidRDefault="005023CC" w:rsidP="005023CC">
      <w:pPr>
        <w:pStyle w:val="Heading4"/>
      </w:pPr>
      <w:bookmarkStart w:id="697" w:name="_Toc506257453"/>
      <w:bookmarkStart w:id="698" w:name="_Toc506257619"/>
      <w:bookmarkStart w:id="699" w:name="_Toc506257867"/>
      <w:bookmarkStart w:id="700" w:name="_Toc506611921"/>
      <w:r>
        <w:t>eplusout.dbg</w:t>
      </w:r>
      <w:bookmarkEnd w:id="697"/>
      <w:bookmarkEnd w:id="698"/>
      <w:bookmarkEnd w:id="699"/>
      <w:bookmarkEnd w:id="700"/>
    </w:p>
    <w:p w:rsidR="005023CC" w:rsidRDefault="005023CC" w:rsidP="005023CC">
      <w:pPr>
        <w:pStyle w:val="BodyText"/>
      </w:pPr>
      <w:r>
        <w:t xml:space="preserve">This is a text file containing </w:t>
      </w:r>
      <w:r>
        <w:rPr>
          <w:i/>
        </w:rPr>
        <w:t xml:space="preserve">debug </w:t>
      </w:r>
      <w:r>
        <w:t xml:space="preserve">output for use by EnergyPlus developers. Generally developers will add debug print statements wherever in the code that that they wish. There is a “standard” debug output that prints out conditions at all the HVAC nodes. This output is triggered by placing </w:t>
      </w:r>
    </w:p>
    <w:p w:rsidR="005023CC" w:rsidRDefault="005023CC" w:rsidP="005023CC">
      <w:pPr>
        <w:pStyle w:val="CodeIDDSamples"/>
      </w:pPr>
      <w:r>
        <w:t>DEBUG OUTPUT,1;</w:t>
      </w:r>
    </w:p>
    <w:p w:rsidR="005023CC" w:rsidRDefault="005023CC" w:rsidP="005023CC">
      <w:pPr>
        <w:pStyle w:val="BodyText"/>
      </w:pPr>
      <w:r>
        <w:t>in the IDF file</w:t>
      </w:r>
      <w:r w:rsidR="00E652FB">
        <w:t xml:space="preserve">. </w:t>
      </w:r>
      <w:r>
        <w:t>If DEBUG OUTPUT, 0 is entered, you will get an empty eplusout.dbg file.</w:t>
      </w:r>
    </w:p>
    <w:p w:rsidR="005023CC" w:rsidRDefault="005023CC" w:rsidP="005023CC">
      <w:pPr>
        <w:pStyle w:val="Heading4"/>
      </w:pPr>
      <w:bookmarkStart w:id="701" w:name="_Toc506257454"/>
      <w:bookmarkStart w:id="702" w:name="_Toc506257620"/>
      <w:bookmarkStart w:id="703" w:name="_Toc506257868"/>
      <w:bookmarkStart w:id="704" w:name="_Toc506611922"/>
      <w:r>
        <w:t>eplusout.dxf</w:t>
      </w:r>
      <w:bookmarkEnd w:id="701"/>
      <w:bookmarkEnd w:id="702"/>
      <w:bookmarkEnd w:id="703"/>
      <w:bookmarkEnd w:id="704"/>
    </w:p>
    <w:p w:rsidR="005023CC" w:rsidRDefault="005023CC" w:rsidP="005023CC">
      <w:pPr>
        <w:pStyle w:val="BodyText"/>
      </w:pPr>
      <w:r>
        <w:t>This is a file in AutoCad DXF format showing all the surfaces defined in the IDF file. It provides a means of viewing the building geometry</w:t>
      </w:r>
      <w:r w:rsidR="00E652FB">
        <w:t xml:space="preserve">. </w:t>
      </w:r>
      <w:r>
        <w:t>The DXF file from EnergyPlus highlights different building elements (shading, walls, subsurfaces) in differing colors</w:t>
      </w:r>
      <w:r w:rsidR="00E652FB">
        <w:t xml:space="preserve">. </w:t>
      </w:r>
      <w:r>
        <w:t>A number of programs can read and display DXF files. One that works well is Volo View Express, available free from the Autodesk web site. Output of this file is triggered by</w:t>
      </w:r>
    </w:p>
    <w:p w:rsidR="005023CC" w:rsidRDefault="005023CC" w:rsidP="003F69A6">
      <w:pPr>
        <w:pStyle w:val="CodeIDDSamples"/>
      </w:pPr>
      <w:r>
        <w:t>Report, Surfaces, DXF;</w:t>
      </w:r>
    </w:p>
    <w:p w:rsidR="005023CC" w:rsidRDefault="005023CC" w:rsidP="005023CC">
      <w:pPr>
        <w:pStyle w:val="BodyText"/>
      </w:pPr>
      <w:r>
        <w:t>in the IDF.</w:t>
      </w:r>
    </w:p>
    <w:p w:rsidR="005023CC" w:rsidRDefault="005023CC" w:rsidP="005023CC">
      <w:pPr>
        <w:pStyle w:val="Heading4"/>
      </w:pPr>
      <w:bookmarkStart w:id="705" w:name="_Toc506257455"/>
      <w:bookmarkStart w:id="706" w:name="_Toc506257621"/>
      <w:bookmarkStart w:id="707" w:name="_Toc506257869"/>
      <w:bookmarkStart w:id="708" w:name="_Toc506611923"/>
      <w:r>
        <w:t>eplusout.sln</w:t>
      </w:r>
      <w:bookmarkEnd w:id="705"/>
      <w:bookmarkEnd w:id="706"/>
      <w:bookmarkEnd w:id="707"/>
      <w:bookmarkEnd w:id="708"/>
    </w:p>
    <w:p w:rsidR="005023CC" w:rsidRDefault="005023CC" w:rsidP="005023CC">
      <w:pPr>
        <w:pStyle w:val="BodyText"/>
      </w:pPr>
      <w:r>
        <w:t>A text file containing the coordinates of the vertices of the surfaces in the IDF.</w:t>
      </w:r>
    </w:p>
    <w:p w:rsidR="005023CC" w:rsidRDefault="005023CC" w:rsidP="005023CC">
      <w:pPr>
        <w:pStyle w:val="BodyText"/>
      </w:pPr>
      <w:r>
        <w:t>Output of this file is triggered by</w:t>
      </w:r>
    </w:p>
    <w:p w:rsidR="005023CC" w:rsidRDefault="005023CC" w:rsidP="003F69A6">
      <w:pPr>
        <w:pStyle w:val="CodeIDDSamples"/>
      </w:pPr>
      <w:r>
        <w:t>Report, Surfaces, Lines;</w:t>
      </w:r>
    </w:p>
    <w:p w:rsidR="005023CC" w:rsidRDefault="005023CC" w:rsidP="005023CC">
      <w:pPr>
        <w:pStyle w:val="BodyText"/>
      </w:pPr>
      <w:r>
        <w:t>in the IDF.</w:t>
      </w:r>
    </w:p>
    <w:p w:rsidR="005023CC" w:rsidRDefault="005023CC" w:rsidP="005023CC">
      <w:pPr>
        <w:pStyle w:val="Heading3"/>
      </w:pPr>
      <w:bookmarkStart w:id="709" w:name="_Toc478979328"/>
      <w:bookmarkStart w:id="710" w:name="_Toc506190603"/>
      <w:bookmarkStart w:id="711" w:name="_Toc506257456"/>
      <w:bookmarkStart w:id="712" w:name="_Toc506257622"/>
      <w:bookmarkStart w:id="713" w:name="_Toc506257870"/>
      <w:bookmarkStart w:id="714" w:name="_Toc506611924"/>
      <w:bookmarkStart w:id="715" w:name="_Toc132243705"/>
      <w:bookmarkStart w:id="716" w:name="_Toc367257174"/>
      <w:r>
        <w:t>Postprocessing Program/Files</w:t>
      </w:r>
      <w:bookmarkEnd w:id="709"/>
      <w:bookmarkEnd w:id="710"/>
      <w:bookmarkEnd w:id="711"/>
      <w:bookmarkEnd w:id="712"/>
      <w:bookmarkEnd w:id="713"/>
      <w:bookmarkEnd w:id="714"/>
      <w:bookmarkEnd w:id="715"/>
      <w:bookmarkEnd w:id="716"/>
    </w:p>
    <w:p w:rsidR="005023CC" w:rsidRDefault="005023CC" w:rsidP="005023CC">
      <w:pPr>
        <w:pStyle w:val="BodyText"/>
      </w:pPr>
      <w:r>
        <w:t xml:space="preserve">A postprocessing program </w:t>
      </w:r>
      <w:r>
        <w:rPr>
          <w:i/>
        </w:rPr>
        <w:t>ReadVarsESO.exe</w:t>
      </w:r>
      <w:r>
        <w:t xml:space="preserve"> is available that will read an ESO or MTR file and produce a file that can be read by Excel™. It can use an input file or not</w:t>
      </w:r>
      <w:r w:rsidR="00E652FB">
        <w:t xml:space="preserve">. </w:t>
      </w:r>
      <w:r>
        <w:t xml:space="preserve">In batch mode it is run by the little batch file </w:t>
      </w:r>
      <w:r>
        <w:rPr>
          <w:i/>
        </w:rPr>
        <w:t>RunReadESO.bat</w:t>
      </w:r>
      <w:r>
        <w:t xml:space="preserve">:  Further information on this program is provided in the </w:t>
      </w:r>
      <w:hyperlink r:id="rId127" w:history="1">
        <w:r>
          <w:rPr>
            <w:rStyle w:val="Hyperlink"/>
          </w:rPr>
          <w:t>Input Output Reference</w:t>
        </w:r>
      </w:hyperlink>
      <w:r>
        <w:t xml:space="preserve"> as well as the </w:t>
      </w:r>
      <w:hyperlink r:id="rId128" w:history="1">
        <w:r>
          <w:rPr>
            <w:rStyle w:val="Hyperlink"/>
          </w:rPr>
          <w:t>Output Details and Examples</w:t>
        </w:r>
      </w:hyperlink>
      <w:r>
        <w:t xml:space="preserve"> documents.</w:t>
      </w:r>
    </w:p>
    <w:p w:rsidR="003F69A6" w:rsidRDefault="003F69A6" w:rsidP="005023CC">
      <w:pPr>
        <w:pStyle w:val="BodyText"/>
      </w:pPr>
      <w:r>
        <w:t>You can also used the CSVProc and convertESOMTR described earlier in this document as part of your post processing strategy.</w:t>
      </w:r>
    </w:p>
    <w:p w:rsidR="005023CC" w:rsidRPr="005023CC" w:rsidRDefault="005023CC" w:rsidP="005023CC">
      <w:pPr>
        <w:pStyle w:val="BodyText"/>
      </w:pPr>
    </w:p>
    <w:p w:rsidR="002954AC" w:rsidRDefault="002954AC" w:rsidP="002954AC">
      <w:pPr>
        <w:pStyle w:val="Heading1"/>
      </w:pPr>
      <w:bookmarkStart w:id="717" w:name="_Ref506616500"/>
      <w:bookmarkStart w:id="718" w:name="_Toc163543375"/>
      <w:bookmarkStart w:id="719" w:name="_Toc367257175"/>
      <w:bookmarkStart w:id="720" w:name="_Toc478979335"/>
      <w:bookmarkStart w:id="721" w:name="_Toc163543379"/>
      <w:r>
        <w:lastRenderedPageBreak/>
        <w:t>Creating Input Files</w:t>
      </w:r>
      <w:bookmarkEnd w:id="717"/>
      <w:bookmarkEnd w:id="718"/>
      <w:bookmarkEnd w:id="719"/>
    </w:p>
    <w:p w:rsidR="002954AC" w:rsidRDefault="002954AC" w:rsidP="002954AC">
      <w:pPr>
        <w:pStyle w:val="BodyText"/>
      </w:pPr>
      <w:r>
        <w:t xml:space="preserve">EnergyPlus has several options for the user to create input files. One of the goals of EnergyPlus was to make a simple, readable input file for the program. More of this background and explanation is contained in the Interface Developer’s Guide. Understanding the Input Data Dictionary (IDD) is the key to reading the input file. We have set some conventions for commenting the IDD so that the units, minimum, maximum, and other information. This changes some of the information that is shown in the Interface Developer’s guide. The Energy+.idd (delivered with the install program) contains the most current information. In addition to the four methods for creating inputs described below, several other items are described that may assist you in getting the results you want from EnergyPlus in a timely manner. </w:t>
      </w:r>
    </w:p>
    <w:p w:rsidR="002954AC" w:rsidRDefault="002954AC" w:rsidP="002954AC">
      <w:pPr>
        <w:pStyle w:val="BodyText"/>
      </w:pPr>
      <w:r>
        <w:t>Four methods (with the installed program) are available to create input files:</w:t>
      </w:r>
    </w:p>
    <w:p w:rsidR="002954AC" w:rsidRDefault="002954AC" w:rsidP="002954AC">
      <w:pPr>
        <w:pStyle w:val="BodyText"/>
        <w:numPr>
          <w:ilvl w:val="0"/>
          <w:numId w:val="27"/>
        </w:numPr>
      </w:pPr>
      <w:r>
        <w:t>IDFEditor – this is a very simple, “intelligent” editor that reads the IDD and IDFs and allows creation/revision of IDF files. It can be run from a shortcut in the main EnergyPlus directory (created as part of the install) or directly from EP-Launch.</w:t>
      </w:r>
    </w:p>
    <w:p w:rsidR="002954AC" w:rsidRDefault="002954AC" w:rsidP="002954AC">
      <w:pPr>
        <w:pStyle w:val="BodyText"/>
        <w:numPr>
          <w:ilvl w:val="0"/>
          <w:numId w:val="27"/>
        </w:numPr>
      </w:pPr>
      <w:r>
        <w:t>BLAST Translator – if you already have BLAST and/or BLAST input files, this program will produce the bulk of a translation to EnergyPlus for you. It generates a complete IDF file but does not include specifics for Systems or Plants. (It does include the System and Plant schedules that were in the BLAST deck). Many of the sample files included with the install started out as BLAST input files.</w:t>
      </w:r>
    </w:p>
    <w:p w:rsidR="002954AC" w:rsidRDefault="002954AC" w:rsidP="002954AC">
      <w:pPr>
        <w:pStyle w:val="BodyText"/>
        <w:numPr>
          <w:ilvl w:val="0"/>
          <w:numId w:val="27"/>
        </w:numPr>
      </w:pPr>
      <w:r>
        <w:t>DOE-2 Translator – if you already have  DOE-2.1e input files, this program will produce the bulk of a translation to EnergyPlus for you. It generates a IMF (input macro file) that must be run through the EnergyPlus Macro (EPMacro) program before it can be used by EnergyPlus.</w:t>
      </w:r>
    </w:p>
    <w:p w:rsidR="002954AC" w:rsidRDefault="002954AC" w:rsidP="002954AC">
      <w:pPr>
        <w:pStyle w:val="BodyText"/>
        <w:numPr>
          <w:ilvl w:val="0"/>
          <w:numId w:val="27"/>
        </w:numPr>
      </w:pPr>
      <w:r>
        <w:t>Hand editing – for simple changes to an existing file (such as one of the sample files), you can hand edit a file using your knowledge of the IDD, comments in the IDF file, and a text editor such as NOTEPAD™ (Wordpad™ for large files). For creating HVAC simulations – the HVACtemplate</w:t>
      </w:r>
      <w:r w:rsidR="00370270">
        <w:t xml:space="preserve"> objects provide a quick way to start at HVAC simulation</w:t>
      </w:r>
      <w:r>
        <w:t>.</w:t>
      </w:r>
    </w:p>
    <w:p w:rsidR="002954AC" w:rsidRDefault="002954AC" w:rsidP="002954AC">
      <w:pPr>
        <w:pStyle w:val="Heading2"/>
      </w:pPr>
      <w:bookmarkStart w:id="722" w:name="_Toc478979333"/>
      <w:bookmarkStart w:id="723" w:name="_Toc163543376"/>
      <w:bookmarkStart w:id="724" w:name="_Toc367257176"/>
      <w:r>
        <w:t>IDD Conventions</w:t>
      </w:r>
      <w:bookmarkEnd w:id="722"/>
      <w:bookmarkEnd w:id="723"/>
      <w:bookmarkEnd w:id="724"/>
    </w:p>
    <w:p w:rsidR="002954AC" w:rsidRDefault="002954AC" w:rsidP="002954AC">
      <w:pPr>
        <w:pStyle w:val="BodyText"/>
      </w:pPr>
      <w:r>
        <w:t>The following is a basic description of the structure of the IDD (it’s actually taken directly from the IDD file). As noted within, ! signifies a comment character as does the \. \ has also been adopted as a convention for including more specific comments about each field in an object. These have been used with success in the IDFEditor and it is hoped the flexibility will provide other interface developers with useful information.</w:t>
      </w:r>
    </w:p>
    <w:p w:rsidR="004E4F94" w:rsidRPr="004E4F94" w:rsidRDefault="004E4F94" w:rsidP="004E4F94">
      <w:pPr>
        <w:pStyle w:val="CodeIDDSamples"/>
        <w:ind w:left="720"/>
        <w:rPr>
          <w:sz w:val="16"/>
          <w:szCs w:val="16"/>
          <w:highlight w:val="yellow"/>
        </w:rPr>
      </w:pPr>
      <w:r w:rsidRPr="004E4F94">
        <w:rPr>
          <w:sz w:val="16"/>
          <w:szCs w:val="16"/>
          <w:highlight w:val="yellow"/>
        </w:rPr>
        <w:t>! Object Description</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 To define an object (a record with data), develop a key word that is unique</w:t>
      </w:r>
    </w:p>
    <w:p w:rsidR="004E4F94" w:rsidRPr="004E4F94" w:rsidRDefault="004E4F94" w:rsidP="004E4F94">
      <w:pPr>
        <w:pStyle w:val="CodeIDDSamples"/>
        <w:ind w:left="720"/>
        <w:rPr>
          <w:sz w:val="16"/>
          <w:szCs w:val="16"/>
          <w:highlight w:val="yellow"/>
        </w:rPr>
      </w:pPr>
      <w:r w:rsidRPr="004E4F94">
        <w:rPr>
          <w:sz w:val="16"/>
          <w:szCs w:val="16"/>
          <w:highlight w:val="yellow"/>
        </w:rPr>
        <w:t>! Each data item to the object can be A (Alphanumeric string) or N (numeric)</w:t>
      </w:r>
    </w:p>
    <w:p w:rsidR="004E4F94" w:rsidRPr="004E4F94" w:rsidRDefault="004E4F94" w:rsidP="004E4F94">
      <w:pPr>
        <w:pStyle w:val="CodeIDDSamples"/>
        <w:ind w:left="720"/>
        <w:rPr>
          <w:sz w:val="16"/>
          <w:szCs w:val="16"/>
          <w:highlight w:val="yellow"/>
        </w:rPr>
      </w:pPr>
      <w:r w:rsidRPr="004E4F94">
        <w:rPr>
          <w:sz w:val="16"/>
          <w:szCs w:val="16"/>
          <w:highlight w:val="yellow"/>
        </w:rPr>
        <w:t>! Number each A and N.  This will show how the data items will be put into the</w:t>
      </w:r>
    </w:p>
    <w:p w:rsidR="004E4F94" w:rsidRPr="004E4F94" w:rsidRDefault="004E4F94" w:rsidP="004E4F94">
      <w:pPr>
        <w:pStyle w:val="CodeIDDSamples"/>
        <w:ind w:left="720"/>
        <w:rPr>
          <w:sz w:val="16"/>
          <w:szCs w:val="16"/>
          <w:highlight w:val="yellow"/>
        </w:rPr>
      </w:pPr>
      <w:r w:rsidRPr="004E4F94">
        <w:rPr>
          <w:sz w:val="16"/>
          <w:szCs w:val="16"/>
          <w:highlight w:val="yellow"/>
        </w:rPr>
        <w:t>! arrays that are passed to the Input Processor "Get" (GetObjectItem) routines.</w:t>
      </w:r>
    </w:p>
    <w:p w:rsidR="004E4F94" w:rsidRPr="004E4F94" w:rsidRDefault="004E4F94" w:rsidP="004E4F94">
      <w:pPr>
        <w:pStyle w:val="CodeIDDSamples"/>
        <w:ind w:left="720"/>
        <w:rPr>
          <w:sz w:val="16"/>
          <w:szCs w:val="16"/>
          <w:highlight w:val="yellow"/>
        </w:rPr>
      </w:pPr>
      <w:r w:rsidRPr="004E4F94">
        <w:rPr>
          <w:sz w:val="16"/>
          <w:szCs w:val="16"/>
          <w:highlight w:val="yellow"/>
        </w:rPr>
        <w:t>! All alpha fields are limited to 100 characters.  Numeric fields should be</w:t>
      </w:r>
    </w:p>
    <w:p w:rsidR="004E4F94" w:rsidRPr="004E4F94" w:rsidRDefault="004E4F94" w:rsidP="004E4F94">
      <w:pPr>
        <w:pStyle w:val="CodeIDDSamples"/>
        <w:ind w:left="720"/>
        <w:rPr>
          <w:sz w:val="16"/>
          <w:szCs w:val="16"/>
          <w:highlight w:val="yellow"/>
        </w:rPr>
      </w:pPr>
      <w:r w:rsidRPr="004E4F94">
        <w:rPr>
          <w:sz w:val="16"/>
          <w:szCs w:val="16"/>
          <w:highlight w:val="yellow"/>
        </w:rPr>
        <w:t>! valid numerics (can include such as 1.0E+05) and are placed into double</w:t>
      </w:r>
    </w:p>
    <w:p w:rsidR="004E4F94" w:rsidRPr="004E4F94" w:rsidRDefault="004E4F94" w:rsidP="004E4F94">
      <w:pPr>
        <w:pStyle w:val="CodeIDDSamples"/>
        <w:ind w:left="720"/>
        <w:rPr>
          <w:sz w:val="16"/>
          <w:szCs w:val="16"/>
          <w:highlight w:val="yellow"/>
        </w:rPr>
      </w:pPr>
      <w:r w:rsidRPr="004E4F94">
        <w:rPr>
          <w:sz w:val="16"/>
          <w:szCs w:val="16"/>
          <w:highlight w:val="yellow"/>
        </w:rPr>
        <w:t>! precision variables.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 Even though a field may be optional, a comma representing that field</w:t>
      </w:r>
    </w:p>
    <w:p w:rsidR="004E4F94" w:rsidRPr="004E4F94" w:rsidRDefault="004E4F94" w:rsidP="004E4F94">
      <w:pPr>
        <w:pStyle w:val="CodeIDDSamples"/>
        <w:ind w:left="720"/>
        <w:rPr>
          <w:sz w:val="16"/>
          <w:szCs w:val="16"/>
          <w:highlight w:val="yellow"/>
        </w:rPr>
      </w:pPr>
      <w:r w:rsidRPr="004E4F94">
        <w:rPr>
          <w:sz w:val="16"/>
          <w:szCs w:val="16"/>
          <w:highlight w:val="yellow"/>
        </w:rPr>
        <w:t>!   must be included (unless it is the last field in the object).  Since the</w:t>
      </w:r>
    </w:p>
    <w:p w:rsidR="004E4F94" w:rsidRPr="004E4F94" w:rsidRDefault="004E4F94" w:rsidP="004E4F94">
      <w:pPr>
        <w:pStyle w:val="CodeIDDSamples"/>
        <w:ind w:left="720"/>
        <w:rPr>
          <w:sz w:val="16"/>
          <w:szCs w:val="16"/>
          <w:highlight w:val="yellow"/>
        </w:rPr>
      </w:pPr>
      <w:r w:rsidRPr="004E4F94">
        <w:rPr>
          <w:sz w:val="16"/>
          <w:szCs w:val="16"/>
          <w:highlight w:val="yellow"/>
        </w:rPr>
        <w:t>!   entire input is "field-oriented" and not "keyword-oriented", the EnergyPlus</w:t>
      </w:r>
    </w:p>
    <w:p w:rsidR="004E4F94" w:rsidRPr="004E4F94" w:rsidRDefault="004E4F94" w:rsidP="004E4F94">
      <w:pPr>
        <w:pStyle w:val="CodeIDDSamples"/>
        <w:ind w:left="720"/>
        <w:rPr>
          <w:sz w:val="16"/>
          <w:szCs w:val="16"/>
          <w:highlight w:val="yellow"/>
        </w:rPr>
      </w:pPr>
      <w:r w:rsidRPr="004E4F94">
        <w:rPr>
          <w:sz w:val="16"/>
          <w:szCs w:val="16"/>
          <w:highlight w:val="yellow"/>
        </w:rPr>
        <w:t>!   Input Processor must have some representation (even if blank) for each</w:t>
      </w:r>
    </w:p>
    <w:p w:rsidR="004E4F94" w:rsidRPr="004E4F94" w:rsidRDefault="004E4F94" w:rsidP="004E4F94">
      <w:pPr>
        <w:pStyle w:val="CodeIDDSamples"/>
        <w:ind w:left="720"/>
        <w:rPr>
          <w:sz w:val="16"/>
          <w:szCs w:val="16"/>
          <w:highlight w:val="yellow"/>
        </w:rPr>
      </w:pPr>
      <w:r w:rsidRPr="004E4F94">
        <w:rPr>
          <w:sz w:val="16"/>
          <w:szCs w:val="16"/>
          <w:highlight w:val="yellow"/>
        </w:rPr>
        <w:t>!   field.</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 Documentation</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 In addition, the following special comments appear one per line and</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most are followed by a value.  Comments may apply to a field or the object</w:t>
      </w:r>
    </w:p>
    <w:p w:rsidR="004E4F94" w:rsidRPr="004E4F94" w:rsidRDefault="004E4F94" w:rsidP="004E4F94">
      <w:pPr>
        <w:pStyle w:val="CodeIDDSamples"/>
        <w:ind w:left="720"/>
        <w:rPr>
          <w:sz w:val="16"/>
          <w:szCs w:val="16"/>
          <w:highlight w:val="yellow"/>
        </w:rPr>
      </w:pPr>
      <w:r w:rsidRPr="004E4F94">
        <w:rPr>
          <w:sz w:val="16"/>
          <w:szCs w:val="16"/>
          <w:highlight w:val="yellow"/>
        </w:rPr>
        <w:t>! or a group of objects.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Field-level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\field           Name of field</w:t>
      </w:r>
    </w:p>
    <w:p w:rsidR="004E4F94" w:rsidRPr="004E4F94" w:rsidRDefault="004E4F94" w:rsidP="004E4F94">
      <w:pPr>
        <w:pStyle w:val="CodeIDDSamples"/>
        <w:ind w:left="720"/>
        <w:rPr>
          <w:sz w:val="16"/>
          <w:szCs w:val="16"/>
          <w:highlight w:val="yellow"/>
        </w:rPr>
      </w:pPr>
      <w:r w:rsidRPr="004E4F94">
        <w:rPr>
          <w:sz w:val="16"/>
          <w:szCs w:val="16"/>
          <w:highlight w:val="yellow"/>
        </w:rPr>
        <w:t>!                     (should be succinct and readable, blanks are encouraged)</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            Note describing the field and its valid values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\required-field  To flag fields which may not be left blank</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\begin-extensible  Marks the first field at which the object accepts an extensible</w:t>
      </w:r>
    </w:p>
    <w:p w:rsidR="004E4F94" w:rsidRPr="004E4F94" w:rsidRDefault="004E4F94" w:rsidP="004E4F94">
      <w:pPr>
        <w:pStyle w:val="CodeIDDSamples"/>
        <w:ind w:left="720"/>
        <w:rPr>
          <w:sz w:val="16"/>
          <w:szCs w:val="16"/>
          <w:highlight w:val="yellow"/>
        </w:rPr>
      </w:pPr>
      <w:r w:rsidRPr="004E4F94">
        <w:rPr>
          <w:sz w:val="16"/>
          <w:szCs w:val="16"/>
          <w:highlight w:val="yellow"/>
        </w:rPr>
        <w:t>!                   field set.  A fixed number of fields from this marker define the</w:t>
      </w:r>
    </w:p>
    <w:p w:rsidR="004E4F94" w:rsidRPr="004E4F94" w:rsidRDefault="004E4F94" w:rsidP="004E4F94">
      <w:pPr>
        <w:pStyle w:val="CodeIDDSamples"/>
        <w:ind w:left="720"/>
        <w:rPr>
          <w:sz w:val="16"/>
          <w:szCs w:val="16"/>
          <w:highlight w:val="yellow"/>
        </w:rPr>
      </w:pPr>
      <w:r w:rsidRPr="004E4F94">
        <w:rPr>
          <w:sz w:val="16"/>
          <w:szCs w:val="16"/>
          <w:highlight w:val="yellow"/>
        </w:rPr>
        <w:t>!                   extensible field set, see the object code \extensible for</w:t>
      </w:r>
    </w:p>
    <w:p w:rsidR="004E4F94" w:rsidRPr="004E4F94" w:rsidRDefault="004E4F94" w:rsidP="004E4F94">
      <w:pPr>
        <w:pStyle w:val="CodeIDDSamples"/>
        <w:ind w:left="720"/>
        <w:rPr>
          <w:sz w:val="16"/>
          <w:szCs w:val="16"/>
          <w:highlight w:val="yellow"/>
        </w:rPr>
      </w:pPr>
      <w:r w:rsidRPr="004E4F94">
        <w:rPr>
          <w:sz w:val="16"/>
          <w:szCs w:val="16"/>
          <w:highlight w:val="yellow"/>
        </w:rPr>
        <w:t>!                   more information.</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           Units (must be from EnergyPlus standard units list)</w:t>
      </w:r>
    </w:p>
    <w:p w:rsidR="004E4F94" w:rsidRPr="004E4F94" w:rsidRDefault="004E4F94" w:rsidP="004E4F94">
      <w:pPr>
        <w:pStyle w:val="CodeIDDSamples"/>
        <w:ind w:left="720"/>
        <w:rPr>
          <w:sz w:val="16"/>
          <w:szCs w:val="16"/>
          <w:highlight w:val="yellow"/>
        </w:rPr>
      </w:pPr>
      <w:r w:rsidRPr="004E4F94">
        <w:rPr>
          <w:sz w:val="16"/>
          <w:szCs w:val="16"/>
          <w:highlight w:val="yellow"/>
        </w:rPr>
        <w:t>!                   EnergyPlus units are standard SI units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\ip-units        IP-Units (for use by input processors with IP units)</w:t>
      </w:r>
    </w:p>
    <w:p w:rsidR="004E4F94" w:rsidRPr="004E4F94" w:rsidRDefault="004E4F94" w:rsidP="004E4F94">
      <w:pPr>
        <w:pStyle w:val="CodeIDDSamples"/>
        <w:ind w:left="720"/>
        <w:rPr>
          <w:sz w:val="16"/>
          <w:szCs w:val="16"/>
          <w:highlight w:val="yellow"/>
        </w:rPr>
      </w:pPr>
      <w:r w:rsidRPr="004E4F94">
        <w:rPr>
          <w:sz w:val="16"/>
          <w:szCs w:val="16"/>
          <w:highlight w:val="yellow"/>
        </w:rPr>
        <w:t>!                   This is only used if the default conversion is not</w:t>
      </w:r>
    </w:p>
    <w:p w:rsidR="004E4F94" w:rsidRPr="004E4F94" w:rsidRDefault="004E4F94" w:rsidP="004E4F94">
      <w:pPr>
        <w:pStyle w:val="CodeIDDSamples"/>
        <w:ind w:left="720"/>
        <w:rPr>
          <w:sz w:val="16"/>
          <w:szCs w:val="16"/>
          <w:highlight w:val="yellow"/>
        </w:rPr>
      </w:pPr>
      <w:r w:rsidRPr="004E4F94">
        <w:rPr>
          <w:sz w:val="16"/>
          <w:szCs w:val="16"/>
          <w:highlight w:val="yellow"/>
        </w:rPr>
        <w:t>!                   appropriate.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\unitsBasedOnField  For fields that may have multiple possible units, indicates</w:t>
      </w:r>
    </w:p>
    <w:p w:rsidR="004E4F94" w:rsidRPr="004E4F94" w:rsidRDefault="004E4F94" w:rsidP="004E4F94">
      <w:pPr>
        <w:pStyle w:val="CodeIDDSamples"/>
        <w:ind w:left="720"/>
        <w:rPr>
          <w:sz w:val="16"/>
          <w:szCs w:val="16"/>
          <w:highlight w:val="yellow"/>
        </w:rPr>
      </w:pPr>
      <w:r w:rsidRPr="004E4F94">
        <w:rPr>
          <w:sz w:val="16"/>
          <w:szCs w:val="16"/>
          <w:highlight w:val="yellow"/>
        </w:rPr>
        <w:t>!                   the field in the object that can be used to determine</w:t>
      </w:r>
    </w:p>
    <w:p w:rsidR="004E4F94" w:rsidRPr="004E4F94" w:rsidRDefault="004E4F94" w:rsidP="004E4F94">
      <w:pPr>
        <w:pStyle w:val="CodeIDDSamples"/>
        <w:ind w:left="720"/>
        <w:rPr>
          <w:sz w:val="16"/>
          <w:szCs w:val="16"/>
          <w:highlight w:val="yellow"/>
        </w:rPr>
      </w:pPr>
      <w:r w:rsidRPr="004E4F94">
        <w:rPr>
          <w:sz w:val="16"/>
          <w:szCs w:val="16"/>
          <w:highlight w:val="yellow"/>
        </w:rPr>
        <w:t>!                   the units. The field reference is in the A2 form.</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\minimum         Minimum that includes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\minimum&gt;        Minimum that must be &gt; than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\maximum         Maximum that includes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\maximum&lt;        Maximum that must be &lt; than the following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\default         Default for the field (if N/A then omit entire line)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\deprecated      This field is not really used and will be deleted from the object.</w:t>
      </w:r>
    </w:p>
    <w:p w:rsidR="004E4F94" w:rsidRPr="004E4F94" w:rsidRDefault="004E4F94" w:rsidP="004E4F94">
      <w:pPr>
        <w:pStyle w:val="CodeIDDSamples"/>
        <w:ind w:left="720"/>
        <w:rPr>
          <w:sz w:val="16"/>
          <w:szCs w:val="16"/>
          <w:highlight w:val="yellow"/>
        </w:rPr>
      </w:pPr>
      <w:r w:rsidRPr="004E4F94">
        <w:rPr>
          <w:sz w:val="16"/>
          <w:szCs w:val="16"/>
          <w:highlight w:val="yellow"/>
        </w:rPr>
        <w:t>!                   The information is gotten internally within the program.</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\autosizable     Flag to indicate that this field can be used with the Auto</w:t>
      </w:r>
    </w:p>
    <w:p w:rsidR="004E4F94" w:rsidRPr="004E4F94" w:rsidRDefault="004E4F94" w:rsidP="004E4F94">
      <w:pPr>
        <w:pStyle w:val="CodeIDDSamples"/>
        <w:ind w:left="720"/>
        <w:rPr>
          <w:sz w:val="16"/>
          <w:szCs w:val="16"/>
          <w:highlight w:val="yellow"/>
        </w:rPr>
      </w:pPr>
      <w:r w:rsidRPr="004E4F94">
        <w:rPr>
          <w:sz w:val="16"/>
          <w:szCs w:val="16"/>
          <w:highlight w:val="yellow"/>
        </w:rPr>
        <w:t>!                   Sizing routines to produce calculated results for the</w:t>
      </w:r>
    </w:p>
    <w:p w:rsidR="004E4F94" w:rsidRPr="004E4F94" w:rsidRDefault="004E4F94" w:rsidP="004E4F94">
      <w:pPr>
        <w:pStyle w:val="CodeIDDSamples"/>
        <w:ind w:left="720"/>
        <w:rPr>
          <w:sz w:val="16"/>
          <w:szCs w:val="16"/>
          <w:highlight w:val="yellow"/>
        </w:rPr>
      </w:pPr>
      <w:r w:rsidRPr="004E4F94">
        <w:rPr>
          <w:sz w:val="16"/>
          <w:szCs w:val="16"/>
          <w:highlight w:val="yellow"/>
        </w:rPr>
        <w:t>!                   field.  If a value follows this, then that will be used</w:t>
      </w:r>
    </w:p>
    <w:p w:rsidR="004E4F94" w:rsidRPr="004E4F94" w:rsidRDefault="004E4F94" w:rsidP="004E4F94">
      <w:pPr>
        <w:pStyle w:val="CodeIDDSamples"/>
        <w:ind w:left="720"/>
        <w:rPr>
          <w:sz w:val="16"/>
          <w:szCs w:val="16"/>
          <w:highlight w:val="yellow"/>
        </w:rPr>
      </w:pPr>
      <w:r w:rsidRPr="004E4F94">
        <w:rPr>
          <w:sz w:val="16"/>
          <w:szCs w:val="16"/>
          <w:highlight w:val="yellow"/>
        </w:rPr>
        <w:t>!                   when the "Autosize" feature is flagged.  To trigger</w:t>
      </w:r>
    </w:p>
    <w:p w:rsidR="004E4F94" w:rsidRPr="004E4F94" w:rsidRDefault="004E4F94" w:rsidP="004E4F94">
      <w:pPr>
        <w:pStyle w:val="CodeIDDSamples"/>
        <w:ind w:left="720"/>
        <w:rPr>
          <w:sz w:val="16"/>
          <w:szCs w:val="16"/>
          <w:highlight w:val="yellow"/>
        </w:rPr>
      </w:pPr>
      <w:r w:rsidRPr="004E4F94">
        <w:rPr>
          <w:sz w:val="16"/>
          <w:szCs w:val="16"/>
          <w:highlight w:val="yellow"/>
        </w:rPr>
        <w:t>!                   autosizing for a field, enter Autosize as the field's</w:t>
      </w:r>
    </w:p>
    <w:p w:rsidR="004E4F94" w:rsidRPr="004E4F94" w:rsidRDefault="004E4F94" w:rsidP="004E4F94">
      <w:pPr>
        <w:pStyle w:val="CodeIDDSamples"/>
        <w:ind w:left="720"/>
        <w:rPr>
          <w:sz w:val="16"/>
          <w:szCs w:val="16"/>
          <w:highlight w:val="yellow"/>
        </w:rPr>
      </w:pPr>
      <w:r w:rsidRPr="004E4F94">
        <w:rPr>
          <w:sz w:val="16"/>
          <w:szCs w:val="16"/>
          <w:highlight w:val="yellow"/>
        </w:rPr>
        <w:t>!                   value.  Only applicable to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\autocalculatable Flag to indicate that this field can be automatically</w:t>
      </w:r>
    </w:p>
    <w:p w:rsidR="004E4F94" w:rsidRPr="004E4F94" w:rsidRDefault="004E4F94" w:rsidP="004E4F94">
      <w:pPr>
        <w:pStyle w:val="CodeIDDSamples"/>
        <w:ind w:left="720"/>
        <w:rPr>
          <w:sz w:val="16"/>
          <w:szCs w:val="16"/>
          <w:highlight w:val="yellow"/>
        </w:rPr>
      </w:pPr>
      <w:r w:rsidRPr="004E4F94">
        <w:rPr>
          <w:sz w:val="16"/>
          <w:szCs w:val="16"/>
          <w:highlight w:val="yellow"/>
        </w:rPr>
        <w:t>!                   calculated. To trigger auto calculation for a field, enter</w:t>
      </w:r>
    </w:p>
    <w:p w:rsidR="004E4F94" w:rsidRPr="004E4F94" w:rsidRDefault="004E4F94" w:rsidP="004E4F94">
      <w:pPr>
        <w:pStyle w:val="CodeIDDSamples"/>
        <w:ind w:left="720"/>
        <w:rPr>
          <w:sz w:val="16"/>
          <w:szCs w:val="16"/>
          <w:highlight w:val="yellow"/>
        </w:rPr>
      </w:pPr>
      <w:r w:rsidRPr="004E4F94">
        <w:rPr>
          <w:sz w:val="16"/>
          <w:szCs w:val="16"/>
          <w:highlight w:val="yellow"/>
        </w:rPr>
        <w:t>!                   Autocalculate as the field's value.  Only applicable to</w:t>
      </w:r>
    </w:p>
    <w:p w:rsidR="004E4F94" w:rsidRPr="004E4F94" w:rsidRDefault="004E4F94" w:rsidP="004E4F94">
      <w:pPr>
        <w:pStyle w:val="CodeIDDSamples"/>
        <w:ind w:left="720"/>
        <w:rPr>
          <w:sz w:val="16"/>
          <w:szCs w:val="16"/>
          <w:highlight w:val="yellow"/>
        </w:rPr>
      </w:pPr>
      <w:r w:rsidRPr="004E4F94">
        <w:rPr>
          <w:sz w:val="16"/>
          <w:szCs w:val="16"/>
          <w:highlight w:val="yellow"/>
        </w:rPr>
        <w:t>!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\type            Type of data for the field -</w:t>
      </w:r>
    </w:p>
    <w:p w:rsidR="004E4F94" w:rsidRPr="004E4F94" w:rsidRDefault="004E4F94" w:rsidP="004E4F94">
      <w:pPr>
        <w:pStyle w:val="CodeIDDSamples"/>
        <w:ind w:left="720"/>
        <w:rPr>
          <w:sz w:val="16"/>
          <w:szCs w:val="16"/>
          <w:highlight w:val="yellow"/>
        </w:rPr>
      </w:pPr>
      <w:r w:rsidRPr="004E4F94">
        <w:rPr>
          <w:sz w:val="16"/>
          <w:szCs w:val="16"/>
          <w:highlight w:val="yellow"/>
        </w:rPr>
        <w:t>!                     integer</w:t>
      </w:r>
    </w:p>
    <w:p w:rsidR="004E4F94" w:rsidRPr="004E4F94" w:rsidRDefault="004E4F94" w:rsidP="004E4F94">
      <w:pPr>
        <w:pStyle w:val="CodeIDDSamples"/>
        <w:ind w:left="720"/>
        <w:rPr>
          <w:sz w:val="16"/>
          <w:szCs w:val="16"/>
          <w:highlight w:val="yellow"/>
        </w:rPr>
      </w:pPr>
      <w:r w:rsidRPr="004E4F94">
        <w:rPr>
          <w:sz w:val="16"/>
          <w:szCs w:val="16"/>
          <w:highlight w:val="yellow"/>
        </w:rPr>
        <w:t>!                     real</w:t>
      </w:r>
    </w:p>
    <w:p w:rsidR="004E4F94" w:rsidRPr="004E4F94" w:rsidRDefault="004E4F94" w:rsidP="004E4F94">
      <w:pPr>
        <w:pStyle w:val="CodeIDDSamples"/>
        <w:ind w:left="720"/>
        <w:rPr>
          <w:sz w:val="16"/>
          <w:szCs w:val="16"/>
          <w:highlight w:val="yellow"/>
        </w:rPr>
      </w:pPr>
      <w:r w:rsidRPr="004E4F94">
        <w:rPr>
          <w:sz w:val="16"/>
          <w:szCs w:val="16"/>
          <w:highlight w:val="yellow"/>
        </w:rPr>
        <w:t>!                     alpha       (arbitrary string),</w:t>
      </w:r>
    </w:p>
    <w:p w:rsidR="004E4F94" w:rsidRPr="004E4F94" w:rsidRDefault="004E4F94" w:rsidP="004E4F94">
      <w:pPr>
        <w:pStyle w:val="CodeIDDSamples"/>
        <w:ind w:left="720"/>
        <w:rPr>
          <w:sz w:val="16"/>
          <w:szCs w:val="16"/>
          <w:highlight w:val="yellow"/>
        </w:rPr>
      </w:pPr>
      <w:r w:rsidRPr="004E4F94">
        <w:rPr>
          <w:sz w:val="16"/>
          <w:szCs w:val="16"/>
          <w:highlight w:val="yellow"/>
        </w:rPr>
        <w:t>!                     choice      (alpha with specific list of choices, see</w:t>
      </w:r>
    </w:p>
    <w:p w:rsidR="004E4F94" w:rsidRPr="004E4F94" w:rsidRDefault="004E4F94" w:rsidP="004E4F94">
      <w:pPr>
        <w:pStyle w:val="CodeIDDSamples"/>
        <w:ind w:left="720"/>
        <w:rPr>
          <w:sz w:val="16"/>
          <w:szCs w:val="16"/>
          <w:highlight w:val="yellow"/>
        </w:rPr>
      </w:pPr>
      <w:r w:rsidRPr="004E4F94">
        <w:rPr>
          <w:sz w:val="16"/>
          <w:szCs w:val="16"/>
          <w:highlight w:val="yellow"/>
        </w:rPr>
        <w:t>!                                 \key)</w:t>
      </w:r>
    </w:p>
    <w:p w:rsidR="004E4F94" w:rsidRPr="004E4F94" w:rsidRDefault="004E4F94" w:rsidP="004E4F94">
      <w:pPr>
        <w:pStyle w:val="CodeIDDSamples"/>
        <w:ind w:left="720"/>
        <w:rPr>
          <w:sz w:val="16"/>
          <w:szCs w:val="16"/>
          <w:highlight w:val="yellow"/>
        </w:rPr>
      </w:pPr>
      <w:r w:rsidRPr="004E4F94">
        <w:rPr>
          <w:sz w:val="16"/>
          <w:szCs w:val="16"/>
          <w:highlight w:val="yellow"/>
        </w:rPr>
        <w:t>!                     object-list (link to a list of objects defined elsewhere,</w:t>
      </w:r>
    </w:p>
    <w:p w:rsidR="004E4F94" w:rsidRPr="004E4F94" w:rsidRDefault="004E4F94" w:rsidP="004E4F94">
      <w:pPr>
        <w:pStyle w:val="CodeIDDSamples"/>
        <w:ind w:left="720"/>
        <w:rPr>
          <w:sz w:val="16"/>
          <w:szCs w:val="16"/>
          <w:highlight w:val="yellow"/>
        </w:rPr>
      </w:pPr>
      <w:r w:rsidRPr="004E4F94">
        <w:rPr>
          <w:sz w:val="16"/>
          <w:szCs w:val="16"/>
          <w:highlight w:val="yellow"/>
        </w:rPr>
        <w:t>!                                  see \object-list and \reference)</w:t>
      </w:r>
    </w:p>
    <w:p w:rsidR="004E4F94" w:rsidRPr="004E4F94" w:rsidRDefault="004E4F94" w:rsidP="004E4F94">
      <w:pPr>
        <w:pStyle w:val="CodeIDDSamples"/>
        <w:ind w:left="720"/>
        <w:rPr>
          <w:sz w:val="16"/>
          <w:szCs w:val="16"/>
          <w:highlight w:val="yellow"/>
        </w:rPr>
      </w:pPr>
      <w:r w:rsidRPr="004E4F94">
        <w:rPr>
          <w:sz w:val="16"/>
          <w:szCs w:val="16"/>
          <w:highlight w:val="yellow"/>
        </w:rPr>
        <w:t>!                     node        (name used in connecting HVAC components)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\retaincase      Retains the alphabetic case for alpha type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\key             Possible value for "\type choice" (blanks are significant)</w:t>
      </w:r>
    </w:p>
    <w:p w:rsidR="004E4F94" w:rsidRPr="004E4F94" w:rsidRDefault="004E4F94" w:rsidP="004E4F94">
      <w:pPr>
        <w:pStyle w:val="CodeIDDSamples"/>
        <w:ind w:left="720"/>
        <w:rPr>
          <w:sz w:val="16"/>
          <w:szCs w:val="16"/>
          <w:highlight w:val="yellow"/>
        </w:rPr>
      </w:pPr>
      <w:r w:rsidRPr="004E4F94">
        <w:rPr>
          <w:sz w:val="16"/>
          <w:szCs w:val="16"/>
          <w:highlight w:val="yellow"/>
        </w:rPr>
        <w:t>!                     use multiple \key lines to indicate all valid choices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\object-list     Name of a list of user-provided object names that are valid</w:t>
      </w:r>
    </w:p>
    <w:p w:rsidR="004E4F94" w:rsidRPr="004E4F94" w:rsidRDefault="004E4F94" w:rsidP="004E4F94">
      <w:pPr>
        <w:pStyle w:val="CodeIDDSamples"/>
        <w:ind w:left="720"/>
        <w:rPr>
          <w:sz w:val="16"/>
          <w:szCs w:val="16"/>
          <w:highlight w:val="yellow"/>
        </w:rPr>
      </w:pPr>
      <w:r w:rsidRPr="004E4F94">
        <w:rPr>
          <w:sz w:val="16"/>
          <w:szCs w:val="16"/>
          <w:highlight w:val="yellow"/>
        </w:rPr>
        <w:t>!                     entries for this field (used with "\reference")</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see Zone and BuildingSurface:Detailed objects below for</w:t>
      </w:r>
    </w:p>
    <w:p w:rsidR="004E4F94" w:rsidRPr="004E4F94" w:rsidRDefault="004E4F94" w:rsidP="004E4F94">
      <w:pPr>
        <w:pStyle w:val="CodeIDDSamples"/>
        <w:ind w:left="720"/>
        <w:rPr>
          <w:sz w:val="16"/>
          <w:szCs w:val="16"/>
          <w:highlight w:val="yellow"/>
        </w:rPr>
      </w:pPr>
      <w:r w:rsidRPr="004E4F94">
        <w:rPr>
          <w:sz w:val="16"/>
          <w:szCs w:val="16"/>
          <w:highlight w:val="yellow"/>
        </w:rPr>
        <w:t>!                     examples.</w:t>
      </w:r>
    </w:p>
    <w:p w:rsidR="004E4F94" w:rsidRPr="004E4F94" w:rsidRDefault="004E4F94" w:rsidP="004E4F94">
      <w:pPr>
        <w:pStyle w:val="CodeIDDSamples"/>
        <w:ind w:left="720"/>
        <w:rPr>
          <w:sz w:val="16"/>
          <w:szCs w:val="16"/>
          <w:highlight w:val="yellow"/>
        </w:rPr>
      </w:pPr>
      <w:r w:rsidRPr="004E4F94">
        <w:rPr>
          <w:sz w:val="16"/>
          <w:szCs w:val="16"/>
          <w:highlight w:val="yellow"/>
        </w:rPr>
        <w:t>!                  ** Note that a field may have multiple \object-list commands.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\reference       Name of a list of names to which this object belongs</w:t>
      </w:r>
    </w:p>
    <w:p w:rsidR="004E4F94" w:rsidRPr="004E4F94" w:rsidRDefault="004E4F94" w:rsidP="004E4F94">
      <w:pPr>
        <w:pStyle w:val="CodeIDDSamples"/>
        <w:ind w:left="720"/>
        <w:rPr>
          <w:sz w:val="16"/>
          <w:szCs w:val="16"/>
          <w:highlight w:val="yellow"/>
        </w:rPr>
      </w:pPr>
      <w:r w:rsidRPr="004E4F94">
        <w:rPr>
          <w:sz w:val="16"/>
          <w:szCs w:val="16"/>
          <w:highlight w:val="yellow"/>
        </w:rPr>
        <w:t>!                     used with "\type object-list" and with "\object-list"</w:t>
      </w:r>
    </w:p>
    <w:p w:rsidR="004E4F94" w:rsidRPr="004E4F94" w:rsidRDefault="004E4F94" w:rsidP="004E4F94">
      <w:pPr>
        <w:pStyle w:val="CodeIDDSamples"/>
        <w:ind w:left="720"/>
        <w:rPr>
          <w:sz w:val="16"/>
          <w:szCs w:val="16"/>
          <w:highlight w:val="yellow"/>
        </w:rPr>
      </w:pPr>
      <w:r w:rsidRPr="004E4F94">
        <w:rPr>
          <w:sz w:val="16"/>
          <w:szCs w:val="16"/>
          <w:highlight w:val="yellow"/>
        </w:rPr>
        <w:t>!                     see Zone and BuildingSurface:Detailed objects below for</w:t>
      </w:r>
    </w:p>
    <w:p w:rsidR="004E4F94" w:rsidRPr="004E4F94" w:rsidRDefault="004E4F94" w:rsidP="004E4F94">
      <w:pPr>
        <w:pStyle w:val="CodeIDDSamples"/>
        <w:ind w:left="720"/>
        <w:rPr>
          <w:sz w:val="16"/>
          <w:szCs w:val="16"/>
          <w:highlight w:val="yellow"/>
        </w:rPr>
      </w:pPr>
      <w:r w:rsidRPr="004E4F94">
        <w:rPr>
          <w:sz w:val="16"/>
          <w:szCs w:val="16"/>
          <w:highlight w:val="yellow"/>
        </w:rPr>
        <w:t>!                     examples: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Zone,</w:t>
      </w:r>
    </w:p>
    <w:p w:rsidR="004E4F94" w:rsidRPr="004E4F94" w:rsidRDefault="004E4F94" w:rsidP="004E4F94">
      <w:pPr>
        <w:pStyle w:val="CodeIDDSamples"/>
        <w:ind w:left="720"/>
        <w:rPr>
          <w:sz w:val="16"/>
          <w:szCs w:val="16"/>
          <w:highlight w:val="yellow"/>
        </w:rPr>
      </w:pPr>
      <w:r w:rsidRPr="004E4F94">
        <w:rPr>
          <w:sz w:val="16"/>
          <w:szCs w:val="16"/>
          <w:highlight w:val="yellow"/>
        </w:rPr>
        <w:t>!                          A1 , \field Name</w:t>
      </w:r>
    </w:p>
    <w:p w:rsidR="004E4F94" w:rsidRPr="004E4F94" w:rsidRDefault="004E4F94" w:rsidP="004E4F94">
      <w:pPr>
        <w:pStyle w:val="CodeIDDSamples"/>
        <w:ind w:left="720"/>
        <w:rPr>
          <w:sz w:val="16"/>
          <w:szCs w:val="16"/>
          <w:highlight w:val="yellow"/>
        </w:rPr>
      </w:pPr>
      <w:r w:rsidRPr="004E4F94">
        <w:rPr>
          <w:sz w:val="16"/>
          <w:szCs w:val="16"/>
          <w:highlight w:val="yellow"/>
        </w:rPr>
        <w:t>!                               \type alpha</w:t>
      </w:r>
    </w:p>
    <w:p w:rsidR="004E4F94" w:rsidRPr="004E4F94" w:rsidRDefault="004E4F94" w:rsidP="004E4F94">
      <w:pPr>
        <w:pStyle w:val="CodeIDDSamples"/>
        <w:ind w:left="720"/>
        <w:rPr>
          <w:sz w:val="16"/>
          <w:szCs w:val="16"/>
          <w:highlight w:val="yellow"/>
        </w:rPr>
      </w:pPr>
      <w:r w:rsidRPr="004E4F94">
        <w:rPr>
          <w:sz w:val="16"/>
          <w:szCs w:val="16"/>
          <w:highlight w:val="yellow"/>
        </w:rPr>
        <w:t>!                               \reference ZoneNames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BuildingSurface:Detailed,</w:t>
      </w:r>
    </w:p>
    <w:p w:rsidR="004E4F94" w:rsidRPr="004E4F94" w:rsidRDefault="004E4F94" w:rsidP="004E4F94">
      <w:pPr>
        <w:pStyle w:val="CodeIDDSamples"/>
        <w:ind w:left="720"/>
        <w:rPr>
          <w:sz w:val="16"/>
          <w:szCs w:val="16"/>
          <w:highlight w:val="yellow"/>
        </w:rPr>
      </w:pPr>
      <w:r w:rsidRPr="004E4F94">
        <w:rPr>
          <w:sz w:val="16"/>
          <w:szCs w:val="16"/>
          <w:highlight w:val="yellow"/>
        </w:rPr>
        <w:t>!                          A4 , \field Zone Name</w:t>
      </w:r>
    </w:p>
    <w:p w:rsidR="004E4F94" w:rsidRPr="004E4F94" w:rsidRDefault="004E4F94" w:rsidP="004E4F94">
      <w:pPr>
        <w:pStyle w:val="CodeIDDSamples"/>
        <w:ind w:left="720"/>
        <w:rPr>
          <w:sz w:val="16"/>
          <w:szCs w:val="16"/>
          <w:highlight w:val="yellow"/>
        </w:rPr>
      </w:pPr>
      <w:r w:rsidRPr="004E4F94">
        <w:rPr>
          <w:sz w:val="16"/>
          <w:szCs w:val="16"/>
          <w:highlight w:val="yellow"/>
        </w:rPr>
        <w:t>!                               \note Zone the surface is a part of</w:t>
      </w:r>
    </w:p>
    <w:p w:rsidR="004E4F94" w:rsidRPr="004E4F94" w:rsidRDefault="004E4F94" w:rsidP="004E4F94">
      <w:pPr>
        <w:pStyle w:val="CodeIDDSamples"/>
        <w:ind w:left="720"/>
        <w:rPr>
          <w:sz w:val="16"/>
          <w:szCs w:val="16"/>
          <w:highlight w:val="yellow"/>
        </w:rPr>
      </w:pPr>
      <w:r w:rsidRPr="004E4F94">
        <w:rPr>
          <w:sz w:val="16"/>
          <w:szCs w:val="16"/>
          <w:highlight w:val="yellow"/>
        </w:rPr>
        <w:t>!                               \type object-list</w:t>
      </w:r>
    </w:p>
    <w:p w:rsidR="004E4F94" w:rsidRPr="004E4F94" w:rsidRDefault="004E4F94" w:rsidP="004E4F94">
      <w:pPr>
        <w:pStyle w:val="CodeIDDSamples"/>
        <w:ind w:left="720"/>
        <w:rPr>
          <w:sz w:val="16"/>
          <w:szCs w:val="16"/>
          <w:highlight w:val="yellow"/>
        </w:rPr>
      </w:pPr>
      <w:r w:rsidRPr="004E4F94">
        <w:rPr>
          <w:sz w:val="16"/>
          <w:szCs w:val="16"/>
          <w:highlight w:val="yellow"/>
        </w:rPr>
        <w:t>!                               \object-list ZoneNames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For each zone, the field "Name" may be referenced</w:t>
      </w:r>
    </w:p>
    <w:p w:rsidR="004E4F94" w:rsidRPr="004E4F94" w:rsidRDefault="004E4F94" w:rsidP="004E4F94">
      <w:pPr>
        <w:pStyle w:val="CodeIDDSamples"/>
        <w:ind w:left="720"/>
        <w:rPr>
          <w:sz w:val="16"/>
          <w:szCs w:val="16"/>
          <w:highlight w:val="yellow"/>
        </w:rPr>
      </w:pPr>
      <w:r w:rsidRPr="004E4F94">
        <w:rPr>
          <w:sz w:val="16"/>
          <w:szCs w:val="16"/>
          <w:highlight w:val="yellow"/>
        </w:rPr>
        <w:t>!             by other objects, such as BuildingSurface:Detailed, so it is</w:t>
      </w:r>
    </w:p>
    <w:p w:rsidR="004E4F94" w:rsidRPr="004E4F94" w:rsidRDefault="004E4F94" w:rsidP="004E4F94">
      <w:pPr>
        <w:pStyle w:val="CodeIDDSamples"/>
        <w:ind w:left="720"/>
        <w:rPr>
          <w:sz w:val="16"/>
          <w:szCs w:val="16"/>
          <w:highlight w:val="yellow"/>
        </w:rPr>
      </w:pPr>
      <w:r w:rsidRPr="004E4F94">
        <w:rPr>
          <w:sz w:val="16"/>
          <w:szCs w:val="16"/>
          <w:highlight w:val="yellow"/>
        </w:rPr>
        <w:t>!             commented with "\reference ZoneNames"</w:t>
      </w:r>
    </w:p>
    <w:p w:rsidR="004E4F94" w:rsidRPr="004E4F94" w:rsidRDefault="004E4F94" w:rsidP="004E4F94">
      <w:pPr>
        <w:pStyle w:val="CodeIDDSamples"/>
        <w:ind w:left="720"/>
        <w:rPr>
          <w:sz w:val="16"/>
          <w:szCs w:val="16"/>
          <w:highlight w:val="yellow"/>
        </w:rPr>
      </w:pPr>
      <w:r w:rsidRPr="004E4F94">
        <w:rPr>
          <w:sz w:val="16"/>
          <w:szCs w:val="16"/>
          <w:highlight w:val="yellow"/>
        </w:rPr>
        <w:t>!             Fields that reference a zone name, such as BuildingSurface:Detailed's</w:t>
      </w:r>
    </w:p>
    <w:p w:rsidR="004E4F94" w:rsidRPr="004E4F94" w:rsidRDefault="004E4F94" w:rsidP="004E4F94">
      <w:pPr>
        <w:pStyle w:val="CodeIDDSamples"/>
        <w:ind w:left="720"/>
        <w:rPr>
          <w:sz w:val="16"/>
          <w:szCs w:val="16"/>
          <w:highlight w:val="yellow"/>
        </w:rPr>
      </w:pPr>
      <w:r w:rsidRPr="004E4F94">
        <w:rPr>
          <w:sz w:val="16"/>
          <w:szCs w:val="16"/>
          <w:highlight w:val="yellow"/>
        </w:rPr>
        <w:t>!             "Zone Name", are commented as</w:t>
      </w:r>
    </w:p>
    <w:p w:rsidR="004E4F94" w:rsidRPr="004E4F94" w:rsidRDefault="004E4F94" w:rsidP="004E4F94">
      <w:pPr>
        <w:pStyle w:val="CodeIDDSamples"/>
        <w:ind w:left="720"/>
        <w:rPr>
          <w:sz w:val="16"/>
          <w:szCs w:val="16"/>
          <w:highlight w:val="yellow"/>
        </w:rPr>
      </w:pPr>
      <w:r w:rsidRPr="004E4F94">
        <w:rPr>
          <w:sz w:val="16"/>
          <w:szCs w:val="16"/>
          <w:highlight w:val="yellow"/>
        </w:rPr>
        <w:t>!             "\type object-list" and "\object-list ZoneNames"</w:t>
      </w:r>
    </w:p>
    <w:p w:rsidR="004E4F94" w:rsidRPr="004E4F94" w:rsidRDefault="004E4F94" w:rsidP="004E4F94">
      <w:pPr>
        <w:pStyle w:val="CodeIDDSamples"/>
        <w:ind w:left="720"/>
        <w:rPr>
          <w:sz w:val="16"/>
          <w:szCs w:val="16"/>
          <w:highlight w:val="yellow"/>
        </w:rPr>
      </w:pPr>
      <w:r w:rsidRPr="004E4F94">
        <w:rPr>
          <w:sz w:val="16"/>
          <w:szCs w:val="16"/>
          <w:highlight w:val="yellow"/>
        </w:rPr>
        <w:t>!             ** Note that a field may have multiple \reference commands.</w:t>
      </w:r>
    </w:p>
    <w:p w:rsidR="004E4F94" w:rsidRPr="004E4F94" w:rsidRDefault="004E4F94" w:rsidP="004E4F94">
      <w:pPr>
        <w:pStyle w:val="CodeIDDSamples"/>
        <w:ind w:left="720"/>
        <w:rPr>
          <w:sz w:val="16"/>
          <w:szCs w:val="16"/>
          <w:highlight w:val="yellow"/>
        </w:rPr>
      </w:pPr>
      <w:r w:rsidRPr="004E4F94">
        <w:rPr>
          <w:sz w:val="16"/>
          <w:szCs w:val="16"/>
          <w:highlight w:val="yellow"/>
        </w:rPr>
        <w:t>!             ** This is useful if the object belongs to a small specific</w:t>
      </w:r>
    </w:p>
    <w:p w:rsidR="004E4F94" w:rsidRPr="004E4F94" w:rsidRDefault="004E4F94" w:rsidP="004E4F94">
      <w:pPr>
        <w:pStyle w:val="CodeIDDSamples"/>
        <w:ind w:left="720"/>
        <w:rPr>
          <w:sz w:val="16"/>
          <w:szCs w:val="16"/>
          <w:highlight w:val="yellow"/>
        </w:rPr>
      </w:pPr>
      <w:r w:rsidRPr="004E4F94">
        <w:rPr>
          <w:sz w:val="16"/>
          <w:szCs w:val="16"/>
          <w:highlight w:val="yellow"/>
        </w:rPr>
        <w:t>!             object-list as well as a larger more general object-list.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Object-level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\memo            Memo describing the object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\unique-object   To flag objects which should appear only once in an idf</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\required-object To flag objects which are required in every idf</w:t>
      </w:r>
    </w:p>
    <w:p w:rsidR="004E4F94" w:rsidRPr="004E4F94" w:rsidRDefault="004E4F94" w:rsidP="004E4F94">
      <w:pPr>
        <w:pStyle w:val="CodeIDDSamples"/>
        <w:ind w:left="720"/>
        <w:rPr>
          <w:sz w:val="16"/>
          <w:szCs w:val="16"/>
          <w:highlight w:val="yellow"/>
        </w:rPr>
      </w:pPr>
      <w:r w:rsidRPr="004E4F94">
        <w:rPr>
          <w:sz w:val="16"/>
          <w:szCs w:val="16"/>
          <w:highlight w:val="yellow"/>
        </w:rPr>
        <w:t>!                     (this comment has no "value")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\min-fields      Minimum number of fields that should be included in the</w:t>
      </w:r>
    </w:p>
    <w:p w:rsidR="004E4F94" w:rsidRPr="004E4F94" w:rsidRDefault="004E4F94" w:rsidP="004E4F94">
      <w:pPr>
        <w:pStyle w:val="CodeIDDSamples"/>
        <w:ind w:left="720"/>
        <w:rPr>
          <w:sz w:val="16"/>
          <w:szCs w:val="16"/>
          <w:highlight w:val="yellow"/>
        </w:rPr>
      </w:pPr>
      <w:r w:rsidRPr="004E4F94">
        <w:rPr>
          <w:sz w:val="16"/>
          <w:szCs w:val="16"/>
          <w:highlight w:val="yellow"/>
        </w:rPr>
        <w:t>!                   object.  If appropriate, the Input Processor will fill</w:t>
      </w:r>
    </w:p>
    <w:p w:rsidR="004E4F94" w:rsidRPr="004E4F94" w:rsidRDefault="004E4F94" w:rsidP="004E4F94">
      <w:pPr>
        <w:pStyle w:val="CodeIDDSamples"/>
        <w:ind w:left="720"/>
        <w:rPr>
          <w:sz w:val="16"/>
          <w:szCs w:val="16"/>
          <w:highlight w:val="yellow"/>
        </w:rPr>
      </w:pPr>
      <w:r w:rsidRPr="004E4F94">
        <w:rPr>
          <w:sz w:val="16"/>
          <w:szCs w:val="16"/>
          <w:highlight w:val="yellow"/>
        </w:rPr>
        <w:t>!                   any missing fields with defaults (for numeric fields).</w:t>
      </w:r>
    </w:p>
    <w:p w:rsidR="004E4F94" w:rsidRPr="004E4F94" w:rsidRDefault="004E4F94" w:rsidP="004E4F94">
      <w:pPr>
        <w:pStyle w:val="CodeIDDSamples"/>
        <w:ind w:left="720"/>
        <w:rPr>
          <w:sz w:val="16"/>
          <w:szCs w:val="16"/>
          <w:highlight w:val="yellow"/>
        </w:rPr>
      </w:pPr>
      <w:r w:rsidRPr="004E4F94">
        <w:rPr>
          <w:sz w:val="16"/>
          <w:szCs w:val="16"/>
          <w:highlight w:val="yellow"/>
        </w:rPr>
        <w:t>!                   It will also supply that number of fields to the "get"</w:t>
      </w:r>
    </w:p>
    <w:p w:rsidR="004E4F94" w:rsidRPr="004E4F94" w:rsidRDefault="004E4F94" w:rsidP="004E4F94">
      <w:pPr>
        <w:pStyle w:val="CodeIDDSamples"/>
        <w:ind w:left="720"/>
        <w:rPr>
          <w:sz w:val="16"/>
          <w:szCs w:val="16"/>
          <w:highlight w:val="yellow"/>
        </w:rPr>
      </w:pPr>
      <w:r w:rsidRPr="004E4F94">
        <w:rPr>
          <w:sz w:val="16"/>
          <w:szCs w:val="16"/>
          <w:highlight w:val="yellow"/>
        </w:rPr>
        <w:t>!                   routines using blanks for alpha fields (note -- blanks</w:t>
      </w:r>
    </w:p>
    <w:p w:rsidR="004E4F94" w:rsidRPr="004E4F94" w:rsidRDefault="004E4F94" w:rsidP="004E4F94">
      <w:pPr>
        <w:pStyle w:val="CodeIDDSamples"/>
        <w:ind w:left="720"/>
        <w:rPr>
          <w:sz w:val="16"/>
          <w:szCs w:val="16"/>
          <w:highlight w:val="yellow"/>
        </w:rPr>
      </w:pPr>
      <w:r w:rsidRPr="004E4F94">
        <w:rPr>
          <w:sz w:val="16"/>
          <w:szCs w:val="16"/>
          <w:highlight w:val="yellow"/>
        </w:rPr>
        <w:t>!                   may not be allowable for some alpha fields).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\obsolete        This object has been replaced though is kept (and is read)</w:t>
      </w:r>
    </w:p>
    <w:p w:rsidR="004E4F94" w:rsidRPr="004E4F94" w:rsidRDefault="004E4F94" w:rsidP="004E4F94">
      <w:pPr>
        <w:pStyle w:val="CodeIDDSamples"/>
        <w:ind w:left="720"/>
        <w:rPr>
          <w:sz w:val="16"/>
          <w:szCs w:val="16"/>
          <w:highlight w:val="yellow"/>
        </w:rPr>
      </w:pPr>
      <w:r w:rsidRPr="004E4F94">
        <w:rPr>
          <w:sz w:val="16"/>
          <w:szCs w:val="16"/>
          <w:highlight w:val="yellow"/>
        </w:rPr>
        <w:t>!                   in the current version.  Please refer to documentation as</w:t>
      </w:r>
    </w:p>
    <w:p w:rsidR="004E4F94" w:rsidRPr="004E4F94" w:rsidRDefault="004E4F94" w:rsidP="004E4F94">
      <w:pPr>
        <w:pStyle w:val="CodeIDDSamples"/>
        <w:ind w:left="720"/>
        <w:rPr>
          <w:sz w:val="16"/>
          <w:szCs w:val="16"/>
          <w:highlight w:val="yellow"/>
        </w:rPr>
      </w:pPr>
      <w:r w:rsidRPr="004E4F94">
        <w:rPr>
          <w:sz w:val="16"/>
          <w:szCs w:val="16"/>
          <w:highlight w:val="yellow"/>
        </w:rPr>
        <w:t>!                   to the dispersal of the object.  If this object is</w:t>
      </w:r>
    </w:p>
    <w:p w:rsidR="004E4F94" w:rsidRPr="004E4F94" w:rsidRDefault="004E4F94" w:rsidP="004E4F94">
      <w:pPr>
        <w:pStyle w:val="CodeIDDSamples"/>
        <w:ind w:left="720"/>
        <w:rPr>
          <w:sz w:val="16"/>
          <w:szCs w:val="16"/>
          <w:highlight w:val="yellow"/>
        </w:rPr>
      </w:pPr>
      <w:r w:rsidRPr="004E4F94">
        <w:rPr>
          <w:sz w:val="16"/>
          <w:szCs w:val="16"/>
          <w:highlight w:val="yellow"/>
        </w:rPr>
        <w:t>!                   encountered in an IDF, the InputProcessor will post an</w:t>
      </w:r>
    </w:p>
    <w:p w:rsidR="004E4F94" w:rsidRPr="004E4F94" w:rsidRDefault="004E4F94" w:rsidP="004E4F94">
      <w:pPr>
        <w:pStyle w:val="CodeIDDSamples"/>
        <w:ind w:left="720"/>
        <w:rPr>
          <w:sz w:val="16"/>
          <w:szCs w:val="16"/>
          <w:highlight w:val="yellow"/>
        </w:rPr>
      </w:pPr>
      <w:r w:rsidRPr="004E4F94">
        <w:rPr>
          <w:sz w:val="16"/>
          <w:szCs w:val="16"/>
          <w:highlight w:val="yellow"/>
        </w:rPr>
        <w:t>!                   appropriate message to the error file.</w:t>
      </w:r>
    </w:p>
    <w:p w:rsidR="004E4F94" w:rsidRPr="004E4F94" w:rsidRDefault="004E4F94" w:rsidP="004E4F94">
      <w:pPr>
        <w:pStyle w:val="CodeIDDSamples"/>
        <w:ind w:left="720"/>
        <w:rPr>
          <w:sz w:val="16"/>
          <w:szCs w:val="16"/>
          <w:highlight w:val="yellow"/>
        </w:rPr>
      </w:pPr>
      <w:r w:rsidRPr="004E4F94">
        <w:rPr>
          <w:sz w:val="16"/>
          <w:szCs w:val="16"/>
          <w:highlight w:val="yellow"/>
        </w:rPr>
        <w:t>!                   usage:  \obsolete New=&gt;[New object name]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\extensible:&lt;#&gt;  This object is dynamically extensible -- meaning, if you</w:t>
      </w:r>
    </w:p>
    <w:p w:rsidR="004E4F94" w:rsidRPr="004E4F94" w:rsidRDefault="004E4F94" w:rsidP="004E4F94">
      <w:pPr>
        <w:pStyle w:val="CodeIDDSamples"/>
        <w:ind w:left="720"/>
        <w:rPr>
          <w:sz w:val="16"/>
          <w:szCs w:val="16"/>
          <w:highlight w:val="yellow"/>
        </w:rPr>
      </w:pPr>
      <w:r w:rsidRPr="004E4F94">
        <w:rPr>
          <w:sz w:val="16"/>
          <w:szCs w:val="16"/>
          <w:highlight w:val="yellow"/>
        </w:rPr>
        <w:t>!           change the IDD appropriately (if the object has a simple list</w:t>
      </w:r>
    </w:p>
    <w:p w:rsidR="004E4F94" w:rsidRPr="004E4F94" w:rsidRDefault="004E4F94" w:rsidP="004E4F94">
      <w:pPr>
        <w:pStyle w:val="CodeIDDSamples"/>
        <w:ind w:left="720"/>
        <w:rPr>
          <w:sz w:val="16"/>
          <w:szCs w:val="16"/>
          <w:highlight w:val="yellow"/>
        </w:rPr>
      </w:pPr>
      <w:r w:rsidRPr="004E4F94">
        <w:rPr>
          <w:sz w:val="16"/>
          <w:szCs w:val="16"/>
          <w:highlight w:val="yellow"/>
        </w:rPr>
        <w:t>!           structure -- just add items to the list arguments (i.e. BRANCH</w:t>
      </w:r>
    </w:p>
    <w:p w:rsidR="004E4F94" w:rsidRPr="004E4F94" w:rsidRDefault="004E4F94" w:rsidP="004E4F94">
      <w:pPr>
        <w:pStyle w:val="CodeIDDSamples"/>
        <w:ind w:left="720"/>
        <w:rPr>
          <w:sz w:val="16"/>
          <w:szCs w:val="16"/>
          <w:highlight w:val="yellow"/>
        </w:rPr>
      </w:pPr>
      <w:r w:rsidRPr="004E4F94">
        <w:rPr>
          <w:sz w:val="16"/>
          <w:szCs w:val="16"/>
          <w:highlight w:val="yellow"/>
        </w:rPr>
        <w:t>!           LIST). These will be automatically redimensioned and used during</w:t>
      </w:r>
    </w:p>
    <w:p w:rsidR="004E4F94" w:rsidRPr="004E4F94" w:rsidRDefault="004E4F94" w:rsidP="004E4F94">
      <w:pPr>
        <w:pStyle w:val="CodeIDDSamples"/>
        <w:ind w:left="720"/>
        <w:rPr>
          <w:sz w:val="16"/>
          <w:szCs w:val="16"/>
          <w:highlight w:val="yellow"/>
        </w:rPr>
      </w:pPr>
      <w:r w:rsidRPr="004E4F94">
        <w:rPr>
          <w:sz w:val="16"/>
          <w:szCs w:val="16"/>
          <w:highlight w:val="yellow"/>
        </w:rPr>
        <w:t>!           the simulation. &lt;#&gt; should be entered by the developer to signify</w:t>
      </w:r>
    </w:p>
    <w:p w:rsidR="004E4F94" w:rsidRPr="004E4F94" w:rsidRDefault="004E4F94" w:rsidP="004E4F94">
      <w:pPr>
        <w:pStyle w:val="CodeIDDSamples"/>
        <w:ind w:left="720"/>
        <w:rPr>
          <w:sz w:val="16"/>
          <w:szCs w:val="16"/>
          <w:highlight w:val="yellow"/>
        </w:rPr>
      </w:pPr>
      <w:r w:rsidRPr="004E4F94">
        <w:rPr>
          <w:sz w:val="16"/>
          <w:szCs w:val="16"/>
          <w:highlight w:val="yellow"/>
        </w:rPr>
        <w:t>!           how many of the last fields are needed to be extended (and EnergyPlus</w:t>
      </w:r>
    </w:p>
    <w:p w:rsidR="004E4F94" w:rsidRPr="004E4F94" w:rsidRDefault="004E4F94" w:rsidP="004E4F94">
      <w:pPr>
        <w:pStyle w:val="CodeIDDSamples"/>
        <w:ind w:left="720"/>
        <w:rPr>
          <w:sz w:val="16"/>
          <w:szCs w:val="16"/>
          <w:highlight w:val="yellow"/>
        </w:rPr>
      </w:pPr>
      <w:r w:rsidRPr="004E4F94">
        <w:rPr>
          <w:sz w:val="16"/>
          <w:szCs w:val="16"/>
          <w:highlight w:val="yellow"/>
        </w:rPr>
        <w:t>!           will attempt to auto-extend the object).  The first field of the first</w:t>
      </w:r>
    </w:p>
    <w:p w:rsidR="004E4F94" w:rsidRPr="004E4F94" w:rsidRDefault="004E4F94" w:rsidP="004E4F94">
      <w:pPr>
        <w:pStyle w:val="CodeIDDSamples"/>
        <w:ind w:left="720"/>
        <w:rPr>
          <w:sz w:val="16"/>
          <w:szCs w:val="16"/>
          <w:highlight w:val="yellow"/>
        </w:rPr>
      </w:pPr>
      <w:r w:rsidRPr="004E4F94">
        <w:rPr>
          <w:sz w:val="16"/>
          <w:szCs w:val="16"/>
          <w:highlight w:val="yellow"/>
        </w:rPr>
        <w:t>!           instance of the extensible field set is marked with \begin-extensible.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\begin-extensible See previous item, marks beginning of extensible fields in</w:t>
      </w:r>
    </w:p>
    <w:p w:rsidR="004E4F94" w:rsidRPr="004E4F94" w:rsidRDefault="004E4F94" w:rsidP="004E4F94">
      <w:pPr>
        <w:pStyle w:val="CodeIDDSamples"/>
        <w:ind w:left="720"/>
        <w:rPr>
          <w:sz w:val="16"/>
          <w:szCs w:val="16"/>
          <w:highlight w:val="yellow"/>
        </w:rPr>
      </w:pPr>
      <w:r w:rsidRPr="004E4F94">
        <w:rPr>
          <w:sz w:val="16"/>
          <w:szCs w:val="16"/>
          <w:highlight w:val="yellow"/>
        </w:rPr>
        <w:t>!                   an object.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\format          The object should have a special format when saved in</w:t>
      </w:r>
    </w:p>
    <w:p w:rsidR="004E4F94" w:rsidRPr="004E4F94" w:rsidRDefault="004E4F94" w:rsidP="004E4F94">
      <w:pPr>
        <w:pStyle w:val="CodeIDDSamples"/>
        <w:ind w:left="720"/>
        <w:rPr>
          <w:sz w:val="16"/>
          <w:szCs w:val="16"/>
          <w:highlight w:val="yellow"/>
        </w:rPr>
      </w:pPr>
      <w:r w:rsidRPr="004E4F94">
        <w:rPr>
          <w:sz w:val="16"/>
          <w:szCs w:val="16"/>
          <w:highlight w:val="yellow"/>
        </w:rPr>
        <w:t>!                   the IDF Editor with the special format option enabled.</w:t>
      </w:r>
    </w:p>
    <w:p w:rsidR="004E4F94" w:rsidRPr="004E4F94" w:rsidRDefault="004E4F94" w:rsidP="004E4F94">
      <w:pPr>
        <w:pStyle w:val="CodeIDDSamples"/>
        <w:ind w:left="720"/>
        <w:rPr>
          <w:sz w:val="16"/>
          <w:szCs w:val="16"/>
          <w:highlight w:val="yellow"/>
        </w:rPr>
      </w:pPr>
      <w:r w:rsidRPr="004E4F94">
        <w:rPr>
          <w:sz w:val="16"/>
          <w:szCs w:val="16"/>
          <w:highlight w:val="yellow"/>
        </w:rPr>
        <w:t>!                   The options include SingleLine, Vertices, CompactSchedule,</w:t>
      </w:r>
    </w:p>
    <w:p w:rsidR="004E4F94" w:rsidRPr="004E4F94" w:rsidRDefault="004E4F94" w:rsidP="004E4F94">
      <w:pPr>
        <w:pStyle w:val="CodeIDDSamples"/>
        <w:ind w:left="720"/>
        <w:rPr>
          <w:sz w:val="16"/>
          <w:szCs w:val="16"/>
          <w:highlight w:val="yellow"/>
        </w:rPr>
      </w:pPr>
      <w:r w:rsidRPr="004E4F94">
        <w:rPr>
          <w:sz w:val="16"/>
          <w:szCs w:val="16"/>
          <w:highlight w:val="yellow"/>
        </w:rPr>
        <w:t>!                   FluidProperties, ViewFactors, and Spectral.</w:t>
      </w:r>
    </w:p>
    <w:p w:rsidR="004E4F94" w:rsidRPr="004E4F94" w:rsidRDefault="004E4F94" w:rsidP="004E4F94">
      <w:pPr>
        <w:pStyle w:val="CodeIDDSamples"/>
        <w:ind w:left="720"/>
        <w:rPr>
          <w:sz w:val="16"/>
          <w:szCs w:val="16"/>
          <w:highlight w:val="yellow"/>
        </w:rPr>
      </w:pPr>
      <w:r w:rsidRPr="004E4F94">
        <w:rPr>
          <w:sz w:val="16"/>
          <w:szCs w:val="16"/>
          <w:highlight w:val="yellow"/>
        </w:rPr>
        <w:t>!                   The SingleLine option puts all the fields for the object</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on a single line. The Vertices option is used in objects</w:t>
      </w:r>
    </w:p>
    <w:p w:rsidR="004E4F94" w:rsidRPr="004E4F94" w:rsidRDefault="004E4F94" w:rsidP="004E4F94">
      <w:pPr>
        <w:pStyle w:val="CodeIDDSamples"/>
        <w:ind w:left="720"/>
        <w:rPr>
          <w:sz w:val="16"/>
          <w:szCs w:val="16"/>
          <w:highlight w:val="yellow"/>
        </w:rPr>
      </w:pPr>
      <w:r w:rsidRPr="004E4F94">
        <w:rPr>
          <w:sz w:val="16"/>
          <w:szCs w:val="16"/>
          <w:highlight w:val="yellow"/>
        </w:rPr>
        <w:t>!                   that use X, Y and Z fields to format those three fields</w:t>
      </w:r>
    </w:p>
    <w:p w:rsidR="004E4F94" w:rsidRPr="004E4F94" w:rsidRDefault="004E4F94" w:rsidP="004E4F94">
      <w:pPr>
        <w:pStyle w:val="CodeIDDSamples"/>
        <w:ind w:left="720"/>
        <w:rPr>
          <w:sz w:val="16"/>
          <w:szCs w:val="16"/>
          <w:highlight w:val="yellow"/>
        </w:rPr>
      </w:pPr>
      <w:r w:rsidRPr="004E4F94">
        <w:rPr>
          <w:sz w:val="16"/>
          <w:szCs w:val="16"/>
          <w:highlight w:val="yellow"/>
        </w:rPr>
        <w:t>!                   on a single line.</w:t>
      </w:r>
    </w:p>
    <w:p w:rsidR="004E4F94" w:rsidRPr="004E4F94" w:rsidRDefault="004E4F94" w:rsidP="004E4F94">
      <w:pPr>
        <w:pStyle w:val="CodeIDDSamples"/>
        <w:ind w:left="720"/>
        <w:rPr>
          <w:sz w:val="16"/>
          <w:szCs w:val="16"/>
          <w:highlight w:val="yellow"/>
        </w:rPr>
      </w:pPr>
      <w:r w:rsidRPr="004E4F94">
        <w:rPr>
          <w:sz w:val="16"/>
          <w:szCs w:val="16"/>
          <w:highlight w:val="yellow"/>
        </w:rPr>
        <w:t>!                   The CompactSchedule formats that specific object.</w:t>
      </w:r>
    </w:p>
    <w:p w:rsidR="004E4F94" w:rsidRPr="004E4F94" w:rsidRDefault="004E4F94" w:rsidP="004E4F94">
      <w:pPr>
        <w:pStyle w:val="CodeIDDSamples"/>
        <w:ind w:left="720"/>
        <w:rPr>
          <w:sz w:val="16"/>
          <w:szCs w:val="16"/>
          <w:highlight w:val="yellow"/>
        </w:rPr>
      </w:pPr>
      <w:r w:rsidRPr="004E4F94">
        <w:rPr>
          <w:sz w:val="16"/>
          <w:szCs w:val="16"/>
          <w:highlight w:val="yellow"/>
        </w:rPr>
        <w:t>!                   The FluidProperty option formats long lists of fluid</w:t>
      </w:r>
    </w:p>
    <w:p w:rsidR="004E4F94" w:rsidRPr="004E4F94" w:rsidRDefault="004E4F94" w:rsidP="004E4F94">
      <w:pPr>
        <w:pStyle w:val="CodeIDDSamples"/>
        <w:ind w:left="720"/>
        <w:rPr>
          <w:sz w:val="16"/>
          <w:szCs w:val="16"/>
          <w:highlight w:val="yellow"/>
        </w:rPr>
      </w:pPr>
      <w:r w:rsidRPr="004E4F94">
        <w:rPr>
          <w:sz w:val="16"/>
          <w:szCs w:val="16"/>
          <w:highlight w:val="yellow"/>
        </w:rPr>
        <w:t>!                   properties to ten values per line.</w:t>
      </w:r>
    </w:p>
    <w:p w:rsidR="004E4F94" w:rsidRPr="004E4F94" w:rsidRDefault="004E4F94" w:rsidP="004E4F94">
      <w:pPr>
        <w:pStyle w:val="CodeIDDSamples"/>
        <w:ind w:left="720"/>
        <w:rPr>
          <w:sz w:val="16"/>
          <w:szCs w:val="16"/>
          <w:highlight w:val="yellow"/>
        </w:rPr>
      </w:pPr>
      <w:r w:rsidRPr="004E4F94">
        <w:rPr>
          <w:sz w:val="16"/>
          <w:szCs w:val="16"/>
          <w:highlight w:val="yellow"/>
        </w:rPr>
        <w:t>!                   The ViewFactor option formats three fields related to</w:t>
      </w:r>
    </w:p>
    <w:p w:rsidR="004E4F94" w:rsidRPr="004E4F94" w:rsidRDefault="004E4F94" w:rsidP="004E4F94">
      <w:pPr>
        <w:pStyle w:val="CodeIDDSamples"/>
        <w:ind w:left="720"/>
        <w:rPr>
          <w:sz w:val="16"/>
          <w:szCs w:val="16"/>
          <w:highlight w:val="yellow"/>
        </w:rPr>
      </w:pPr>
      <w:r w:rsidRPr="004E4F94">
        <w:rPr>
          <w:sz w:val="16"/>
          <w:szCs w:val="16"/>
          <w:highlight w:val="yellow"/>
        </w:rPr>
        <w:t>!                   view factors per line.</w:t>
      </w:r>
    </w:p>
    <w:p w:rsidR="004E4F94" w:rsidRPr="004E4F94" w:rsidRDefault="004E4F94" w:rsidP="004E4F94">
      <w:pPr>
        <w:pStyle w:val="CodeIDDSamples"/>
        <w:ind w:left="720"/>
        <w:rPr>
          <w:sz w:val="16"/>
          <w:szCs w:val="16"/>
          <w:highlight w:val="yellow"/>
        </w:rPr>
      </w:pPr>
      <w:r w:rsidRPr="004E4F94">
        <w:rPr>
          <w:sz w:val="16"/>
          <w:szCs w:val="16"/>
          <w:highlight w:val="yellow"/>
        </w:rPr>
        <w:t>!                   The Spectral option formats the four fields related to</w:t>
      </w:r>
    </w:p>
    <w:p w:rsidR="004E4F94" w:rsidRPr="004E4F94" w:rsidRDefault="004E4F94" w:rsidP="004E4F94">
      <w:pPr>
        <w:pStyle w:val="CodeIDDSamples"/>
        <w:ind w:left="720"/>
        <w:rPr>
          <w:sz w:val="16"/>
          <w:szCs w:val="16"/>
          <w:highlight w:val="yellow"/>
        </w:rPr>
      </w:pPr>
      <w:r w:rsidRPr="004E4F94">
        <w:rPr>
          <w:sz w:val="16"/>
          <w:szCs w:val="16"/>
          <w:highlight w:val="yellow"/>
        </w:rPr>
        <w:t>!                   window glass spectral data per line.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\reference-class-name Adds the name of the class to the reference list</w:t>
      </w:r>
    </w:p>
    <w:p w:rsidR="004E4F94" w:rsidRPr="004E4F94" w:rsidRDefault="004E4F94" w:rsidP="004E4F94">
      <w:pPr>
        <w:pStyle w:val="CodeIDDSamples"/>
        <w:ind w:left="720"/>
        <w:rPr>
          <w:sz w:val="16"/>
          <w:szCs w:val="16"/>
          <w:highlight w:val="yellow"/>
        </w:rPr>
      </w:pPr>
      <w:r w:rsidRPr="004E4F94">
        <w:rPr>
          <w:sz w:val="16"/>
          <w:szCs w:val="16"/>
          <w:highlight w:val="yellow"/>
        </w:rPr>
        <w:t>!                   similar to \reference.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Group-level comments: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\group          Name for a group of related objects</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Notes on comments</w:t>
      </w:r>
    </w:p>
    <w:p w:rsidR="004E4F94" w:rsidRPr="004E4F94" w:rsidRDefault="004E4F94" w:rsidP="004E4F94">
      <w:pPr>
        <w:pStyle w:val="CodeIDDSamples"/>
        <w:ind w:left="720"/>
        <w:rPr>
          <w:sz w:val="16"/>
          <w:szCs w:val="16"/>
          <w:highlight w:val="yellow"/>
        </w:rPr>
      </w:pPr>
      <w:r w:rsidRPr="004E4F94">
        <w:rPr>
          <w:sz w:val="16"/>
          <w:szCs w:val="16"/>
          <w:highlight w:val="yellow"/>
        </w:rPr>
        <w:t>! -----------------</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1.  If a particular comment is not applicable (such as units, or default)</w:t>
      </w:r>
    </w:p>
    <w:p w:rsidR="004E4F94" w:rsidRPr="004E4F94" w:rsidRDefault="004E4F94" w:rsidP="004E4F94">
      <w:pPr>
        <w:pStyle w:val="CodeIDDSamples"/>
        <w:ind w:left="720"/>
        <w:rPr>
          <w:sz w:val="16"/>
          <w:szCs w:val="16"/>
          <w:highlight w:val="yellow"/>
        </w:rPr>
      </w:pPr>
      <w:r w:rsidRPr="004E4F94">
        <w:rPr>
          <w:sz w:val="16"/>
          <w:szCs w:val="16"/>
          <w:highlight w:val="yellow"/>
        </w:rPr>
        <w:t>! then simply omit the comment rather than indicating N/A.</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2.  Memos and notes should be brief (recommend 5 lines or less per block).</w:t>
      </w:r>
    </w:p>
    <w:p w:rsidR="004E4F94" w:rsidRPr="004E4F94" w:rsidRDefault="004E4F94" w:rsidP="004E4F94">
      <w:pPr>
        <w:pStyle w:val="CodeIDDSamples"/>
        <w:ind w:left="720"/>
        <w:rPr>
          <w:sz w:val="16"/>
          <w:szCs w:val="16"/>
          <w:highlight w:val="yellow"/>
        </w:rPr>
      </w:pPr>
      <w:r w:rsidRPr="004E4F94">
        <w:rPr>
          <w:sz w:val="16"/>
          <w:szCs w:val="16"/>
          <w:highlight w:val="yellow"/>
        </w:rPr>
        <w:t>! More extensive explanations are expected to be in the user documentation</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Default IP conversions (no \ip-units necessary)</w:t>
      </w:r>
    </w:p>
    <w:p w:rsidR="004E4F94" w:rsidRPr="004E4F94" w:rsidRDefault="004E4F94" w:rsidP="004E4F94">
      <w:pPr>
        <w:pStyle w:val="CodeIDDSamples"/>
        <w:ind w:left="720"/>
        <w:rPr>
          <w:sz w:val="16"/>
          <w:szCs w:val="16"/>
          <w:highlight w:val="yellow"/>
        </w:rPr>
      </w:pPr>
      <w:r w:rsidRPr="004E4F94">
        <w:rPr>
          <w:sz w:val="16"/>
          <w:szCs w:val="16"/>
          <w:highlight w:val="yellow"/>
        </w:rPr>
        <w:t>!     m                      =&gt;   ft                  3.281</w:t>
      </w:r>
    </w:p>
    <w:p w:rsidR="004E4F94" w:rsidRPr="004E4F94" w:rsidRDefault="004E4F94" w:rsidP="004E4F94">
      <w:pPr>
        <w:pStyle w:val="CodeIDDSamples"/>
        <w:ind w:left="720"/>
        <w:rPr>
          <w:sz w:val="16"/>
          <w:szCs w:val="16"/>
          <w:highlight w:val="yellow"/>
        </w:rPr>
      </w:pPr>
      <w:r w:rsidRPr="004E4F94">
        <w:rPr>
          <w:sz w:val="16"/>
          <w:szCs w:val="16"/>
          <w:highlight w:val="yellow"/>
        </w:rPr>
        <w:t>!     W                      =&gt;   Btu/h               3.412</w:t>
      </w:r>
    </w:p>
    <w:p w:rsidR="004E4F94" w:rsidRPr="004E4F94" w:rsidRDefault="004E4F94" w:rsidP="004E4F94">
      <w:pPr>
        <w:pStyle w:val="CodeIDDSamples"/>
        <w:ind w:left="720"/>
        <w:rPr>
          <w:sz w:val="16"/>
          <w:szCs w:val="16"/>
          <w:highlight w:val="yellow"/>
        </w:rPr>
      </w:pPr>
      <w:r w:rsidRPr="004E4F94">
        <w:rPr>
          <w:sz w:val="16"/>
          <w:szCs w:val="16"/>
          <w:highlight w:val="yellow"/>
        </w:rPr>
        <w:t>!     m3/s                   =&gt;   ft3/min             2118.6438</w:t>
      </w:r>
    </w:p>
    <w:p w:rsidR="004E4F94" w:rsidRPr="004E4F94" w:rsidRDefault="004E4F94" w:rsidP="004E4F94">
      <w:pPr>
        <w:pStyle w:val="CodeIDDSamples"/>
        <w:ind w:left="720"/>
        <w:rPr>
          <w:sz w:val="16"/>
          <w:szCs w:val="16"/>
          <w:highlight w:val="yellow"/>
        </w:rPr>
      </w:pPr>
      <w:r w:rsidRPr="004E4F94">
        <w:rPr>
          <w:sz w:val="16"/>
          <w:szCs w:val="16"/>
          <w:highlight w:val="yellow"/>
        </w:rPr>
        <w:t>!     C                      =&gt;   F                   1.8 (plus 32)</w:t>
      </w:r>
    </w:p>
    <w:p w:rsidR="004E4F94" w:rsidRPr="004E4F94" w:rsidRDefault="004E4F94" w:rsidP="004E4F94">
      <w:pPr>
        <w:pStyle w:val="CodeIDDSamples"/>
        <w:ind w:left="720"/>
        <w:rPr>
          <w:sz w:val="16"/>
          <w:szCs w:val="16"/>
          <w:highlight w:val="yellow"/>
        </w:rPr>
      </w:pPr>
      <w:r w:rsidRPr="004E4F94">
        <w:rPr>
          <w:sz w:val="16"/>
          <w:szCs w:val="16"/>
          <w:highlight w:val="yellow"/>
        </w:rPr>
        <w:t>!     kg/J                   =&gt;   lb/Btu              2325.83774250441</w:t>
      </w:r>
    </w:p>
    <w:p w:rsidR="004E4F94" w:rsidRPr="004E4F94" w:rsidRDefault="004E4F94" w:rsidP="004E4F94">
      <w:pPr>
        <w:pStyle w:val="CodeIDDSamples"/>
        <w:ind w:left="720"/>
        <w:rPr>
          <w:sz w:val="16"/>
          <w:szCs w:val="16"/>
          <w:highlight w:val="yellow"/>
        </w:rPr>
      </w:pPr>
      <w:r w:rsidRPr="004E4F94">
        <w:rPr>
          <w:sz w:val="16"/>
          <w:szCs w:val="16"/>
          <w:highlight w:val="yellow"/>
        </w:rPr>
        <w:t>!     Pa                     =&gt;   psi                 0.0001450377</w:t>
      </w:r>
    </w:p>
    <w:p w:rsidR="004E4F94" w:rsidRPr="004E4F94" w:rsidRDefault="004E4F94" w:rsidP="004E4F94">
      <w:pPr>
        <w:pStyle w:val="CodeIDDSamples"/>
        <w:ind w:left="720"/>
        <w:rPr>
          <w:sz w:val="16"/>
          <w:szCs w:val="16"/>
          <w:highlight w:val="yellow"/>
        </w:rPr>
      </w:pPr>
      <w:r w:rsidRPr="004E4F94">
        <w:rPr>
          <w:sz w:val="16"/>
          <w:szCs w:val="16"/>
          <w:highlight w:val="yellow"/>
        </w:rPr>
        <w:t>!     W/m-K                  =&gt;   Btu-in/h-ft2-F      6.93481276005548</w:t>
      </w:r>
    </w:p>
    <w:p w:rsidR="004E4F94" w:rsidRPr="004E4F94" w:rsidRDefault="004E4F94" w:rsidP="004E4F94">
      <w:pPr>
        <w:pStyle w:val="CodeIDDSamples"/>
        <w:ind w:left="720"/>
        <w:rPr>
          <w:sz w:val="16"/>
          <w:szCs w:val="16"/>
          <w:highlight w:val="yellow"/>
        </w:rPr>
      </w:pPr>
      <w:r w:rsidRPr="004E4F94">
        <w:rPr>
          <w:sz w:val="16"/>
          <w:szCs w:val="16"/>
          <w:highlight w:val="yellow"/>
        </w:rPr>
        <w:t>!     W/K                    =&gt;   Btu/h-F             1.8987</w:t>
      </w:r>
    </w:p>
    <w:p w:rsidR="004E4F94" w:rsidRPr="004E4F94" w:rsidRDefault="004E4F94" w:rsidP="004E4F94">
      <w:pPr>
        <w:pStyle w:val="CodeIDDSamples"/>
        <w:ind w:left="720"/>
        <w:rPr>
          <w:sz w:val="16"/>
          <w:szCs w:val="16"/>
          <w:highlight w:val="yellow"/>
        </w:rPr>
      </w:pPr>
      <w:r w:rsidRPr="004E4F94">
        <w:rPr>
          <w:sz w:val="16"/>
          <w:szCs w:val="16"/>
          <w:highlight w:val="yellow"/>
        </w:rPr>
        <w:t>!     deltaC                 =&gt;   deltaF              1.8</w:t>
      </w:r>
    </w:p>
    <w:p w:rsidR="004E4F94" w:rsidRPr="004E4F94" w:rsidRDefault="004E4F94" w:rsidP="004E4F94">
      <w:pPr>
        <w:pStyle w:val="CodeIDDSamples"/>
        <w:ind w:left="720"/>
        <w:rPr>
          <w:sz w:val="16"/>
          <w:szCs w:val="16"/>
          <w:highlight w:val="yellow"/>
        </w:rPr>
      </w:pPr>
      <w:r w:rsidRPr="004E4F94">
        <w:rPr>
          <w:sz w:val="16"/>
          <w:szCs w:val="16"/>
          <w:highlight w:val="yellow"/>
        </w:rPr>
        <w:t>!     m2                     =&gt;   ft2                 10.764961</w:t>
      </w:r>
    </w:p>
    <w:p w:rsidR="004E4F94" w:rsidRPr="004E4F94" w:rsidRDefault="004E4F94" w:rsidP="004E4F94">
      <w:pPr>
        <w:pStyle w:val="CodeIDDSamples"/>
        <w:ind w:left="720"/>
        <w:rPr>
          <w:sz w:val="16"/>
          <w:szCs w:val="16"/>
          <w:highlight w:val="yellow"/>
        </w:rPr>
      </w:pPr>
      <w:r w:rsidRPr="004E4F94">
        <w:rPr>
          <w:sz w:val="16"/>
          <w:szCs w:val="16"/>
          <w:highlight w:val="yellow"/>
        </w:rPr>
        <w:t>!     K                      =&gt;   R                   1.8</w:t>
      </w:r>
    </w:p>
    <w:p w:rsidR="004E4F94" w:rsidRPr="004E4F94" w:rsidRDefault="004E4F94" w:rsidP="004E4F94">
      <w:pPr>
        <w:pStyle w:val="CodeIDDSamples"/>
        <w:ind w:left="720"/>
        <w:rPr>
          <w:sz w:val="16"/>
          <w:szCs w:val="16"/>
          <w:highlight w:val="yellow"/>
        </w:rPr>
      </w:pPr>
      <w:r w:rsidRPr="004E4F94">
        <w:rPr>
          <w:sz w:val="16"/>
          <w:szCs w:val="16"/>
          <w:highlight w:val="yellow"/>
        </w:rPr>
        <w:t>!     1/K                    =&gt;   1/R                 0.555555556</w:t>
      </w:r>
    </w:p>
    <w:p w:rsidR="004E4F94" w:rsidRPr="004E4F94" w:rsidRDefault="004E4F94" w:rsidP="004E4F94">
      <w:pPr>
        <w:pStyle w:val="CodeIDDSamples"/>
        <w:ind w:left="720"/>
        <w:rPr>
          <w:sz w:val="16"/>
          <w:szCs w:val="16"/>
          <w:highlight w:val="yellow"/>
        </w:rPr>
      </w:pPr>
      <w:r w:rsidRPr="004E4F94">
        <w:rPr>
          <w:sz w:val="16"/>
          <w:szCs w:val="16"/>
          <w:highlight w:val="yellow"/>
        </w:rPr>
        <w:t>!     (kg/s)/W               =&gt;   (lbm/sec)/(Btu/hr)  0.646078115385742</w:t>
      </w:r>
    </w:p>
    <w:p w:rsidR="004E4F94" w:rsidRPr="004E4F94" w:rsidRDefault="004E4F94" w:rsidP="004E4F94">
      <w:pPr>
        <w:pStyle w:val="CodeIDDSamples"/>
        <w:ind w:left="720"/>
        <w:rPr>
          <w:sz w:val="16"/>
          <w:szCs w:val="16"/>
          <w:highlight w:val="yellow"/>
        </w:rPr>
      </w:pPr>
      <w:r w:rsidRPr="004E4F94">
        <w:rPr>
          <w:sz w:val="16"/>
          <w:szCs w:val="16"/>
          <w:highlight w:val="yellow"/>
        </w:rPr>
        <w:t>!     J/kg                   =&gt;   Btu/lb              0.00042986 (plus 7.686)</w:t>
      </w:r>
    </w:p>
    <w:p w:rsidR="004E4F94" w:rsidRPr="004E4F94" w:rsidRDefault="004E4F94" w:rsidP="004E4F94">
      <w:pPr>
        <w:pStyle w:val="CodeIDDSamples"/>
        <w:ind w:left="720"/>
        <w:rPr>
          <w:sz w:val="16"/>
          <w:szCs w:val="16"/>
          <w:highlight w:val="yellow"/>
        </w:rPr>
      </w:pPr>
      <w:r w:rsidRPr="004E4F94">
        <w:rPr>
          <w:sz w:val="16"/>
          <w:szCs w:val="16"/>
          <w:highlight w:val="yellow"/>
        </w:rPr>
        <w:t>!     kg-H2O/kg-air          =&gt;   lb-H2O/lb-air       1</w:t>
      </w:r>
    </w:p>
    <w:p w:rsidR="004E4F94" w:rsidRPr="004E4F94" w:rsidRDefault="004E4F94" w:rsidP="004E4F94">
      <w:pPr>
        <w:pStyle w:val="CodeIDDSamples"/>
        <w:ind w:left="720"/>
        <w:rPr>
          <w:sz w:val="16"/>
          <w:szCs w:val="16"/>
          <w:highlight w:val="yellow"/>
        </w:rPr>
      </w:pPr>
      <w:r w:rsidRPr="004E4F94">
        <w:rPr>
          <w:sz w:val="16"/>
          <w:szCs w:val="16"/>
          <w:highlight w:val="yellow"/>
        </w:rPr>
        <w:t>!     kJ/kg                  =&gt;   Btu/lb              0.429925</w:t>
      </w:r>
    </w:p>
    <w:p w:rsidR="004E4F94" w:rsidRPr="004E4F94" w:rsidRDefault="004E4F94" w:rsidP="004E4F94">
      <w:pPr>
        <w:pStyle w:val="CodeIDDSamples"/>
        <w:ind w:left="720"/>
        <w:rPr>
          <w:sz w:val="16"/>
          <w:szCs w:val="16"/>
          <w:highlight w:val="yellow"/>
        </w:rPr>
      </w:pPr>
      <w:r w:rsidRPr="004E4F94">
        <w:rPr>
          <w:sz w:val="16"/>
          <w:szCs w:val="16"/>
          <w:highlight w:val="yellow"/>
        </w:rPr>
        <w:t>!     lux                    =&gt;   foot-candles        0.092902267</w:t>
      </w:r>
    </w:p>
    <w:p w:rsidR="004E4F94" w:rsidRPr="004E4F94" w:rsidRDefault="004E4F94" w:rsidP="004E4F94">
      <w:pPr>
        <w:pStyle w:val="CodeIDDSamples"/>
        <w:ind w:left="720"/>
        <w:rPr>
          <w:sz w:val="16"/>
          <w:szCs w:val="16"/>
          <w:highlight w:val="yellow"/>
        </w:rPr>
      </w:pPr>
      <w:r w:rsidRPr="004E4F94">
        <w:rPr>
          <w:sz w:val="16"/>
          <w:szCs w:val="16"/>
          <w:highlight w:val="yellow"/>
        </w:rPr>
        <w:t>!     kg/m3                  =&gt;   lb/ft3              0.062428</w:t>
      </w:r>
    </w:p>
    <w:p w:rsidR="004E4F94" w:rsidRPr="004E4F94" w:rsidRDefault="004E4F94" w:rsidP="004E4F94">
      <w:pPr>
        <w:pStyle w:val="CodeIDDSamples"/>
        <w:ind w:left="720"/>
        <w:rPr>
          <w:sz w:val="16"/>
          <w:szCs w:val="16"/>
          <w:highlight w:val="yellow"/>
        </w:rPr>
      </w:pPr>
      <w:r w:rsidRPr="004E4F94">
        <w:rPr>
          <w:sz w:val="16"/>
          <w:szCs w:val="16"/>
          <w:highlight w:val="yellow"/>
        </w:rPr>
        <w:t>!     kg/s                   =&gt;   lb/s                2.2046</w:t>
      </w:r>
    </w:p>
    <w:p w:rsidR="004E4F94" w:rsidRPr="004E4F94" w:rsidRDefault="004E4F94" w:rsidP="004E4F94">
      <w:pPr>
        <w:pStyle w:val="CodeIDDSamples"/>
        <w:ind w:left="720"/>
        <w:rPr>
          <w:sz w:val="16"/>
          <w:szCs w:val="16"/>
          <w:highlight w:val="yellow"/>
        </w:rPr>
      </w:pPr>
      <w:r w:rsidRPr="004E4F94">
        <w:rPr>
          <w:sz w:val="16"/>
          <w:szCs w:val="16"/>
          <w:highlight w:val="yellow"/>
        </w:rPr>
        <w:t>!     kg/s-m                 =&gt;   lb/s-ft             0.67194</w:t>
      </w:r>
    </w:p>
    <w:p w:rsidR="004E4F94" w:rsidRPr="004E4F94" w:rsidRDefault="004E4F94" w:rsidP="004E4F94">
      <w:pPr>
        <w:pStyle w:val="CodeIDDSamples"/>
        <w:ind w:left="720"/>
        <w:rPr>
          <w:sz w:val="16"/>
          <w:szCs w:val="16"/>
          <w:highlight w:val="yellow"/>
        </w:rPr>
      </w:pPr>
      <w:r w:rsidRPr="004E4F94">
        <w:rPr>
          <w:sz w:val="16"/>
          <w:szCs w:val="16"/>
          <w:highlight w:val="yellow"/>
        </w:rPr>
        <w:t>!     m3                     =&gt;   ft3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                     =&gt;   gal                 264.172</w:t>
      </w:r>
    </w:p>
    <w:p w:rsidR="004E4F94" w:rsidRPr="004E4F94" w:rsidRDefault="004E4F94" w:rsidP="004E4F94">
      <w:pPr>
        <w:pStyle w:val="CodeIDDSamples"/>
        <w:ind w:left="720"/>
        <w:rPr>
          <w:sz w:val="16"/>
          <w:szCs w:val="16"/>
          <w:highlight w:val="yellow"/>
        </w:rPr>
      </w:pPr>
      <w:r w:rsidRPr="004E4F94">
        <w:rPr>
          <w:sz w:val="16"/>
          <w:szCs w:val="16"/>
          <w:highlight w:val="yellow"/>
        </w:rPr>
        <w:t>!     W/m2-K                 =&gt;   Btu/h-ft2-F         0.176110194261872</w:t>
      </w:r>
    </w:p>
    <w:p w:rsidR="004E4F94" w:rsidRPr="004E4F94" w:rsidRDefault="004E4F94" w:rsidP="004E4F94">
      <w:pPr>
        <w:pStyle w:val="CodeIDDSamples"/>
        <w:ind w:left="720"/>
        <w:rPr>
          <w:sz w:val="16"/>
          <w:szCs w:val="16"/>
          <w:highlight w:val="yellow"/>
        </w:rPr>
      </w:pPr>
      <w:r w:rsidRPr="004E4F94">
        <w:rPr>
          <w:sz w:val="16"/>
          <w:szCs w:val="16"/>
          <w:highlight w:val="yellow"/>
        </w:rPr>
        <w:t>!     1/m                    =&gt;   1/ft                0.304785126485827</w:t>
      </w:r>
    </w:p>
    <w:p w:rsidR="004E4F94" w:rsidRPr="004E4F94" w:rsidRDefault="004E4F94" w:rsidP="004E4F94">
      <w:pPr>
        <w:pStyle w:val="CodeIDDSamples"/>
        <w:ind w:left="720"/>
        <w:rPr>
          <w:sz w:val="16"/>
          <w:szCs w:val="16"/>
          <w:highlight w:val="yellow"/>
        </w:rPr>
      </w:pPr>
      <w:r w:rsidRPr="004E4F94">
        <w:rPr>
          <w:sz w:val="16"/>
          <w:szCs w:val="16"/>
          <w:highlight w:val="yellow"/>
        </w:rPr>
        <w:t>!     J/kg-K                 =&gt;   Btu/lb-F            0.000239005736137667</w:t>
      </w:r>
    </w:p>
    <w:p w:rsidR="004E4F94" w:rsidRPr="004E4F94" w:rsidRDefault="004E4F94" w:rsidP="004E4F94">
      <w:pPr>
        <w:pStyle w:val="CodeIDDSamples"/>
        <w:ind w:left="720"/>
        <w:rPr>
          <w:sz w:val="16"/>
          <w:szCs w:val="16"/>
          <w:highlight w:val="yellow"/>
        </w:rPr>
      </w:pPr>
      <w:r w:rsidRPr="004E4F94">
        <w:rPr>
          <w:sz w:val="16"/>
          <w:szCs w:val="16"/>
          <w:highlight w:val="yellow"/>
        </w:rPr>
        <w:t>!     J/m3-K                 =&gt;   Btu/ft3-F           1.49237004739337E-05</w:t>
      </w:r>
    </w:p>
    <w:p w:rsidR="004E4F94" w:rsidRPr="004E4F94" w:rsidRDefault="004E4F94" w:rsidP="004E4F94">
      <w:pPr>
        <w:pStyle w:val="CodeIDDSamples"/>
        <w:ind w:left="720"/>
        <w:rPr>
          <w:sz w:val="16"/>
          <w:szCs w:val="16"/>
          <w:highlight w:val="yellow"/>
        </w:rPr>
      </w:pPr>
      <w:r w:rsidRPr="004E4F94">
        <w:rPr>
          <w:sz w:val="16"/>
          <w:szCs w:val="16"/>
          <w:highlight w:val="yellow"/>
        </w:rPr>
        <w:t>!     m/s                    =&gt;   ft/min              196.86</w:t>
      </w:r>
    </w:p>
    <w:p w:rsidR="004E4F94" w:rsidRPr="004E4F94" w:rsidRDefault="004E4F94" w:rsidP="004E4F94">
      <w:pPr>
        <w:pStyle w:val="CodeIDDSamples"/>
        <w:ind w:left="720"/>
        <w:rPr>
          <w:sz w:val="16"/>
          <w:szCs w:val="16"/>
          <w:highlight w:val="yellow"/>
        </w:rPr>
      </w:pPr>
      <w:r w:rsidRPr="004E4F94">
        <w:rPr>
          <w:sz w:val="16"/>
          <w:szCs w:val="16"/>
          <w:highlight w:val="yellow"/>
        </w:rPr>
        <w:t>!     m/s                    =&gt;   miles/hr            2.2369</w:t>
      </w:r>
    </w:p>
    <w:p w:rsidR="004E4F94" w:rsidRPr="004E4F94" w:rsidRDefault="004E4F94" w:rsidP="004E4F94">
      <w:pPr>
        <w:pStyle w:val="CodeIDDSamples"/>
        <w:ind w:left="720"/>
        <w:rPr>
          <w:sz w:val="16"/>
          <w:szCs w:val="16"/>
          <w:highlight w:val="yellow"/>
        </w:rPr>
      </w:pPr>
      <w:r w:rsidRPr="004E4F94">
        <w:rPr>
          <w:sz w:val="16"/>
          <w:szCs w:val="16"/>
          <w:highlight w:val="yellow"/>
        </w:rPr>
        <w:t>!     m2-K/W                 =&gt;   ft2-F-hr/Btu        5.678263</w:t>
      </w:r>
    </w:p>
    <w:p w:rsidR="004E4F94" w:rsidRPr="004E4F94" w:rsidRDefault="004E4F94" w:rsidP="004E4F94">
      <w:pPr>
        <w:pStyle w:val="CodeIDDSamples"/>
        <w:ind w:left="720"/>
        <w:rPr>
          <w:sz w:val="16"/>
          <w:szCs w:val="16"/>
          <w:highlight w:val="yellow"/>
        </w:rPr>
      </w:pPr>
      <w:r w:rsidRPr="004E4F94">
        <w:rPr>
          <w:sz w:val="16"/>
          <w:szCs w:val="16"/>
          <w:highlight w:val="yellow"/>
        </w:rPr>
        <w:t>!     W/m2                   =&gt;   Btu/h-ft2           0.316957210776545</w:t>
      </w:r>
    </w:p>
    <w:p w:rsidR="004E4F94" w:rsidRPr="004E4F94" w:rsidRDefault="004E4F94" w:rsidP="004E4F94">
      <w:pPr>
        <w:pStyle w:val="CodeIDDSamples"/>
        <w:ind w:left="720"/>
        <w:rPr>
          <w:sz w:val="16"/>
          <w:szCs w:val="16"/>
          <w:highlight w:val="yellow"/>
        </w:rPr>
      </w:pPr>
      <w:r w:rsidRPr="004E4F94">
        <w:rPr>
          <w:sz w:val="16"/>
          <w:szCs w:val="16"/>
          <w:highlight w:val="yellow"/>
        </w:rPr>
        <w:t>!     A/K                    =&gt;   A/F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g/kg                   =&gt;   grains/lb           7.00000</w:t>
      </w:r>
    </w:p>
    <w:p w:rsidR="004E4F94" w:rsidRPr="004E4F94" w:rsidRDefault="004E4F94" w:rsidP="004E4F94">
      <w:pPr>
        <w:pStyle w:val="CodeIDDSamples"/>
        <w:ind w:left="720"/>
        <w:rPr>
          <w:sz w:val="16"/>
          <w:szCs w:val="16"/>
          <w:highlight w:val="yellow"/>
        </w:rPr>
      </w:pPr>
      <w:r w:rsidRPr="004E4F94">
        <w:rPr>
          <w:sz w:val="16"/>
          <w:szCs w:val="16"/>
          <w:highlight w:val="yellow"/>
        </w:rPr>
        <w:t>!     g/m-s                  =&gt;   lb/ft-s             0.000671968949659</w:t>
      </w:r>
    </w:p>
    <w:p w:rsidR="004E4F94" w:rsidRPr="004E4F94" w:rsidRDefault="004E4F94" w:rsidP="004E4F94">
      <w:pPr>
        <w:pStyle w:val="CodeIDDSamples"/>
        <w:ind w:left="720"/>
        <w:rPr>
          <w:sz w:val="16"/>
          <w:szCs w:val="16"/>
          <w:highlight w:val="yellow"/>
        </w:rPr>
      </w:pPr>
      <w:r w:rsidRPr="004E4F94">
        <w:rPr>
          <w:sz w:val="16"/>
          <w:szCs w:val="16"/>
          <w:highlight w:val="yellow"/>
        </w:rPr>
        <w:t>!     g/m-s-K                =&gt;   lb/ft-s-F           0.000373574867724868</w:t>
      </w:r>
    </w:p>
    <w:p w:rsidR="004E4F94" w:rsidRPr="004E4F94" w:rsidRDefault="004E4F94" w:rsidP="004E4F94">
      <w:pPr>
        <w:pStyle w:val="CodeIDDSamples"/>
        <w:ind w:left="720"/>
        <w:rPr>
          <w:sz w:val="16"/>
          <w:szCs w:val="16"/>
          <w:highlight w:val="yellow"/>
        </w:rPr>
      </w:pPr>
      <w:r w:rsidRPr="004E4F94">
        <w:rPr>
          <w:sz w:val="16"/>
          <w:szCs w:val="16"/>
          <w:highlight w:val="yellow"/>
        </w:rPr>
        <w:t>!     J/K                    =&gt;   Btu/F               0.000526917584820558</w:t>
      </w:r>
    </w:p>
    <w:p w:rsidR="004E4F94" w:rsidRPr="004E4F94" w:rsidRDefault="004E4F94" w:rsidP="004E4F94">
      <w:pPr>
        <w:pStyle w:val="CodeIDDSamples"/>
        <w:ind w:left="720"/>
        <w:rPr>
          <w:sz w:val="16"/>
          <w:szCs w:val="16"/>
          <w:highlight w:val="yellow"/>
        </w:rPr>
      </w:pPr>
      <w:r w:rsidRPr="004E4F94">
        <w:rPr>
          <w:sz w:val="16"/>
          <w:szCs w:val="16"/>
          <w:highlight w:val="yellow"/>
        </w:rPr>
        <w:t>!     J/kg-K2                =&gt;   Btu/lb-F2           0.000132889924714692</w:t>
      </w:r>
    </w:p>
    <w:p w:rsidR="004E4F94" w:rsidRPr="004E4F94" w:rsidRDefault="004E4F94" w:rsidP="004E4F94">
      <w:pPr>
        <w:pStyle w:val="CodeIDDSamples"/>
        <w:ind w:left="720"/>
        <w:rPr>
          <w:sz w:val="16"/>
          <w:szCs w:val="16"/>
          <w:highlight w:val="yellow"/>
        </w:rPr>
      </w:pPr>
      <w:r w:rsidRPr="004E4F94">
        <w:rPr>
          <w:sz w:val="16"/>
          <w:szCs w:val="16"/>
          <w:highlight w:val="yellow"/>
        </w:rPr>
        <w:t>!     J/m3                   =&gt;   Btu/ft3             2.68096514745308E-05</w:t>
      </w:r>
    </w:p>
    <w:p w:rsidR="004E4F94" w:rsidRPr="004E4F94" w:rsidRDefault="004E4F94" w:rsidP="004E4F94">
      <w:pPr>
        <w:pStyle w:val="CodeIDDSamples"/>
        <w:ind w:left="720"/>
        <w:rPr>
          <w:sz w:val="16"/>
          <w:szCs w:val="16"/>
          <w:highlight w:val="yellow"/>
        </w:rPr>
      </w:pPr>
      <w:r w:rsidRPr="004E4F94">
        <w:rPr>
          <w:sz w:val="16"/>
          <w:szCs w:val="16"/>
          <w:highlight w:val="yellow"/>
        </w:rPr>
        <w:t>!     kg/kg-K                =&gt;   lb/lb-F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kPa                    =&gt;   psi                 0.145038</w:t>
      </w:r>
    </w:p>
    <w:p w:rsidR="004E4F94" w:rsidRPr="004E4F94" w:rsidRDefault="004E4F94" w:rsidP="004E4F94">
      <w:pPr>
        <w:pStyle w:val="CodeIDDSamples"/>
        <w:ind w:left="720"/>
        <w:rPr>
          <w:sz w:val="16"/>
          <w:szCs w:val="16"/>
          <w:highlight w:val="yellow"/>
        </w:rPr>
      </w:pPr>
      <w:r w:rsidRPr="004E4F94">
        <w:rPr>
          <w:sz w:val="16"/>
          <w:szCs w:val="16"/>
          <w:highlight w:val="yellow"/>
        </w:rPr>
        <w:t>!     kPa                    =&gt;   inHg                0.29523</w:t>
      </w:r>
    </w:p>
    <w:p w:rsidR="004E4F94" w:rsidRPr="004E4F94" w:rsidRDefault="004E4F94" w:rsidP="004E4F94">
      <w:pPr>
        <w:pStyle w:val="CodeIDDSamples"/>
        <w:ind w:left="720"/>
        <w:rPr>
          <w:sz w:val="16"/>
          <w:szCs w:val="16"/>
          <w:highlight w:val="yellow"/>
        </w:rPr>
      </w:pPr>
      <w:r w:rsidRPr="004E4F94">
        <w:rPr>
          <w:sz w:val="16"/>
          <w:szCs w:val="16"/>
          <w:highlight w:val="yellow"/>
        </w:rPr>
        <w:t>!     m2/s                   =&gt;   ft2/s               10.764961</w:t>
      </w:r>
    </w:p>
    <w:p w:rsidR="004E4F94" w:rsidRPr="004E4F94" w:rsidRDefault="004E4F94" w:rsidP="004E4F94">
      <w:pPr>
        <w:pStyle w:val="CodeIDDSamples"/>
        <w:ind w:left="720"/>
        <w:rPr>
          <w:sz w:val="16"/>
          <w:szCs w:val="16"/>
          <w:highlight w:val="yellow"/>
        </w:rPr>
      </w:pPr>
      <w:r w:rsidRPr="004E4F94">
        <w:rPr>
          <w:sz w:val="16"/>
          <w:szCs w:val="16"/>
          <w:highlight w:val="yellow"/>
        </w:rPr>
        <w:t>!     m3/kg                  =&gt;   ft3/lb              16.018</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m3/m3                  =&gt;   ft3/ft3             1</w:t>
      </w:r>
    </w:p>
    <w:p w:rsidR="004E4F94" w:rsidRPr="004E4F94" w:rsidRDefault="004E4F94" w:rsidP="004E4F94">
      <w:pPr>
        <w:pStyle w:val="CodeIDDSamples"/>
        <w:ind w:left="720"/>
        <w:rPr>
          <w:sz w:val="16"/>
          <w:szCs w:val="16"/>
          <w:highlight w:val="yellow"/>
        </w:rPr>
      </w:pPr>
      <w:r w:rsidRPr="004E4F94">
        <w:rPr>
          <w:sz w:val="16"/>
          <w:szCs w:val="16"/>
          <w:highlight w:val="yellow"/>
        </w:rPr>
        <w:t>!     N-s/m2                 =&gt;   lbf-s/ft2           0.0208857913669065</w:t>
      </w:r>
    </w:p>
    <w:p w:rsidR="004E4F94" w:rsidRPr="004E4F94" w:rsidRDefault="004E4F94" w:rsidP="004E4F94">
      <w:pPr>
        <w:pStyle w:val="CodeIDDSamples"/>
        <w:ind w:left="720"/>
        <w:rPr>
          <w:sz w:val="16"/>
          <w:szCs w:val="16"/>
          <w:highlight w:val="yellow"/>
        </w:rPr>
      </w:pPr>
      <w:r w:rsidRPr="004E4F94">
        <w:rPr>
          <w:sz w:val="16"/>
          <w:szCs w:val="16"/>
          <w:highlight w:val="yellow"/>
        </w:rPr>
        <w:t>!     V/K                    =&gt;   V/F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W/m-K2                 =&gt;   Btu/h-F2-ft         0.321418310071648</w:t>
      </w:r>
    </w:p>
    <w:p w:rsidR="004E4F94" w:rsidRPr="004E4F94" w:rsidRDefault="004E4F94" w:rsidP="004E4F94">
      <w:pPr>
        <w:pStyle w:val="CodeIDDSamples"/>
        <w:ind w:left="720"/>
        <w:rPr>
          <w:sz w:val="16"/>
          <w:szCs w:val="16"/>
          <w:highlight w:val="yellow"/>
        </w:rPr>
      </w:pPr>
      <w:r w:rsidRPr="004E4F94">
        <w:rPr>
          <w:sz w:val="16"/>
          <w:szCs w:val="16"/>
          <w:highlight w:val="yellow"/>
        </w:rPr>
        <w:t>!     m3/s-m                 =&gt;   ft3/min-ft          645.89</w:t>
      </w:r>
    </w:p>
    <w:p w:rsidR="004E4F94" w:rsidRPr="004E4F94" w:rsidRDefault="004E4F94" w:rsidP="004E4F94">
      <w:pPr>
        <w:pStyle w:val="CodeIDDSamples"/>
        <w:ind w:left="720"/>
        <w:rPr>
          <w:sz w:val="16"/>
          <w:szCs w:val="16"/>
          <w:highlight w:val="yellow"/>
        </w:rPr>
      </w:pPr>
      <w:r w:rsidRPr="004E4F94">
        <w:rPr>
          <w:sz w:val="16"/>
          <w:szCs w:val="16"/>
          <w:highlight w:val="yellow"/>
        </w:rPr>
        <w:t>!     J/m2-K                 =&gt;   Btu/ft2-F           4.89224766847393E-05</w:t>
      </w:r>
    </w:p>
    <w:p w:rsidR="004E4F94" w:rsidRPr="004E4F94" w:rsidRDefault="004E4F94" w:rsidP="004E4F94">
      <w:pPr>
        <w:pStyle w:val="CodeIDDSamples"/>
        <w:ind w:left="720"/>
        <w:rPr>
          <w:sz w:val="16"/>
          <w:szCs w:val="16"/>
          <w:highlight w:val="yellow"/>
        </w:rPr>
      </w:pPr>
      <w:r w:rsidRPr="004E4F94">
        <w:rPr>
          <w:sz w:val="16"/>
          <w:szCs w:val="16"/>
          <w:highlight w:val="yellow"/>
        </w:rPr>
        <w:t>!     cycles/hr              =&gt;   cycles/hr           1</w:t>
      </w:r>
    </w:p>
    <w:p w:rsidR="004E4F94" w:rsidRPr="004E4F94" w:rsidRDefault="004E4F94" w:rsidP="004E4F94">
      <w:pPr>
        <w:pStyle w:val="CodeIDDSamples"/>
        <w:ind w:left="720"/>
        <w:rPr>
          <w:sz w:val="16"/>
          <w:szCs w:val="16"/>
          <w:highlight w:val="yellow"/>
        </w:rPr>
      </w:pPr>
      <w:r w:rsidRPr="004E4F94">
        <w:rPr>
          <w:sz w:val="16"/>
          <w:szCs w:val="16"/>
          <w:highlight w:val="yellow"/>
        </w:rPr>
        <w:t>!     kg/kg                  =&gt;   lb/lb               1</w:t>
      </w:r>
    </w:p>
    <w:p w:rsidR="004E4F94" w:rsidRPr="004E4F94" w:rsidRDefault="004E4F94" w:rsidP="004E4F94">
      <w:pPr>
        <w:pStyle w:val="CodeIDDSamples"/>
        <w:ind w:left="720"/>
        <w:rPr>
          <w:sz w:val="16"/>
          <w:szCs w:val="16"/>
          <w:highlight w:val="yellow"/>
        </w:rPr>
      </w:pPr>
      <w:r w:rsidRPr="004E4F94">
        <w:rPr>
          <w:sz w:val="16"/>
          <w:szCs w:val="16"/>
          <w:highlight w:val="yellow"/>
        </w:rPr>
        <w:t>!     J/J                    =&gt;   Btu/Btu             1</w:t>
      </w:r>
    </w:p>
    <w:p w:rsidR="004E4F94" w:rsidRPr="004E4F94" w:rsidRDefault="004E4F94" w:rsidP="004E4F94">
      <w:pPr>
        <w:pStyle w:val="CodeIDDSamples"/>
        <w:ind w:left="720"/>
        <w:rPr>
          <w:sz w:val="16"/>
          <w:szCs w:val="16"/>
          <w:highlight w:val="yellow"/>
        </w:rPr>
      </w:pPr>
      <w:r w:rsidRPr="004E4F94">
        <w:rPr>
          <w:sz w:val="16"/>
          <w:szCs w:val="16"/>
          <w:highlight w:val="yellow"/>
        </w:rPr>
        <w:t>!     g/GJ                   =&gt;   lb/MWh              0.00793664091373665</w:t>
      </w:r>
    </w:p>
    <w:p w:rsidR="004E4F94" w:rsidRPr="004E4F94" w:rsidRDefault="004E4F94" w:rsidP="004E4F94">
      <w:pPr>
        <w:pStyle w:val="CodeIDDSamples"/>
        <w:ind w:left="720"/>
        <w:rPr>
          <w:sz w:val="16"/>
          <w:szCs w:val="16"/>
          <w:highlight w:val="yellow"/>
        </w:rPr>
      </w:pPr>
      <w:r w:rsidRPr="004E4F94">
        <w:rPr>
          <w:sz w:val="16"/>
          <w:szCs w:val="16"/>
          <w:highlight w:val="yellow"/>
        </w:rPr>
        <w:t>!     L/GJ                   =&gt;   gal/kWh             0.000951022349025202</w:t>
      </w:r>
    </w:p>
    <w:p w:rsidR="004E4F94" w:rsidRPr="004E4F94" w:rsidRDefault="004E4F94" w:rsidP="004E4F94">
      <w:pPr>
        <w:pStyle w:val="CodeIDDSamples"/>
        <w:ind w:left="720"/>
        <w:rPr>
          <w:sz w:val="16"/>
          <w:szCs w:val="16"/>
          <w:highlight w:val="yellow"/>
        </w:rPr>
      </w:pPr>
      <w:r w:rsidRPr="004E4F94">
        <w:rPr>
          <w:sz w:val="16"/>
          <w:szCs w:val="16"/>
          <w:highlight w:val="yellow"/>
        </w:rPr>
        <w:t>!     m3/GJ                  =&gt;   ft3/MWh             127.13292</w:t>
      </w:r>
    </w:p>
    <w:p w:rsidR="004E4F94" w:rsidRPr="004E4F94" w:rsidRDefault="004E4F94" w:rsidP="004E4F94">
      <w:pPr>
        <w:pStyle w:val="CodeIDDSamples"/>
        <w:ind w:left="720"/>
        <w:rPr>
          <w:sz w:val="16"/>
          <w:szCs w:val="16"/>
          <w:highlight w:val="yellow"/>
        </w:rPr>
      </w:pPr>
      <w:r w:rsidRPr="004E4F94">
        <w:rPr>
          <w:sz w:val="16"/>
          <w:szCs w:val="16"/>
          <w:highlight w:val="yellow"/>
        </w:rPr>
        <w:t>!     m3/s-m2                =&gt;   ft3/min-ft2         196.85</w:t>
      </w:r>
    </w:p>
    <w:p w:rsidR="004E4F94" w:rsidRPr="004E4F94" w:rsidRDefault="004E4F94" w:rsidP="004E4F94">
      <w:pPr>
        <w:pStyle w:val="CodeIDDSamples"/>
        <w:ind w:left="720"/>
        <w:rPr>
          <w:sz w:val="16"/>
          <w:szCs w:val="16"/>
          <w:highlight w:val="yellow"/>
        </w:rPr>
      </w:pPr>
      <w:r w:rsidRPr="004E4F94">
        <w:rPr>
          <w:sz w:val="16"/>
          <w:szCs w:val="16"/>
          <w:highlight w:val="yellow"/>
        </w:rPr>
        <w:t>!     m3/s-person            =&gt;   ft3/min-person      2118.6438</w:t>
      </w:r>
    </w:p>
    <w:p w:rsidR="004E4F94" w:rsidRPr="004E4F94" w:rsidRDefault="004E4F94" w:rsidP="004E4F94">
      <w:pPr>
        <w:pStyle w:val="CodeIDDSamples"/>
        <w:ind w:left="720"/>
        <w:rPr>
          <w:sz w:val="16"/>
          <w:szCs w:val="16"/>
          <w:highlight w:val="yellow"/>
        </w:rPr>
      </w:pPr>
      <w:r w:rsidRPr="004E4F94">
        <w:rPr>
          <w:sz w:val="16"/>
          <w:szCs w:val="16"/>
          <w:highlight w:val="yellow"/>
        </w:rPr>
        <w:t>!     W/m2-K2                =&gt;   Btu/h-ft2-F2        0.097826</w:t>
      </w:r>
    </w:p>
    <w:p w:rsidR="004E4F94" w:rsidRPr="004E4F94" w:rsidRDefault="004E4F94" w:rsidP="004E4F94">
      <w:pPr>
        <w:pStyle w:val="CodeIDDSamples"/>
        <w:ind w:left="720"/>
        <w:rPr>
          <w:sz w:val="16"/>
          <w:szCs w:val="16"/>
          <w:highlight w:val="yellow"/>
        </w:rPr>
      </w:pPr>
      <w:r w:rsidRPr="004E4F94">
        <w:rPr>
          <w:sz w:val="16"/>
          <w:szCs w:val="16"/>
          <w:highlight w:val="yellow"/>
        </w:rPr>
        <w:t>!     g/MJ                   =&gt;   lb/MWh              7.93664091373665</w:t>
      </w:r>
    </w:p>
    <w:p w:rsidR="004E4F94" w:rsidRPr="004E4F94" w:rsidRDefault="004E4F94" w:rsidP="004E4F94">
      <w:pPr>
        <w:pStyle w:val="CodeIDDSamples"/>
        <w:ind w:left="720"/>
        <w:rPr>
          <w:sz w:val="16"/>
          <w:szCs w:val="16"/>
          <w:highlight w:val="yellow"/>
        </w:rPr>
      </w:pPr>
      <w:r w:rsidRPr="004E4F94">
        <w:rPr>
          <w:sz w:val="16"/>
          <w:szCs w:val="16"/>
          <w:highlight w:val="yellow"/>
        </w:rPr>
        <w:t>!     L/MJ                   =&gt;   gal/kWh             0.951022349025202</w:t>
      </w:r>
    </w:p>
    <w:p w:rsidR="004E4F94" w:rsidRPr="004E4F94" w:rsidRDefault="004E4F94" w:rsidP="004E4F94">
      <w:pPr>
        <w:pStyle w:val="CodeIDDSamples"/>
        <w:ind w:left="720"/>
        <w:rPr>
          <w:sz w:val="16"/>
          <w:szCs w:val="16"/>
          <w:highlight w:val="yellow"/>
        </w:rPr>
      </w:pPr>
      <w:r w:rsidRPr="004E4F94">
        <w:rPr>
          <w:sz w:val="16"/>
          <w:szCs w:val="16"/>
          <w:highlight w:val="yellow"/>
        </w:rPr>
        <w:t>!     m3/MJ                  =&gt;   ft3/kWh             127.13292</w:t>
      </w:r>
    </w:p>
    <w:p w:rsidR="004E4F94" w:rsidRPr="004E4F94" w:rsidRDefault="004E4F94" w:rsidP="004E4F94">
      <w:pPr>
        <w:pStyle w:val="CodeIDDSamples"/>
        <w:ind w:left="720"/>
        <w:rPr>
          <w:sz w:val="16"/>
          <w:szCs w:val="16"/>
          <w:highlight w:val="yellow"/>
        </w:rPr>
      </w:pPr>
      <w:r w:rsidRPr="004E4F94">
        <w:rPr>
          <w:sz w:val="16"/>
          <w:szCs w:val="16"/>
          <w:highlight w:val="yellow"/>
        </w:rPr>
        <w:t>!     W/W                    =&gt;   Btuh/Btuh           1</w:t>
      </w:r>
    </w:p>
    <w:p w:rsidR="004E4F94" w:rsidRPr="004E4F94" w:rsidRDefault="004E4F94" w:rsidP="004E4F94">
      <w:pPr>
        <w:pStyle w:val="CodeIDDSamples"/>
        <w:ind w:left="720"/>
        <w:rPr>
          <w:sz w:val="16"/>
          <w:szCs w:val="16"/>
          <w:highlight w:val="yellow"/>
        </w:rPr>
      </w:pPr>
      <w:r w:rsidRPr="004E4F94">
        <w:rPr>
          <w:sz w:val="16"/>
          <w:szCs w:val="16"/>
          <w:highlight w:val="yellow"/>
        </w:rPr>
        <w:t>!     $/m2                   =&gt;   $/ft2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                      =&gt;   $                   1</w:t>
      </w:r>
    </w:p>
    <w:p w:rsidR="004E4F94" w:rsidRPr="004E4F94" w:rsidRDefault="004E4F94" w:rsidP="004E4F94">
      <w:pPr>
        <w:pStyle w:val="CodeIDDSamples"/>
        <w:ind w:left="720"/>
        <w:rPr>
          <w:sz w:val="16"/>
          <w:szCs w:val="16"/>
          <w:highlight w:val="yellow"/>
        </w:rPr>
      </w:pPr>
      <w:r w:rsidRPr="004E4F94">
        <w:rPr>
          <w:sz w:val="16"/>
          <w:szCs w:val="16"/>
          <w:highlight w:val="yellow"/>
        </w:rPr>
        <w:t>!     $/kW                   =&gt;   $/(kBtuh/h)         0.293083235638921</w:t>
      </w:r>
    </w:p>
    <w:p w:rsidR="004E4F94" w:rsidRPr="004E4F94" w:rsidRDefault="004E4F94" w:rsidP="004E4F94">
      <w:pPr>
        <w:pStyle w:val="CodeIDDSamples"/>
        <w:ind w:left="720"/>
        <w:rPr>
          <w:sz w:val="16"/>
          <w:szCs w:val="16"/>
          <w:highlight w:val="yellow"/>
        </w:rPr>
      </w:pPr>
      <w:r w:rsidRPr="004E4F94">
        <w:rPr>
          <w:sz w:val="16"/>
          <w:szCs w:val="16"/>
          <w:highlight w:val="yellow"/>
        </w:rPr>
        <w:t>!     $/m3                   =&gt;   $/ft3               0.0283127014102352</w:t>
      </w:r>
    </w:p>
    <w:p w:rsidR="004E4F94" w:rsidRPr="004E4F94" w:rsidRDefault="004E4F94" w:rsidP="004E4F94">
      <w:pPr>
        <w:pStyle w:val="CodeIDDSamples"/>
        <w:ind w:left="720"/>
        <w:rPr>
          <w:sz w:val="16"/>
          <w:szCs w:val="16"/>
          <w:highlight w:val="yellow"/>
        </w:rPr>
      </w:pPr>
      <w:r w:rsidRPr="004E4F94">
        <w:rPr>
          <w:sz w:val="16"/>
          <w:szCs w:val="16"/>
          <w:highlight w:val="yellow"/>
        </w:rPr>
        <w:t>!     years                  =&gt;   years               1</w:t>
      </w:r>
    </w:p>
    <w:p w:rsidR="004E4F94" w:rsidRPr="004E4F94" w:rsidRDefault="004E4F94" w:rsidP="004E4F94">
      <w:pPr>
        <w:pStyle w:val="CodeIDDSamples"/>
        <w:ind w:left="720"/>
        <w:rPr>
          <w:sz w:val="16"/>
          <w:szCs w:val="16"/>
          <w:highlight w:val="yellow"/>
        </w:rPr>
      </w:pPr>
      <w:r w:rsidRPr="004E4F94">
        <w:rPr>
          <w:sz w:val="16"/>
          <w:szCs w:val="16"/>
          <w:highlight w:val="yellow"/>
        </w:rPr>
        <w:t>!     $/(W/K)                =&gt;   $/(Btu/h-F)         0.52667614683731</w:t>
      </w:r>
    </w:p>
    <w:p w:rsidR="004E4F94" w:rsidRPr="004E4F94" w:rsidRDefault="004E4F94" w:rsidP="004E4F94">
      <w:pPr>
        <w:pStyle w:val="CodeIDDSamples"/>
        <w:ind w:left="720"/>
        <w:rPr>
          <w:sz w:val="16"/>
          <w:szCs w:val="16"/>
          <w:highlight w:val="yellow"/>
        </w:rPr>
      </w:pPr>
      <w:r w:rsidRPr="004E4F94">
        <w:rPr>
          <w:sz w:val="16"/>
          <w:szCs w:val="16"/>
          <w:highlight w:val="yellow"/>
        </w:rPr>
        <w:t>!     $/(m3/s)               =&gt;   $/(ft3/min)         0.000472000059660808</w:t>
      </w:r>
    </w:p>
    <w:p w:rsidR="004E4F94" w:rsidRPr="004E4F94" w:rsidRDefault="004E4F94" w:rsidP="004E4F94">
      <w:pPr>
        <w:pStyle w:val="CodeIDDSamples"/>
        <w:ind w:left="720"/>
        <w:rPr>
          <w:sz w:val="16"/>
          <w:szCs w:val="16"/>
          <w:highlight w:val="yellow"/>
        </w:rPr>
      </w:pPr>
      <w:r w:rsidRPr="004E4F94">
        <w:rPr>
          <w:sz w:val="16"/>
          <w:szCs w:val="16"/>
          <w:highlight w:val="yellow"/>
        </w:rPr>
        <w:t>!     W/m                    =&gt;   Btu/h-ft            1.04072</w:t>
      </w:r>
    </w:p>
    <w:p w:rsidR="004E4F94" w:rsidRPr="004E4F94" w:rsidRDefault="004E4F94" w:rsidP="004E4F94">
      <w:pPr>
        <w:pStyle w:val="CodeIDDSamples"/>
        <w:ind w:left="720"/>
        <w:rPr>
          <w:sz w:val="16"/>
          <w:szCs w:val="16"/>
          <w:highlight w:val="yellow"/>
        </w:rPr>
      </w:pPr>
      <w:r w:rsidRPr="004E4F94">
        <w:rPr>
          <w:sz w:val="16"/>
          <w:szCs w:val="16"/>
          <w:highlight w:val="yellow"/>
        </w:rPr>
        <w:t>!     K/m                    =&gt;   F/ft                0.54861322767449</w:t>
      </w:r>
    </w:p>
    <w:p w:rsidR="004E4F94" w:rsidRPr="004E4F94" w:rsidRDefault="004E4F94" w:rsidP="004E4F94">
      <w:pPr>
        <w:pStyle w:val="CodeIDDSamples"/>
        <w:ind w:left="720"/>
        <w:rPr>
          <w:sz w:val="16"/>
          <w:szCs w:val="16"/>
          <w:highlight w:val="yellow"/>
        </w:rPr>
      </w:pPr>
      <w:r w:rsidRPr="004E4F94">
        <w:rPr>
          <w:sz w:val="16"/>
          <w:szCs w:val="16"/>
          <w:highlight w:val="yellow"/>
        </w:rPr>
        <w:t>!     W/s                    =&gt;   W/s                 1</w:t>
      </w:r>
    </w:p>
    <w:p w:rsidR="004E4F94" w:rsidRPr="004E4F94" w:rsidRDefault="004E4F94" w:rsidP="004E4F94">
      <w:pPr>
        <w:pStyle w:val="CodeIDDSamples"/>
        <w:ind w:left="720"/>
        <w:rPr>
          <w:sz w:val="16"/>
          <w:szCs w:val="16"/>
          <w:highlight w:val="yellow"/>
        </w:rPr>
      </w:pPr>
      <w:r w:rsidRPr="004E4F94">
        <w:rPr>
          <w:sz w:val="16"/>
          <w:szCs w:val="16"/>
          <w:highlight w:val="yellow"/>
        </w:rPr>
        <w:t>!     kmol                   =&gt;   kmol                1</w:t>
      </w:r>
    </w:p>
    <w:p w:rsidR="004E4F94" w:rsidRPr="004E4F94" w:rsidRDefault="004E4F94" w:rsidP="004E4F94">
      <w:pPr>
        <w:pStyle w:val="CodeIDDSamples"/>
        <w:ind w:left="720"/>
        <w:rPr>
          <w:sz w:val="16"/>
          <w:szCs w:val="16"/>
          <w:highlight w:val="yellow"/>
        </w:rPr>
      </w:pPr>
      <w:r w:rsidRPr="004E4F94">
        <w:rPr>
          <w:sz w:val="16"/>
          <w:szCs w:val="16"/>
          <w:highlight w:val="yellow"/>
        </w:rPr>
        <w:t>!     J                      =&gt;   Wh                  0.000277777777777778</w:t>
      </w:r>
    </w:p>
    <w:p w:rsidR="004E4F94" w:rsidRPr="004E4F94" w:rsidRDefault="004E4F94" w:rsidP="004E4F94">
      <w:pPr>
        <w:pStyle w:val="CodeIDDSamples"/>
        <w:ind w:left="720"/>
        <w:rPr>
          <w:sz w:val="16"/>
          <w:szCs w:val="16"/>
          <w:highlight w:val="yellow"/>
        </w:rPr>
      </w:pPr>
      <w:r w:rsidRPr="004E4F94">
        <w:rPr>
          <w:sz w:val="16"/>
          <w:szCs w:val="16"/>
          <w:highlight w:val="yellow"/>
        </w:rPr>
        <w:t>!     GJ                     =&gt;   ton-hrs             78.9889415481832</w:t>
      </w:r>
    </w:p>
    <w:p w:rsidR="004E4F94" w:rsidRPr="004E4F94" w:rsidRDefault="004E4F94" w:rsidP="004E4F94">
      <w:pPr>
        <w:pStyle w:val="CodeIDDSamples"/>
        <w:ind w:left="720"/>
        <w:rPr>
          <w:sz w:val="16"/>
          <w:szCs w:val="16"/>
          <w:highlight w:val="yellow"/>
        </w:rPr>
      </w:pPr>
      <w:r w:rsidRPr="004E4F94">
        <w:rPr>
          <w:sz w:val="16"/>
          <w:szCs w:val="16"/>
          <w:highlight w:val="yellow"/>
        </w:rPr>
        <w:t>!     kg/m2                  =&gt;   lb/ft2              0.204794053596664</w:t>
      </w:r>
    </w:p>
    <w:p w:rsidR="004E4F94" w:rsidRPr="004E4F94" w:rsidRDefault="004E4F94" w:rsidP="004E4F94">
      <w:pPr>
        <w:pStyle w:val="CodeIDDSamples"/>
        <w:ind w:left="720"/>
        <w:rPr>
          <w:sz w:val="16"/>
          <w:szCs w:val="16"/>
          <w:highlight w:val="yellow"/>
        </w:rPr>
      </w:pPr>
      <w:r w:rsidRPr="004E4F94">
        <w:rPr>
          <w:sz w:val="16"/>
          <w:szCs w:val="16"/>
          <w:highlight w:val="yellow"/>
        </w:rPr>
        <w:t>!     kg                     =&gt;   lb                  2.2046</w:t>
      </w:r>
    </w:p>
    <w:p w:rsidR="004E4F94" w:rsidRPr="004E4F94" w:rsidRDefault="004E4F94" w:rsidP="004E4F94">
      <w:pPr>
        <w:pStyle w:val="CodeIDDSamples"/>
        <w:ind w:left="720"/>
        <w:rPr>
          <w:sz w:val="16"/>
          <w:szCs w:val="16"/>
          <w:highlight w:val="yellow"/>
        </w:rPr>
      </w:pPr>
      <w:r w:rsidRPr="004E4F94">
        <w:rPr>
          <w:sz w:val="16"/>
          <w:szCs w:val="16"/>
          <w:highlight w:val="yellow"/>
        </w:rPr>
        <w:t>!     percent/K              =&gt;   percent/F           0.555555555555556</w:t>
      </w:r>
    </w:p>
    <w:p w:rsidR="004E4F94" w:rsidRPr="004E4F94" w:rsidRDefault="004E4F94" w:rsidP="004E4F94">
      <w:pPr>
        <w:pStyle w:val="CodeIDDSamples"/>
        <w:ind w:left="720"/>
        <w:rPr>
          <w:sz w:val="16"/>
          <w:szCs w:val="16"/>
          <w:highlight w:val="yellow"/>
        </w:rPr>
      </w:pPr>
      <w:r w:rsidRPr="004E4F94">
        <w:rPr>
          <w:sz w:val="16"/>
          <w:szCs w:val="16"/>
          <w:highlight w:val="yellow"/>
        </w:rPr>
        <w:t>!     kg/s2                  =&gt;   lb/s2               2.2046</w:t>
      </w:r>
    </w:p>
    <w:p w:rsidR="004E4F94" w:rsidRPr="004E4F94" w:rsidRDefault="004E4F94" w:rsidP="004E4F94">
      <w:pPr>
        <w:pStyle w:val="CodeIDDSamples"/>
        <w:ind w:left="720"/>
        <w:rPr>
          <w:sz w:val="16"/>
          <w:szCs w:val="16"/>
          <w:highlight w:val="yellow"/>
        </w:rPr>
      </w:pPr>
      <w:r w:rsidRPr="004E4F94">
        <w:rPr>
          <w:sz w:val="16"/>
          <w:szCs w:val="16"/>
          <w:highlight w:val="yellow"/>
        </w:rPr>
        <w:t>!     g/mol                  =&gt;   lb/mol              0.0022046</w:t>
      </w:r>
    </w:p>
    <w:p w:rsidR="004E4F94" w:rsidRPr="004E4F94" w:rsidRDefault="004E4F94" w:rsidP="004E4F94">
      <w:pPr>
        <w:pStyle w:val="CodeIDDSamples"/>
        <w:ind w:left="720"/>
        <w:rPr>
          <w:sz w:val="16"/>
          <w:szCs w:val="16"/>
          <w:highlight w:val="yellow"/>
        </w:rPr>
      </w:pPr>
      <w:r w:rsidRPr="004E4F94">
        <w:rPr>
          <w:sz w:val="16"/>
          <w:szCs w:val="16"/>
          <w:highlight w:val="yellow"/>
        </w:rPr>
        <w:t>!     deltaJ/kg              =&gt;   deltaBtu/lb         0.0004299</w:t>
      </w:r>
    </w:p>
    <w:p w:rsidR="004E4F94" w:rsidRPr="004E4F94" w:rsidRDefault="004E4F94" w:rsidP="004E4F94">
      <w:pPr>
        <w:pStyle w:val="CodeIDDSamples"/>
        <w:ind w:left="720"/>
        <w:rPr>
          <w:sz w:val="16"/>
          <w:szCs w:val="16"/>
          <w:highlight w:val="yellow"/>
        </w:rPr>
      </w:pPr>
      <w:r w:rsidRPr="004E4F94">
        <w:rPr>
          <w:sz w:val="16"/>
          <w:szCs w:val="16"/>
          <w:highlight w:val="yellow"/>
        </w:rPr>
        <w:t>!     person/m2              =&gt;   person/ft2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m2/person              =&gt;   ft2/person          10.764961</w:t>
      </w:r>
    </w:p>
    <w:p w:rsidR="004E4F94" w:rsidRPr="004E4F94" w:rsidRDefault="004E4F94" w:rsidP="004E4F94">
      <w:pPr>
        <w:pStyle w:val="CodeIDDSamples"/>
        <w:ind w:left="720"/>
        <w:rPr>
          <w:sz w:val="16"/>
          <w:szCs w:val="16"/>
          <w:highlight w:val="yellow"/>
        </w:rPr>
      </w:pPr>
      <w:r w:rsidRPr="004E4F94">
        <w:rPr>
          <w:sz w:val="16"/>
          <w:szCs w:val="16"/>
          <w:highlight w:val="yellow"/>
        </w:rPr>
        <w:t>!     W/person               =&gt;   Btu/h-person        3.412</w:t>
      </w:r>
    </w:p>
    <w:p w:rsidR="004E4F94" w:rsidRPr="004E4F94" w:rsidRDefault="004E4F94" w:rsidP="004E4F94">
      <w:pPr>
        <w:pStyle w:val="CodeIDDSamples"/>
        <w:ind w:left="720"/>
        <w:rPr>
          <w:sz w:val="16"/>
          <w:szCs w:val="16"/>
          <w:highlight w:val="yellow"/>
        </w:rPr>
      </w:pPr>
      <w:r w:rsidRPr="004E4F94">
        <w:rPr>
          <w:sz w:val="16"/>
          <w:szCs w:val="16"/>
          <w:highlight w:val="yellow"/>
        </w:rPr>
        <w:t>!     m3/person              =&gt;   ft3/person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m3/hr-person           =&gt;   ft3/hr-person       35.319837041</w:t>
      </w:r>
    </w:p>
    <w:p w:rsidR="004E4F94" w:rsidRPr="004E4F94" w:rsidRDefault="004E4F94" w:rsidP="004E4F94">
      <w:pPr>
        <w:pStyle w:val="CodeIDDSamples"/>
        <w:ind w:left="720"/>
        <w:rPr>
          <w:sz w:val="16"/>
          <w:szCs w:val="16"/>
          <w:highlight w:val="yellow"/>
        </w:rPr>
      </w:pPr>
      <w:r w:rsidRPr="004E4F94">
        <w:rPr>
          <w:sz w:val="16"/>
          <w:szCs w:val="16"/>
          <w:highlight w:val="yellow"/>
        </w:rPr>
        <w:t>!     m3/m2                  =&gt;   ft3/ft2             3.281</w:t>
      </w:r>
    </w:p>
    <w:p w:rsidR="004E4F94" w:rsidRPr="004E4F94" w:rsidRDefault="004E4F94" w:rsidP="004E4F94">
      <w:pPr>
        <w:pStyle w:val="CodeIDDSamples"/>
        <w:ind w:left="720"/>
        <w:rPr>
          <w:sz w:val="16"/>
          <w:szCs w:val="16"/>
          <w:highlight w:val="yellow"/>
        </w:rPr>
      </w:pPr>
      <w:r w:rsidRPr="004E4F94">
        <w:rPr>
          <w:sz w:val="16"/>
          <w:szCs w:val="16"/>
          <w:highlight w:val="yellow"/>
        </w:rPr>
        <w:t>!     m3/hr-m2               =&gt;   ft3/hr-ft2          3.281</w:t>
      </w:r>
    </w:p>
    <w:p w:rsidR="004E4F94" w:rsidRPr="004E4F94" w:rsidRDefault="004E4F94" w:rsidP="004E4F94">
      <w:pPr>
        <w:pStyle w:val="CodeIDDSamples"/>
        <w:ind w:left="720"/>
        <w:rPr>
          <w:sz w:val="16"/>
          <w:szCs w:val="16"/>
          <w:highlight w:val="yellow"/>
        </w:rPr>
      </w:pPr>
      <w:r w:rsidRPr="004E4F94">
        <w:rPr>
          <w:sz w:val="16"/>
          <w:szCs w:val="16"/>
          <w:highlight w:val="yellow"/>
        </w:rPr>
        <w:t>!     m3/hr                  =&gt;   ft3/hr              35.319837041</w:t>
      </w:r>
    </w:p>
    <w:p w:rsidR="004E4F94" w:rsidRPr="004E4F94" w:rsidRDefault="004E4F94" w:rsidP="004E4F94">
      <w:pPr>
        <w:pStyle w:val="CodeIDDSamples"/>
        <w:ind w:left="720"/>
        <w:rPr>
          <w:sz w:val="16"/>
          <w:szCs w:val="16"/>
          <w:highlight w:val="yellow"/>
        </w:rPr>
      </w:pPr>
      <w:r w:rsidRPr="004E4F94">
        <w:rPr>
          <w:sz w:val="16"/>
          <w:szCs w:val="16"/>
          <w:highlight w:val="yellow"/>
        </w:rPr>
        <w:t>!     s/m                    =&gt;   s/ft                0.304785126485827</w:t>
      </w:r>
    </w:p>
    <w:p w:rsidR="004E4F94" w:rsidRPr="004E4F94" w:rsidRDefault="004E4F94" w:rsidP="004E4F94">
      <w:pPr>
        <w:pStyle w:val="CodeIDDSamples"/>
        <w:ind w:left="720"/>
        <w:rPr>
          <w:sz w:val="16"/>
          <w:szCs w:val="16"/>
          <w:highlight w:val="yellow"/>
        </w:rPr>
      </w:pPr>
      <w:r w:rsidRPr="004E4F94">
        <w:rPr>
          <w:sz w:val="16"/>
          <w:szCs w:val="16"/>
          <w:highlight w:val="yellow"/>
        </w:rPr>
        <w:t>!     m2/m                   =&gt;   ft2/ft              3.281</w:t>
      </w:r>
    </w:p>
    <w:p w:rsidR="004E4F94" w:rsidRPr="004E4F94" w:rsidRDefault="004E4F94" w:rsidP="004E4F94">
      <w:pPr>
        <w:pStyle w:val="CodeIDDSamples"/>
        <w:ind w:left="720"/>
        <w:rPr>
          <w:sz w:val="16"/>
          <w:szCs w:val="16"/>
          <w:highlight w:val="yellow"/>
        </w:rPr>
      </w:pPr>
      <w:r w:rsidRPr="004E4F94">
        <w:rPr>
          <w:sz w:val="16"/>
          <w:szCs w:val="16"/>
          <w:highlight w:val="yellow"/>
        </w:rPr>
        <w:t>!     L/day                  =&gt;   pint/day            2.11337629827348</w:t>
      </w:r>
    </w:p>
    <w:p w:rsidR="004E4F94" w:rsidRPr="004E4F94" w:rsidRDefault="004E4F94" w:rsidP="004E4F94">
      <w:pPr>
        <w:pStyle w:val="CodeIDDSamples"/>
        <w:ind w:left="720"/>
        <w:rPr>
          <w:sz w:val="16"/>
          <w:szCs w:val="16"/>
          <w:highlight w:val="yellow"/>
        </w:rPr>
      </w:pPr>
      <w:r w:rsidRPr="004E4F94">
        <w:rPr>
          <w:sz w:val="16"/>
          <w:szCs w:val="16"/>
          <w:highlight w:val="yellow"/>
        </w:rPr>
        <w:t>!     L/kWh                  =&gt;   pint/kWh            2.11337629827348</w:t>
      </w:r>
    </w:p>
    <w:p w:rsidR="004E4F94" w:rsidRPr="004E4F94" w:rsidRDefault="004E4F94" w:rsidP="004E4F94">
      <w:pPr>
        <w:pStyle w:val="CodeIDDSamples"/>
        <w:ind w:left="720"/>
        <w:rPr>
          <w:sz w:val="16"/>
          <w:szCs w:val="16"/>
          <w:highlight w:val="yellow"/>
        </w:rPr>
      </w:pPr>
      <w:r w:rsidRPr="004E4F94">
        <w:rPr>
          <w:sz w:val="16"/>
          <w:szCs w:val="16"/>
          <w:highlight w:val="yellow"/>
        </w:rPr>
        <w:t>!     kg/Pa-s-m2             =&gt;   lb/psi-s-ft2        1412.00523459398</w:t>
      </w:r>
    </w:p>
    <w:p w:rsidR="004E4F94" w:rsidRPr="004E4F94" w:rsidRDefault="004E4F94" w:rsidP="004E4F94">
      <w:pPr>
        <w:pStyle w:val="CodeIDDSamples"/>
        <w:ind w:left="720"/>
        <w:rPr>
          <w:sz w:val="16"/>
          <w:szCs w:val="16"/>
          <w:highlight w:val="yellow"/>
        </w:rPr>
      </w:pPr>
      <w:r w:rsidRPr="004E4F94">
        <w:rPr>
          <w:sz w:val="16"/>
          <w:szCs w:val="16"/>
          <w:highlight w:val="yellow"/>
        </w:rPr>
        <w:t>!     m/hr                   =&gt;   ft/hr               3.281</w:t>
      </w:r>
    </w:p>
    <w:p w:rsidR="004E4F94" w:rsidRPr="004E4F94" w:rsidRDefault="004E4F94" w:rsidP="004E4F94">
      <w:pPr>
        <w:pStyle w:val="CodeIDDSamples"/>
        <w:ind w:left="720"/>
        <w:rPr>
          <w:sz w:val="16"/>
          <w:szCs w:val="16"/>
          <w:highlight w:val="yellow"/>
        </w:rPr>
      </w:pPr>
      <w:r w:rsidRPr="004E4F94">
        <w:rPr>
          <w:sz w:val="16"/>
          <w:szCs w:val="16"/>
          <w:highlight w:val="yellow"/>
        </w:rPr>
        <w:t>!     Mode                   =&gt;   Mode                1</w:t>
      </w:r>
    </w:p>
    <w:p w:rsidR="004E4F94" w:rsidRPr="004E4F94" w:rsidRDefault="004E4F94" w:rsidP="004E4F94">
      <w:pPr>
        <w:pStyle w:val="CodeIDDSamples"/>
        <w:ind w:left="720"/>
        <w:rPr>
          <w:sz w:val="16"/>
          <w:szCs w:val="16"/>
          <w:highlight w:val="yellow"/>
        </w:rPr>
      </w:pPr>
      <w:r w:rsidRPr="004E4F94">
        <w:rPr>
          <w:sz w:val="16"/>
          <w:szCs w:val="16"/>
          <w:highlight w:val="yellow"/>
        </w:rPr>
        <w:t>!     Control                =&gt;   Control             1</w:t>
      </w:r>
    </w:p>
    <w:p w:rsidR="004E4F94" w:rsidRPr="004E4F94" w:rsidRDefault="004E4F94" w:rsidP="004E4F94">
      <w:pPr>
        <w:pStyle w:val="CodeIDDSamples"/>
        <w:ind w:left="720"/>
        <w:rPr>
          <w:sz w:val="16"/>
          <w:szCs w:val="16"/>
          <w:highlight w:val="yellow"/>
        </w:rPr>
      </w:pPr>
      <w:r w:rsidRPr="004E4F94">
        <w:rPr>
          <w:sz w:val="16"/>
          <w:szCs w:val="16"/>
          <w:highlight w:val="yellow"/>
        </w:rPr>
        <w:t>!     Availability           =&gt;   Availability        1</w:t>
      </w:r>
    </w:p>
    <w:p w:rsidR="004E4F94" w:rsidRPr="004E4F94" w:rsidRDefault="004E4F94" w:rsidP="004E4F94">
      <w:pPr>
        <w:pStyle w:val="CodeIDDSamples"/>
        <w:ind w:left="720"/>
        <w:rPr>
          <w:sz w:val="16"/>
          <w:szCs w:val="16"/>
          <w:highlight w:val="yellow"/>
        </w:rPr>
      </w:pPr>
      <w:r w:rsidRPr="004E4F94">
        <w:rPr>
          <w:sz w:val="16"/>
          <w:szCs w:val="16"/>
          <w:highlight w:val="yellow"/>
        </w:rPr>
        <w:t>!     rev/min                =&gt;   rev/min             1</w:t>
      </w:r>
    </w:p>
    <w:p w:rsidR="004E4F94" w:rsidRPr="004E4F94" w:rsidRDefault="004E4F94" w:rsidP="004E4F94">
      <w:pPr>
        <w:pStyle w:val="CodeIDDSamples"/>
        <w:ind w:left="720"/>
        <w:rPr>
          <w:sz w:val="16"/>
          <w:szCs w:val="16"/>
          <w:highlight w:val="yellow"/>
        </w:rPr>
      </w:pPr>
      <w:r w:rsidRPr="004E4F94">
        <w:rPr>
          <w:sz w:val="16"/>
          <w:szCs w:val="16"/>
          <w:highlight w:val="yellow"/>
        </w:rPr>
        <w:t>!     W/(m3/s)               =&gt;   W/(ft3/min)         0.0004719475</w:t>
      </w:r>
    </w:p>
    <w:p w:rsidR="004E4F94" w:rsidRPr="004E4F94" w:rsidRDefault="004E4F94" w:rsidP="004E4F94">
      <w:pPr>
        <w:pStyle w:val="CodeIDDSamples"/>
        <w:ind w:left="720"/>
        <w:rPr>
          <w:sz w:val="16"/>
          <w:szCs w:val="16"/>
          <w:highlight w:val="yellow"/>
        </w:rPr>
      </w:pPr>
      <w:r w:rsidRPr="004E4F94">
        <w:rPr>
          <w:sz w:val="16"/>
          <w:szCs w:val="16"/>
          <w:highlight w:val="yellow"/>
        </w:rPr>
        <w:t>!     VA                     =&gt;   VA                  1</w:t>
      </w:r>
    </w:p>
    <w:p w:rsidR="004E4F94" w:rsidRPr="004E4F94" w:rsidRDefault="004E4F94" w:rsidP="004E4F94">
      <w:pPr>
        <w:pStyle w:val="CodeIDDSamples"/>
        <w:ind w:left="720"/>
        <w:rPr>
          <w:sz w:val="16"/>
          <w:szCs w:val="16"/>
          <w:highlight w:val="yellow"/>
        </w:rPr>
      </w:pPr>
      <w:r w:rsidRPr="004E4F94">
        <w:rPr>
          <w:sz w:val="16"/>
          <w:szCs w:val="16"/>
          <w:highlight w:val="yellow"/>
        </w:rPr>
        <w:t>!     N-m                    =&gt;   lbf-in              8.85074900525547</w:t>
      </w:r>
    </w:p>
    <w:p w:rsidR="004E4F94" w:rsidRPr="004E4F94" w:rsidRDefault="004E4F94" w:rsidP="004E4F94">
      <w:pPr>
        <w:pStyle w:val="CodeIDDSamples"/>
        <w:ind w:left="720"/>
        <w:rPr>
          <w:sz w:val="16"/>
          <w:szCs w:val="16"/>
          <w:highlight w:val="yellow"/>
        </w:rPr>
      </w:pPr>
      <w:r w:rsidRPr="004E4F94">
        <w:rPr>
          <w:sz w:val="16"/>
          <w:szCs w:val="16"/>
          <w:highlight w:val="yellow"/>
        </w:rPr>
        <w:t>!     m3/s-W                 =&gt;   ft3-h/min-Btu       621.099127332943</w:t>
      </w:r>
    </w:p>
    <w:p w:rsidR="004E4F94" w:rsidRPr="004E4F94" w:rsidRDefault="004E4F94" w:rsidP="004E4F94">
      <w:pPr>
        <w:pStyle w:val="CodeIDDSamples"/>
        <w:ind w:left="720"/>
        <w:rPr>
          <w:sz w:val="16"/>
          <w:szCs w:val="16"/>
          <w:highlight w:val="yellow"/>
        </w:rPr>
      </w:pPr>
      <w:r w:rsidRPr="004E4F94">
        <w:rPr>
          <w:sz w:val="16"/>
          <w:szCs w:val="16"/>
          <w:highlight w:val="yellow"/>
        </w:rPr>
        <w:t>!     cm2                    =&gt;   inch2               0.15500031000062</w:t>
      </w:r>
    </w:p>
    <w:p w:rsidR="004E4F94" w:rsidRPr="004E4F94" w:rsidRDefault="004E4F94" w:rsidP="004E4F94">
      <w:pPr>
        <w:pStyle w:val="CodeIDDSamples"/>
        <w:ind w:left="720"/>
        <w:rPr>
          <w:sz w:val="16"/>
          <w:szCs w:val="16"/>
          <w:highlight w:val="yellow"/>
        </w:rPr>
      </w:pPr>
      <w:r w:rsidRPr="004E4F94">
        <w:rPr>
          <w:sz w:val="16"/>
          <w:szCs w:val="16"/>
          <w:highlight w:val="yellow"/>
        </w:rPr>
        <w:t>!     kg/m                   =&gt;   lb/ft               0.67196893069637</w:t>
      </w:r>
    </w:p>
    <w:p w:rsidR="004E4F94" w:rsidRPr="004E4F94" w:rsidRDefault="004E4F94" w:rsidP="004E4F94">
      <w:pPr>
        <w:pStyle w:val="CodeIDDSamples"/>
        <w:ind w:left="720"/>
        <w:rPr>
          <w:sz w:val="16"/>
          <w:szCs w:val="16"/>
          <w:highlight w:val="yellow"/>
        </w:rPr>
      </w:pPr>
      <w:r w:rsidRPr="004E4F94">
        <w:rPr>
          <w:sz w:val="16"/>
          <w:szCs w:val="16"/>
          <w:highlight w:val="yellow"/>
        </w:rPr>
        <w:t>!     m/yr                   =&gt;   inch/yr             39.37</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Other conversions supported (needs the \ip-units code)</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m                      =&gt;   in                  39.37</w:t>
      </w:r>
    </w:p>
    <w:p w:rsidR="004E4F94" w:rsidRPr="004E4F94" w:rsidRDefault="004E4F94" w:rsidP="004E4F94">
      <w:pPr>
        <w:pStyle w:val="CodeIDDSamples"/>
        <w:ind w:left="720"/>
        <w:rPr>
          <w:sz w:val="16"/>
          <w:szCs w:val="16"/>
          <w:highlight w:val="yellow"/>
        </w:rPr>
      </w:pPr>
      <w:r w:rsidRPr="004E4F94">
        <w:rPr>
          <w:sz w:val="16"/>
          <w:szCs w:val="16"/>
          <w:highlight w:val="yellow"/>
        </w:rPr>
        <w:t>!     W                      =&gt;   W                   1</w:t>
      </w:r>
    </w:p>
    <w:p w:rsidR="004E4F94" w:rsidRPr="004E4F94" w:rsidRDefault="004E4F94" w:rsidP="004E4F94">
      <w:pPr>
        <w:pStyle w:val="CodeIDDSamples"/>
        <w:ind w:left="720"/>
        <w:rPr>
          <w:sz w:val="16"/>
          <w:szCs w:val="16"/>
          <w:highlight w:val="yellow"/>
        </w:rPr>
      </w:pPr>
      <w:r w:rsidRPr="004E4F94">
        <w:rPr>
          <w:sz w:val="16"/>
          <w:szCs w:val="16"/>
          <w:highlight w:val="yellow"/>
        </w:rPr>
        <w:t>!     m3/s                   =&gt;   gal/min             15852</w:t>
      </w:r>
    </w:p>
    <w:p w:rsidR="004E4F94" w:rsidRPr="004E4F94" w:rsidRDefault="004E4F94" w:rsidP="004E4F94">
      <w:pPr>
        <w:pStyle w:val="CodeIDDSamples"/>
        <w:ind w:left="720"/>
        <w:rPr>
          <w:sz w:val="16"/>
          <w:szCs w:val="16"/>
          <w:highlight w:val="yellow"/>
        </w:rPr>
      </w:pPr>
      <w:r w:rsidRPr="004E4F94">
        <w:rPr>
          <w:sz w:val="16"/>
          <w:szCs w:val="16"/>
          <w:highlight w:val="yellow"/>
        </w:rPr>
        <w:t>!     m3/s                   =&gt;   lbH2O/hr            7936289.998</w:t>
      </w:r>
    </w:p>
    <w:p w:rsidR="004E4F94" w:rsidRPr="004E4F94" w:rsidRDefault="004E4F94" w:rsidP="004E4F94">
      <w:pPr>
        <w:pStyle w:val="CodeIDDSamples"/>
        <w:ind w:left="720"/>
        <w:rPr>
          <w:sz w:val="16"/>
          <w:szCs w:val="16"/>
          <w:highlight w:val="yellow"/>
        </w:rPr>
      </w:pPr>
      <w:r w:rsidRPr="004E4F94">
        <w:rPr>
          <w:sz w:val="16"/>
          <w:szCs w:val="16"/>
          <w:highlight w:val="yellow"/>
        </w:rPr>
        <w:t>!     Pa                     =&gt;   inHg                0.00029613</w:t>
      </w:r>
    </w:p>
    <w:p w:rsidR="004E4F94" w:rsidRPr="004E4F94" w:rsidRDefault="004E4F94" w:rsidP="004E4F94">
      <w:pPr>
        <w:pStyle w:val="CodeIDDSamples"/>
        <w:ind w:left="720"/>
        <w:rPr>
          <w:sz w:val="16"/>
          <w:szCs w:val="16"/>
          <w:highlight w:val="yellow"/>
        </w:rPr>
      </w:pPr>
      <w:r w:rsidRPr="004E4F94">
        <w:rPr>
          <w:sz w:val="16"/>
          <w:szCs w:val="16"/>
          <w:highlight w:val="yellow"/>
        </w:rPr>
        <w:lastRenderedPageBreak/>
        <w:t>!     Pa                     =&gt;   inH2O               0.00401463</w:t>
      </w:r>
    </w:p>
    <w:p w:rsidR="004E4F94" w:rsidRPr="004E4F94" w:rsidRDefault="004E4F94" w:rsidP="004E4F94">
      <w:pPr>
        <w:pStyle w:val="CodeIDDSamples"/>
        <w:ind w:left="720"/>
        <w:rPr>
          <w:sz w:val="16"/>
          <w:szCs w:val="16"/>
          <w:highlight w:val="yellow"/>
        </w:rPr>
      </w:pPr>
      <w:r w:rsidRPr="004E4F94">
        <w:rPr>
          <w:sz w:val="16"/>
          <w:szCs w:val="16"/>
          <w:highlight w:val="yellow"/>
        </w:rPr>
        <w:t>!     Pa                     =&gt;   ftH2O               0.00033455</w:t>
      </w:r>
    </w:p>
    <w:p w:rsidR="004E4F94" w:rsidRPr="004E4F94" w:rsidRDefault="004E4F94" w:rsidP="004E4F94">
      <w:pPr>
        <w:pStyle w:val="CodeIDDSamples"/>
        <w:ind w:left="720"/>
        <w:rPr>
          <w:sz w:val="16"/>
          <w:szCs w:val="16"/>
          <w:highlight w:val="yellow"/>
        </w:rPr>
      </w:pPr>
      <w:r w:rsidRPr="004E4F94">
        <w:rPr>
          <w:sz w:val="16"/>
          <w:szCs w:val="16"/>
          <w:highlight w:val="yellow"/>
        </w:rPr>
        <w:t>!     W/person               =&gt;   W/person            1</w:t>
      </w:r>
    </w:p>
    <w:p w:rsidR="004E4F94" w:rsidRPr="004E4F94" w:rsidRDefault="004E4F94" w:rsidP="004E4F94">
      <w:pPr>
        <w:pStyle w:val="CodeIDDSamples"/>
        <w:ind w:left="720"/>
        <w:rPr>
          <w:sz w:val="16"/>
          <w:szCs w:val="16"/>
          <w:highlight w:val="yellow"/>
        </w:rPr>
      </w:pPr>
      <w:r w:rsidRPr="004E4F94">
        <w:rPr>
          <w:sz w:val="16"/>
          <w:szCs w:val="16"/>
          <w:highlight w:val="yellow"/>
        </w:rPr>
        <w:t>!     W/m2                   =&gt;   W/m2                1</w:t>
      </w:r>
    </w:p>
    <w:p w:rsidR="004E4F94" w:rsidRPr="004E4F94" w:rsidRDefault="004E4F94" w:rsidP="004E4F94">
      <w:pPr>
        <w:pStyle w:val="CodeIDDSamples"/>
        <w:ind w:left="720"/>
        <w:rPr>
          <w:sz w:val="16"/>
          <w:szCs w:val="16"/>
          <w:highlight w:val="yellow"/>
        </w:rPr>
      </w:pPr>
      <w:r w:rsidRPr="004E4F94">
        <w:rPr>
          <w:sz w:val="16"/>
          <w:szCs w:val="16"/>
          <w:highlight w:val="yellow"/>
        </w:rPr>
        <w:t>!     W/m2                   =&gt;   W/ft2               0.0928939733269818</w:t>
      </w:r>
    </w:p>
    <w:p w:rsidR="004E4F94" w:rsidRPr="004E4F94" w:rsidRDefault="004E4F94" w:rsidP="004E4F94">
      <w:pPr>
        <w:pStyle w:val="CodeIDDSamples"/>
        <w:ind w:left="720"/>
        <w:rPr>
          <w:sz w:val="16"/>
          <w:szCs w:val="16"/>
          <w:highlight w:val="yellow"/>
        </w:rPr>
      </w:pPr>
      <w:r w:rsidRPr="004E4F94">
        <w:rPr>
          <w:sz w:val="16"/>
          <w:szCs w:val="16"/>
          <w:highlight w:val="yellow"/>
        </w:rPr>
        <w:t>!     W/m-K                  =&gt;   Btu/h-ft-F          0.577796066000163</w:t>
      </w:r>
    </w:p>
    <w:p w:rsidR="004E4F94" w:rsidRPr="004E4F94" w:rsidRDefault="004E4F94" w:rsidP="004E4F94">
      <w:pPr>
        <w:pStyle w:val="CodeIDDSamples"/>
        <w:ind w:left="720"/>
        <w:rPr>
          <w:sz w:val="16"/>
          <w:szCs w:val="16"/>
          <w:highlight w:val="yellow"/>
        </w:rPr>
      </w:pPr>
      <w:r w:rsidRPr="004E4F94">
        <w:rPr>
          <w:sz w:val="16"/>
          <w:szCs w:val="16"/>
          <w:highlight w:val="yellow"/>
        </w:rPr>
        <w:t>!</w:t>
      </w:r>
    </w:p>
    <w:p w:rsidR="004E4F94" w:rsidRPr="004E4F94" w:rsidRDefault="004E4F94" w:rsidP="004E4F94">
      <w:pPr>
        <w:pStyle w:val="CodeIDDSamples"/>
        <w:ind w:left="720"/>
        <w:rPr>
          <w:sz w:val="16"/>
          <w:szCs w:val="16"/>
          <w:highlight w:val="yellow"/>
        </w:rPr>
      </w:pPr>
      <w:r w:rsidRPr="004E4F94">
        <w:rPr>
          <w:sz w:val="16"/>
          <w:szCs w:val="16"/>
          <w:highlight w:val="yellow"/>
        </w:rPr>
        <w:t>! Units fields that are not translated</w:t>
      </w:r>
    </w:p>
    <w:p w:rsidR="004E4F94" w:rsidRPr="004E4F94" w:rsidRDefault="004E4F94" w:rsidP="004E4F94">
      <w:pPr>
        <w:pStyle w:val="CodeIDDSamples"/>
        <w:ind w:left="720"/>
        <w:rPr>
          <w:sz w:val="16"/>
          <w:szCs w:val="16"/>
          <w:highlight w:val="yellow"/>
        </w:rPr>
      </w:pPr>
      <w:r w:rsidRPr="004E4F94">
        <w:rPr>
          <w:sz w:val="16"/>
          <w:szCs w:val="16"/>
          <w:highlight w:val="yellow"/>
        </w:rPr>
        <w:t>!     deg</w:t>
      </w:r>
    </w:p>
    <w:p w:rsidR="004E4F94" w:rsidRPr="004E4F94" w:rsidRDefault="004E4F94" w:rsidP="004E4F94">
      <w:pPr>
        <w:pStyle w:val="CodeIDDSamples"/>
        <w:ind w:left="720"/>
        <w:rPr>
          <w:sz w:val="16"/>
          <w:szCs w:val="16"/>
          <w:highlight w:val="yellow"/>
        </w:rPr>
      </w:pPr>
      <w:r w:rsidRPr="004E4F94">
        <w:rPr>
          <w:sz w:val="16"/>
          <w:szCs w:val="16"/>
          <w:highlight w:val="yellow"/>
        </w:rPr>
        <w:t>!     hr</w:t>
      </w:r>
    </w:p>
    <w:p w:rsidR="004E4F94" w:rsidRPr="004E4F94" w:rsidRDefault="004E4F94" w:rsidP="004E4F94">
      <w:pPr>
        <w:pStyle w:val="CodeIDDSamples"/>
        <w:ind w:left="720"/>
        <w:rPr>
          <w:sz w:val="16"/>
          <w:szCs w:val="16"/>
          <w:highlight w:val="yellow"/>
        </w:rPr>
      </w:pPr>
      <w:r w:rsidRPr="004E4F94">
        <w:rPr>
          <w:sz w:val="16"/>
          <w:szCs w:val="16"/>
          <w:highlight w:val="yellow"/>
        </w:rPr>
        <w:t>!     A</w:t>
      </w:r>
    </w:p>
    <w:p w:rsidR="004E4F94" w:rsidRPr="004E4F94" w:rsidRDefault="004E4F94" w:rsidP="004E4F94">
      <w:pPr>
        <w:pStyle w:val="CodeIDDSamples"/>
        <w:ind w:left="720"/>
        <w:rPr>
          <w:sz w:val="16"/>
          <w:szCs w:val="16"/>
          <w:highlight w:val="yellow"/>
        </w:rPr>
      </w:pPr>
      <w:r w:rsidRPr="004E4F94">
        <w:rPr>
          <w:sz w:val="16"/>
          <w:szCs w:val="16"/>
          <w:highlight w:val="yellow"/>
        </w:rPr>
        <w:t>!     dimensionless</w:t>
      </w:r>
    </w:p>
    <w:p w:rsidR="004E4F94" w:rsidRPr="004E4F94" w:rsidRDefault="004E4F94" w:rsidP="004E4F94">
      <w:pPr>
        <w:pStyle w:val="CodeIDDSamples"/>
        <w:ind w:left="720"/>
        <w:rPr>
          <w:sz w:val="16"/>
          <w:szCs w:val="16"/>
          <w:highlight w:val="yellow"/>
        </w:rPr>
      </w:pPr>
      <w:r w:rsidRPr="004E4F94">
        <w:rPr>
          <w:sz w:val="16"/>
          <w:szCs w:val="16"/>
          <w:highlight w:val="yellow"/>
        </w:rPr>
        <w:t>!     V</w:t>
      </w:r>
    </w:p>
    <w:p w:rsidR="004E4F94" w:rsidRPr="004E4F94" w:rsidRDefault="004E4F94" w:rsidP="004E4F94">
      <w:pPr>
        <w:pStyle w:val="CodeIDDSamples"/>
        <w:ind w:left="720"/>
        <w:rPr>
          <w:sz w:val="16"/>
          <w:szCs w:val="16"/>
          <w:highlight w:val="yellow"/>
        </w:rPr>
      </w:pPr>
      <w:r w:rsidRPr="004E4F94">
        <w:rPr>
          <w:sz w:val="16"/>
          <w:szCs w:val="16"/>
          <w:highlight w:val="yellow"/>
        </w:rPr>
        <w:t>!     ohms</w:t>
      </w:r>
    </w:p>
    <w:p w:rsidR="004E4F94" w:rsidRPr="004E4F94" w:rsidRDefault="004E4F94" w:rsidP="004E4F94">
      <w:pPr>
        <w:pStyle w:val="CodeIDDSamples"/>
        <w:ind w:left="720"/>
        <w:rPr>
          <w:sz w:val="16"/>
          <w:szCs w:val="16"/>
          <w:highlight w:val="yellow"/>
        </w:rPr>
      </w:pPr>
      <w:r w:rsidRPr="004E4F94">
        <w:rPr>
          <w:sz w:val="16"/>
          <w:szCs w:val="16"/>
          <w:highlight w:val="yellow"/>
        </w:rPr>
        <w:t>!     A/V</w:t>
      </w:r>
    </w:p>
    <w:p w:rsidR="004E4F94" w:rsidRPr="004E4F94" w:rsidRDefault="004E4F94" w:rsidP="004E4F94">
      <w:pPr>
        <w:pStyle w:val="CodeIDDSamples"/>
        <w:ind w:left="720"/>
        <w:rPr>
          <w:sz w:val="16"/>
          <w:szCs w:val="16"/>
          <w:highlight w:val="yellow"/>
        </w:rPr>
      </w:pPr>
      <w:r w:rsidRPr="004E4F94">
        <w:rPr>
          <w:sz w:val="16"/>
          <w:szCs w:val="16"/>
          <w:highlight w:val="yellow"/>
        </w:rPr>
        <w:t>!     eV</w:t>
      </w:r>
    </w:p>
    <w:p w:rsidR="004E4F94" w:rsidRPr="004E4F94" w:rsidRDefault="004E4F94" w:rsidP="004E4F94">
      <w:pPr>
        <w:pStyle w:val="CodeIDDSamples"/>
        <w:ind w:left="720"/>
        <w:rPr>
          <w:sz w:val="16"/>
          <w:szCs w:val="16"/>
          <w:highlight w:val="yellow"/>
        </w:rPr>
      </w:pPr>
      <w:r w:rsidRPr="004E4F94">
        <w:rPr>
          <w:sz w:val="16"/>
          <w:szCs w:val="16"/>
          <w:highlight w:val="yellow"/>
        </w:rPr>
        <w:t>!     percent</w:t>
      </w:r>
    </w:p>
    <w:p w:rsidR="004E4F94" w:rsidRPr="004E4F94" w:rsidRDefault="004E4F94" w:rsidP="004E4F94">
      <w:pPr>
        <w:pStyle w:val="CodeIDDSamples"/>
        <w:ind w:left="720"/>
        <w:rPr>
          <w:sz w:val="16"/>
          <w:szCs w:val="16"/>
          <w:highlight w:val="yellow"/>
        </w:rPr>
      </w:pPr>
      <w:r w:rsidRPr="004E4F94">
        <w:rPr>
          <w:sz w:val="16"/>
          <w:szCs w:val="16"/>
          <w:highlight w:val="yellow"/>
        </w:rPr>
        <w:t>!     s</w:t>
      </w:r>
    </w:p>
    <w:p w:rsidR="004E4F94" w:rsidRPr="004E4F94" w:rsidRDefault="004E4F94" w:rsidP="004E4F94">
      <w:pPr>
        <w:pStyle w:val="CodeIDDSamples"/>
        <w:ind w:left="720"/>
        <w:rPr>
          <w:sz w:val="16"/>
          <w:szCs w:val="16"/>
          <w:highlight w:val="yellow"/>
        </w:rPr>
      </w:pPr>
      <w:r w:rsidRPr="004E4F94">
        <w:rPr>
          <w:sz w:val="16"/>
          <w:szCs w:val="16"/>
          <w:highlight w:val="yellow"/>
        </w:rPr>
        <w:t>!     W/m2 or deg C</w:t>
      </w:r>
    </w:p>
    <w:p w:rsidR="004E4F94" w:rsidRPr="004E4F94" w:rsidRDefault="004E4F94" w:rsidP="004E4F94">
      <w:pPr>
        <w:pStyle w:val="CodeIDDSamples"/>
        <w:ind w:left="720"/>
        <w:rPr>
          <w:sz w:val="16"/>
          <w:szCs w:val="16"/>
          <w:highlight w:val="yellow"/>
        </w:rPr>
      </w:pPr>
      <w:r w:rsidRPr="004E4F94">
        <w:rPr>
          <w:sz w:val="16"/>
          <w:szCs w:val="16"/>
          <w:highlight w:val="yellow"/>
        </w:rPr>
        <w:t>!     W/m2, W or deg C</w:t>
      </w:r>
    </w:p>
    <w:p w:rsidR="004E4F94" w:rsidRPr="004E4F94" w:rsidRDefault="004E4F94" w:rsidP="004E4F94">
      <w:pPr>
        <w:pStyle w:val="CodeIDDSamples"/>
        <w:ind w:left="720"/>
        <w:rPr>
          <w:sz w:val="16"/>
          <w:szCs w:val="16"/>
          <w:highlight w:val="yellow"/>
        </w:rPr>
      </w:pPr>
      <w:r w:rsidRPr="004E4F94">
        <w:rPr>
          <w:sz w:val="16"/>
          <w:szCs w:val="16"/>
          <w:highlight w:val="yellow"/>
        </w:rPr>
        <w:t>!     minutes</w:t>
      </w:r>
    </w:p>
    <w:p w:rsidR="004E4F94" w:rsidRPr="004E4F94" w:rsidRDefault="004E4F94" w:rsidP="004E4F94">
      <w:pPr>
        <w:pStyle w:val="CodeIDDSamples"/>
        <w:ind w:left="720"/>
        <w:rPr>
          <w:sz w:val="16"/>
          <w:szCs w:val="16"/>
          <w:highlight w:val="yellow"/>
        </w:rPr>
      </w:pPr>
      <w:r w:rsidRPr="004E4F94">
        <w:rPr>
          <w:sz w:val="16"/>
          <w:szCs w:val="16"/>
          <w:highlight w:val="yellow"/>
        </w:rPr>
        <w:t>!     1/hr</w:t>
      </w:r>
    </w:p>
    <w:p w:rsidR="002954AC" w:rsidRPr="004E4F94" w:rsidRDefault="004E4F94" w:rsidP="004E4F94">
      <w:pPr>
        <w:pStyle w:val="CodeIDDSamples"/>
        <w:ind w:left="720"/>
        <w:rPr>
          <w:sz w:val="16"/>
          <w:szCs w:val="16"/>
          <w:highlight w:val="yellow"/>
        </w:rPr>
      </w:pPr>
      <w:r w:rsidRPr="004E4F94">
        <w:rPr>
          <w:sz w:val="16"/>
          <w:szCs w:val="16"/>
          <w:highlight w:val="yellow"/>
        </w:rPr>
        <w:t>! **************************************************************************</w:t>
      </w:r>
    </w:p>
    <w:p w:rsidR="00327CE3" w:rsidRDefault="00327CE3" w:rsidP="00327CE3">
      <w:pPr>
        <w:pStyle w:val="Heading2"/>
      </w:pPr>
      <w:bookmarkStart w:id="725" w:name="_Toc274630025"/>
      <w:bookmarkStart w:id="726" w:name="_Toc367257177"/>
      <w:bookmarkEnd w:id="720"/>
      <w:bookmarkEnd w:id="721"/>
      <w:r>
        <w:t>IDFEditor</w:t>
      </w:r>
      <w:bookmarkEnd w:id="725"/>
      <w:bookmarkEnd w:id="726"/>
    </w:p>
    <w:p w:rsidR="00327CE3" w:rsidRDefault="00327CE3" w:rsidP="00327CE3">
      <w:pPr>
        <w:pStyle w:val="BodyText"/>
      </w:pPr>
      <w:r>
        <w:t xml:space="preserve">IDF Editor is an optional component of the EnergyPlus installation. For users who want a simple way of creating or editing EnergyPlus input data files (IDF), IDF Editor provides this service.  The IDF Editor does not check inputs for validity, although some numeric fields are highlighted if out of range and some text fields are highlighted if they contain an invalid reference. For instructions and rules that must be followed when creating an IDF file the user should refer to the </w:t>
      </w:r>
      <w:hyperlink r:id="rId129" w:history="1">
        <w:r>
          <w:rPr>
            <w:rStyle w:val="Hyperlink"/>
            <w:i/>
          </w:rPr>
          <w:t>Input/Output Reference</w:t>
        </w:r>
      </w:hyperlink>
      <w:r>
        <w:rPr>
          <w:i/>
        </w:rPr>
        <w:t xml:space="preserve"> </w:t>
      </w:r>
      <w:r>
        <w:rPr>
          <w:iCs/>
        </w:rPr>
        <w:t>document</w:t>
      </w:r>
      <w:r>
        <w:t>.</w:t>
      </w:r>
    </w:p>
    <w:p w:rsidR="00327CE3" w:rsidRDefault="00327CE3" w:rsidP="00327CE3">
      <w:pPr>
        <w:pStyle w:val="Picture"/>
      </w:pPr>
      <w:bookmarkStart w:id="727" w:name="_Toc148757759"/>
      <w:r>
        <w:rPr>
          <w:noProof/>
        </w:rPr>
        <w:lastRenderedPageBreak/>
        <w:drawing>
          <wp:inline distT="0" distB="0" distL="0" distR="0" wp14:anchorId="672381E6" wp14:editId="583B4938">
            <wp:extent cx="5934075" cy="48577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4075" cy="4857750"/>
                    </a:xfrm>
                    <a:prstGeom prst="rect">
                      <a:avLst/>
                    </a:prstGeom>
                    <a:noFill/>
                    <a:ln>
                      <a:noFill/>
                    </a:ln>
                  </pic:spPr>
                </pic:pic>
              </a:graphicData>
            </a:graphic>
          </wp:inline>
        </w:drawing>
      </w:r>
    </w:p>
    <w:p w:rsidR="00327CE3" w:rsidRDefault="00327CE3" w:rsidP="00327CE3">
      <w:pPr>
        <w:pStyle w:val="Caption"/>
      </w:pPr>
      <w:bookmarkStart w:id="728" w:name="_Toc163543380"/>
      <w:bookmarkStart w:id="729" w:name="_Toc242166971"/>
      <w:bookmarkStart w:id="730" w:name="_Toc274630026"/>
      <w:bookmarkStart w:id="731" w:name="_Toc367257178"/>
      <w:r>
        <w:t xml:space="preserve">Figure </w:t>
      </w:r>
      <w:fldSimple w:instr=" SEQ Figure \* ARABIC ">
        <w:r w:rsidR="000D69E1">
          <w:rPr>
            <w:noProof/>
          </w:rPr>
          <w:t>49</w:t>
        </w:r>
      </w:fldSimple>
      <w:r>
        <w:t>. IDF Editor Screen.</w:t>
      </w:r>
      <w:bookmarkEnd w:id="728"/>
      <w:bookmarkEnd w:id="729"/>
      <w:bookmarkEnd w:id="730"/>
      <w:bookmarkEnd w:id="731"/>
    </w:p>
    <w:p w:rsidR="00327CE3" w:rsidRDefault="00327CE3" w:rsidP="00327CE3">
      <w:pPr>
        <w:pStyle w:val="Heading3"/>
      </w:pPr>
      <w:bookmarkStart w:id="732" w:name="_Toc478979336"/>
      <w:bookmarkStart w:id="733" w:name="_Toc148757760"/>
      <w:bookmarkStart w:id="734" w:name="_Toc163543381"/>
      <w:bookmarkStart w:id="735" w:name="_Toc242166972"/>
      <w:bookmarkStart w:id="736" w:name="_Toc274630027"/>
      <w:bookmarkStart w:id="737" w:name="_Toc367257179"/>
      <w:bookmarkEnd w:id="727"/>
      <w:r>
        <w:t>Start IDF Editor</w:t>
      </w:r>
      <w:bookmarkEnd w:id="732"/>
      <w:bookmarkEnd w:id="733"/>
      <w:bookmarkEnd w:id="734"/>
      <w:bookmarkEnd w:id="735"/>
      <w:bookmarkEnd w:id="736"/>
      <w:bookmarkEnd w:id="737"/>
    </w:p>
    <w:p w:rsidR="00327CE3" w:rsidRDefault="00327CE3" w:rsidP="00327CE3">
      <w:pPr>
        <w:pStyle w:val="BodyText"/>
      </w:pPr>
      <w:r>
        <w:t>IDF Editor should be located in the EnergyPlus\PreProcessor\IDFEditor directory where you installed EnergyPlus. By double clicking on the IDF Editor icon you will get a screen similar to the one shown above. IDF Editor works in conjunction with the current EnergyPlus Input Data Directory (IDD) file that resides in the directory where EnergyPlus is installed. Another way to start the IDF Editor is from EP-Launch. Multiple IDF files can be opened at once.</w:t>
      </w:r>
    </w:p>
    <w:p w:rsidR="00327CE3" w:rsidRDefault="00327CE3" w:rsidP="00327CE3">
      <w:pPr>
        <w:pStyle w:val="Heading3"/>
      </w:pPr>
      <w:bookmarkStart w:id="738" w:name="_Toc478979337"/>
      <w:bookmarkStart w:id="739" w:name="_Toc148757761"/>
      <w:bookmarkStart w:id="740" w:name="_Toc163543382"/>
      <w:bookmarkStart w:id="741" w:name="_Toc242166973"/>
      <w:bookmarkStart w:id="742" w:name="_Toc274630028"/>
      <w:bookmarkStart w:id="743" w:name="_Toc367257180"/>
      <w:r>
        <w:t>Creating or Selecting an Input Data File</w:t>
      </w:r>
      <w:bookmarkEnd w:id="738"/>
      <w:bookmarkEnd w:id="739"/>
      <w:bookmarkEnd w:id="740"/>
      <w:bookmarkEnd w:id="741"/>
      <w:bookmarkEnd w:id="742"/>
      <w:bookmarkEnd w:id="743"/>
    </w:p>
    <w:p w:rsidR="00327CE3" w:rsidRDefault="00327CE3" w:rsidP="00327CE3">
      <w:pPr>
        <w:pStyle w:val="BodyText"/>
      </w:pPr>
      <w:r>
        <w:t>Creating a new input data file or selecting an existing input data file can be accomplished either through use of the File menu on the menu bar at the top of the screen or through use of the New File icon button or Open File icon button on the tool bar.</w:t>
      </w:r>
    </w:p>
    <w:p w:rsidR="00327CE3" w:rsidRDefault="00327CE3" w:rsidP="00327CE3">
      <w:pPr>
        <w:pStyle w:val="Heading3"/>
      </w:pPr>
      <w:bookmarkStart w:id="744" w:name="_Toc478979338"/>
      <w:bookmarkStart w:id="745" w:name="_Toc148757762"/>
      <w:bookmarkStart w:id="746" w:name="_Toc163543383"/>
      <w:bookmarkStart w:id="747" w:name="_Toc242166974"/>
      <w:bookmarkStart w:id="748" w:name="_Toc274630029"/>
      <w:bookmarkStart w:id="749" w:name="_Toc367257181"/>
      <w:r>
        <w:t>Class List and Objects</w:t>
      </w:r>
      <w:bookmarkEnd w:id="744"/>
      <w:bookmarkEnd w:id="745"/>
      <w:bookmarkEnd w:id="746"/>
      <w:bookmarkEnd w:id="747"/>
      <w:bookmarkEnd w:id="748"/>
      <w:bookmarkEnd w:id="749"/>
    </w:p>
    <w:p w:rsidR="00327CE3" w:rsidRDefault="00327CE3" w:rsidP="00327CE3">
      <w:pPr>
        <w:pStyle w:val="BodyText"/>
      </w:pPr>
      <w:r>
        <w:t xml:space="preserve">The classes that can be used to make up an IDF file have been organized into groups as shown in the ‘Class List’ portion of the screen. A class is made up of a group of objects. Select a class from the list by clicking on and highlighting the class. The field to the left of the selected class in the ‘Class List’ will either contain [------] to indicate that this class has no objects in the IDF file or it will contain a number like [0003] to indicate the number of times the object currently appears in the IDF file. For example, for the </w:t>
      </w:r>
      <w:r w:rsidR="001650DA">
        <w:t>BuildingSurface:Detailed</w:t>
      </w:r>
      <w:r>
        <w:t xml:space="preserve"> </w:t>
      </w:r>
      <w:r>
        <w:lastRenderedPageBreak/>
        <w:t xml:space="preserve">class selected in the screen above under the Thermal Zone Description/Geometry group, there are 40 objects in the IDF file. The details for these 40 objects or any new object that is defined are displayed in columns within the grid. Each object is made up of fields and can be used to further define the object. Any units attached to each field are shown in the second column. You may need to scroll down the ‘field’ list or maximize the application to see all of the fields. Likewise, you may need to scroll to the right of the main grid to see other objects. </w:t>
      </w:r>
    </w:p>
    <w:p w:rsidR="00327CE3" w:rsidRDefault="00327CE3" w:rsidP="00327CE3">
      <w:pPr>
        <w:pStyle w:val="BodyText"/>
      </w:pPr>
      <w:r>
        <w:t xml:space="preserve">Options under the view menu can change how you use the Class List. To display only classes that contain objects select the “show classes with objects only” option on the “View” menu. You can also toggle this feature on and off with CTRL+L. If the file is empty and has no objects, this toggle does not impact the display.  </w:t>
      </w:r>
    </w:p>
    <w:p w:rsidR="00327CE3" w:rsidRDefault="00327CE3" w:rsidP="00327CE3">
      <w:pPr>
        <w:pStyle w:val="BodyText"/>
      </w:pPr>
      <w:r>
        <w:t>The “Show Quick Select Dropdowns” view menu option adds two new input fields to the main screen. The input fields can be used to go quickly to different classes in the main list of classes. By typing in the top input field, the group that starts with those letters are displayed. After selecting one and pressing the tab button, classes in that group are shown and by typing the first few letters, you can easily select a specific class. Pressing tab again displays that class and it objects. This method allows for quick selection of classes if you remember the group name and class name.</w:t>
      </w:r>
    </w:p>
    <w:p w:rsidR="00327CE3" w:rsidRDefault="00327CE3" w:rsidP="00327CE3">
      <w:pPr>
        <w:pStyle w:val="Heading3"/>
      </w:pPr>
      <w:bookmarkStart w:id="750" w:name="_Toc478979339"/>
      <w:bookmarkStart w:id="751" w:name="_Toc148757763"/>
      <w:bookmarkStart w:id="752" w:name="_Toc163543384"/>
      <w:bookmarkStart w:id="753" w:name="_Toc242166975"/>
      <w:bookmarkStart w:id="754" w:name="_Toc274630030"/>
      <w:bookmarkStart w:id="755" w:name="_Toc367257182"/>
      <w:r>
        <w:t>Changing Values</w:t>
      </w:r>
      <w:bookmarkEnd w:id="750"/>
      <w:bookmarkEnd w:id="751"/>
      <w:bookmarkEnd w:id="752"/>
      <w:bookmarkEnd w:id="753"/>
      <w:bookmarkEnd w:id="754"/>
      <w:bookmarkEnd w:id="755"/>
    </w:p>
    <w:p w:rsidR="00327CE3" w:rsidRDefault="00327CE3" w:rsidP="00327CE3">
      <w:pPr>
        <w:pStyle w:val="BodyText"/>
      </w:pPr>
      <w:bookmarkStart w:id="756" w:name="_Toc478979340"/>
      <w:r>
        <w:t>By clicking and highlighting a value within an object, several things happen:</w:t>
      </w:r>
    </w:p>
    <w:p w:rsidR="00327CE3" w:rsidRDefault="00327CE3" w:rsidP="00327CE3">
      <w:pPr>
        <w:pStyle w:val="ListNumber"/>
        <w:numPr>
          <w:ilvl w:val="0"/>
          <w:numId w:val="38"/>
        </w:numPr>
      </w:pPr>
      <w:r>
        <w:t>Any user comments from the IDF file will be displayed in the ‘Comments from IDF’ portion of the screen</w:t>
      </w:r>
    </w:p>
    <w:p w:rsidR="00327CE3" w:rsidRDefault="00327CE3" w:rsidP="00327CE3">
      <w:pPr>
        <w:pStyle w:val="ListNumber"/>
      </w:pPr>
      <w:r>
        <w:t>Any notes contained in the IDD for this input field will be displayed in the ‘Explanation of Keyword’ portion of the screen</w:t>
      </w:r>
    </w:p>
    <w:p w:rsidR="00327CE3" w:rsidRDefault="00327CE3" w:rsidP="00327CE3">
      <w:pPr>
        <w:pStyle w:val="ListNumber"/>
      </w:pPr>
      <w:r>
        <w:t>The value can be edited. Depending on the field, a drop down list may display the default value, maximum and minimum, or other keywords that can be used with the field.</w:t>
      </w:r>
    </w:p>
    <w:p w:rsidR="00327CE3" w:rsidRDefault="00327CE3" w:rsidP="00327CE3">
      <w:pPr>
        <w:pStyle w:val="ListNumber"/>
      </w:pPr>
      <w:r>
        <w:t>Numeric fields that can be autosized will include "autosize" as a selection in the drop down list.</w:t>
      </w:r>
    </w:p>
    <w:p w:rsidR="00327CE3" w:rsidRDefault="00327CE3" w:rsidP="00327CE3">
      <w:pPr>
        <w:pStyle w:val="ListNumber"/>
      </w:pPr>
      <w:r>
        <w:t>Some numeric fields have a maximum and/or minimum value specified in the IDD. If the value entered is outside this range, the cell will be highlighted in pale orange.</w:t>
      </w:r>
    </w:p>
    <w:p w:rsidR="00327CE3" w:rsidRDefault="00327CE3" w:rsidP="00327CE3">
      <w:pPr>
        <w:pStyle w:val="ListNumber"/>
      </w:pPr>
      <w:r>
        <w:t xml:space="preserve">For values that are names of nodes, a new dialog box titled “Edit or Select Node Name” can be shown when the small button is pressed that is on the right side in each node name cell as described in the next section. </w:t>
      </w:r>
    </w:p>
    <w:p w:rsidR="00327CE3" w:rsidRDefault="00327CE3" w:rsidP="00327CE3">
      <w:pPr>
        <w:pStyle w:val="Heading3"/>
      </w:pPr>
      <w:bookmarkStart w:id="757" w:name="_Toc367257183"/>
      <w:bookmarkStart w:id="758" w:name="_Toc148757764"/>
      <w:bookmarkStart w:id="759" w:name="_Toc163543385"/>
      <w:bookmarkStart w:id="760" w:name="_Toc242166976"/>
      <w:bookmarkStart w:id="761" w:name="_Toc274630031"/>
      <w:r>
        <w:t>Edit or Select Node Names Dialog</w:t>
      </w:r>
      <w:bookmarkEnd w:id="757"/>
    </w:p>
    <w:p w:rsidR="00327CE3" w:rsidRDefault="00327CE3" w:rsidP="00327CE3">
      <w:pPr>
        <w:pStyle w:val="BodyText"/>
      </w:pPr>
      <w:r>
        <w:t>The following dialog box is displayed when the small button is pressed that is on the right side of cells used for node names. Double clicking on cells containing node names can also make the dialog box appear.</w:t>
      </w:r>
    </w:p>
    <w:p w:rsidR="00327CE3" w:rsidRDefault="00327CE3" w:rsidP="00327CE3">
      <w:pPr>
        <w:pStyle w:val="Picture"/>
      </w:pPr>
      <w:r>
        <w:rPr>
          <w:noProof/>
        </w:rPr>
        <w:lastRenderedPageBreak/>
        <w:drawing>
          <wp:inline distT="0" distB="0" distL="0" distR="0" wp14:anchorId="7574BC10" wp14:editId="1A5FA009">
            <wp:extent cx="5943600" cy="4438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327CE3" w:rsidRDefault="00327CE3" w:rsidP="00327CE3">
      <w:pPr>
        <w:pStyle w:val="Caption"/>
      </w:pPr>
      <w:bookmarkStart w:id="762" w:name="_Toc367257184"/>
      <w:r>
        <w:t xml:space="preserve">Figure </w:t>
      </w:r>
      <w:fldSimple w:instr=" SEQ Figure \* ARABIC ">
        <w:r w:rsidR="000D69E1">
          <w:rPr>
            <w:noProof/>
          </w:rPr>
          <w:t>50</w:t>
        </w:r>
      </w:fldSimple>
      <w:r>
        <w:t>. Edit or Select Node Name Dialog Box</w:t>
      </w:r>
      <w:bookmarkEnd w:id="762"/>
    </w:p>
    <w:p w:rsidR="00327CE3" w:rsidRDefault="00327CE3" w:rsidP="00327CE3">
      <w:pPr>
        <w:pStyle w:val="BodyText"/>
      </w:pPr>
      <w:r>
        <w:t xml:space="preserve">To enter a new node name, type it in the “Node Name” field near the top of the dialog. To select a name of a node that is already being used in the file, choose a node name from the list shown on the left of the dialog box and labeled “Other Node Names.” When a node name is selected from the list on the left side of the dialog box, the box near the bottom left shown as “Where Selected Other Node Name Appears in File” will display the name of the class, name of the object and name of the field for each other location in the file that node name is currently be used. </w:t>
      </w:r>
    </w:p>
    <w:p w:rsidR="00327CE3" w:rsidRDefault="00327CE3" w:rsidP="00327CE3">
      <w:pPr>
        <w:pStyle w:val="BodyText"/>
      </w:pPr>
      <w:r>
        <w:t>The Other Node Names list on the left side of the dialog box may contain a very long list of node names depending on the complexity of the HVAC system. To help with this, four options are available just above the list titled All, Recent, Containing, and Class or Field. The All option shows all node names used in the file while the other options are used to narrow the list down to only certain node names. The Recent option shows only node names that have recently been edited. The Containing option shows a list on the right side of the dialog box called “Filter by Contents” which shows all of the various words used as part of node names. These words can be selected and the Other Node Names list will only show node names that contain those words. By selecting words from this list, the list of Other Node Names can be shortened very quickly. The last option, Class or Field, shows a hierarchical list on the right side titled Filter by Object or Field containing the list of classes and fields that can have node names. By selecting an object or a field, the Other Node Names list on the right shows only node names that are present in the selected object or field. This is another way of quickly shortening the list of Other Node Names so that the appropriate node name can be selected.</w:t>
      </w:r>
    </w:p>
    <w:p w:rsidR="00327CE3" w:rsidRDefault="00327CE3" w:rsidP="00327CE3">
      <w:pPr>
        <w:pStyle w:val="BodyText"/>
      </w:pPr>
      <w:r>
        <w:t xml:space="preserve">Finally, the Containing Text field just above the OK button can be typed in. Whatever you type limits the Other Node Names list to just those characters. The more typed, the shorter </w:t>
      </w:r>
      <w:r>
        <w:lastRenderedPageBreak/>
        <w:t>the list becomes. This is another method of quickly finding the node name used in other parts of the file. The Containing Text field is usually used with the All option but can be used with the other display options as well.</w:t>
      </w:r>
    </w:p>
    <w:p w:rsidR="00327CE3" w:rsidRDefault="00327CE3" w:rsidP="00327CE3">
      <w:pPr>
        <w:pStyle w:val="Heading3"/>
      </w:pPr>
      <w:bookmarkStart w:id="763" w:name="_Toc367257185"/>
      <w:r>
        <w:t>Working with Objects</w:t>
      </w:r>
      <w:bookmarkEnd w:id="756"/>
      <w:bookmarkEnd w:id="758"/>
      <w:bookmarkEnd w:id="759"/>
      <w:bookmarkEnd w:id="760"/>
      <w:bookmarkEnd w:id="761"/>
      <w:bookmarkEnd w:id="763"/>
    </w:p>
    <w:p w:rsidR="00327CE3" w:rsidRDefault="00327CE3" w:rsidP="00327CE3">
      <w:pPr>
        <w:pStyle w:val="BodyText"/>
      </w:pPr>
      <w:r>
        <w:t>To delete an object, first click on any value for the object and then click on the “Del Obj” button. To add a new object, click on the “New Obj” button and a new object column with fields set to blanks, zeros, or default values will be added to the far right of the grid. The “Dup Obj” button is similar to “New Obj”, but copies the values of the fields of the currently selected object. Copying and pasting an object or groups of objects is also possible using the “Copy Obj” and “Paste Obj” buttons.  These allow objects to be copied between files are also good for copying from files in the DataSets subdirectory. (Also see the Edit menu to perform these functions.)</w:t>
      </w:r>
    </w:p>
    <w:p w:rsidR="00327CE3" w:rsidRDefault="00327CE3" w:rsidP="00327CE3">
      <w:pPr>
        <w:pStyle w:val="Heading3"/>
      </w:pPr>
      <w:bookmarkStart w:id="764" w:name="_Toc478979341"/>
      <w:bookmarkStart w:id="765" w:name="_Toc148757765"/>
      <w:bookmarkStart w:id="766" w:name="_Toc163543386"/>
      <w:bookmarkStart w:id="767" w:name="_Toc242166977"/>
      <w:bookmarkStart w:id="768" w:name="_Toc274630032"/>
      <w:bookmarkStart w:id="769" w:name="_Toc367257186"/>
      <w:r>
        <w:t>File Menu</w:t>
      </w:r>
      <w:bookmarkEnd w:id="764"/>
      <w:bookmarkEnd w:id="765"/>
      <w:bookmarkEnd w:id="766"/>
      <w:bookmarkEnd w:id="767"/>
      <w:bookmarkEnd w:id="768"/>
      <w:bookmarkEnd w:id="769"/>
    </w:p>
    <w:p w:rsidR="00327CE3" w:rsidRDefault="00327CE3" w:rsidP="00327CE3">
      <w:pPr>
        <w:pStyle w:val="BodyText"/>
      </w:pPr>
      <w:r>
        <w:t xml:space="preserve">The File menu can be used for creating or selecting input files just like the buttons on the IDF Editor screen (see the </w:t>
      </w:r>
      <w:r>
        <w:rPr>
          <w:i/>
        </w:rPr>
        <w:t>Creating or Selecting an Input File</w:t>
      </w:r>
      <w:r>
        <w:t xml:space="preserve"> section above). In addition, the File menu is used to save a file or exit the IDF Editor. More than one file can be opened at a time. </w:t>
      </w:r>
    </w:p>
    <w:p w:rsidR="00327CE3" w:rsidRDefault="00327CE3" w:rsidP="00327CE3">
      <w:pPr>
        <w:pStyle w:val="BodyText"/>
      </w:pPr>
      <w:r>
        <w:t>The “File”, “Save Options” screen is shown below.</w:t>
      </w:r>
    </w:p>
    <w:p w:rsidR="00327CE3" w:rsidRDefault="00327CE3" w:rsidP="00327CE3">
      <w:pPr>
        <w:pStyle w:val="BodyText"/>
      </w:pPr>
    </w:p>
    <w:p w:rsidR="00327CE3" w:rsidRDefault="00327CE3" w:rsidP="00327CE3">
      <w:pPr>
        <w:pStyle w:val="Picture"/>
      </w:pPr>
      <w:r>
        <w:t xml:space="preserve"> </w:t>
      </w:r>
      <w:r>
        <w:rPr>
          <w:noProof/>
        </w:rPr>
        <w:drawing>
          <wp:inline distT="0" distB="0" distL="0" distR="0" wp14:anchorId="618B343D" wp14:editId="345FE021">
            <wp:extent cx="3343275" cy="15335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43275" cy="1533525"/>
                    </a:xfrm>
                    <a:prstGeom prst="rect">
                      <a:avLst/>
                    </a:prstGeom>
                    <a:noFill/>
                    <a:ln>
                      <a:noFill/>
                    </a:ln>
                  </pic:spPr>
                </pic:pic>
              </a:graphicData>
            </a:graphic>
          </wp:inline>
        </w:drawing>
      </w:r>
    </w:p>
    <w:p w:rsidR="00327CE3" w:rsidRDefault="00327CE3" w:rsidP="00327CE3">
      <w:pPr>
        <w:pStyle w:val="Caption"/>
      </w:pPr>
      <w:bookmarkStart w:id="770" w:name="_Toc163543387"/>
      <w:bookmarkStart w:id="771" w:name="_Toc242166978"/>
      <w:bookmarkStart w:id="772" w:name="_Toc274630033"/>
      <w:bookmarkStart w:id="773" w:name="_Toc367257187"/>
      <w:r>
        <w:t xml:space="preserve">Figure </w:t>
      </w:r>
      <w:fldSimple w:instr=" SEQ Figure \* ARABIC ">
        <w:r w:rsidR="000D69E1">
          <w:rPr>
            <w:noProof/>
          </w:rPr>
          <w:t>51</w:t>
        </w:r>
      </w:fldSimple>
      <w:r>
        <w:t>. IDF Editor Save Options Screen.</w:t>
      </w:r>
      <w:bookmarkEnd w:id="770"/>
      <w:bookmarkEnd w:id="771"/>
      <w:bookmarkEnd w:id="772"/>
      <w:bookmarkEnd w:id="773"/>
    </w:p>
    <w:p w:rsidR="00327CE3" w:rsidRDefault="00327CE3" w:rsidP="00327CE3">
      <w:pPr>
        <w:pStyle w:val="BodyText"/>
        <w:spacing w:before="120" w:after="120"/>
      </w:pPr>
      <w:bookmarkStart w:id="774" w:name="_Toc478979342"/>
      <w:bookmarkStart w:id="775" w:name="_Toc148757766"/>
      <w:r>
        <w:t>The save options allow the order of the objects in the file to be sorted by type of object or to keep the original order of the objects (for an existing file). The placement of new objects when the original order is specified can be either at the top or bottom of the file.</w:t>
      </w:r>
    </w:p>
    <w:p w:rsidR="00327CE3" w:rsidRDefault="00327CE3" w:rsidP="00327CE3">
      <w:pPr>
        <w:pStyle w:val="BodyText"/>
        <w:spacing w:before="120" w:after="120"/>
      </w:pPr>
      <w:r>
        <w:t xml:space="preserve">In addition, the Save Options also allow certain objects to be written to the file using a specific format that some users prefer. </w:t>
      </w:r>
    </w:p>
    <w:p w:rsidR="00327CE3" w:rsidRDefault="00327CE3" w:rsidP="00327CE3">
      <w:pPr>
        <w:pStyle w:val="BodyText"/>
        <w:spacing w:before="120" w:after="120"/>
      </w:pPr>
      <w:r>
        <w:t>The settings for the save options are kept for each file saved from the IDF Editor.</w:t>
      </w:r>
    </w:p>
    <w:p w:rsidR="00327CE3" w:rsidRDefault="00327CE3" w:rsidP="00327CE3">
      <w:pPr>
        <w:pStyle w:val="BodyText"/>
        <w:spacing w:before="120" w:after="120"/>
      </w:pPr>
      <w:r>
        <w:t xml:space="preserve">The “Set as Default” option allows you to keep the save options intact for files that have not been saved yet with a version of IDF Editor that has this capability. </w:t>
      </w:r>
    </w:p>
    <w:p w:rsidR="00327CE3" w:rsidRDefault="00327CE3" w:rsidP="00327CE3">
      <w:pPr>
        <w:pStyle w:val="BodyText"/>
        <w:spacing w:before="120" w:after="120"/>
      </w:pPr>
      <w:r>
        <w:t>The Help that is available from the Save Options screen is reproduced below:</w:t>
      </w:r>
    </w:p>
    <w:p w:rsidR="00327CE3" w:rsidRDefault="00327CE3" w:rsidP="00327CE3">
      <w:pPr>
        <w:pStyle w:val="ListBullet"/>
      </w:pPr>
      <w:r>
        <w:t xml:space="preserve">The save options are related to the layout of the IDF file after it is saved. These options are not important if you never edit the IDF file with a text editor. </w:t>
      </w:r>
    </w:p>
    <w:p w:rsidR="00327CE3" w:rsidRDefault="00327CE3" w:rsidP="00327CE3">
      <w:pPr>
        <w:pStyle w:val="ListBullet"/>
      </w:pPr>
      <w:r>
        <w:t xml:space="preserve">The sorted order of saving objects is the traditional way the IDF Editor sorts objects within files. Each type of object is presented in groups in the order they appear in the Energy+.IDD. The other options preserve the original order of the objects from the file but each object will be still be reformatted. By preserving the order, the objects are not rearranged so you can group them using a text editor and they will stay in that order. New objects are placed either near the top of the file or near the bottom of the file so that they can be easily found when using a text editor. </w:t>
      </w:r>
    </w:p>
    <w:p w:rsidR="00327CE3" w:rsidRDefault="00327CE3" w:rsidP="00327CE3">
      <w:pPr>
        <w:pStyle w:val="ListBullet"/>
      </w:pPr>
      <w:r>
        <w:lastRenderedPageBreak/>
        <w:t>You can also choose to specially format some objects. This affects how individual fields in objects are arranged when saved. Selecting this option will format the following objects on a single line: Report, Report Meter, Report Variable, Version, Timestep in Hour, Inside Convection Algorithm, Outside Convection Algorithm, Solution Algorithm, Shadowing Calculations, Ground Reflectances, and GroundTemperatures:Deep. In addition, Schedule:Compact objects will be formatted to have two field for some lines. With this option, objects with geometric vertices are formatted to have the X, Y, and Z values on the same line. Those objects include: Surface:HeatTransfer, Surface:HeatTransfer:Sub, Surface:Shading:Detached:Fixed, Surface:Shading:Detached:Building and Surface:Shading:Attached.</w:t>
      </w:r>
    </w:p>
    <w:p w:rsidR="00327CE3" w:rsidRDefault="00327CE3" w:rsidP="00327CE3">
      <w:pPr>
        <w:pStyle w:val="ListBullet"/>
      </w:pPr>
      <w:r>
        <w:t>These options are saved for each file. If a file has not been saved with IDF Editor yet, the default is used  but if a file does not specify the default values for these can also be set by using the set as default option. The saved file keeps these options by using the !-option line with SortedOrder, OriginalOrderTop, OriginalOrderBottom, and UseSpecialFormat.”</w:t>
      </w:r>
    </w:p>
    <w:p w:rsidR="00475B87" w:rsidRDefault="00475B87" w:rsidP="00475B87">
      <w:pPr>
        <w:pStyle w:val="ListBullet"/>
      </w:pPr>
      <w:r>
        <w:t>Full line comments which begin with “!” are preserved by IDF Editor and become associated with the object immediately followin the comment line(s).</w:t>
      </w:r>
    </w:p>
    <w:p w:rsidR="00475B87" w:rsidRDefault="00475B87" w:rsidP="00475B87">
      <w:pPr>
        <w:pStyle w:val="ListBullet"/>
      </w:pPr>
      <w:r>
        <w:t>Endline comments which begin with “!” are preserved by IDF Editor and are placed immediately before the object they are found in.</w:t>
      </w:r>
    </w:p>
    <w:p w:rsidR="00475B87" w:rsidRDefault="00475B87" w:rsidP="00475B87">
      <w:pPr>
        <w:pStyle w:val="ListBullet"/>
      </w:pPr>
      <w:r>
        <w:t>Endline comment which being with “!-“ are automatic comments which IDF Editor will overwrite with the field name and units. User-provided text which follows “!-“ will be lost. User comments should be added above the pertinent object using “!” to begin the line.</w:t>
      </w:r>
    </w:p>
    <w:p w:rsidR="00327CE3" w:rsidRPr="006002AE" w:rsidRDefault="00327CE3" w:rsidP="00327CE3">
      <w:pPr>
        <w:pStyle w:val="BodyText"/>
      </w:pPr>
      <w:r>
        <w:t>Also on the File menu is the Open DataSet menu and submenu. This allows you to open any input file that appears in the DataSet subdirectory and copy objects from them into another file. This is required because EnergyPlus does not read the DataSet files, it is up to you to include objects from them.</w:t>
      </w:r>
    </w:p>
    <w:p w:rsidR="00327CE3" w:rsidRDefault="00327CE3" w:rsidP="00327CE3">
      <w:pPr>
        <w:pStyle w:val="Heading3"/>
      </w:pPr>
      <w:bookmarkStart w:id="776" w:name="_Toc163543388"/>
      <w:bookmarkStart w:id="777" w:name="_Toc242166979"/>
      <w:bookmarkStart w:id="778" w:name="_Toc274630034"/>
      <w:bookmarkStart w:id="779" w:name="_Toc367257188"/>
      <w:r>
        <w:t>Edit Menu</w:t>
      </w:r>
      <w:bookmarkEnd w:id="774"/>
      <w:bookmarkEnd w:id="775"/>
      <w:bookmarkEnd w:id="776"/>
      <w:bookmarkEnd w:id="777"/>
      <w:bookmarkEnd w:id="778"/>
      <w:bookmarkEnd w:id="779"/>
    </w:p>
    <w:p w:rsidR="00327CE3" w:rsidRDefault="00327CE3" w:rsidP="00327CE3">
      <w:pPr>
        <w:pStyle w:val="BodyText"/>
        <w:rPr>
          <w:rFonts w:cs="Arial"/>
        </w:rPr>
      </w:pPr>
      <w:r>
        <w:t xml:space="preserve">The Edit Menu offers options to create a new object, duplicate an object, and delete an object as well as finding and searching. The object options are the same operations as can be accomplished by using the ‘New Obj’, ‘Dup Obj’ and ‘Del Obj’ buttons (see the </w:t>
      </w:r>
      <w:r>
        <w:rPr>
          <w:i/>
        </w:rPr>
        <w:t xml:space="preserve">Working with Objects </w:t>
      </w:r>
      <w:r>
        <w:t xml:space="preserve">section above). In addition, the "Next Row after Enter" option can be toggled. When this option is on, the selection moves down one row after pressing Enter. </w:t>
      </w:r>
      <w:r>
        <w:rPr>
          <w:rFonts w:cs="Arial"/>
        </w:rPr>
        <w:t>The copy and paste object commands allow a single object to be copied within a file or between files. The pasted object appears as the last object in the class. This capability makes it easier to utilize the data in the DataSets directory.</w:t>
      </w:r>
    </w:p>
    <w:p w:rsidR="00327CE3" w:rsidRDefault="00327CE3" w:rsidP="00327CE3">
      <w:pPr>
        <w:pStyle w:val="BodyText"/>
        <w:rPr>
          <w:rFonts w:cs="Arial"/>
        </w:rPr>
      </w:pPr>
      <w:r>
        <w:rPr>
          <w:rFonts w:cs="Arial"/>
        </w:rPr>
        <w:t>The Find Class menu item brings up the following dialog box used to search through the Class List:</w:t>
      </w:r>
    </w:p>
    <w:p w:rsidR="00327CE3" w:rsidRDefault="00327CE3" w:rsidP="00327CE3">
      <w:pPr>
        <w:pStyle w:val="Picture"/>
      </w:pPr>
      <w:r>
        <w:rPr>
          <w:noProof/>
        </w:rPr>
        <w:drawing>
          <wp:inline distT="0" distB="0" distL="0" distR="0" wp14:anchorId="5D260EE7" wp14:editId="1816A79C">
            <wp:extent cx="4400550" cy="1028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00550" cy="1028700"/>
                    </a:xfrm>
                    <a:prstGeom prst="rect">
                      <a:avLst/>
                    </a:prstGeom>
                    <a:noFill/>
                    <a:ln>
                      <a:noFill/>
                    </a:ln>
                  </pic:spPr>
                </pic:pic>
              </a:graphicData>
            </a:graphic>
          </wp:inline>
        </w:drawing>
      </w:r>
    </w:p>
    <w:p w:rsidR="00327CE3" w:rsidRDefault="00327CE3" w:rsidP="00327CE3">
      <w:pPr>
        <w:pStyle w:val="Caption"/>
      </w:pPr>
      <w:bookmarkStart w:id="780" w:name="_Toc367257189"/>
      <w:r>
        <w:t xml:space="preserve">Figure </w:t>
      </w:r>
      <w:fldSimple w:instr=" SEQ Figure \* ARABIC ">
        <w:r w:rsidR="000D69E1">
          <w:rPr>
            <w:noProof/>
          </w:rPr>
          <w:t>52</w:t>
        </w:r>
      </w:fldSimple>
      <w:r>
        <w:t>. Find Class Dialog Box</w:t>
      </w:r>
      <w:bookmarkEnd w:id="780"/>
    </w:p>
    <w:p w:rsidR="00327CE3" w:rsidRDefault="00327CE3" w:rsidP="00327CE3">
      <w:pPr>
        <w:pStyle w:val="BodyText"/>
      </w:pPr>
      <w:r>
        <w:t>The Find Class dialog can be used to find class names quickly and can be activated by the CTRL-F keyboard combination. The Find Previous Class (CTRL-T) and Find Next Class (CTRL-G) can continue the searching process for the next and previous times that the searched text is found in the Class List. If you find this option useful you may also want to try the Show Quick Select Dropdowns option under the View menu which also speeds up searching through the Class List.</w:t>
      </w:r>
    </w:p>
    <w:p w:rsidR="00327CE3" w:rsidRDefault="00327CE3" w:rsidP="00327CE3">
      <w:pPr>
        <w:pStyle w:val="BodyText"/>
      </w:pPr>
      <w:r>
        <w:lastRenderedPageBreak/>
        <w:t>The Search and Replace menu item or CTRL-H activates the following dialog box:</w:t>
      </w:r>
    </w:p>
    <w:p w:rsidR="00327CE3" w:rsidRDefault="00327CE3" w:rsidP="00327CE3">
      <w:pPr>
        <w:pStyle w:val="Picture"/>
      </w:pPr>
      <w:r>
        <w:rPr>
          <w:noProof/>
        </w:rPr>
        <w:drawing>
          <wp:inline distT="0" distB="0" distL="0" distR="0" wp14:anchorId="3828D088" wp14:editId="10D4C87A">
            <wp:extent cx="5934075" cy="27527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327CE3" w:rsidRDefault="00327CE3" w:rsidP="00327CE3">
      <w:pPr>
        <w:pStyle w:val="Caption"/>
      </w:pPr>
      <w:bookmarkStart w:id="781" w:name="_Toc367257190"/>
      <w:r>
        <w:t xml:space="preserve">Figure </w:t>
      </w:r>
      <w:fldSimple w:instr=" SEQ Figure \* ARABIC ">
        <w:r w:rsidR="000D69E1">
          <w:rPr>
            <w:noProof/>
          </w:rPr>
          <w:t>53</w:t>
        </w:r>
      </w:fldSimple>
      <w:r>
        <w:t>. Search and Replace Diaglog Box</w:t>
      </w:r>
      <w:bookmarkEnd w:id="781"/>
    </w:p>
    <w:p w:rsidR="00327CE3" w:rsidRDefault="00327CE3" w:rsidP="00327CE3">
      <w:pPr>
        <w:rPr>
          <w:rFonts w:cs="Arial"/>
        </w:rPr>
      </w:pPr>
      <w:r>
        <w:rPr>
          <w:rFonts w:cs="Arial"/>
        </w:rPr>
        <w:t>The Search and Replace dialog box can be used to find and change each instance of text being searched with some replacement text. The Search and Replace dialog is used to search and replace values of fields rather than classes like the Find Class dialog. To use the Search and Replace dialog, enter the text being searched in the Find What field and press the Find button.  After the Find button is pressed, the list shows the places in the file that the text appears. For each time the text is found, the entire field value is shown followed by the class name, name of the object, and the name of the field in parentheses.  Each item in the list can be selected using the check box to the left. The All and None buttons will select all or none of the items found. After the locations are selected that need to be replaced, you should enter the text in the Replace With field. When the Replace Selected button is pressed the value in each of locations that were checked will be replaced with the Replace with text.</w:t>
      </w:r>
    </w:p>
    <w:p w:rsidR="00327CE3" w:rsidRDefault="00327CE3" w:rsidP="00327CE3">
      <w:pPr>
        <w:rPr>
          <w:rFonts w:cs="Arial"/>
        </w:rPr>
      </w:pPr>
      <w:r>
        <w:rPr>
          <w:rFonts w:cs="Arial"/>
        </w:rPr>
        <w:t>The dialog will usually open with the Find What field filled with the value of the currently selected cell. If the current cell has just been changed, the Find What and the Replace With fields will contain the before and after values of the change in the current cell. This makes it easy to change other instances in the file to be consistent with the changes just made. If renaming objects, the recommended approach is to rename the object and select the cell again and open the Search and Replace dialog. This will show other places in the file that use that object name that also may need to be changed.</w:t>
      </w:r>
    </w:p>
    <w:p w:rsidR="00327CE3" w:rsidRDefault="00327CE3" w:rsidP="00327CE3">
      <w:pPr>
        <w:pStyle w:val="Heading3"/>
      </w:pPr>
      <w:bookmarkStart w:id="782" w:name="_Toc478979343"/>
      <w:bookmarkStart w:id="783" w:name="_Toc148757767"/>
      <w:bookmarkStart w:id="784" w:name="_Toc163543389"/>
      <w:bookmarkStart w:id="785" w:name="_Toc242166980"/>
      <w:bookmarkStart w:id="786" w:name="_Toc274630035"/>
      <w:bookmarkStart w:id="787" w:name="_Toc367257191"/>
      <w:r>
        <w:t>View Menu</w:t>
      </w:r>
      <w:bookmarkEnd w:id="782"/>
      <w:bookmarkEnd w:id="783"/>
      <w:bookmarkEnd w:id="784"/>
      <w:bookmarkEnd w:id="785"/>
      <w:bookmarkEnd w:id="786"/>
      <w:bookmarkEnd w:id="787"/>
    </w:p>
    <w:p w:rsidR="00327CE3" w:rsidRDefault="00327CE3" w:rsidP="00327CE3">
      <w:pPr>
        <w:pStyle w:val="BodyText"/>
      </w:pPr>
      <w:r>
        <w:t>The View menu offers options for units and column widths. The Narrow/Medium/Wide Column options set the standard column width for items in the object grid. Individual columns can also be resized by dragging the column separator. The displayed value is rounded and/or expressed in scientific notation to fit within the column width.</w:t>
      </w:r>
    </w:p>
    <w:p w:rsidR="00327CE3" w:rsidRDefault="00327CE3" w:rsidP="00327CE3">
      <w:pPr>
        <w:pStyle w:val="ListNumber"/>
        <w:numPr>
          <w:ilvl w:val="0"/>
          <w:numId w:val="37"/>
        </w:numPr>
      </w:pPr>
      <w:r>
        <w:t>EnergyPlus input files are always in SI units. However, selecting "Inch-Pound" (IP) units in the View menu displays and edits values in IP units in the IDF editor. The IP unit will be displayed in the units column of the object grid. Some SI units convert to multiple IP units. For example, W becomes Btu/hr for heating and cooling capacity but remains as W for lighting and electrical equipment.</w:t>
      </w:r>
    </w:p>
    <w:p w:rsidR="00327CE3" w:rsidRDefault="00327CE3" w:rsidP="00327CE3">
      <w:pPr>
        <w:pStyle w:val="ListNumber"/>
      </w:pPr>
      <w:r>
        <w:t>All conversion factors used in the IDF editor are documented in a block of comments near the top of the Energy+.IDD file.</w:t>
      </w:r>
    </w:p>
    <w:p w:rsidR="00327CE3" w:rsidRDefault="00327CE3" w:rsidP="00327CE3">
      <w:pPr>
        <w:pStyle w:val="ListNumber"/>
      </w:pPr>
      <w:r>
        <w:lastRenderedPageBreak/>
        <w:t>Schedules, fluid properties and curves now support IP unit conversions. For curves, the minimum and maximum values are converted but the coefficients are not.</w:t>
      </w:r>
    </w:p>
    <w:p w:rsidR="00327CE3" w:rsidRDefault="00327CE3" w:rsidP="00327CE3">
      <w:pPr>
        <w:pStyle w:val="BodyText"/>
      </w:pPr>
      <w:bookmarkStart w:id="788" w:name="_Toc148757768"/>
      <w:bookmarkStart w:id="789" w:name="_Toc478979344"/>
      <w:r>
        <w:t>To display only classes that contain objects select the “show classes with objects only” option on the “View” menu. You can also toggle this feature on and off with CTRL+L. If the file is empty and has no objects, this toggle does not impact the display.</w:t>
      </w:r>
    </w:p>
    <w:p w:rsidR="00327CE3" w:rsidRDefault="00327CE3" w:rsidP="00327CE3">
      <w:pPr>
        <w:pStyle w:val="BodyText"/>
      </w:pPr>
      <w:r>
        <w:t xml:space="preserve">The “Show Quick Select Dropdowns” option, which can also be turned on and off with CTRL-Q, displays two dropdown lists above the class list that can be quickly used to select classes. The first list displays the possible groups. Once those are selected, the second list contains only the classes within that group. This option may be used to quickly access classes while avoiding scrolling through the long class list. In addition these pull down menus may be used with the keyboard to select groups and class names based on the first few letters of the names. </w:t>
      </w:r>
    </w:p>
    <w:p w:rsidR="00327CE3" w:rsidRDefault="00327CE3" w:rsidP="00327CE3">
      <w:pPr>
        <w:pStyle w:val="BodyText"/>
      </w:pPr>
      <w:r>
        <w:t>The figure below shows the “Layout Options” also accessible under the View menu.</w:t>
      </w:r>
    </w:p>
    <w:p w:rsidR="00327CE3" w:rsidRDefault="00327CE3" w:rsidP="00327CE3">
      <w:pPr>
        <w:pStyle w:val="Picture"/>
      </w:pPr>
      <w:r>
        <w:rPr>
          <w:noProof/>
        </w:rPr>
        <w:drawing>
          <wp:inline distT="0" distB="0" distL="0" distR="0" wp14:anchorId="4E1BA658" wp14:editId="15C95663">
            <wp:extent cx="3705225" cy="3829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05225" cy="3829050"/>
                    </a:xfrm>
                    <a:prstGeom prst="rect">
                      <a:avLst/>
                    </a:prstGeom>
                    <a:noFill/>
                    <a:ln>
                      <a:noFill/>
                    </a:ln>
                  </pic:spPr>
                </pic:pic>
              </a:graphicData>
            </a:graphic>
          </wp:inline>
        </w:drawing>
      </w:r>
    </w:p>
    <w:p w:rsidR="00327CE3" w:rsidRDefault="00327CE3" w:rsidP="00327CE3">
      <w:pPr>
        <w:pStyle w:val="Caption"/>
      </w:pPr>
      <w:bookmarkStart w:id="790" w:name="_Toc163543390"/>
      <w:bookmarkStart w:id="791" w:name="_Toc242166981"/>
      <w:bookmarkStart w:id="792" w:name="_Toc274630036"/>
      <w:bookmarkStart w:id="793" w:name="_Toc367257192"/>
      <w:r>
        <w:t xml:space="preserve">Figure </w:t>
      </w:r>
      <w:fldSimple w:instr=" SEQ Figure \* ARABIC ">
        <w:r w:rsidR="000D69E1">
          <w:rPr>
            <w:noProof/>
          </w:rPr>
          <w:t>54</w:t>
        </w:r>
      </w:fldSimple>
      <w:r>
        <w:t>. IDF Editor Layout Options Screen.</w:t>
      </w:r>
      <w:bookmarkEnd w:id="790"/>
      <w:bookmarkEnd w:id="791"/>
      <w:bookmarkEnd w:id="792"/>
      <w:bookmarkEnd w:id="793"/>
    </w:p>
    <w:p w:rsidR="00327CE3" w:rsidRDefault="00327CE3" w:rsidP="00327CE3">
      <w:pPr>
        <w:pStyle w:val="BodyText"/>
      </w:pPr>
      <w:r>
        <w:t>This option allows for different arrangements of the layout for the main screen of the IDF Editor. Select one of the four layouts available.</w:t>
      </w:r>
    </w:p>
    <w:p w:rsidR="00327CE3" w:rsidRDefault="00327CE3" w:rsidP="00327CE3">
      <w:pPr>
        <w:pStyle w:val="BodyText"/>
      </w:pPr>
      <w:r>
        <w:t xml:space="preserve">The “Show Quick Select Dropdowns” view menu option adds two new input fields to the main screen. The input fields can be used to go quickly to different classes in the main list of classes. </w:t>
      </w:r>
    </w:p>
    <w:p w:rsidR="00327CE3" w:rsidRDefault="00327CE3" w:rsidP="00327CE3">
      <w:pPr>
        <w:pStyle w:val="BodyText"/>
      </w:pPr>
      <w:r>
        <w:t>The “Validity Check” function has replaced and expanded upon the old “Check Out-of-Range” function. It can also be started by using CTRL-R. The “Validity Check” function performs three kinds of validity checks and displays the results as shown in the dialog box below:</w:t>
      </w:r>
    </w:p>
    <w:p w:rsidR="00327CE3" w:rsidRDefault="00327CE3" w:rsidP="00327CE3">
      <w:pPr>
        <w:pStyle w:val="Picture"/>
      </w:pPr>
      <w:r>
        <w:rPr>
          <w:noProof/>
        </w:rPr>
        <w:lastRenderedPageBreak/>
        <w:drawing>
          <wp:inline distT="0" distB="0" distL="0" distR="0" wp14:anchorId="6803D453" wp14:editId="75F5757A">
            <wp:extent cx="5934075" cy="2505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rsidR="00327CE3" w:rsidRDefault="00327CE3" w:rsidP="00327CE3">
      <w:pPr>
        <w:pStyle w:val="Caption"/>
      </w:pPr>
      <w:bookmarkStart w:id="794" w:name="_Toc367257193"/>
      <w:r>
        <w:t xml:space="preserve">Figure </w:t>
      </w:r>
      <w:fldSimple w:instr=" SEQ Figure \* ARABIC ">
        <w:r w:rsidR="000D69E1">
          <w:rPr>
            <w:noProof/>
          </w:rPr>
          <w:t>55</w:t>
        </w:r>
      </w:fldSimple>
      <w:r>
        <w:t>. Validity Check Dialog Box</w:t>
      </w:r>
      <w:bookmarkEnd w:id="794"/>
    </w:p>
    <w:p w:rsidR="00327CE3" w:rsidRDefault="00327CE3" w:rsidP="00327CE3">
      <w:pPr>
        <w:pStyle w:val="BodyText"/>
      </w:pPr>
      <w:r>
        <w:t>The list displays the values and locations for objects with values that are either above the maximum or below the minimum values. This allows you to check your input for out-of-range values prior to running EnergyPlus.  It also displays fields that contain invalid references. An invalid reference is when a name is used that should be the name of object but no object exists that uses that name. For example, if a Construction object references a layer named IN20 but no Material (or Material:NoMass, etc.) object is named IN20. When viewing the class that contains invalid references, those references are shown with a different background color similar to numbers that are out of range. The “Validity Check” dialog also shows when an entry for a field is not one of the possible lists of choices. The Goto button allows you to jump directly to the selected identified problems. The Perform Validity Check When Saving File can be turned on and off and automatically performs the check whenever the file is saved.</w:t>
      </w:r>
    </w:p>
    <w:p w:rsidR="00327CE3" w:rsidRDefault="00327CE3" w:rsidP="00327CE3">
      <w:pPr>
        <w:pStyle w:val="Heading3"/>
      </w:pPr>
      <w:bookmarkStart w:id="795" w:name="_Toc163543391"/>
      <w:bookmarkStart w:id="796" w:name="_Toc242166982"/>
      <w:bookmarkStart w:id="797" w:name="_Toc274630037"/>
      <w:bookmarkStart w:id="798" w:name="_Toc367257194"/>
      <w:r>
        <w:t>Help Menu</w:t>
      </w:r>
      <w:bookmarkEnd w:id="788"/>
      <w:bookmarkEnd w:id="795"/>
      <w:bookmarkEnd w:id="796"/>
      <w:bookmarkEnd w:id="797"/>
      <w:bookmarkEnd w:id="798"/>
    </w:p>
    <w:p w:rsidR="00327CE3" w:rsidRDefault="00327CE3" w:rsidP="00327CE3">
      <w:pPr>
        <w:pStyle w:val="BodyText"/>
      </w:pPr>
      <w:r>
        <w:t>The Help menu offers options to open the EnergyPlus documentation files.</w:t>
      </w:r>
    </w:p>
    <w:p w:rsidR="00327CE3" w:rsidRDefault="00327CE3" w:rsidP="00327CE3">
      <w:pPr>
        <w:pStyle w:val="Heading3"/>
      </w:pPr>
      <w:bookmarkStart w:id="799" w:name="_Toc148757769"/>
      <w:bookmarkStart w:id="800" w:name="_Toc163543392"/>
      <w:bookmarkStart w:id="801" w:name="_Toc242166983"/>
      <w:bookmarkStart w:id="802" w:name="_Toc274630038"/>
      <w:bookmarkStart w:id="803" w:name="_Toc367257195"/>
      <w:r>
        <w:t>Caveats</w:t>
      </w:r>
      <w:bookmarkEnd w:id="789"/>
      <w:bookmarkEnd w:id="799"/>
      <w:bookmarkEnd w:id="800"/>
      <w:bookmarkEnd w:id="801"/>
      <w:bookmarkEnd w:id="802"/>
      <w:bookmarkEnd w:id="803"/>
    </w:p>
    <w:p w:rsidR="00327CE3" w:rsidRDefault="00327CE3" w:rsidP="00327CE3">
      <w:pPr>
        <w:pStyle w:val="BodyText"/>
      </w:pPr>
      <w:r>
        <w:t xml:space="preserve">Remember to save any changes made before you create or edit another input file. </w:t>
      </w:r>
    </w:p>
    <w:p w:rsidR="00327CE3" w:rsidRDefault="00327CE3" w:rsidP="00327CE3">
      <w:pPr>
        <w:pStyle w:val="BodyText"/>
      </w:pPr>
      <w:r>
        <w:t>No “Run EnergyPlus” button is available. Save your IDF file and use EP-Launch to execute an EnergyPlus run.</w:t>
      </w:r>
    </w:p>
    <w:p w:rsidR="00327CE3" w:rsidRDefault="00327CE3" w:rsidP="00327CE3">
      <w:pPr>
        <w:pStyle w:val="BodyText"/>
      </w:pPr>
      <w:r>
        <w:t>You cannot edit comments in the ‘Comments from IDF’ section of the screen.</w:t>
      </w:r>
    </w:p>
    <w:p w:rsidR="00327CE3" w:rsidRDefault="00327CE3" w:rsidP="00327CE3">
      <w:pPr>
        <w:pStyle w:val="BodyText"/>
      </w:pPr>
      <w:r>
        <w:t>The use of point "." or comma "," as the decimal symbol is controlled by the windows system settings. This setting is found in the Control Panel, Regional Options, Number tab, Decimal Symbol field. IDF Editor will use the current decimal symbol to signify the start of the fractional portion of the number and will ignore other symbols. The idf file is always written using point "." as the decimal symbol.</w:t>
      </w:r>
    </w:p>
    <w:p w:rsidR="00327CE3" w:rsidRDefault="00327CE3" w:rsidP="00327CE3">
      <w:pPr>
        <w:pStyle w:val="Heading3"/>
      </w:pPr>
      <w:bookmarkStart w:id="804" w:name="_Toc478979345"/>
      <w:bookmarkStart w:id="805" w:name="_Toc148757770"/>
      <w:bookmarkStart w:id="806" w:name="_Toc163543393"/>
      <w:bookmarkStart w:id="807" w:name="_Toc242166984"/>
      <w:bookmarkStart w:id="808" w:name="_Toc274630039"/>
      <w:bookmarkStart w:id="809" w:name="_Toc367257196"/>
      <w:r>
        <w:t>Bugs</w:t>
      </w:r>
      <w:bookmarkEnd w:id="804"/>
      <w:bookmarkEnd w:id="805"/>
      <w:bookmarkEnd w:id="806"/>
      <w:bookmarkEnd w:id="807"/>
      <w:bookmarkEnd w:id="808"/>
      <w:bookmarkEnd w:id="809"/>
    </w:p>
    <w:p w:rsidR="00327CE3" w:rsidRDefault="00327CE3" w:rsidP="00327CE3">
      <w:pPr>
        <w:pStyle w:val="BodyText"/>
      </w:pPr>
      <w:r>
        <w:t xml:space="preserve">Please report any bugs to the helpdesk (email to </w:t>
      </w:r>
      <w:hyperlink r:id="rId137" w:history="1">
        <w:r>
          <w:rPr>
            <w:rStyle w:val="Hyperlink"/>
          </w:rPr>
          <w:t>energyplus-support@gard.com</w:t>
        </w:r>
      </w:hyperlink>
      <w:r>
        <w:t>) so that we can fix them prior to the next release.</w:t>
      </w:r>
    </w:p>
    <w:p w:rsidR="003B33FD" w:rsidRDefault="003B33FD" w:rsidP="003B33FD">
      <w:pPr>
        <w:pStyle w:val="Heading1"/>
      </w:pPr>
      <w:bookmarkStart w:id="810" w:name="_Toc367257197"/>
      <w:r>
        <w:lastRenderedPageBreak/>
        <w:t>Manipulating Output Files</w:t>
      </w:r>
      <w:bookmarkEnd w:id="810"/>
    </w:p>
    <w:p w:rsidR="003B33FD" w:rsidRDefault="003B33FD" w:rsidP="00EF0FDA">
      <w:pPr>
        <w:pStyle w:val="Heading2"/>
      </w:pPr>
      <w:bookmarkStart w:id="811" w:name="_Ref257631739"/>
      <w:bookmarkStart w:id="812" w:name="_Toc367257198"/>
      <w:r>
        <w:t>EP-Compare</w:t>
      </w:r>
      <w:bookmarkEnd w:id="811"/>
      <w:bookmarkEnd w:id="812"/>
    </w:p>
    <w:p w:rsidR="003B33FD" w:rsidRDefault="003B33FD" w:rsidP="003B33FD">
      <w:pPr>
        <w:pStyle w:val="BodyText"/>
      </w:pPr>
      <w:r>
        <w:t xml:space="preserve">The EP-Compare program is intended to be used to compare the tabular results of several simulations including the ABUPS summary report. To generate tabular reports in EnergyPlus use the </w:t>
      </w:r>
      <w:r w:rsidRPr="00B1697A">
        <w:t>Output:Table:SummaryReports</w:t>
      </w:r>
      <w:r>
        <w:t xml:space="preserve"> object and make sure the </w:t>
      </w:r>
      <w:r w:rsidRPr="00B1697A">
        <w:t>OutputControl:Table:Style</w:t>
      </w:r>
      <w:r>
        <w:t xml:space="preserve"> includes HTML output. EP-Compare displays bar graphs and monthly line graphs for most of the tabular reports. It can be used in Windows, Linux and Macintosh systems. The main screen is shown below:</w:t>
      </w:r>
    </w:p>
    <w:p w:rsidR="00EF0FDA" w:rsidRDefault="00D32FA4" w:rsidP="00EF0FDA">
      <w:pPr>
        <w:pStyle w:val="Picture"/>
      </w:pPr>
      <w:r>
        <w:rPr>
          <w:noProof/>
        </w:rPr>
        <w:drawing>
          <wp:inline distT="0" distB="0" distL="0" distR="0" wp14:anchorId="64A8B6CA" wp14:editId="37794BC2">
            <wp:extent cx="5648325" cy="53816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p>
    <w:p w:rsidR="003B33FD" w:rsidRDefault="00EF0FDA" w:rsidP="00EF0FDA">
      <w:pPr>
        <w:pStyle w:val="Caption"/>
      </w:pPr>
      <w:bookmarkStart w:id="813" w:name="_Toc367257199"/>
      <w:r>
        <w:t xml:space="preserve">Figure </w:t>
      </w:r>
      <w:fldSimple w:instr=" SEQ Figure \* ARABIC ">
        <w:r w:rsidR="000D69E1">
          <w:rPr>
            <w:noProof/>
          </w:rPr>
          <w:t>56</w:t>
        </w:r>
      </w:fldSimple>
      <w:r>
        <w:t>. EP-Compare Main Screen</w:t>
      </w:r>
      <w:bookmarkEnd w:id="813"/>
    </w:p>
    <w:p w:rsidR="003B33FD" w:rsidRDefault="003B33FD" w:rsidP="003B33FD">
      <w:pPr>
        <w:pStyle w:val="BodyText"/>
      </w:pPr>
      <w:r>
        <w:t xml:space="preserve">The main screen shows both the graph being displayed at the bottom and allows the user to select a graph from a list at the top. The list of graphs is based on each table name and subtable name and then has a list of graphs supported including stacked bars, simple bar, </w:t>
      </w:r>
      <w:r>
        <w:lastRenderedPageBreak/>
        <w:t>100% stacked bars, side-by-side bars, and monthly line graphs. The program window can be resized.</w:t>
      </w:r>
    </w:p>
    <w:p w:rsidR="003B33FD" w:rsidRDefault="003B33FD" w:rsidP="003B33FD">
      <w:pPr>
        <w:pStyle w:val="BodyText"/>
      </w:pPr>
      <w:r>
        <w:t>The first time the program is started no graphs are shown because no files have been selected. To select files use the “Manage Files” button. This brings up the Manage Files dialog box shown below:</w:t>
      </w:r>
    </w:p>
    <w:p w:rsidR="009105B8" w:rsidRDefault="00D32FA4" w:rsidP="009105B8">
      <w:pPr>
        <w:pStyle w:val="Picture"/>
      </w:pPr>
      <w:r>
        <w:rPr>
          <w:noProof/>
        </w:rPr>
        <w:drawing>
          <wp:inline distT="0" distB="0" distL="0" distR="0" wp14:anchorId="435C2C4A" wp14:editId="421BF26B">
            <wp:extent cx="5934075" cy="2286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3B33FD" w:rsidRDefault="009105B8" w:rsidP="009105B8">
      <w:pPr>
        <w:pStyle w:val="Caption"/>
      </w:pPr>
      <w:bookmarkStart w:id="814" w:name="_Toc367257200"/>
      <w:r>
        <w:t xml:space="preserve">Figure </w:t>
      </w:r>
      <w:fldSimple w:instr=" SEQ Figure \* ARABIC ">
        <w:r w:rsidR="000D69E1">
          <w:rPr>
            <w:noProof/>
          </w:rPr>
          <w:t>57</w:t>
        </w:r>
      </w:fldSimple>
      <w:r>
        <w:t>. EP-Compare Dialog box</w:t>
      </w:r>
      <w:bookmarkEnd w:id="814"/>
    </w:p>
    <w:p w:rsidR="003B33FD" w:rsidRDefault="003B33FD" w:rsidP="003B33FD">
      <w:pPr>
        <w:pStyle w:val="BodyText"/>
      </w:pPr>
      <w:r>
        <w:t xml:space="preserve">This dialog lets you add and remove files from the list of files. The files selected should be HTML or HTM files that are produced by EnergyPlus when using the </w:t>
      </w:r>
      <w:r w:rsidRPr="00B1697A">
        <w:t>Output:Table:SummaryReports</w:t>
      </w:r>
      <w:r>
        <w:t xml:space="preserve"> object with </w:t>
      </w:r>
      <w:r w:rsidRPr="00B1697A">
        <w:t>OutputControl:Table:Style</w:t>
      </w:r>
      <w:r>
        <w:t xml:space="preserve"> set to produce HTML files. It is best to compare files that have similar reports otherwise missing values will be shown as zeros.The dialog also provides a button to add entire directories of files but that adding too many files makes the graphs difficult to understand. To change the order that files appear in the graph, the files can be dragged up and down the list of files in the Manage Files dialog. The dialog box window can be resized to view longer files names if necessary.</w:t>
      </w:r>
    </w:p>
    <w:p w:rsidR="003B33FD" w:rsidRDefault="003B33FD" w:rsidP="003B33FD">
      <w:pPr>
        <w:pStyle w:val="BodyText"/>
      </w:pPr>
      <w:r>
        <w:t>When EP-Compare is started again, the files last selected are shown in the graph if they are still available.</w:t>
      </w:r>
    </w:p>
    <w:p w:rsidR="003B33FD" w:rsidRDefault="003B33FD" w:rsidP="003B33FD">
      <w:pPr>
        <w:pStyle w:val="BodyText"/>
      </w:pPr>
      <w:r>
        <w:t>The Copy button allows the current graph (as it is sized in the window) to be copied to another application such as Microsoft Word or PowerPoint. To paste a copied image to those programs use the Paste Special option and select one of the bitmap formats.</w:t>
      </w:r>
    </w:p>
    <w:sectPr w:rsidR="003B33FD" w:rsidSect="00FB0007">
      <w:headerReference w:type="default" r:id="rId140"/>
      <w:footerReference w:type="even" r:id="rId141"/>
      <w:footerReference w:type="default" r:id="rId142"/>
      <w:headerReference w:type="first" r:id="rId143"/>
      <w:footerReference w:type="first" r:id="rId144"/>
      <w:pgSz w:w="12240" w:h="15840" w:code="1"/>
      <w:pgMar w:top="1440" w:right="1440" w:bottom="1440" w:left="1440" w:header="965" w:footer="96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E0F" w:rsidRDefault="008E1E0F">
      <w:r>
        <w:separator/>
      </w:r>
    </w:p>
  </w:endnote>
  <w:endnote w:type="continuationSeparator" w:id="0">
    <w:p w:rsidR="008E1E0F" w:rsidRDefault="008E1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Bdr>
        <w:top w:val="single" w:sz="6" w:space="1" w:color="auto"/>
      </w:pBdr>
      <w:spacing w:after="60"/>
      <w:rPr>
        <w:sz w:val="16"/>
      </w:rPr>
    </w:pPr>
    <w:r>
      <w:rPr>
        <w:sz w:val="16"/>
      </w:rPr>
      <w:t xml:space="preserve">COPYRIGHT © 1996-2013 The Board of Trustees of the University of Illinois and the Regents of the University of California through the Ernest </w:t>
    </w:r>
    <w:smartTag w:uri="schemas-city2airport-com/woprcity2airport" w:element="City">
      <w:r>
        <w:rPr>
          <w:sz w:val="16"/>
        </w:rPr>
        <w:t>Orlando</w:t>
      </w:r>
    </w:smartTag>
    <w:r>
      <w:rPr>
        <w:sz w:val="16"/>
      </w:rPr>
      <w:t xml:space="preserve"> Lawrence Berkeley National Laboratory.</w:t>
    </w:r>
  </w:p>
  <w:p w:rsidR="00FB3971" w:rsidRDefault="00FB3971">
    <w:pPr>
      <w:pStyle w:val="Footer"/>
      <w:spacing w:after="60"/>
      <w:rPr>
        <w:sz w:val="16"/>
      </w:rPr>
    </w:pPr>
    <w:r>
      <w:rPr>
        <w:sz w:val="16"/>
      </w:rPr>
      <w:t xml:space="preserve">All Rights Reserved. No part of this material may be reproduced or transmitted in any form or by any means without the prior written permission of the </w:t>
    </w:r>
    <w:smartTag w:uri="urn:schemas-microsoft-com:office:smarttags" w:element="PlaceType">
      <w:r>
        <w:rPr>
          <w:sz w:val="16"/>
        </w:rPr>
        <w:t>University</w:t>
      </w:r>
    </w:smartTag>
    <w:r>
      <w:rPr>
        <w:sz w:val="16"/>
      </w:rPr>
      <w:t xml:space="preserve"> of </w:t>
    </w:r>
    <w:smartTag w:uri="urn:schemas-microsoft-com:office:smarttags" w:element="PlaceName">
      <w:r>
        <w:rPr>
          <w:sz w:val="16"/>
        </w:rPr>
        <w:t>Illinois</w:t>
      </w:r>
    </w:smartTag>
    <w:r>
      <w:rPr>
        <w:sz w:val="16"/>
      </w:rPr>
      <w:t xml:space="preserve"> or the Ernest </w:t>
    </w:r>
    <w:smartTag w:uri="schemas-city2airport-com/woprcity2airport" w:element="City">
      <w:r>
        <w:rPr>
          <w:sz w:val="16"/>
        </w:rPr>
        <w:t>Orlando</w:t>
      </w:r>
    </w:smartTag>
    <w:r>
      <w:rPr>
        <w:sz w:val="16"/>
      </w:rPr>
      <w:t xml:space="preserve"> </w:t>
    </w:r>
    <w:smartTag w:uri="urn:schemas-microsoft-com:office:smarttags" w:element="City">
      <w:r>
        <w:rPr>
          <w:sz w:val="16"/>
        </w:rPr>
        <w:t>Lawrence</w:t>
      </w:r>
    </w:smartTag>
    <w:r>
      <w:rPr>
        <w:sz w:val="16"/>
      </w:rPr>
      <w:t xml:space="preserve"> </w:t>
    </w:r>
    <w:smartTag w:uri="urn:schemas-microsoft-com:office:smarttags" w:element="City">
      <w:smartTag w:uri="urn:schemas-microsoft-com:office:smarttags" w:element="place">
        <w:r>
          <w:rPr>
            <w:sz w:val="16"/>
          </w:rPr>
          <w:t>Berkeley</w:t>
        </w:r>
      </w:smartTag>
    </w:smartTag>
    <w:r>
      <w:rPr>
        <w:sz w:val="16"/>
      </w:rPr>
      <w:t xml:space="preserve"> National Laboratory.</w:t>
    </w:r>
  </w:p>
  <w:p w:rsidR="00FB3971" w:rsidRDefault="00FB3971">
    <w:pPr>
      <w:pStyle w:val="Footer"/>
      <w:spacing w:after="60"/>
      <w:rPr>
        <w:sz w:val="16"/>
      </w:rPr>
    </w:pPr>
    <w:r>
      <w:rPr>
        <w:sz w:val="16"/>
      </w:rPr>
      <w:t xml:space="preserve">EnergyPlus is a Trademark of the </w:t>
    </w:r>
    <w:smartTag w:uri="urn:schemas-microsoft-com:office:smarttags" w:element="country-region">
      <w:smartTag w:uri="urn:schemas-microsoft-com:office:smarttags" w:element="place">
        <w:r>
          <w:rPr>
            <w:sz w:val="16"/>
          </w:rPr>
          <w:t>US</w:t>
        </w:r>
      </w:smartTag>
    </w:smartTag>
    <w:r>
      <w:rPr>
        <w:sz w:val="16"/>
      </w:rPr>
      <w:t xml:space="preserve"> Department of Energy.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92</w:t>
    </w:r>
    <w:r>
      <w:rPr>
        <w:rStyle w:val="PageNumber"/>
      </w:rPr>
      <w:fldChar w:fldCharType="end"/>
    </w:r>
  </w:p>
  <w:p w:rsidR="00FB3971" w:rsidRDefault="00FB3971">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Bdr>
        <w:top w:val="single" w:sz="8" w:space="1" w:color="auto"/>
      </w:pBdr>
      <w:tabs>
        <w:tab w:val="clear" w:pos="4320"/>
      </w:tabs>
    </w:pPr>
    <w:r>
      <w:fldChar w:fldCharType="begin"/>
    </w:r>
    <w:r>
      <w:instrText xml:space="preserve"> DATE \@ "M/d/yy" </w:instrText>
    </w:r>
    <w:r>
      <w:fldChar w:fldCharType="separate"/>
    </w:r>
    <w:r>
      <w:rPr>
        <w:noProof/>
      </w:rPr>
      <w:t>11/16/13</w:t>
    </w:r>
    <w:r>
      <w:fldChar w:fldCharType="end"/>
    </w:r>
    <w:r>
      <w:tab/>
    </w:r>
    <w:r>
      <w:fldChar w:fldCharType="begin"/>
    </w:r>
    <w:r>
      <w:instrText xml:space="preserve"> PAGE  \* MERGEFORMAT </w:instrText>
    </w:r>
    <w:r>
      <w:fldChar w:fldCharType="separate"/>
    </w:r>
    <w:r w:rsidR="003E5948">
      <w:rPr>
        <w:noProof/>
      </w:rPr>
      <w:t>xiii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Bdr>
        <w:top w:val="single" w:sz="6" w:space="1" w:color="auto"/>
      </w:pBdr>
      <w:spacing w:after="600"/>
      <w:ind w:left="-840" w:right="-84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B3971" w:rsidRDefault="00FB3971">
    <w:pPr>
      <w:ind w:left="-108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Bdr>
        <w:top w:val="single" w:sz="8" w:space="1" w:color="auto"/>
      </w:pBdr>
      <w:tabs>
        <w:tab w:val="clear" w:pos="4320"/>
      </w:tabs>
    </w:pPr>
    <w:r>
      <w:fldChar w:fldCharType="begin"/>
    </w:r>
    <w:r>
      <w:instrText xml:space="preserve"> DATE \@ "M/d/yy" </w:instrText>
    </w:r>
    <w:r>
      <w:fldChar w:fldCharType="separate"/>
    </w:r>
    <w:r>
      <w:rPr>
        <w:noProof/>
      </w:rPr>
      <w:t>11/16/13</w:t>
    </w:r>
    <w:r>
      <w:fldChar w:fldCharType="end"/>
    </w:r>
    <w:r>
      <w:tab/>
    </w:r>
    <w:r>
      <w:fldChar w:fldCharType="begin"/>
    </w:r>
    <w:r>
      <w:instrText xml:space="preserve"> PAGE  \* MERGEFORMAT </w:instrText>
    </w:r>
    <w:r>
      <w:fldChar w:fldCharType="separate"/>
    </w:r>
    <w:r w:rsidR="005B5BA3">
      <w:rPr>
        <w:noProof/>
      </w:rPr>
      <w:t>14</w:t>
    </w:r>
    <w:r>
      <w:fldChar w:fldCharType="end"/>
    </w:r>
    <w:r>
      <w:t xml:space="preserve"> </w:t>
    </w:r>
  </w:p>
  <w:p w:rsidR="00FB3971" w:rsidRDefault="00FB397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Footer"/>
      <w:pBdr>
        <w:top w:val="single" w:sz="8" w:space="1" w:color="auto"/>
      </w:pBdr>
      <w:tabs>
        <w:tab w:val="clear" w:pos="4320"/>
      </w:tabs>
    </w:pPr>
    <w:r>
      <w:fldChar w:fldCharType="begin"/>
    </w:r>
    <w:r>
      <w:instrText xml:space="preserve"> DATE \@ "M/d/yy" </w:instrText>
    </w:r>
    <w:r>
      <w:fldChar w:fldCharType="separate"/>
    </w:r>
    <w:r>
      <w:rPr>
        <w:noProof/>
      </w:rPr>
      <w:t>11/16/13</w:t>
    </w:r>
    <w:r>
      <w:fldChar w:fldCharType="end"/>
    </w:r>
    <w:r>
      <w:tab/>
    </w:r>
    <w:r>
      <w:fldChar w:fldCharType="begin"/>
    </w:r>
    <w:r>
      <w:instrText xml:space="preserve"> PAGE  \* MERGEFORMAT </w:instrText>
    </w:r>
    <w:r>
      <w:fldChar w:fldCharType="separate"/>
    </w:r>
    <w:r>
      <w:rPr>
        <w:noProof/>
      </w:rPr>
      <w:t>1</w:t>
    </w:r>
    <w:r>
      <w:fldChar w:fldCharType="end"/>
    </w:r>
    <w:r>
      <w:t xml:space="preserve"> </w:t>
    </w:r>
  </w:p>
  <w:p w:rsidR="00FB3971" w:rsidRDefault="00FB3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E0F" w:rsidRDefault="008E1E0F">
      <w:r>
        <w:separator/>
      </w:r>
    </w:p>
  </w:footnote>
  <w:footnote w:type="continuationSeparator" w:id="0">
    <w:p w:rsidR="008E1E0F" w:rsidRDefault="008E1E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rsidP="00196E5E">
    <w:pPr>
      <w:pStyle w:val="TitleHeader"/>
    </w:pPr>
    <w:r>
      <w:t xml:space="preserve">EnergyPlus™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Pr="006E41A6" w:rsidRDefault="00FB3971" w:rsidP="006E41A6">
    <w:pPr>
      <w:pStyle w:val="TOCHeader"/>
    </w:pPr>
    <w:r>
      <w:t>TABLE OF 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Header"/>
      <w:jc w:val="center"/>
      <w:rPr>
        <w:b/>
        <w:sz w:val="32"/>
      </w:rPr>
    </w:pPr>
    <w:r>
      <w:rPr>
        <w:b/>
        <w:sz w:val="32"/>
      </w:rPr>
      <w:t>Table of Contents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Pr="005A49CA" w:rsidRDefault="00FB3971" w:rsidP="00D243AB">
    <w:pPr>
      <w:pStyle w:val="Header"/>
    </w:pPr>
    <w:fldSimple w:instr=" STYLEREF &quot;Heading 1&quot; \* MERGEFORMAT ">
      <w:r w:rsidR="005B5BA3">
        <w:rPr>
          <w:noProof/>
        </w:rPr>
        <w:t>Weather Converter Program</w:t>
      </w:r>
    </w:fldSimple>
    <w:r w:rsidRPr="005A49CA">
      <w:tab/>
    </w:r>
    <w:fldSimple w:instr=" STYLEREF &quot;Heading 2&quot; \* MERGEFORMAT ">
      <w:r w:rsidR="005B5BA3">
        <w:rPr>
          <w:noProof/>
        </w:rPr>
        <w:t>Definitions File &amp; Custom File Processing</w:t>
      </w:r>
    </w:fldSimple>
  </w:p>
  <w:p w:rsidR="00FB3971" w:rsidRDefault="00FB397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971" w:rsidRDefault="00FB3971">
    <w:pPr>
      <w:pStyle w:val="Header"/>
      <w:pBdr>
        <w:bottom w:val="single" w:sz="4" w:space="1" w:color="auto"/>
      </w:pBdr>
    </w:pPr>
    <w:fldSimple w:instr=" STYLEREF &quot;heading 1&quot; \* MERGEFORMAT ">
      <w:r>
        <w:rPr>
          <w:noProof/>
        </w:rPr>
        <w:t>Auxiliary Programs Introduction</w:t>
      </w:r>
    </w:fldSimple>
    <w:r>
      <w:tab/>
    </w:r>
    <w:fldSimple w:instr=" STYLEREF &quot;heading 2&quot; \* MERGEFORMAT ">
      <w:r>
        <w:rPr>
          <w:noProof/>
        </w:rPr>
        <w:t>Background</w:t>
      </w:r>
    </w:fldSimple>
  </w:p>
  <w:p w:rsidR="00FB3971" w:rsidRDefault="00FB3971">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B9EA2B0"/>
    <w:lvl w:ilvl="0">
      <w:start w:val="1"/>
      <w:numFmt w:val="decimal"/>
      <w:lvlText w:val="%1."/>
      <w:lvlJc w:val="left"/>
      <w:pPr>
        <w:tabs>
          <w:tab w:val="num" w:pos="360"/>
        </w:tabs>
        <w:ind w:left="360" w:hanging="360"/>
      </w:pPr>
    </w:lvl>
  </w:abstractNum>
  <w:abstractNum w:abstractNumId="1">
    <w:nsid w:val="0C344EC7"/>
    <w:multiLevelType w:val="hybridMultilevel"/>
    <w:tmpl w:val="EFE23A26"/>
    <w:lvl w:ilvl="0" w:tplc="25884844">
      <w:start w:val="4"/>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E2B289C"/>
    <w:multiLevelType w:val="hybridMultilevel"/>
    <w:tmpl w:val="49C205D4"/>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1C72B47"/>
    <w:multiLevelType w:val="hybridMultilevel"/>
    <w:tmpl w:val="F104C400"/>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nsid w:val="1BF12ABC"/>
    <w:multiLevelType w:val="hybridMultilevel"/>
    <w:tmpl w:val="83700040"/>
    <w:lvl w:ilvl="0" w:tplc="7AD252D0">
      <w:start w:val="10"/>
      <w:numFmt w:val="bullet"/>
      <w:lvlText w:val="-"/>
      <w:lvlJc w:val="left"/>
      <w:pPr>
        <w:tabs>
          <w:tab w:val="num" w:pos="1368"/>
        </w:tabs>
        <w:ind w:left="1368" w:hanging="360"/>
      </w:pPr>
      <w:rPr>
        <w:rFonts w:ascii="Times New Roman" w:eastAsia="Times New Roman" w:hAnsi="Times New Roman" w:cs="Times New Roman"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5">
    <w:nsid w:val="21562605"/>
    <w:multiLevelType w:val="hybridMultilevel"/>
    <w:tmpl w:val="E6CC9B74"/>
    <w:lvl w:ilvl="0" w:tplc="1D32479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21BD7B0B"/>
    <w:multiLevelType w:val="singleLevel"/>
    <w:tmpl w:val="6A64F6CE"/>
    <w:lvl w:ilvl="0">
      <w:start w:val="1"/>
      <w:numFmt w:val="decimal"/>
      <w:lvlText w:val="%1)"/>
      <w:lvlJc w:val="left"/>
      <w:pPr>
        <w:tabs>
          <w:tab w:val="num" w:pos="1440"/>
        </w:tabs>
        <w:ind w:left="1440" w:hanging="360"/>
      </w:pPr>
      <w:rPr>
        <w:rFonts w:hint="default"/>
      </w:rPr>
    </w:lvl>
  </w:abstractNum>
  <w:abstractNum w:abstractNumId="7">
    <w:nsid w:val="30002DBE"/>
    <w:multiLevelType w:val="hybridMultilevel"/>
    <w:tmpl w:val="3494830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7583C2E"/>
    <w:multiLevelType w:val="singleLevel"/>
    <w:tmpl w:val="C2A61456"/>
    <w:lvl w:ilvl="0">
      <w:start w:val="1"/>
      <w:numFmt w:val="decimal"/>
      <w:lvlText w:val="%1)"/>
      <w:legacy w:legacy="1" w:legacySpace="0" w:legacyIndent="360"/>
      <w:lvlJc w:val="left"/>
      <w:pPr>
        <w:ind w:left="1440" w:hanging="360"/>
      </w:pPr>
      <w:rPr>
        <w:rFonts w:ascii="Arial Black" w:hAnsi="Arial Black" w:hint="default"/>
        <w:b w:val="0"/>
        <w:i w:val="0"/>
        <w:sz w:val="18"/>
      </w:rPr>
    </w:lvl>
  </w:abstractNum>
  <w:abstractNum w:abstractNumId="9">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10">
    <w:nsid w:val="5295765E"/>
    <w:multiLevelType w:val="hybridMultilevel"/>
    <w:tmpl w:val="932A2B2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1">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12">
    <w:nsid w:val="57411BBF"/>
    <w:multiLevelType w:val="hybridMultilevel"/>
    <w:tmpl w:val="5F2A577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5B103D1E"/>
    <w:multiLevelType w:val="hybridMultilevel"/>
    <w:tmpl w:val="B316F4E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61856E45"/>
    <w:multiLevelType w:val="hybridMultilevel"/>
    <w:tmpl w:val="1458DCF8"/>
    <w:lvl w:ilvl="0" w:tplc="000F0409">
      <w:start w:val="1"/>
      <w:numFmt w:val="decimal"/>
      <w:lvlText w:val="%1."/>
      <w:lvlJc w:val="left"/>
      <w:pPr>
        <w:tabs>
          <w:tab w:val="num" w:pos="1440"/>
        </w:tabs>
        <w:ind w:left="1440" w:hanging="360"/>
      </w:pPr>
    </w:lvl>
    <w:lvl w:ilvl="1" w:tplc="00190409" w:tentative="1">
      <w:start w:val="1"/>
      <w:numFmt w:val="lowerLetter"/>
      <w:lvlText w:val="%2."/>
      <w:lvlJc w:val="left"/>
      <w:pPr>
        <w:tabs>
          <w:tab w:val="num" w:pos="2160"/>
        </w:tabs>
        <w:ind w:left="2160" w:hanging="360"/>
      </w:pPr>
    </w:lvl>
    <w:lvl w:ilvl="2" w:tplc="001B0409" w:tentative="1">
      <w:start w:val="1"/>
      <w:numFmt w:val="lowerRoman"/>
      <w:lvlText w:val="%3."/>
      <w:lvlJc w:val="right"/>
      <w:pPr>
        <w:tabs>
          <w:tab w:val="num" w:pos="2880"/>
        </w:tabs>
        <w:ind w:left="2880" w:hanging="180"/>
      </w:pPr>
    </w:lvl>
    <w:lvl w:ilvl="3" w:tplc="000F0409" w:tentative="1">
      <w:start w:val="1"/>
      <w:numFmt w:val="decimal"/>
      <w:lvlText w:val="%4."/>
      <w:lvlJc w:val="left"/>
      <w:pPr>
        <w:tabs>
          <w:tab w:val="num" w:pos="3600"/>
        </w:tabs>
        <w:ind w:left="3600" w:hanging="360"/>
      </w:pPr>
    </w:lvl>
    <w:lvl w:ilvl="4" w:tplc="00190409" w:tentative="1">
      <w:start w:val="1"/>
      <w:numFmt w:val="lowerLetter"/>
      <w:lvlText w:val="%5."/>
      <w:lvlJc w:val="left"/>
      <w:pPr>
        <w:tabs>
          <w:tab w:val="num" w:pos="4320"/>
        </w:tabs>
        <w:ind w:left="4320" w:hanging="360"/>
      </w:pPr>
    </w:lvl>
    <w:lvl w:ilvl="5" w:tplc="001B0409" w:tentative="1">
      <w:start w:val="1"/>
      <w:numFmt w:val="lowerRoman"/>
      <w:lvlText w:val="%6."/>
      <w:lvlJc w:val="right"/>
      <w:pPr>
        <w:tabs>
          <w:tab w:val="num" w:pos="5040"/>
        </w:tabs>
        <w:ind w:left="5040" w:hanging="180"/>
      </w:pPr>
    </w:lvl>
    <w:lvl w:ilvl="6" w:tplc="000F0409" w:tentative="1">
      <w:start w:val="1"/>
      <w:numFmt w:val="decimal"/>
      <w:lvlText w:val="%7."/>
      <w:lvlJc w:val="left"/>
      <w:pPr>
        <w:tabs>
          <w:tab w:val="num" w:pos="5760"/>
        </w:tabs>
        <w:ind w:left="5760" w:hanging="360"/>
      </w:pPr>
    </w:lvl>
    <w:lvl w:ilvl="7" w:tplc="00190409" w:tentative="1">
      <w:start w:val="1"/>
      <w:numFmt w:val="lowerLetter"/>
      <w:lvlText w:val="%8."/>
      <w:lvlJc w:val="left"/>
      <w:pPr>
        <w:tabs>
          <w:tab w:val="num" w:pos="6480"/>
        </w:tabs>
        <w:ind w:left="6480" w:hanging="360"/>
      </w:pPr>
    </w:lvl>
    <w:lvl w:ilvl="8" w:tplc="001B0409" w:tentative="1">
      <w:start w:val="1"/>
      <w:numFmt w:val="lowerRoman"/>
      <w:lvlText w:val="%9."/>
      <w:lvlJc w:val="right"/>
      <w:pPr>
        <w:tabs>
          <w:tab w:val="num" w:pos="7200"/>
        </w:tabs>
        <w:ind w:left="7200" w:hanging="180"/>
      </w:pPr>
    </w:lvl>
  </w:abstractNum>
  <w:abstractNum w:abstractNumId="15">
    <w:nsid w:val="61EC7508"/>
    <w:multiLevelType w:val="hybridMultilevel"/>
    <w:tmpl w:val="214A9BDC"/>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79E22E78"/>
    <w:multiLevelType w:val="hybridMultilevel"/>
    <w:tmpl w:val="D314667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9"/>
  </w:num>
  <w:num w:numId="2">
    <w:abstractNumId w:val="11"/>
  </w:num>
  <w:num w:numId="3">
    <w:abstractNumId w:val="4"/>
  </w:num>
  <w:num w:numId="4">
    <w:abstractNumId w:val="3"/>
  </w:num>
  <w:num w:numId="5">
    <w:abstractNumId w:val="12"/>
  </w:num>
  <w:num w:numId="6">
    <w:abstractNumId w:val="16"/>
  </w:num>
  <w:num w:numId="7">
    <w:abstractNumId w:val="13"/>
  </w:num>
  <w:num w:numId="8">
    <w:abstractNumId w:val="2"/>
  </w:num>
  <w:num w:numId="9">
    <w:abstractNumId w:val="8"/>
  </w:num>
  <w:num w:numId="10">
    <w:abstractNumId w:val="11"/>
  </w:num>
  <w:num w:numId="11">
    <w:abstractNumId w:val="0"/>
  </w:num>
  <w:num w:numId="12">
    <w:abstractNumId w:val="11"/>
  </w:num>
  <w:num w:numId="13">
    <w:abstractNumId w:val="11"/>
  </w:num>
  <w:num w:numId="14">
    <w:abstractNumId w:val="11"/>
  </w:num>
  <w:num w:numId="15">
    <w:abstractNumId w:val="11"/>
  </w:num>
  <w:num w:numId="16">
    <w:abstractNumId w:val="14"/>
  </w:num>
  <w:num w:numId="17">
    <w:abstractNumId w:val="11"/>
  </w:num>
  <w:num w:numId="18">
    <w:abstractNumId w:val="11"/>
    <w:lvlOverride w:ilvl="0">
      <w:startOverride w:val="1"/>
    </w:lvlOverride>
  </w:num>
  <w:num w:numId="19">
    <w:abstractNumId w:val="11"/>
    <w:lvlOverride w:ilvl="0">
      <w:startOverride w:val="1"/>
    </w:lvlOverride>
  </w:num>
  <w:num w:numId="20">
    <w:abstractNumId w:val="7"/>
  </w:num>
  <w:num w:numId="21">
    <w:abstractNumId w:val="11"/>
  </w:num>
  <w:num w:numId="22">
    <w:abstractNumId w:val="11"/>
    <w:lvlOverride w:ilvl="0">
      <w:startOverride w:val="1"/>
    </w:lvlOverride>
  </w:num>
  <w:num w:numId="23">
    <w:abstractNumId w:val="11"/>
    <w:lvlOverride w:ilvl="0">
      <w:startOverride w:val="1"/>
    </w:lvlOverride>
  </w:num>
  <w:num w:numId="24">
    <w:abstractNumId w:val="10"/>
  </w:num>
  <w:num w:numId="25">
    <w:abstractNumId w:val="5"/>
  </w:num>
  <w:num w:numId="26">
    <w:abstractNumId w:val="1"/>
  </w:num>
  <w:num w:numId="27">
    <w:abstractNumId w:val="6"/>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5"/>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D98"/>
    <w:rsid w:val="00000F20"/>
    <w:rsid w:val="00014938"/>
    <w:rsid w:val="00015A83"/>
    <w:rsid w:val="000173C4"/>
    <w:rsid w:val="00030436"/>
    <w:rsid w:val="00030C6D"/>
    <w:rsid w:val="000343FF"/>
    <w:rsid w:val="0005132D"/>
    <w:rsid w:val="00055CD4"/>
    <w:rsid w:val="00064A10"/>
    <w:rsid w:val="0006707A"/>
    <w:rsid w:val="000747DD"/>
    <w:rsid w:val="0007656C"/>
    <w:rsid w:val="00080E6B"/>
    <w:rsid w:val="00081CF2"/>
    <w:rsid w:val="00083001"/>
    <w:rsid w:val="000843B3"/>
    <w:rsid w:val="00091539"/>
    <w:rsid w:val="00091F25"/>
    <w:rsid w:val="00097B16"/>
    <w:rsid w:val="000A23D8"/>
    <w:rsid w:val="000A4B54"/>
    <w:rsid w:val="000A4E3D"/>
    <w:rsid w:val="000B0D93"/>
    <w:rsid w:val="000B3B98"/>
    <w:rsid w:val="000B73FE"/>
    <w:rsid w:val="000C41CC"/>
    <w:rsid w:val="000D2F8C"/>
    <w:rsid w:val="000D306B"/>
    <w:rsid w:val="000D69E1"/>
    <w:rsid w:val="000D6ABC"/>
    <w:rsid w:val="000E29F5"/>
    <w:rsid w:val="000F0DBE"/>
    <w:rsid w:val="000F3072"/>
    <w:rsid w:val="000F3AC9"/>
    <w:rsid w:val="00102D98"/>
    <w:rsid w:val="00114C04"/>
    <w:rsid w:val="0011520A"/>
    <w:rsid w:val="00117405"/>
    <w:rsid w:val="00122F28"/>
    <w:rsid w:val="00123A4E"/>
    <w:rsid w:val="00126C72"/>
    <w:rsid w:val="00153F0C"/>
    <w:rsid w:val="001650DA"/>
    <w:rsid w:val="0016759F"/>
    <w:rsid w:val="00170270"/>
    <w:rsid w:val="001805AA"/>
    <w:rsid w:val="0019334C"/>
    <w:rsid w:val="00193F12"/>
    <w:rsid w:val="00196E5E"/>
    <w:rsid w:val="00197854"/>
    <w:rsid w:val="001A48F3"/>
    <w:rsid w:val="001B0B0C"/>
    <w:rsid w:val="001C0205"/>
    <w:rsid w:val="001C340D"/>
    <w:rsid w:val="001C59A3"/>
    <w:rsid w:val="001C716D"/>
    <w:rsid w:val="001D28E3"/>
    <w:rsid w:val="001D6FE7"/>
    <w:rsid w:val="001E2878"/>
    <w:rsid w:val="002064A3"/>
    <w:rsid w:val="002121EE"/>
    <w:rsid w:val="00226D0F"/>
    <w:rsid w:val="00227F55"/>
    <w:rsid w:val="00254FCF"/>
    <w:rsid w:val="002625FB"/>
    <w:rsid w:val="00264609"/>
    <w:rsid w:val="00272521"/>
    <w:rsid w:val="00275273"/>
    <w:rsid w:val="00281EC7"/>
    <w:rsid w:val="002862AB"/>
    <w:rsid w:val="0029219B"/>
    <w:rsid w:val="002954AC"/>
    <w:rsid w:val="00296382"/>
    <w:rsid w:val="002A0375"/>
    <w:rsid w:val="002A44C2"/>
    <w:rsid w:val="002A4E5E"/>
    <w:rsid w:val="002A67D5"/>
    <w:rsid w:val="002A7347"/>
    <w:rsid w:val="002B2451"/>
    <w:rsid w:val="002C319A"/>
    <w:rsid w:val="002C4BD2"/>
    <w:rsid w:val="002D19A9"/>
    <w:rsid w:val="002D3EEA"/>
    <w:rsid w:val="002E20E4"/>
    <w:rsid w:val="003147E3"/>
    <w:rsid w:val="00317977"/>
    <w:rsid w:val="00320CE9"/>
    <w:rsid w:val="003239CD"/>
    <w:rsid w:val="003279F8"/>
    <w:rsid w:val="00327CE3"/>
    <w:rsid w:val="00336970"/>
    <w:rsid w:val="00345B17"/>
    <w:rsid w:val="00356D5E"/>
    <w:rsid w:val="00357F5C"/>
    <w:rsid w:val="00363FAD"/>
    <w:rsid w:val="00370270"/>
    <w:rsid w:val="00376DB9"/>
    <w:rsid w:val="00382996"/>
    <w:rsid w:val="003949B4"/>
    <w:rsid w:val="003A42EA"/>
    <w:rsid w:val="003B33FD"/>
    <w:rsid w:val="003B3616"/>
    <w:rsid w:val="003C02AF"/>
    <w:rsid w:val="003C4902"/>
    <w:rsid w:val="003C66EA"/>
    <w:rsid w:val="003D0E1F"/>
    <w:rsid w:val="003D3A1B"/>
    <w:rsid w:val="003D60ED"/>
    <w:rsid w:val="003E5948"/>
    <w:rsid w:val="003F162C"/>
    <w:rsid w:val="003F69A6"/>
    <w:rsid w:val="00403A66"/>
    <w:rsid w:val="0040508B"/>
    <w:rsid w:val="0041001B"/>
    <w:rsid w:val="004122B1"/>
    <w:rsid w:val="00413498"/>
    <w:rsid w:val="004342F8"/>
    <w:rsid w:val="00435E00"/>
    <w:rsid w:val="00442F52"/>
    <w:rsid w:val="0044723D"/>
    <w:rsid w:val="00452143"/>
    <w:rsid w:val="00457F17"/>
    <w:rsid w:val="004651D3"/>
    <w:rsid w:val="00467900"/>
    <w:rsid w:val="004746C8"/>
    <w:rsid w:val="00475B87"/>
    <w:rsid w:val="00476D9A"/>
    <w:rsid w:val="00493B22"/>
    <w:rsid w:val="004A218A"/>
    <w:rsid w:val="004A644B"/>
    <w:rsid w:val="004A7B35"/>
    <w:rsid w:val="004C1C37"/>
    <w:rsid w:val="004C3434"/>
    <w:rsid w:val="004C471E"/>
    <w:rsid w:val="004D0FF7"/>
    <w:rsid w:val="004D1D5B"/>
    <w:rsid w:val="004E4F94"/>
    <w:rsid w:val="004F75B9"/>
    <w:rsid w:val="00501F01"/>
    <w:rsid w:val="005023CC"/>
    <w:rsid w:val="00502E26"/>
    <w:rsid w:val="00512D26"/>
    <w:rsid w:val="00515CE7"/>
    <w:rsid w:val="00516E9F"/>
    <w:rsid w:val="0052079F"/>
    <w:rsid w:val="00524676"/>
    <w:rsid w:val="00532D47"/>
    <w:rsid w:val="0053424A"/>
    <w:rsid w:val="0055638D"/>
    <w:rsid w:val="00562C4A"/>
    <w:rsid w:val="00564B70"/>
    <w:rsid w:val="0056634E"/>
    <w:rsid w:val="00566D1C"/>
    <w:rsid w:val="00574B29"/>
    <w:rsid w:val="005864DE"/>
    <w:rsid w:val="00587C56"/>
    <w:rsid w:val="005908B6"/>
    <w:rsid w:val="00593531"/>
    <w:rsid w:val="005943B5"/>
    <w:rsid w:val="005963BE"/>
    <w:rsid w:val="005B4525"/>
    <w:rsid w:val="005B5BA3"/>
    <w:rsid w:val="005B6BE1"/>
    <w:rsid w:val="005C50E9"/>
    <w:rsid w:val="005C5DB7"/>
    <w:rsid w:val="005E0B0A"/>
    <w:rsid w:val="005F1849"/>
    <w:rsid w:val="005F22B8"/>
    <w:rsid w:val="00600BB0"/>
    <w:rsid w:val="00611945"/>
    <w:rsid w:val="00612F30"/>
    <w:rsid w:val="00615176"/>
    <w:rsid w:val="00620CEA"/>
    <w:rsid w:val="0064347F"/>
    <w:rsid w:val="00653BC3"/>
    <w:rsid w:val="00656059"/>
    <w:rsid w:val="006619A4"/>
    <w:rsid w:val="006621C7"/>
    <w:rsid w:val="00664BF5"/>
    <w:rsid w:val="00664D10"/>
    <w:rsid w:val="006703C2"/>
    <w:rsid w:val="006750E3"/>
    <w:rsid w:val="00675BFB"/>
    <w:rsid w:val="00676E7C"/>
    <w:rsid w:val="006776B5"/>
    <w:rsid w:val="006826F2"/>
    <w:rsid w:val="006A10B1"/>
    <w:rsid w:val="006B302D"/>
    <w:rsid w:val="006B492E"/>
    <w:rsid w:val="006B556E"/>
    <w:rsid w:val="006B5FA6"/>
    <w:rsid w:val="006D33F7"/>
    <w:rsid w:val="006D5732"/>
    <w:rsid w:val="006E211E"/>
    <w:rsid w:val="006E41A6"/>
    <w:rsid w:val="006E4C04"/>
    <w:rsid w:val="006E6B2A"/>
    <w:rsid w:val="0070125B"/>
    <w:rsid w:val="00717EC6"/>
    <w:rsid w:val="00725AAE"/>
    <w:rsid w:val="007332D4"/>
    <w:rsid w:val="00764DF2"/>
    <w:rsid w:val="00771620"/>
    <w:rsid w:val="00771672"/>
    <w:rsid w:val="00771F3C"/>
    <w:rsid w:val="00782925"/>
    <w:rsid w:val="007A410A"/>
    <w:rsid w:val="007B7AC1"/>
    <w:rsid w:val="007C2FCE"/>
    <w:rsid w:val="007C7E2C"/>
    <w:rsid w:val="007E0C6A"/>
    <w:rsid w:val="007E10CA"/>
    <w:rsid w:val="007E2BE1"/>
    <w:rsid w:val="007F6898"/>
    <w:rsid w:val="008075F2"/>
    <w:rsid w:val="00811580"/>
    <w:rsid w:val="00812E73"/>
    <w:rsid w:val="00814053"/>
    <w:rsid w:val="008140AD"/>
    <w:rsid w:val="00822D2A"/>
    <w:rsid w:val="00825CFE"/>
    <w:rsid w:val="00834215"/>
    <w:rsid w:val="00840A94"/>
    <w:rsid w:val="008506C6"/>
    <w:rsid w:val="0085104E"/>
    <w:rsid w:val="00861166"/>
    <w:rsid w:val="0086347A"/>
    <w:rsid w:val="00863E95"/>
    <w:rsid w:val="00870873"/>
    <w:rsid w:val="00873928"/>
    <w:rsid w:val="00874260"/>
    <w:rsid w:val="00880B37"/>
    <w:rsid w:val="00883A2F"/>
    <w:rsid w:val="008A3F84"/>
    <w:rsid w:val="008B6A3E"/>
    <w:rsid w:val="008C46C2"/>
    <w:rsid w:val="008E0909"/>
    <w:rsid w:val="008E1E0F"/>
    <w:rsid w:val="008E2D48"/>
    <w:rsid w:val="008F5D0A"/>
    <w:rsid w:val="00904E0C"/>
    <w:rsid w:val="00905A3D"/>
    <w:rsid w:val="009105B8"/>
    <w:rsid w:val="00914B69"/>
    <w:rsid w:val="009205D7"/>
    <w:rsid w:val="0093081A"/>
    <w:rsid w:val="00941A42"/>
    <w:rsid w:val="0094326A"/>
    <w:rsid w:val="00945813"/>
    <w:rsid w:val="0095226A"/>
    <w:rsid w:val="00981156"/>
    <w:rsid w:val="00982259"/>
    <w:rsid w:val="00986139"/>
    <w:rsid w:val="00987924"/>
    <w:rsid w:val="00990001"/>
    <w:rsid w:val="009A2A05"/>
    <w:rsid w:val="009C3834"/>
    <w:rsid w:val="009C4234"/>
    <w:rsid w:val="009D7D94"/>
    <w:rsid w:val="009E192F"/>
    <w:rsid w:val="009E3088"/>
    <w:rsid w:val="009E30DB"/>
    <w:rsid w:val="009E39F1"/>
    <w:rsid w:val="009F1854"/>
    <w:rsid w:val="00A01A0C"/>
    <w:rsid w:val="00A06771"/>
    <w:rsid w:val="00A20CAE"/>
    <w:rsid w:val="00A23F7B"/>
    <w:rsid w:val="00A313C0"/>
    <w:rsid w:val="00A3568C"/>
    <w:rsid w:val="00A36314"/>
    <w:rsid w:val="00A50AFA"/>
    <w:rsid w:val="00A53EAA"/>
    <w:rsid w:val="00A56D82"/>
    <w:rsid w:val="00A633B0"/>
    <w:rsid w:val="00A71067"/>
    <w:rsid w:val="00A72E28"/>
    <w:rsid w:val="00A74859"/>
    <w:rsid w:val="00A95BB1"/>
    <w:rsid w:val="00AA44DA"/>
    <w:rsid w:val="00AC0882"/>
    <w:rsid w:val="00AC1EC1"/>
    <w:rsid w:val="00AC5FEE"/>
    <w:rsid w:val="00AD02A4"/>
    <w:rsid w:val="00AD0C65"/>
    <w:rsid w:val="00AD44D4"/>
    <w:rsid w:val="00AE3FC9"/>
    <w:rsid w:val="00AE7773"/>
    <w:rsid w:val="00AE78FE"/>
    <w:rsid w:val="00AF62AE"/>
    <w:rsid w:val="00B1431A"/>
    <w:rsid w:val="00B458C5"/>
    <w:rsid w:val="00B57E92"/>
    <w:rsid w:val="00B7119A"/>
    <w:rsid w:val="00B77A23"/>
    <w:rsid w:val="00B84F2E"/>
    <w:rsid w:val="00B90A9F"/>
    <w:rsid w:val="00BA0947"/>
    <w:rsid w:val="00BA6E40"/>
    <w:rsid w:val="00BB30C3"/>
    <w:rsid w:val="00BC0A90"/>
    <w:rsid w:val="00BC35EF"/>
    <w:rsid w:val="00BD34A7"/>
    <w:rsid w:val="00BD67BF"/>
    <w:rsid w:val="00BE5970"/>
    <w:rsid w:val="00BF0E96"/>
    <w:rsid w:val="00BF18B7"/>
    <w:rsid w:val="00C015AB"/>
    <w:rsid w:val="00C03386"/>
    <w:rsid w:val="00C04F41"/>
    <w:rsid w:val="00C0596D"/>
    <w:rsid w:val="00C079AF"/>
    <w:rsid w:val="00C22418"/>
    <w:rsid w:val="00C32E66"/>
    <w:rsid w:val="00C347B5"/>
    <w:rsid w:val="00C448B6"/>
    <w:rsid w:val="00C51654"/>
    <w:rsid w:val="00C5394B"/>
    <w:rsid w:val="00C53B54"/>
    <w:rsid w:val="00C54E51"/>
    <w:rsid w:val="00C57685"/>
    <w:rsid w:val="00C66E0C"/>
    <w:rsid w:val="00C82735"/>
    <w:rsid w:val="00C9556B"/>
    <w:rsid w:val="00CA6CA9"/>
    <w:rsid w:val="00CB24BA"/>
    <w:rsid w:val="00CC403C"/>
    <w:rsid w:val="00CD0D70"/>
    <w:rsid w:val="00CD0DC0"/>
    <w:rsid w:val="00CD1641"/>
    <w:rsid w:val="00CD31A3"/>
    <w:rsid w:val="00CD3A7C"/>
    <w:rsid w:val="00CE63D7"/>
    <w:rsid w:val="00CF2730"/>
    <w:rsid w:val="00D029CB"/>
    <w:rsid w:val="00D041C7"/>
    <w:rsid w:val="00D243AB"/>
    <w:rsid w:val="00D24EA6"/>
    <w:rsid w:val="00D30E03"/>
    <w:rsid w:val="00D31C91"/>
    <w:rsid w:val="00D32FA4"/>
    <w:rsid w:val="00D361C3"/>
    <w:rsid w:val="00D4014E"/>
    <w:rsid w:val="00D41B11"/>
    <w:rsid w:val="00D4606A"/>
    <w:rsid w:val="00D50821"/>
    <w:rsid w:val="00D85284"/>
    <w:rsid w:val="00DA1495"/>
    <w:rsid w:val="00DA24FC"/>
    <w:rsid w:val="00DA2803"/>
    <w:rsid w:val="00DB144E"/>
    <w:rsid w:val="00DC713D"/>
    <w:rsid w:val="00DE6161"/>
    <w:rsid w:val="00DF5613"/>
    <w:rsid w:val="00E2616E"/>
    <w:rsid w:val="00E31362"/>
    <w:rsid w:val="00E32751"/>
    <w:rsid w:val="00E355D8"/>
    <w:rsid w:val="00E402A0"/>
    <w:rsid w:val="00E522EC"/>
    <w:rsid w:val="00E52302"/>
    <w:rsid w:val="00E53559"/>
    <w:rsid w:val="00E652FB"/>
    <w:rsid w:val="00E72834"/>
    <w:rsid w:val="00E7368A"/>
    <w:rsid w:val="00E76543"/>
    <w:rsid w:val="00E84E70"/>
    <w:rsid w:val="00EA7DA9"/>
    <w:rsid w:val="00EB2817"/>
    <w:rsid w:val="00EB719A"/>
    <w:rsid w:val="00EB7F1B"/>
    <w:rsid w:val="00EC0FDC"/>
    <w:rsid w:val="00EC7F27"/>
    <w:rsid w:val="00ED0808"/>
    <w:rsid w:val="00EE6A6D"/>
    <w:rsid w:val="00EE7882"/>
    <w:rsid w:val="00EF0FDA"/>
    <w:rsid w:val="00EF40CB"/>
    <w:rsid w:val="00EF75D5"/>
    <w:rsid w:val="00EF79AB"/>
    <w:rsid w:val="00F04EA6"/>
    <w:rsid w:val="00F0536F"/>
    <w:rsid w:val="00F07A94"/>
    <w:rsid w:val="00F14A36"/>
    <w:rsid w:val="00F21A85"/>
    <w:rsid w:val="00F25570"/>
    <w:rsid w:val="00F2598C"/>
    <w:rsid w:val="00F35D3B"/>
    <w:rsid w:val="00F36943"/>
    <w:rsid w:val="00F442DF"/>
    <w:rsid w:val="00F46F44"/>
    <w:rsid w:val="00F65243"/>
    <w:rsid w:val="00F75737"/>
    <w:rsid w:val="00F840DF"/>
    <w:rsid w:val="00F867B5"/>
    <w:rsid w:val="00F903B8"/>
    <w:rsid w:val="00F97571"/>
    <w:rsid w:val="00F976F2"/>
    <w:rsid w:val="00FA2E92"/>
    <w:rsid w:val="00FA38D8"/>
    <w:rsid w:val="00FB0007"/>
    <w:rsid w:val="00FB3971"/>
    <w:rsid w:val="00FC1297"/>
    <w:rsid w:val="00FC3302"/>
    <w:rsid w:val="00FD309F"/>
    <w:rsid w:val="00FE53C6"/>
    <w:rsid w:val="00FF18B6"/>
    <w:rsid w:val="00FF2E67"/>
    <w:rsid w:val="00FF3D0C"/>
    <w:rsid w:val="00FF7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schemas-city2airport-com/woprcity2airport" w:name="City"/>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3971"/>
    <w:pPr>
      <w:ind w:left="1080"/>
    </w:pPr>
    <w:rPr>
      <w:rFonts w:ascii="Arial" w:hAnsi="Arial"/>
    </w:rPr>
  </w:style>
  <w:style w:type="paragraph" w:styleId="Heading1">
    <w:name w:val="heading 1"/>
    <w:basedOn w:val="HeadingBase"/>
    <w:next w:val="BodyText"/>
    <w:qFormat/>
    <w:rsid w:val="00FB3971"/>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FB3971"/>
    <w:pPr>
      <w:spacing w:before="240" w:after="240" w:line="240" w:lineRule="atLeast"/>
      <w:ind w:left="0"/>
      <w:outlineLvl w:val="1"/>
    </w:pPr>
    <w:rPr>
      <w:rFonts w:ascii="Arial Black" w:hAnsi="Arial Black"/>
      <w:spacing w:val="-15"/>
    </w:rPr>
  </w:style>
  <w:style w:type="paragraph" w:styleId="Heading3">
    <w:name w:val="heading 3"/>
    <w:basedOn w:val="HeadingBase"/>
    <w:next w:val="BodyText"/>
    <w:qFormat/>
    <w:rsid w:val="00FB3971"/>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FB3971"/>
    <w:pPr>
      <w:spacing w:before="120" w:after="120" w:line="240" w:lineRule="atLeast"/>
      <w:outlineLvl w:val="3"/>
    </w:pPr>
    <w:rPr>
      <w:b/>
      <w:i/>
      <w:sz w:val="20"/>
    </w:rPr>
  </w:style>
  <w:style w:type="paragraph" w:styleId="Heading5">
    <w:name w:val="heading 5"/>
    <w:basedOn w:val="HeadingBase"/>
    <w:next w:val="BodyText"/>
    <w:qFormat/>
    <w:rsid w:val="00FB3971"/>
    <w:pPr>
      <w:spacing w:before="0" w:line="240" w:lineRule="atLeast"/>
      <w:ind w:left="1440"/>
      <w:outlineLvl w:val="4"/>
    </w:pPr>
    <w:rPr>
      <w:sz w:val="20"/>
    </w:rPr>
  </w:style>
  <w:style w:type="paragraph" w:styleId="Heading6">
    <w:name w:val="heading 6"/>
    <w:basedOn w:val="HeadingBase"/>
    <w:next w:val="BodyText"/>
    <w:qFormat/>
    <w:rsid w:val="00FB3971"/>
    <w:pPr>
      <w:ind w:left="1440"/>
      <w:outlineLvl w:val="5"/>
    </w:pPr>
    <w:rPr>
      <w:i/>
      <w:sz w:val="20"/>
    </w:rPr>
  </w:style>
  <w:style w:type="paragraph" w:styleId="Heading7">
    <w:name w:val="heading 7"/>
    <w:basedOn w:val="HeadingBase"/>
    <w:next w:val="BodyText"/>
    <w:qFormat/>
    <w:rsid w:val="00FB3971"/>
    <w:pPr>
      <w:outlineLvl w:val="6"/>
    </w:pPr>
    <w:rPr>
      <w:sz w:val="20"/>
    </w:rPr>
  </w:style>
  <w:style w:type="paragraph" w:styleId="Heading8">
    <w:name w:val="heading 8"/>
    <w:basedOn w:val="HeadingBase"/>
    <w:next w:val="BodyText"/>
    <w:qFormat/>
    <w:rsid w:val="00FB3971"/>
    <w:pPr>
      <w:outlineLvl w:val="7"/>
    </w:pPr>
    <w:rPr>
      <w:i/>
      <w:sz w:val="18"/>
    </w:rPr>
  </w:style>
  <w:style w:type="paragraph" w:styleId="Heading9">
    <w:name w:val="heading 9"/>
    <w:basedOn w:val="HeadingBase"/>
    <w:next w:val="BodyText"/>
    <w:qFormat/>
    <w:rsid w:val="00FB3971"/>
    <w:pPr>
      <w:outlineLvl w:val="8"/>
    </w:pPr>
    <w:rPr>
      <w:sz w:val="18"/>
    </w:rPr>
  </w:style>
  <w:style w:type="character" w:default="1" w:styleId="DefaultParagraphFont">
    <w:name w:val="Default Paragraph Font"/>
    <w:semiHidden/>
    <w:rsid w:val="00FB39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FB3971"/>
  </w:style>
  <w:style w:type="paragraph" w:customStyle="1" w:styleId="HeadingBase">
    <w:name w:val="Heading Base"/>
    <w:basedOn w:val="Normal"/>
    <w:next w:val="BodyText"/>
    <w:rsid w:val="00FB3971"/>
    <w:pPr>
      <w:keepNext/>
      <w:keepLines/>
      <w:spacing w:before="140" w:line="220" w:lineRule="atLeast"/>
    </w:pPr>
    <w:rPr>
      <w:spacing w:val="-4"/>
      <w:kern w:val="28"/>
      <w:sz w:val="22"/>
    </w:rPr>
  </w:style>
  <w:style w:type="paragraph" w:styleId="BodyText">
    <w:name w:val="Body Text"/>
    <w:basedOn w:val="Normal"/>
    <w:link w:val="BodyTextChar"/>
    <w:rsid w:val="00FB3971"/>
    <w:pPr>
      <w:spacing w:before="60" w:after="60"/>
      <w:jc w:val="both"/>
    </w:pPr>
  </w:style>
  <w:style w:type="paragraph" w:customStyle="1" w:styleId="BlockQuotation">
    <w:name w:val="Block Quotation"/>
    <w:basedOn w:val="Normal"/>
    <w:rsid w:val="00FB397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rsid w:val="00C0596D"/>
    <w:pPr>
      <w:ind w:left="1440"/>
    </w:pPr>
  </w:style>
  <w:style w:type="paragraph" w:customStyle="1" w:styleId="BodyTextKeep">
    <w:name w:val="Body Text Keep"/>
    <w:basedOn w:val="BodyText"/>
    <w:rsid w:val="00C0596D"/>
    <w:pPr>
      <w:keepNext/>
    </w:pPr>
  </w:style>
  <w:style w:type="paragraph" w:customStyle="1" w:styleId="Picture">
    <w:name w:val="Picture"/>
    <w:next w:val="Caption"/>
    <w:rsid w:val="00FB3971"/>
    <w:pPr>
      <w:keepNext/>
      <w:jc w:val="center"/>
    </w:pPr>
    <w:rPr>
      <w:rFonts w:ascii="Arial" w:hAnsi="Arial"/>
    </w:rPr>
  </w:style>
  <w:style w:type="paragraph" w:styleId="Caption">
    <w:name w:val="caption"/>
    <w:basedOn w:val="Picture"/>
    <w:next w:val="BodyText"/>
    <w:qFormat/>
    <w:rsid w:val="00FB3971"/>
    <w:pPr>
      <w:spacing w:before="60" w:after="240" w:line="220" w:lineRule="atLeast"/>
    </w:pPr>
  </w:style>
  <w:style w:type="paragraph" w:customStyle="1" w:styleId="PartLabel">
    <w:name w:val="Part Label"/>
    <w:basedOn w:val="Normal"/>
    <w:rsid w:val="00FB3971"/>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FB3971"/>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qFormat/>
    <w:rsid w:val="00FB3971"/>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rsid w:val="00FB3971"/>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FB3971"/>
  </w:style>
  <w:style w:type="paragraph" w:customStyle="1" w:styleId="CompanyName">
    <w:name w:val="Company Name"/>
    <w:basedOn w:val="Normal"/>
    <w:rsid w:val="00FB3971"/>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FB3971"/>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FB3971"/>
    <w:rPr>
      <w:rFonts w:ascii="Arial" w:hAnsi="Arial"/>
      <w:sz w:val="16"/>
    </w:rPr>
  </w:style>
  <w:style w:type="paragraph" w:customStyle="1" w:styleId="FootnoteBase">
    <w:name w:val="Footnote Base"/>
    <w:basedOn w:val="Normal"/>
    <w:link w:val="FootnoteBaseChar"/>
    <w:rsid w:val="00FB3971"/>
    <w:pPr>
      <w:keepLines/>
      <w:spacing w:line="200" w:lineRule="atLeast"/>
    </w:pPr>
    <w:rPr>
      <w:spacing w:val="-5"/>
      <w:sz w:val="16"/>
    </w:rPr>
  </w:style>
  <w:style w:type="paragraph" w:styleId="CommentText">
    <w:name w:val="annotation text"/>
    <w:basedOn w:val="FootnoteBase"/>
    <w:link w:val="CommentTextChar"/>
    <w:semiHidden/>
    <w:rsid w:val="00FB3971"/>
  </w:style>
  <w:style w:type="paragraph" w:customStyle="1" w:styleId="TableText">
    <w:name w:val="Table Text"/>
    <w:basedOn w:val="Normal"/>
    <w:rsid w:val="00FB3971"/>
    <w:pPr>
      <w:keepLines/>
      <w:spacing w:before="60"/>
      <w:ind w:left="0"/>
    </w:pPr>
  </w:style>
  <w:style w:type="paragraph" w:customStyle="1" w:styleId="TitleCover">
    <w:name w:val="Title Cover"/>
    <w:basedOn w:val="HeadingBase"/>
    <w:next w:val="Normal"/>
    <w:rsid w:val="00FB3971"/>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FB3971"/>
  </w:style>
  <w:style w:type="character" w:styleId="Emphasis">
    <w:name w:val="Emphasis"/>
    <w:qFormat/>
    <w:rsid w:val="00FB3971"/>
    <w:rPr>
      <w:rFonts w:ascii="Arial Black" w:hAnsi="Arial Black"/>
      <w:spacing w:val="-4"/>
      <w:sz w:val="18"/>
    </w:rPr>
  </w:style>
  <w:style w:type="character" w:styleId="EndnoteReference">
    <w:name w:val="endnote reference"/>
    <w:semiHidden/>
    <w:rsid w:val="00FB3971"/>
    <w:rPr>
      <w:vertAlign w:val="superscript"/>
    </w:rPr>
  </w:style>
  <w:style w:type="paragraph" w:styleId="EndnoteText">
    <w:name w:val="endnote text"/>
    <w:basedOn w:val="FootnoteBase"/>
    <w:semiHidden/>
    <w:rsid w:val="00FB3971"/>
  </w:style>
  <w:style w:type="paragraph" w:customStyle="1" w:styleId="HeaderBase">
    <w:name w:val="Header Base"/>
    <w:basedOn w:val="Normal"/>
    <w:rsid w:val="00FB3971"/>
    <w:pPr>
      <w:keepLines/>
      <w:tabs>
        <w:tab w:val="center" w:pos="4320"/>
        <w:tab w:val="right" w:pos="9360"/>
      </w:tabs>
      <w:spacing w:line="190" w:lineRule="atLeast"/>
      <w:ind w:left="0"/>
    </w:pPr>
    <w:rPr>
      <w:sz w:val="18"/>
    </w:rPr>
  </w:style>
  <w:style w:type="paragraph" w:styleId="Footer">
    <w:name w:val="footer"/>
    <w:basedOn w:val="HeaderBase"/>
    <w:link w:val="FooterChar"/>
    <w:rsid w:val="00FB3971"/>
  </w:style>
  <w:style w:type="paragraph" w:customStyle="1" w:styleId="FooterEven">
    <w:name w:val="Footer Even"/>
    <w:basedOn w:val="Footer"/>
    <w:rsid w:val="00FB3971"/>
    <w:pPr>
      <w:pBdr>
        <w:top w:val="single" w:sz="6" w:space="2" w:color="auto"/>
      </w:pBdr>
      <w:spacing w:before="600"/>
    </w:pPr>
  </w:style>
  <w:style w:type="paragraph" w:customStyle="1" w:styleId="FooterFirst">
    <w:name w:val="Footer First"/>
    <w:basedOn w:val="Footer"/>
    <w:rsid w:val="00FB3971"/>
    <w:pPr>
      <w:pBdr>
        <w:top w:val="single" w:sz="6" w:space="2" w:color="auto"/>
      </w:pBdr>
      <w:spacing w:before="600"/>
    </w:pPr>
  </w:style>
  <w:style w:type="paragraph" w:customStyle="1" w:styleId="FooterOdd">
    <w:name w:val="Footer Odd"/>
    <w:basedOn w:val="Footer"/>
    <w:rsid w:val="00FB3971"/>
    <w:pPr>
      <w:pBdr>
        <w:top w:val="single" w:sz="6" w:space="2" w:color="auto"/>
      </w:pBdr>
      <w:spacing w:before="600"/>
    </w:pPr>
  </w:style>
  <w:style w:type="character" w:styleId="FootnoteReference">
    <w:name w:val="footnote reference"/>
    <w:semiHidden/>
    <w:rsid w:val="00FB3971"/>
    <w:rPr>
      <w:vertAlign w:val="superscript"/>
    </w:rPr>
  </w:style>
  <w:style w:type="paragraph" w:styleId="FootnoteText">
    <w:name w:val="footnote text"/>
    <w:basedOn w:val="FootnoteBase"/>
    <w:semiHidden/>
    <w:rsid w:val="00FB3971"/>
  </w:style>
  <w:style w:type="paragraph" w:styleId="Header">
    <w:name w:val="header"/>
    <w:basedOn w:val="HeaderBase"/>
    <w:link w:val="HeaderChar"/>
    <w:rsid w:val="00FB3971"/>
    <w:pPr>
      <w:tabs>
        <w:tab w:val="clear" w:pos="4320"/>
      </w:tabs>
    </w:pPr>
    <w:rPr>
      <w:u w:val="single"/>
    </w:rPr>
  </w:style>
  <w:style w:type="paragraph" w:customStyle="1" w:styleId="HeaderEven">
    <w:name w:val="Header Even"/>
    <w:basedOn w:val="Header"/>
    <w:rsid w:val="00FB3971"/>
    <w:pPr>
      <w:pBdr>
        <w:bottom w:val="single" w:sz="6" w:space="1" w:color="auto"/>
      </w:pBdr>
      <w:spacing w:after="600"/>
    </w:pPr>
  </w:style>
  <w:style w:type="paragraph" w:customStyle="1" w:styleId="HeaderFirst">
    <w:name w:val="Header First"/>
    <w:basedOn w:val="Header"/>
    <w:rsid w:val="00FB3971"/>
    <w:pPr>
      <w:pBdr>
        <w:top w:val="single" w:sz="6" w:space="2" w:color="auto"/>
      </w:pBdr>
      <w:jc w:val="right"/>
    </w:pPr>
  </w:style>
  <w:style w:type="paragraph" w:customStyle="1" w:styleId="HeaderOdd">
    <w:name w:val="Header Odd"/>
    <w:basedOn w:val="Header"/>
    <w:rsid w:val="00FB3971"/>
    <w:pPr>
      <w:pBdr>
        <w:bottom w:val="single" w:sz="6" w:space="1" w:color="auto"/>
      </w:pBdr>
      <w:spacing w:after="600"/>
    </w:pPr>
  </w:style>
  <w:style w:type="paragraph" w:customStyle="1" w:styleId="IndexBase">
    <w:name w:val="Index Base"/>
    <w:basedOn w:val="Normal"/>
    <w:rsid w:val="00FB3971"/>
    <w:pPr>
      <w:spacing w:line="240" w:lineRule="atLeast"/>
      <w:ind w:left="360" w:hanging="360"/>
    </w:pPr>
    <w:rPr>
      <w:spacing w:val="-5"/>
      <w:sz w:val="18"/>
    </w:rPr>
  </w:style>
  <w:style w:type="paragraph" w:styleId="Index1">
    <w:name w:val="index 1"/>
    <w:basedOn w:val="IndexBase"/>
    <w:autoRedefine/>
    <w:semiHidden/>
    <w:rsid w:val="00FB3971"/>
  </w:style>
  <w:style w:type="paragraph" w:styleId="Index2">
    <w:name w:val="index 2"/>
    <w:basedOn w:val="IndexBase"/>
    <w:autoRedefine/>
    <w:semiHidden/>
    <w:rsid w:val="00FB3971"/>
    <w:pPr>
      <w:spacing w:line="240" w:lineRule="auto"/>
      <w:ind w:left="720"/>
    </w:pPr>
  </w:style>
  <w:style w:type="paragraph" w:styleId="Index3">
    <w:name w:val="index 3"/>
    <w:basedOn w:val="IndexBase"/>
    <w:autoRedefine/>
    <w:semiHidden/>
    <w:rsid w:val="00FB3971"/>
    <w:pPr>
      <w:spacing w:line="240" w:lineRule="auto"/>
      <w:ind w:left="1080"/>
    </w:pPr>
  </w:style>
  <w:style w:type="paragraph" w:styleId="Index4">
    <w:name w:val="index 4"/>
    <w:basedOn w:val="IndexBase"/>
    <w:autoRedefine/>
    <w:semiHidden/>
    <w:rsid w:val="00FB3971"/>
    <w:pPr>
      <w:spacing w:line="240" w:lineRule="auto"/>
      <w:ind w:left="1440"/>
    </w:pPr>
  </w:style>
  <w:style w:type="paragraph" w:styleId="Index5">
    <w:name w:val="index 5"/>
    <w:basedOn w:val="IndexBase"/>
    <w:autoRedefine/>
    <w:semiHidden/>
    <w:rsid w:val="00FB3971"/>
    <w:pPr>
      <w:spacing w:line="240" w:lineRule="auto"/>
      <w:ind w:left="1800"/>
    </w:pPr>
  </w:style>
  <w:style w:type="paragraph" w:styleId="IndexHeading">
    <w:name w:val="index heading"/>
    <w:basedOn w:val="HeadingBase"/>
    <w:next w:val="Index1"/>
    <w:semiHidden/>
    <w:rsid w:val="00FB3971"/>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FB3971"/>
    <w:rPr>
      <w:rFonts w:ascii="Arial Black" w:hAnsi="Arial Black"/>
      <w:spacing w:val="-4"/>
      <w:sz w:val="18"/>
    </w:rPr>
  </w:style>
  <w:style w:type="character" w:styleId="LineNumber">
    <w:name w:val="line number"/>
    <w:rsid w:val="00FB3971"/>
    <w:rPr>
      <w:sz w:val="18"/>
    </w:rPr>
  </w:style>
  <w:style w:type="paragraph" w:styleId="List">
    <w:name w:val="List"/>
    <w:basedOn w:val="BodyText"/>
    <w:link w:val="ListChar"/>
    <w:rsid w:val="00FB3971"/>
    <w:pPr>
      <w:ind w:left="1440" w:hanging="360"/>
    </w:pPr>
  </w:style>
  <w:style w:type="paragraph" w:styleId="List2">
    <w:name w:val="List 2"/>
    <w:basedOn w:val="List"/>
    <w:rsid w:val="00FB3971"/>
    <w:pPr>
      <w:ind w:left="1800"/>
    </w:pPr>
  </w:style>
  <w:style w:type="paragraph" w:styleId="List3">
    <w:name w:val="List 3"/>
    <w:basedOn w:val="List"/>
    <w:rsid w:val="00FB3971"/>
    <w:pPr>
      <w:ind w:left="2160"/>
    </w:pPr>
  </w:style>
  <w:style w:type="paragraph" w:styleId="List4">
    <w:name w:val="List 4"/>
    <w:basedOn w:val="List"/>
    <w:rsid w:val="00FB3971"/>
    <w:pPr>
      <w:ind w:left="2520"/>
    </w:pPr>
  </w:style>
  <w:style w:type="paragraph" w:styleId="List5">
    <w:name w:val="List 5"/>
    <w:basedOn w:val="List"/>
    <w:rsid w:val="00FB3971"/>
    <w:pPr>
      <w:ind w:left="2880"/>
    </w:pPr>
  </w:style>
  <w:style w:type="paragraph" w:styleId="ListBullet">
    <w:name w:val="List Bullet"/>
    <w:basedOn w:val="List"/>
    <w:rsid w:val="00FB3971"/>
    <w:pPr>
      <w:numPr>
        <w:numId w:val="1"/>
      </w:numPr>
      <w:tabs>
        <w:tab w:val="clear" w:pos="1440"/>
      </w:tabs>
    </w:pPr>
  </w:style>
  <w:style w:type="paragraph" w:styleId="ListBullet2">
    <w:name w:val="List Bullet 2"/>
    <w:basedOn w:val="ListBullet"/>
    <w:autoRedefine/>
    <w:rsid w:val="00FB3971"/>
    <w:pPr>
      <w:ind w:left="1800"/>
    </w:pPr>
  </w:style>
  <w:style w:type="paragraph" w:styleId="ListBullet3">
    <w:name w:val="List Bullet 3"/>
    <w:basedOn w:val="ListBullet"/>
    <w:autoRedefine/>
    <w:rsid w:val="00FB3971"/>
    <w:pPr>
      <w:ind w:left="2160"/>
    </w:pPr>
  </w:style>
  <w:style w:type="paragraph" w:styleId="ListBullet4">
    <w:name w:val="List Bullet 4"/>
    <w:basedOn w:val="ListBullet"/>
    <w:autoRedefine/>
    <w:rsid w:val="00FB3971"/>
    <w:pPr>
      <w:ind w:left="2520"/>
    </w:pPr>
  </w:style>
  <w:style w:type="paragraph" w:styleId="ListBullet5">
    <w:name w:val="List Bullet 5"/>
    <w:basedOn w:val="ListBullet"/>
    <w:autoRedefine/>
    <w:rsid w:val="00FB3971"/>
    <w:pPr>
      <w:ind w:left="2880"/>
    </w:pPr>
  </w:style>
  <w:style w:type="paragraph" w:styleId="ListContinue">
    <w:name w:val="List Continue"/>
    <w:basedOn w:val="List"/>
    <w:rsid w:val="00FB3971"/>
    <w:pPr>
      <w:ind w:firstLine="0"/>
    </w:pPr>
  </w:style>
  <w:style w:type="paragraph" w:styleId="ListContinue2">
    <w:name w:val="List Continue 2"/>
    <w:basedOn w:val="ListContinue"/>
    <w:rsid w:val="00FB3971"/>
    <w:pPr>
      <w:ind w:left="2160"/>
    </w:pPr>
  </w:style>
  <w:style w:type="paragraph" w:styleId="ListContinue3">
    <w:name w:val="List Continue 3"/>
    <w:basedOn w:val="ListContinue"/>
    <w:rsid w:val="00FB3971"/>
    <w:pPr>
      <w:ind w:left="2520"/>
    </w:pPr>
  </w:style>
  <w:style w:type="paragraph" w:styleId="ListContinue4">
    <w:name w:val="List Continue 4"/>
    <w:basedOn w:val="ListContinue"/>
    <w:rsid w:val="00FB3971"/>
    <w:pPr>
      <w:ind w:left="2880"/>
    </w:pPr>
  </w:style>
  <w:style w:type="paragraph" w:styleId="ListContinue5">
    <w:name w:val="List Continue 5"/>
    <w:basedOn w:val="ListContinue"/>
    <w:rsid w:val="00FB3971"/>
    <w:pPr>
      <w:ind w:left="3240"/>
    </w:pPr>
  </w:style>
  <w:style w:type="paragraph" w:styleId="ListNumber">
    <w:name w:val="List Number"/>
    <w:basedOn w:val="List"/>
    <w:rsid w:val="00FB3971"/>
    <w:pPr>
      <w:numPr>
        <w:numId w:val="2"/>
      </w:numPr>
    </w:pPr>
  </w:style>
  <w:style w:type="paragraph" w:styleId="ListNumber2">
    <w:name w:val="List Number 2"/>
    <w:basedOn w:val="ListNumber"/>
    <w:rsid w:val="00FB3971"/>
    <w:pPr>
      <w:ind w:left="1800"/>
    </w:pPr>
  </w:style>
  <w:style w:type="paragraph" w:styleId="ListNumber3">
    <w:name w:val="List Number 3"/>
    <w:basedOn w:val="ListNumber"/>
    <w:rsid w:val="00FB3971"/>
    <w:pPr>
      <w:ind w:left="2160"/>
    </w:pPr>
  </w:style>
  <w:style w:type="paragraph" w:styleId="ListNumber4">
    <w:name w:val="List Number 4"/>
    <w:basedOn w:val="ListNumber"/>
    <w:rsid w:val="00FB3971"/>
    <w:pPr>
      <w:ind w:left="2520"/>
    </w:pPr>
  </w:style>
  <w:style w:type="paragraph" w:styleId="ListNumber5">
    <w:name w:val="List Number 5"/>
    <w:basedOn w:val="ListNumber"/>
    <w:rsid w:val="00FB3971"/>
    <w:pPr>
      <w:ind w:left="2880"/>
    </w:pPr>
  </w:style>
  <w:style w:type="paragraph" w:customStyle="1" w:styleId="TableHeader">
    <w:name w:val="Table Header"/>
    <w:basedOn w:val="Normal"/>
    <w:rsid w:val="00FB3971"/>
    <w:pPr>
      <w:keepNext/>
      <w:spacing w:before="60"/>
      <w:ind w:left="0"/>
      <w:jc w:val="center"/>
    </w:pPr>
    <w:rPr>
      <w:rFonts w:ascii="Arial Black" w:hAnsi="Arial Black"/>
    </w:rPr>
  </w:style>
  <w:style w:type="paragraph" w:styleId="MessageHeader">
    <w:name w:val="Message Header"/>
    <w:basedOn w:val="BodyText"/>
    <w:rsid w:val="00FB3971"/>
    <w:pPr>
      <w:keepLines/>
      <w:tabs>
        <w:tab w:val="left" w:pos="3600"/>
        <w:tab w:val="left" w:pos="4680"/>
      </w:tabs>
      <w:spacing w:after="120" w:line="280" w:lineRule="exact"/>
      <w:ind w:right="2160" w:hanging="1080"/>
      <w:jc w:val="left"/>
    </w:pPr>
    <w:rPr>
      <w:sz w:val="22"/>
    </w:rPr>
  </w:style>
  <w:style w:type="paragraph" w:styleId="NormalIndent">
    <w:name w:val="Normal Indent"/>
    <w:basedOn w:val="Normal"/>
    <w:rsid w:val="00FB3971"/>
    <w:pPr>
      <w:ind w:left="1440"/>
    </w:pPr>
  </w:style>
  <w:style w:type="character" w:styleId="PageNumber">
    <w:name w:val="page number"/>
    <w:rsid w:val="00FB3971"/>
    <w:rPr>
      <w:rFonts w:ascii="Arial Black" w:hAnsi="Arial Black"/>
      <w:spacing w:val="-10"/>
      <w:sz w:val="18"/>
    </w:rPr>
  </w:style>
  <w:style w:type="paragraph" w:customStyle="1" w:styleId="PartSubtitle">
    <w:name w:val="Part Subtitle"/>
    <w:basedOn w:val="Normal"/>
    <w:next w:val="BodyText"/>
    <w:rsid w:val="00FB3971"/>
    <w:pPr>
      <w:keepNext/>
      <w:spacing w:before="360" w:after="120"/>
    </w:pPr>
    <w:rPr>
      <w:i/>
      <w:kern w:val="28"/>
      <w:sz w:val="26"/>
    </w:rPr>
  </w:style>
  <w:style w:type="paragraph" w:customStyle="1" w:styleId="ReturnAddress">
    <w:name w:val="Return Address"/>
    <w:basedOn w:val="Normal"/>
    <w:rsid w:val="00FB3971"/>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FB3971"/>
  </w:style>
  <w:style w:type="paragraph" w:customStyle="1" w:styleId="SectionLabel">
    <w:name w:val="Section Label"/>
    <w:basedOn w:val="HeadingBase"/>
    <w:next w:val="BodyText"/>
    <w:rsid w:val="00FB3971"/>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FB3971"/>
    <w:rPr>
      <w:i/>
      <w:spacing w:val="-6"/>
      <w:sz w:val="24"/>
    </w:rPr>
  </w:style>
  <w:style w:type="paragraph" w:customStyle="1" w:styleId="SubtitleCover">
    <w:name w:val="Subtitle Cover"/>
    <w:basedOn w:val="TitleCover"/>
    <w:next w:val="BodyText"/>
    <w:rsid w:val="00FB3971"/>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FB3971"/>
    <w:rPr>
      <w:b/>
      <w:vertAlign w:val="superscript"/>
    </w:rPr>
  </w:style>
  <w:style w:type="paragraph" w:styleId="TableofAuthorities">
    <w:name w:val="table of authorities"/>
    <w:basedOn w:val="Normal"/>
    <w:semiHidden/>
    <w:rsid w:val="00FB3971"/>
    <w:pPr>
      <w:tabs>
        <w:tab w:val="right" w:leader="dot" w:pos="7560"/>
      </w:tabs>
      <w:ind w:left="1440" w:hanging="360"/>
    </w:pPr>
  </w:style>
  <w:style w:type="paragraph" w:customStyle="1" w:styleId="TOCBase">
    <w:name w:val="TOC Base"/>
    <w:basedOn w:val="Normal"/>
    <w:rsid w:val="00FB3971"/>
    <w:pPr>
      <w:tabs>
        <w:tab w:val="right" w:leader="dot" w:pos="9000"/>
      </w:tabs>
      <w:spacing w:after="240" w:line="240" w:lineRule="atLeast"/>
      <w:ind w:left="0"/>
    </w:pPr>
  </w:style>
  <w:style w:type="paragraph" w:styleId="TableofFigures">
    <w:name w:val="table of figures"/>
    <w:basedOn w:val="TOCBase"/>
    <w:semiHidden/>
    <w:rsid w:val="00FB3971"/>
    <w:pPr>
      <w:ind w:left="1440" w:hanging="360"/>
    </w:pPr>
  </w:style>
  <w:style w:type="paragraph" w:styleId="TOAHeading">
    <w:name w:val="toa heading"/>
    <w:basedOn w:val="Normal"/>
    <w:next w:val="TableofAuthorities"/>
    <w:semiHidden/>
    <w:rsid w:val="00FB3971"/>
    <w:pPr>
      <w:keepNext/>
      <w:spacing w:line="480" w:lineRule="atLeast"/>
    </w:pPr>
    <w:rPr>
      <w:rFonts w:ascii="Arial Black" w:hAnsi="Arial Black"/>
      <w:b/>
      <w:spacing w:val="-10"/>
      <w:kern w:val="28"/>
    </w:rPr>
  </w:style>
  <w:style w:type="paragraph" w:styleId="TOC1">
    <w:name w:val="toc 1"/>
    <w:basedOn w:val="Normal"/>
    <w:autoRedefine/>
    <w:rsid w:val="00FB3971"/>
    <w:pPr>
      <w:tabs>
        <w:tab w:val="right" w:leader="dot" w:pos="9000"/>
      </w:tabs>
      <w:spacing w:after="240" w:line="240" w:lineRule="atLeast"/>
      <w:ind w:left="0"/>
    </w:pPr>
    <w:rPr>
      <w:spacing w:val="-4"/>
      <w:sz w:val="22"/>
    </w:rPr>
  </w:style>
  <w:style w:type="paragraph" w:styleId="TOC2">
    <w:name w:val="toc 2"/>
    <w:basedOn w:val="Normal"/>
    <w:autoRedefine/>
    <w:rsid w:val="00FB3971"/>
    <w:pPr>
      <w:tabs>
        <w:tab w:val="right" w:leader="dot" w:pos="9000"/>
      </w:tabs>
      <w:spacing w:after="240" w:line="240" w:lineRule="atLeast"/>
      <w:ind w:left="360" w:right="1440"/>
    </w:pPr>
    <w:rPr>
      <w:sz w:val="22"/>
    </w:rPr>
  </w:style>
  <w:style w:type="paragraph" w:styleId="TOC3">
    <w:name w:val="toc 3"/>
    <w:basedOn w:val="Normal"/>
    <w:autoRedefine/>
    <w:rsid w:val="00FB3971"/>
    <w:pPr>
      <w:tabs>
        <w:tab w:val="right" w:leader="dot" w:pos="9000"/>
      </w:tabs>
      <w:spacing w:after="240" w:line="240" w:lineRule="atLeast"/>
      <w:ind w:left="720" w:right="1440"/>
    </w:pPr>
    <w:rPr>
      <w:noProof/>
      <w:sz w:val="22"/>
    </w:rPr>
  </w:style>
  <w:style w:type="paragraph" w:styleId="TOC4">
    <w:name w:val="toc 4"/>
    <w:basedOn w:val="TOC3"/>
    <w:next w:val="Normal"/>
    <w:autoRedefine/>
    <w:rsid w:val="00FB3971"/>
    <w:pPr>
      <w:ind w:left="1008"/>
    </w:pPr>
  </w:style>
  <w:style w:type="paragraph" w:styleId="TOC5">
    <w:name w:val="toc 5"/>
    <w:basedOn w:val="Normal"/>
    <w:next w:val="Normal"/>
    <w:autoRedefine/>
    <w:rsid w:val="00FB3971"/>
    <w:pPr>
      <w:ind w:left="880"/>
    </w:pPr>
    <w:rPr>
      <w:rFonts w:ascii="Times New Roman" w:hAnsi="Times New Roman"/>
      <w:sz w:val="22"/>
    </w:rPr>
  </w:style>
  <w:style w:type="paragraph" w:styleId="TOC6">
    <w:name w:val="toc 6"/>
    <w:basedOn w:val="Normal"/>
    <w:next w:val="Normal"/>
    <w:autoRedefine/>
    <w:rsid w:val="00FB3971"/>
    <w:pPr>
      <w:ind w:left="1100"/>
    </w:pPr>
    <w:rPr>
      <w:rFonts w:ascii="Times New Roman" w:hAnsi="Times New Roman"/>
      <w:sz w:val="22"/>
    </w:rPr>
  </w:style>
  <w:style w:type="paragraph" w:styleId="TOC7">
    <w:name w:val="toc 7"/>
    <w:basedOn w:val="Normal"/>
    <w:next w:val="Normal"/>
    <w:autoRedefine/>
    <w:rsid w:val="00FB3971"/>
    <w:pPr>
      <w:ind w:left="1320"/>
    </w:pPr>
    <w:rPr>
      <w:rFonts w:ascii="Times New Roman" w:hAnsi="Times New Roman"/>
      <w:sz w:val="22"/>
    </w:rPr>
  </w:style>
  <w:style w:type="paragraph" w:styleId="TOC8">
    <w:name w:val="toc 8"/>
    <w:basedOn w:val="Normal"/>
    <w:next w:val="Normal"/>
    <w:autoRedefine/>
    <w:rsid w:val="00FB3971"/>
    <w:pPr>
      <w:ind w:left="1540"/>
    </w:pPr>
    <w:rPr>
      <w:rFonts w:ascii="Times New Roman" w:hAnsi="Times New Roman"/>
      <w:sz w:val="22"/>
    </w:rPr>
  </w:style>
  <w:style w:type="paragraph" w:customStyle="1" w:styleId="CodeIDDSamples">
    <w:name w:val="Code/IDD Samples"/>
    <w:basedOn w:val="Normal"/>
    <w:next w:val="BodyText"/>
    <w:rsid w:val="00FB3971"/>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rsid w:val="00FB3971"/>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FB3971"/>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0596D"/>
    <w:pPr>
      <w:spacing w:before="0" w:after="0"/>
    </w:pPr>
  </w:style>
  <w:style w:type="paragraph" w:customStyle="1" w:styleId="EquationwUnits">
    <w:name w:val="Equation w Units"/>
    <w:basedOn w:val="Normal"/>
    <w:next w:val="BodyText"/>
    <w:rsid w:val="00FB3971"/>
    <w:pPr>
      <w:tabs>
        <w:tab w:val="left" w:pos="7200"/>
        <w:tab w:val="right" w:pos="8640"/>
      </w:tabs>
      <w:spacing w:before="240" w:after="60"/>
      <w:ind w:left="1440"/>
      <w:jc w:val="both"/>
    </w:pPr>
  </w:style>
  <w:style w:type="paragraph" w:customStyle="1" w:styleId="Equation">
    <w:name w:val="Equation"/>
    <w:basedOn w:val="BodyText"/>
    <w:rsid w:val="00FB3971"/>
    <w:pPr>
      <w:tabs>
        <w:tab w:val="right" w:pos="8640"/>
      </w:tabs>
      <w:spacing w:before="240" w:after="240" w:line="240" w:lineRule="atLeast"/>
      <w:ind w:left="1440"/>
    </w:pPr>
  </w:style>
  <w:style w:type="paragraph" w:styleId="BlockText">
    <w:name w:val="Block Text"/>
    <w:basedOn w:val="Normal"/>
    <w:pPr>
      <w:spacing w:after="120"/>
      <w:ind w:left="1440" w:right="1440"/>
    </w:pPr>
    <w:rPr>
      <w:spacing w:val="-5"/>
    </w:rPr>
  </w:style>
  <w:style w:type="paragraph" w:styleId="BodyText2">
    <w:name w:val="Body Text 2"/>
    <w:basedOn w:val="Normal"/>
    <w:pPr>
      <w:spacing w:after="120" w:line="480" w:lineRule="auto"/>
    </w:pPr>
    <w:rPr>
      <w:spacing w:val="-5"/>
    </w:rPr>
  </w:style>
  <w:style w:type="paragraph" w:styleId="BodyText3">
    <w:name w:val="Body Text 3"/>
    <w:basedOn w:val="Normal"/>
    <w:pPr>
      <w:spacing w:after="120"/>
    </w:pPr>
    <w:rPr>
      <w:spacing w:val="-5"/>
      <w:sz w:val="16"/>
    </w:rPr>
  </w:style>
  <w:style w:type="paragraph" w:styleId="BodyTextFirstIndent">
    <w:name w:val="Body Text First Indent"/>
    <w:basedOn w:val="BodyText"/>
    <w:pPr>
      <w:spacing w:before="0" w:after="120"/>
      <w:ind w:firstLine="210"/>
      <w:jc w:val="left"/>
    </w:pPr>
    <w:rPr>
      <w:spacing w:val="-5"/>
    </w:rPr>
  </w:style>
  <w:style w:type="paragraph" w:styleId="BodyTextFirstIndent2">
    <w:name w:val="Body Text First Indent 2"/>
    <w:basedOn w:val="BodyTextIndent"/>
    <w:pPr>
      <w:spacing w:before="0" w:after="120"/>
      <w:ind w:left="360" w:firstLine="210"/>
      <w:jc w:val="left"/>
    </w:pPr>
    <w:rPr>
      <w:spacing w:val="-5"/>
    </w:rPr>
  </w:style>
  <w:style w:type="paragraph" w:styleId="BodyTextIndent2">
    <w:name w:val="Body Text Indent 2"/>
    <w:basedOn w:val="Normal"/>
    <w:pPr>
      <w:spacing w:after="120" w:line="480" w:lineRule="auto"/>
      <w:ind w:left="360"/>
    </w:pPr>
    <w:rPr>
      <w:spacing w:val="-5"/>
    </w:rPr>
  </w:style>
  <w:style w:type="paragraph" w:styleId="BodyTextIndent3">
    <w:name w:val="Body Text Indent 3"/>
    <w:basedOn w:val="Normal"/>
    <w:pPr>
      <w:spacing w:after="120"/>
      <w:ind w:left="360"/>
    </w:pPr>
    <w:rPr>
      <w:spacing w:val="-5"/>
      <w:sz w:val="16"/>
    </w:rPr>
  </w:style>
  <w:style w:type="paragraph" w:styleId="Closing">
    <w:name w:val="Closing"/>
    <w:basedOn w:val="Normal"/>
    <w:pPr>
      <w:ind w:left="4320"/>
    </w:pPr>
    <w:rPr>
      <w:spacing w:val="-5"/>
    </w:rPr>
  </w:style>
  <w:style w:type="paragraph" w:styleId="Date">
    <w:name w:val="Date"/>
    <w:basedOn w:val="Normal"/>
    <w:next w:val="Normal"/>
    <w:rPr>
      <w:spacing w:val="-5"/>
    </w:rPr>
  </w:style>
  <w:style w:type="paragraph" w:styleId="DocumentMap">
    <w:name w:val="Document Map"/>
    <w:basedOn w:val="Normal"/>
    <w:semiHidden/>
    <w:pPr>
      <w:shd w:val="clear" w:color="auto" w:fill="000080"/>
    </w:pPr>
    <w:rPr>
      <w:rFonts w:ascii="Tahoma" w:hAnsi="Tahoma"/>
      <w:spacing w:val="-5"/>
    </w:rPr>
  </w:style>
  <w:style w:type="paragraph" w:styleId="EnvelopeAddress">
    <w:name w:val="envelope address"/>
    <w:basedOn w:val="Normal"/>
    <w:pPr>
      <w:framePr w:w="7920" w:h="1980" w:hRule="exact" w:hSpace="180" w:wrap="auto" w:hAnchor="page" w:xAlign="center" w:yAlign="bottom"/>
      <w:ind w:left="2880"/>
    </w:pPr>
    <w:rPr>
      <w:spacing w:val="-5"/>
      <w:sz w:val="24"/>
    </w:rPr>
  </w:style>
  <w:style w:type="paragraph" w:styleId="EnvelopeReturn">
    <w:name w:val="envelope return"/>
    <w:basedOn w:val="Normal"/>
    <w:rPr>
      <w:spacing w:val="-5"/>
    </w:rPr>
  </w:style>
  <w:style w:type="paragraph" w:styleId="Index6">
    <w:name w:val="index 6"/>
    <w:basedOn w:val="Normal"/>
    <w:next w:val="Normal"/>
    <w:autoRedefine/>
    <w:semiHidden/>
    <w:pPr>
      <w:ind w:left="1200" w:hanging="200"/>
    </w:pPr>
    <w:rPr>
      <w:spacing w:val="-5"/>
    </w:rPr>
  </w:style>
  <w:style w:type="paragraph" w:styleId="Index7">
    <w:name w:val="index 7"/>
    <w:basedOn w:val="Normal"/>
    <w:next w:val="Normal"/>
    <w:autoRedefine/>
    <w:semiHidden/>
    <w:pPr>
      <w:ind w:left="1400" w:hanging="200"/>
    </w:pPr>
    <w:rPr>
      <w:spacing w:val="-5"/>
    </w:rPr>
  </w:style>
  <w:style w:type="paragraph" w:styleId="Index8">
    <w:name w:val="index 8"/>
    <w:basedOn w:val="Normal"/>
    <w:next w:val="Normal"/>
    <w:autoRedefine/>
    <w:semiHidden/>
    <w:pPr>
      <w:ind w:left="1600" w:hanging="200"/>
    </w:pPr>
    <w:rPr>
      <w:spacing w:val="-5"/>
    </w:rPr>
  </w:style>
  <w:style w:type="paragraph" w:styleId="Index9">
    <w:name w:val="index 9"/>
    <w:basedOn w:val="Normal"/>
    <w:next w:val="Normal"/>
    <w:autoRedefine/>
    <w:semiHidden/>
    <w:pPr>
      <w:ind w:left="1800" w:hanging="200"/>
    </w:pPr>
    <w:rPr>
      <w:spacing w:val="-5"/>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hAnsi="Courier New"/>
      <w:spacing w:val="-5"/>
    </w:rPr>
  </w:style>
  <w:style w:type="paragraph" w:styleId="NoteHeading">
    <w:name w:val="Note Heading"/>
    <w:basedOn w:val="Normal"/>
    <w:next w:val="Normal"/>
    <w:rPr>
      <w:spacing w:val="-5"/>
    </w:rPr>
  </w:style>
  <w:style w:type="paragraph" w:styleId="PlainText">
    <w:name w:val="Plain Text"/>
    <w:basedOn w:val="Normal"/>
    <w:rPr>
      <w:rFonts w:ascii="Courier New" w:hAnsi="Courier New"/>
      <w:spacing w:val="-5"/>
    </w:rPr>
  </w:style>
  <w:style w:type="paragraph" w:styleId="Salutation">
    <w:name w:val="Salutation"/>
    <w:basedOn w:val="Normal"/>
    <w:next w:val="Normal"/>
    <w:rPr>
      <w:spacing w:val="-5"/>
    </w:rPr>
  </w:style>
  <w:style w:type="paragraph" w:styleId="Signature">
    <w:name w:val="Signature"/>
    <w:basedOn w:val="Normal"/>
    <w:pPr>
      <w:ind w:left="4320"/>
    </w:pPr>
    <w:rPr>
      <w:spacing w:val="-5"/>
    </w:rPr>
  </w:style>
  <w:style w:type="paragraph" w:styleId="TOC9">
    <w:name w:val="toc 9"/>
    <w:basedOn w:val="Normal"/>
    <w:next w:val="Normal"/>
    <w:autoRedefine/>
    <w:uiPriority w:val="39"/>
    <w:pPr>
      <w:ind w:left="1600"/>
    </w:pPr>
    <w:rPr>
      <w:spacing w:val="-5"/>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E-mailSignature">
    <w:name w:val="E-mail Signature"/>
    <w:basedOn w:val="Normal"/>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NormalWeb">
    <w:name w:val="Normal (Web)"/>
    <w:basedOn w:val="Normal"/>
    <w:rPr>
      <w:rFonts w:ascii="Times New Roman" w:hAnsi="Times New Roman"/>
      <w:sz w:val="24"/>
      <w:szCs w:val="24"/>
    </w:rPr>
  </w:style>
  <w:style w:type="character" w:customStyle="1" w:styleId="MTEquationSection">
    <w:name w:val="MTEquationSection"/>
    <w:rPr>
      <w:vanish w:val="0"/>
      <w:color w:val="FF0000"/>
    </w:rPr>
  </w:style>
  <w:style w:type="paragraph" w:customStyle="1" w:styleId="BlockQuotationWide">
    <w:name w:val="Block Quotation Wide"/>
    <w:basedOn w:val="Normal"/>
    <w:rsid w:val="00FB3971"/>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0596D"/>
    <w:rPr>
      <w:sz w:val="24"/>
    </w:rPr>
  </w:style>
  <w:style w:type="paragraph" w:customStyle="1" w:styleId="Caption-More">
    <w:name w:val="Caption-More"/>
    <w:basedOn w:val="Caption"/>
    <w:next w:val="BodyText"/>
    <w:rsid w:val="00FB3971"/>
    <w:pPr>
      <w:spacing w:before="0"/>
    </w:pPr>
  </w:style>
  <w:style w:type="table" w:styleId="TableSimple3">
    <w:name w:val="Table Simple 3"/>
    <w:basedOn w:val="TableNormal"/>
    <w:rsid w:val="00874260"/>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675BFB"/>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amples">
    <w:name w:val="Examples"/>
    <w:basedOn w:val="CodeIDDSamples"/>
    <w:rsid w:val="005023CC"/>
    <w:pPr>
      <w:pBdr>
        <w:top w:val="none" w:sz="0" w:space="0" w:color="auto"/>
        <w:left w:val="none" w:sz="0" w:space="0" w:color="auto"/>
        <w:bottom w:val="none" w:sz="0" w:space="0" w:color="auto"/>
        <w:right w:val="none" w:sz="0" w:space="0" w:color="auto"/>
      </w:pBdr>
      <w:ind w:left="720"/>
    </w:pPr>
  </w:style>
  <w:style w:type="table" w:styleId="TableWeb1">
    <w:name w:val="Table Web 1"/>
    <w:basedOn w:val="TableNormal"/>
    <w:rsid w:val="00C015AB"/>
    <w:pPr>
      <w:ind w:left="108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link w:val="BalloonTextChar"/>
    <w:semiHidden/>
    <w:rsid w:val="000A4B54"/>
    <w:rPr>
      <w:rFonts w:ascii="Tahoma" w:hAnsi="Tahoma" w:cs="Tahoma"/>
      <w:sz w:val="16"/>
      <w:szCs w:val="16"/>
    </w:rPr>
  </w:style>
  <w:style w:type="character" w:customStyle="1" w:styleId="BodyTextChar">
    <w:name w:val="Body Text Char"/>
    <w:link w:val="BodyText"/>
    <w:rsid w:val="0005132D"/>
    <w:rPr>
      <w:rFonts w:ascii="Arial" w:hAnsi="Arial"/>
    </w:rPr>
  </w:style>
  <w:style w:type="character" w:customStyle="1" w:styleId="CharChar1">
    <w:name w:val="Char Char1"/>
    <w:rsid w:val="00717EC6"/>
    <w:rPr>
      <w:rFonts w:ascii="Arial" w:hAnsi="Arial"/>
      <w:lang w:val="en-US" w:eastAsia="en-US" w:bidi="ar-SA"/>
    </w:rPr>
  </w:style>
  <w:style w:type="character" w:customStyle="1" w:styleId="BalloonTextChar">
    <w:name w:val="Balloon Text Char"/>
    <w:link w:val="BalloonText"/>
    <w:rsid w:val="00717EC6"/>
    <w:rPr>
      <w:rFonts w:ascii="Tahoma" w:hAnsi="Tahoma" w:cs="Tahoma"/>
      <w:sz w:val="16"/>
      <w:szCs w:val="16"/>
      <w:lang w:val="en-US" w:eastAsia="en-US" w:bidi="ar-SA"/>
    </w:rPr>
  </w:style>
  <w:style w:type="character" w:customStyle="1" w:styleId="Heading4Char">
    <w:name w:val="Heading 4 Char"/>
    <w:link w:val="Heading4"/>
    <w:rsid w:val="00717EC6"/>
    <w:rPr>
      <w:rFonts w:ascii="Arial" w:hAnsi="Arial"/>
      <w:b/>
      <w:i/>
      <w:spacing w:val="-4"/>
      <w:kern w:val="28"/>
    </w:rPr>
  </w:style>
  <w:style w:type="paragraph" w:customStyle="1" w:styleId="TitleHeader">
    <w:name w:val="Title Header"/>
    <w:basedOn w:val="HeaderBase"/>
    <w:rsid w:val="00FB3971"/>
    <w:rPr>
      <w:caps/>
      <w:sz w:val="32"/>
    </w:rPr>
  </w:style>
  <w:style w:type="paragraph" w:customStyle="1" w:styleId="TOCHeader">
    <w:name w:val="TOC Header"/>
    <w:basedOn w:val="HeaderBase"/>
    <w:rsid w:val="00FB3971"/>
    <w:pPr>
      <w:jc w:val="center"/>
    </w:pPr>
    <w:rPr>
      <w:caps/>
      <w:sz w:val="32"/>
    </w:rPr>
  </w:style>
  <w:style w:type="table" w:styleId="TableProfessional">
    <w:name w:val="Table Professional"/>
    <w:basedOn w:val="TableNormal"/>
    <w:rsid w:val="006826F2"/>
    <w:pPr>
      <w:ind w:left="10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stChar">
    <w:name w:val="List Char"/>
    <w:basedOn w:val="BodyTextChar"/>
    <w:link w:val="List"/>
    <w:rsid w:val="002121EE"/>
    <w:rPr>
      <w:rFonts w:ascii="Arial" w:hAnsi="Arial"/>
    </w:rPr>
  </w:style>
  <w:style w:type="character" w:customStyle="1" w:styleId="CharChar3">
    <w:name w:val="Char Char3"/>
    <w:rsid w:val="000D6ABC"/>
    <w:rPr>
      <w:rFonts w:ascii="Arial" w:hAnsi="Arial"/>
      <w:lang w:val="en-US" w:eastAsia="en-US" w:bidi="ar-SA"/>
    </w:rPr>
  </w:style>
  <w:style w:type="character" w:customStyle="1" w:styleId="CharChar4">
    <w:name w:val="Char Char4"/>
    <w:rsid w:val="00C22418"/>
    <w:rPr>
      <w:rFonts w:ascii="Arial" w:hAnsi="Arial"/>
      <w:lang w:val="en-US" w:eastAsia="en-US" w:bidi="ar-SA"/>
    </w:rPr>
  </w:style>
  <w:style w:type="character" w:customStyle="1" w:styleId="CharChar5">
    <w:name w:val="Char Char5"/>
    <w:rsid w:val="001C59A3"/>
    <w:rPr>
      <w:rFonts w:ascii="Arial" w:hAnsi="Arial"/>
      <w:b/>
      <w:i/>
      <w:spacing w:val="-4"/>
      <w:kern w:val="28"/>
      <w:lang w:val="en-US" w:eastAsia="en-US" w:bidi="ar-SA"/>
    </w:rPr>
  </w:style>
  <w:style w:type="character" w:customStyle="1" w:styleId="mediumtext">
    <w:name w:val="mediumtext"/>
    <w:rsid w:val="00D41B11"/>
  </w:style>
  <w:style w:type="character" w:customStyle="1" w:styleId="HeaderChar">
    <w:name w:val="Header Char"/>
    <w:link w:val="Header"/>
    <w:rsid w:val="006E41A6"/>
    <w:rPr>
      <w:rFonts w:ascii="Arial" w:hAnsi="Arial"/>
      <w:sz w:val="18"/>
      <w:u w:val="single"/>
    </w:rPr>
  </w:style>
  <w:style w:type="character" w:customStyle="1" w:styleId="FooterChar">
    <w:name w:val="Footer Char"/>
    <w:basedOn w:val="DefaultParagraphFont"/>
    <w:link w:val="Footer"/>
    <w:rsid w:val="006E41A6"/>
    <w:rPr>
      <w:rFonts w:ascii="Arial" w:hAnsi="Arial"/>
      <w:sz w:val="18"/>
    </w:rPr>
  </w:style>
  <w:style w:type="paragraph" w:styleId="Bibliography">
    <w:name w:val="Bibliography"/>
    <w:basedOn w:val="Normal"/>
    <w:next w:val="Normal"/>
    <w:uiPriority w:val="37"/>
    <w:semiHidden/>
    <w:unhideWhenUsed/>
    <w:rsid w:val="00ED0808"/>
  </w:style>
  <w:style w:type="paragraph" w:styleId="CommentSubject">
    <w:name w:val="annotation subject"/>
    <w:basedOn w:val="CommentText"/>
    <w:next w:val="CommentText"/>
    <w:link w:val="CommentSubjectChar"/>
    <w:rsid w:val="00ED0808"/>
    <w:pPr>
      <w:keepLines w:val="0"/>
      <w:spacing w:line="240" w:lineRule="auto"/>
    </w:pPr>
    <w:rPr>
      <w:b/>
      <w:bCs/>
      <w:spacing w:val="0"/>
      <w:sz w:val="20"/>
    </w:rPr>
  </w:style>
  <w:style w:type="character" w:customStyle="1" w:styleId="FootnoteBaseChar">
    <w:name w:val="Footnote Base Char"/>
    <w:basedOn w:val="DefaultParagraphFont"/>
    <w:link w:val="FootnoteBase"/>
    <w:rsid w:val="00ED0808"/>
    <w:rPr>
      <w:rFonts w:ascii="Arial" w:hAnsi="Arial"/>
      <w:spacing w:val="-5"/>
      <w:sz w:val="16"/>
    </w:rPr>
  </w:style>
  <w:style w:type="character" w:customStyle="1" w:styleId="CommentTextChar">
    <w:name w:val="Comment Text Char"/>
    <w:basedOn w:val="FootnoteBaseChar"/>
    <w:link w:val="CommentText"/>
    <w:semiHidden/>
    <w:rsid w:val="00ED0808"/>
    <w:rPr>
      <w:rFonts w:ascii="Arial" w:hAnsi="Arial"/>
      <w:spacing w:val="-5"/>
      <w:sz w:val="16"/>
    </w:rPr>
  </w:style>
  <w:style w:type="character" w:customStyle="1" w:styleId="CommentSubjectChar">
    <w:name w:val="Comment Subject Char"/>
    <w:basedOn w:val="CommentTextChar"/>
    <w:link w:val="CommentSubject"/>
    <w:rsid w:val="00ED0808"/>
    <w:rPr>
      <w:rFonts w:ascii="Arial" w:hAnsi="Arial"/>
      <w:b/>
      <w:bCs/>
      <w:spacing w:val="-5"/>
      <w:sz w:val="16"/>
    </w:rPr>
  </w:style>
  <w:style w:type="paragraph" w:styleId="IntenseQuote">
    <w:name w:val="Intense Quote"/>
    <w:basedOn w:val="Normal"/>
    <w:next w:val="Normal"/>
    <w:link w:val="IntenseQuoteChar"/>
    <w:uiPriority w:val="30"/>
    <w:qFormat/>
    <w:rsid w:val="00ED080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0808"/>
    <w:rPr>
      <w:rFonts w:ascii="Arial" w:hAnsi="Arial"/>
      <w:b/>
      <w:bCs/>
      <w:i/>
      <w:iCs/>
      <w:color w:val="4F81BD" w:themeColor="accent1"/>
    </w:rPr>
  </w:style>
  <w:style w:type="paragraph" w:styleId="ListParagraph">
    <w:name w:val="List Paragraph"/>
    <w:basedOn w:val="Normal"/>
    <w:uiPriority w:val="34"/>
    <w:qFormat/>
    <w:rsid w:val="00ED0808"/>
    <w:pPr>
      <w:ind w:left="720"/>
      <w:contextualSpacing/>
    </w:pPr>
  </w:style>
  <w:style w:type="paragraph" w:styleId="NoSpacing">
    <w:name w:val="No Spacing"/>
    <w:uiPriority w:val="1"/>
    <w:qFormat/>
    <w:rsid w:val="00ED0808"/>
    <w:pPr>
      <w:ind w:left="1080"/>
    </w:pPr>
    <w:rPr>
      <w:rFonts w:ascii="Arial" w:hAnsi="Arial"/>
    </w:rPr>
  </w:style>
  <w:style w:type="paragraph" w:styleId="Quote">
    <w:name w:val="Quote"/>
    <w:basedOn w:val="Normal"/>
    <w:next w:val="Normal"/>
    <w:link w:val="QuoteChar"/>
    <w:uiPriority w:val="29"/>
    <w:qFormat/>
    <w:rsid w:val="00ED0808"/>
    <w:rPr>
      <w:i/>
      <w:iCs/>
      <w:color w:val="000000" w:themeColor="text1"/>
    </w:rPr>
  </w:style>
  <w:style w:type="character" w:customStyle="1" w:styleId="QuoteChar">
    <w:name w:val="Quote Char"/>
    <w:basedOn w:val="DefaultParagraphFont"/>
    <w:link w:val="Quote"/>
    <w:uiPriority w:val="29"/>
    <w:rsid w:val="00ED0808"/>
    <w:rPr>
      <w:rFonts w:ascii="Arial" w:hAnsi="Arial"/>
      <w:i/>
      <w:iCs/>
      <w:color w:val="000000" w:themeColor="text1"/>
    </w:rPr>
  </w:style>
  <w:style w:type="paragraph" w:styleId="TOCHeading">
    <w:name w:val="TOC Heading"/>
    <w:basedOn w:val="Heading1"/>
    <w:next w:val="Normal"/>
    <w:uiPriority w:val="39"/>
    <w:semiHidden/>
    <w:unhideWhenUsed/>
    <w:qFormat/>
    <w:rsid w:val="00ED0808"/>
    <w:pPr>
      <w:pageBreakBefore w:val="0"/>
      <w:pBdr>
        <w:top w:val="none" w:sz="0" w:space="0" w:color="auto"/>
        <w:left w:val="none" w:sz="0" w:space="0" w:color="auto"/>
        <w:bottom w:val="none" w:sz="0" w:space="0" w:color="auto"/>
      </w:pBdr>
      <w:shd w:val="clear" w:color="auto" w:fill="auto"/>
      <w:spacing w:before="480" w:after="0" w:line="240" w:lineRule="auto"/>
      <w:ind w:left="1080"/>
      <w:outlineLvl w:val="9"/>
    </w:pPr>
    <w:rPr>
      <w:rFonts w:asciiTheme="majorHAnsi" w:eastAsiaTheme="majorEastAsia" w:hAnsiTheme="majorHAnsi" w:cstheme="majorBidi"/>
      <w:b/>
      <w:bCs/>
      <w:color w:val="365F91" w:themeColor="accent1" w:themeShade="BF"/>
      <w:spacing w:val="0"/>
      <w:kern w:val="0"/>
      <w:positio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3971"/>
    <w:pPr>
      <w:ind w:left="1080"/>
    </w:pPr>
    <w:rPr>
      <w:rFonts w:ascii="Arial" w:hAnsi="Arial"/>
    </w:rPr>
  </w:style>
  <w:style w:type="paragraph" w:styleId="Heading1">
    <w:name w:val="heading 1"/>
    <w:basedOn w:val="HeadingBase"/>
    <w:next w:val="BodyText"/>
    <w:qFormat/>
    <w:rsid w:val="00FB3971"/>
    <w:pPr>
      <w:pageBreakBefore/>
      <w:pBdr>
        <w:top w:val="single" w:sz="48" w:space="3" w:color="FFFFFF"/>
        <w:left w:val="single" w:sz="6" w:space="3" w:color="FFFFFF"/>
        <w:bottom w:val="single" w:sz="6" w:space="3" w:color="FFFFFF"/>
      </w:pBdr>
      <w:shd w:val="solid" w:color="auto" w:fill="auto"/>
      <w:spacing w:before="0" w:after="240" w:line="240" w:lineRule="atLeast"/>
      <w:ind w:left="115"/>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FB3971"/>
    <w:pPr>
      <w:spacing w:before="240" w:after="240" w:line="240" w:lineRule="atLeast"/>
      <w:ind w:left="0"/>
      <w:outlineLvl w:val="1"/>
    </w:pPr>
    <w:rPr>
      <w:rFonts w:ascii="Arial Black" w:hAnsi="Arial Black"/>
      <w:spacing w:val="-15"/>
    </w:rPr>
  </w:style>
  <w:style w:type="paragraph" w:styleId="Heading3">
    <w:name w:val="heading 3"/>
    <w:basedOn w:val="HeadingBase"/>
    <w:next w:val="BodyText"/>
    <w:qFormat/>
    <w:rsid w:val="00FB3971"/>
    <w:pPr>
      <w:spacing w:before="120" w:after="120" w:line="240" w:lineRule="atLeast"/>
      <w:outlineLvl w:val="2"/>
    </w:pPr>
    <w:rPr>
      <w:rFonts w:ascii="Arial Black" w:hAnsi="Arial Black"/>
      <w:spacing w:val="-10"/>
      <w:sz w:val="20"/>
    </w:rPr>
  </w:style>
  <w:style w:type="paragraph" w:styleId="Heading4">
    <w:name w:val="heading 4"/>
    <w:basedOn w:val="HeadingBase"/>
    <w:next w:val="BodyText"/>
    <w:link w:val="Heading4Char"/>
    <w:qFormat/>
    <w:rsid w:val="00FB3971"/>
    <w:pPr>
      <w:spacing w:before="120" w:after="120" w:line="240" w:lineRule="atLeast"/>
      <w:outlineLvl w:val="3"/>
    </w:pPr>
    <w:rPr>
      <w:b/>
      <w:i/>
      <w:sz w:val="20"/>
    </w:rPr>
  </w:style>
  <w:style w:type="paragraph" w:styleId="Heading5">
    <w:name w:val="heading 5"/>
    <w:basedOn w:val="HeadingBase"/>
    <w:next w:val="BodyText"/>
    <w:qFormat/>
    <w:rsid w:val="00FB3971"/>
    <w:pPr>
      <w:spacing w:before="0" w:line="240" w:lineRule="atLeast"/>
      <w:ind w:left="1440"/>
      <w:outlineLvl w:val="4"/>
    </w:pPr>
    <w:rPr>
      <w:sz w:val="20"/>
    </w:rPr>
  </w:style>
  <w:style w:type="paragraph" w:styleId="Heading6">
    <w:name w:val="heading 6"/>
    <w:basedOn w:val="HeadingBase"/>
    <w:next w:val="BodyText"/>
    <w:qFormat/>
    <w:rsid w:val="00FB3971"/>
    <w:pPr>
      <w:ind w:left="1440"/>
      <w:outlineLvl w:val="5"/>
    </w:pPr>
    <w:rPr>
      <w:i/>
      <w:sz w:val="20"/>
    </w:rPr>
  </w:style>
  <w:style w:type="paragraph" w:styleId="Heading7">
    <w:name w:val="heading 7"/>
    <w:basedOn w:val="HeadingBase"/>
    <w:next w:val="BodyText"/>
    <w:qFormat/>
    <w:rsid w:val="00FB3971"/>
    <w:pPr>
      <w:outlineLvl w:val="6"/>
    </w:pPr>
    <w:rPr>
      <w:sz w:val="20"/>
    </w:rPr>
  </w:style>
  <w:style w:type="paragraph" w:styleId="Heading8">
    <w:name w:val="heading 8"/>
    <w:basedOn w:val="HeadingBase"/>
    <w:next w:val="BodyText"/>
    <w:qFormat/>
    <w:rsid w:val="00FB3971"/>
    <w:pPr>
      <w:outlineLvl w:val="7"/>
    </w:pPr>
    <w:rPr>
      <w:i/>
      <w:sz w:val="18"/>
    </w:rPr>
  </w:style>
  <w:style w:type="paragraph" w:styleId="Heading9">
    <w:name w:val="heading 9"/>
    <w:basedOn w:val="HeadingBase"/>
    <w:next w:val="BodyText"/>
    <w:qFormat/>
    <w:rsid w:val="00FB3971"/>
    <w:pPr>
      <w:outlineLvl w:val="8"/>
    </w:pPr>
    <w:rPr>
      <w:sz w:val="18"/>
    </w:rPr>
  </w:style>
  <w:style w:type="character" w:default="1" w:styleId="DefaultParagraphFont">
    <w:name w:val="Default Paragraph Font"/>
    <w:semiHidden/>
    <w:rsid w:val="00FB39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FB3971"/>
  </w:style>
  <w:style w:type="paragraph" w:customStyle="1" w:styleId="HeadingBase">
    <w:name w:val="Heading Base"/>
    <w:basedOn w:val="Normal"/>
    <w:next w:val="BodyText"/>
    <w:rsid w:val="00FB3971"/>
    <w:pPr>
      <w:keepNext/>
      <w:keepLines/>
      <w:spacing w:before="140" w:line="220" w:lineRule="atLeast"/>
    </w:pPr>
    <w:rPr>
      <w:spacing w:val="-4"/>
      <w:kern w:val="28"/>
      <w:sz w:val="22"/>
    </w:rPr>
  </w:style>
  <w:style w:type="paragraph" w:styleId="BodyText">
    <w:name w:val="Body Text"/>
    <w:basedOn w:val="Normal"/>
    <w:link w:val="BodyTextChar"/>
    <w:rsid w:val="00FB3971"/>
    <w:pPr>
      <w:spacing w:before="60" w:after="60"/>
      <w:jc w:val="both"/>
    </w:pPr>
  </w:style>
  <w:style w:type="paragraph" w:customStyle="1" w:styleId="BlockQuotation">
    <w:name w:val="Block Quotation"/>
    <w:basedOn w:val="Normal"/>
    <w:rsid w:val="00FB397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Indent">
    <w:name w:val="Body Text Indent"/>
    <w:basedOn w:val="BodyText"/>
    <w:rsid w:val="00C0596D"/>
    <w:pPr>
      <w:ind w:left="1440"/>
    </w:pPr>
  </w:style>
  <w:style w:type="paragraph" w:customStyle="1" w:styleId="BodyTextKeep">
    <w:name w:val="Body Text Keep"/>
    <w:basedOn w:val="BodyText"/>
    <w:rsid w:val="00C0596D"/>
    <w:pPr>
      <w:keepNext/>
    </w:pPr>
  </w:style>
  <w:style w:type="paragraph" w:customStyle="1" w:styleId="Picture">
    <w:name w:val="Picture"/>
    <w:next w:val="Caption"/>
    <w:rsid w:val="00FB3971"/>
    <w:pPr>
      <w:keepNext/>
      <w:jc w:val="center"/>
    </w:pPr>
    <w:rPr>
      <w:rFonts w:ascii="Arial" w:hAnsi="Arial"/>
    </w:rPr>
  </w:style>
  <w:style w:type="paragraph" w:styleId="Caption">
    <w:name w:val="caption"/>
    <w:basedOn w:val="Picture"/>
    <w:next w:val="BodyText"/>
    <w:qFormat/>
    <w:rsid w:val="00FB3971"/>
    <w:pPr>
      <w:spacing w:before="60" w:after="240" w:line="220" w:lineRule="atLeast"/>
    </w:pPr>
  </w:style>
  <w:style w:type="paragraph" w:customStyle="1" w:styleId="PartLabel">
    <w:name w:val="Part Label"/>
    <w:basedOn w:val="Normal"/>
    <w:rsid w:val="00FB3971"/>
    <w:pPr>
      <w:framePr w:h="1080" w:hRule="exact" w:hSpace="180" w:wrap="around" w:vAnchor="page" w:hAnchor="page" w:x="1861" w:y="1201" w:anchorLock="1"/>
      <w:pBdr>
        <w:top w:val="single" w:sz="6" w:space="1" w:color="auto"/>
        <w:left w:val="single" w:sz="6" w:space="1" w:color="auto"/>
      </w:pBdr>
      <w:shd w:val="solid" w:color="auto" w:fill="auto"/>
      <w:spacing w:line="360" w:lineRule="exact"/>
      <w:ind w:left="0" w:right="7412"/>
      <w:jc w:val="center"/>
    </w:pPr>
    <w:rPr>
      <w:color w:val="FFFFFF"/>
      <w:spacing w:val="-16"/>
      <w:position w:val="4"/>
      <w:sz w:val="26"/>
    </w:rPr>
  </w:style>
  <w:style w:type="paragraph" w:customStyle="1" w:styleId="PartTitle">
    <w:name w:val="Part Title"/>
    <w:basedOn w:val="Normal"/>
    <w:rsid w:val="00FB3971"/>
    <w:pPr>
      <w:framePr w:h="1080" w:hRule="exact" w:hSpace="180" w:wrap="around" w:vAnchor="page" w:hAnchor="page" w:x="1861" w:y="1201" w:anchorLock="1"/>
      <w:pBdr>
        <w:left w:val="single" w:sz="6" w:space="1" w:color="auto"/>
      </w:pBdr>
      <w:shd w:val="solid" w:color="auto" w:fill="auto"/>
      <w:spacing w:after="240" w:line="660" w:lineRule="exact"/>
      <w:ind w:left="0" w:right="7412"/>
      <w:jc w:val="center"/>
    </w:pPr>
    <w:rPr>
      <w:rFonts w:ascii="Arial Black" w:hAnsi="Arial Black"/>
      <w:color w:val="FFFFFF"/>
      <w:spacing w:val="-40"/>
      <w:position w:val="-16"/>
      <w:sz w:val="84"/>
    </w:rPr>
  </w:style>
  <w:style w:type="paragraph" w:styleId="Title">
    <w:name w:val="Title"/>
    <w:basedOn w:val="HeadingBase"/>
    <w:next w:val="Subtitle"/>
    <w:qFormat/>
    <w:rsid w:val="00FB3971"/>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rsid w:val="00FB3971"/>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rsid w:val="00FB3971"/>
  </w:style>
  <w:style w:type="paragraph" w:customStyle="1" w:styleId="CompanyName">
    <w:name w:val="Company Name"/>
    <w:basedOn w:val="Normal"/>
    <w:rsid w:val="00FB3971"/>
    <w:pPr>
      <w:keepNext/>
      <w:keepLines/>
      <w:framePr w:w="4080" w:h="840" w:hSpace="180" w:wrap="notBeside" w:vAnchor="page" w:hAnchor="margin" w:y="913" w:anchorLock="1"/>
      <w:spacing w:line="220" w:lineRule="atLeast"/>
      <w:ind w:left="0"/>
    </w:pPr>
    <w:rPr>
      <w:rFonts w:ascii="Arial Black" w:hAnsi="Arial Black"/>
      <w:spacing w:val="-25"/>
      <w:kern w:val="28"/>
      <w:sz w:val="32"/>
    </w:rPr>
  </w:style>
  <w:style w:type="paragraph" w:customStyle="1" w:styleId="ChapterTitle">
    <w:name w:val="Chapter Title"/>
    <w:basedOn w:val="Normal"/>
    <w:rsid w:val="00FB3971"/>
    <w:pPr>
      <w:framePr w:h="1080" w:hRule="exact" w:hSpace="180" w:wrap="around" w:vAnchor="page" w:hAnchor="page" w:x="1861" w:y="120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rPr>
  </w:style>
  <w:style w:type="character" w:styleId="CommentReference">
    <w:name w:val="annotation reference"/>
    <w:semiHidden/>
    <w:rsid w:val="00FB3971"/>
    <w:rPr>
      <w:rFonts w:ascii="Arial" w:hAnsi="Arial"/>
      <w:sz w:val="16"/>
    </w:rPr>
  </w:style>
  <w:style w:type="paragraph" w:customStyle="1" w:styleId="FootnoteBase">
    <w:name w:val="Footnote Base"/>
    <w:basedOn w:val="Normal"/>
    <w:link w:val="FootnoteBaseChar"/>
    <w:rsid w:val="00FB3971"/>
    <w:pPr>
      <w:keepLines/>
      <w:spacing w:line="200" w:lineRule="atLeast"/>
    </w:pPr>
    <w:rPr>
      <w:spacing w:val="-5"/>
      <w:sz w:val="16"/>
    </w:rPr>
  </w:style>
  <w:style w:type="paragraph" w:styleId="CommentText">
    <w:name w:val="annotation text"/>
    <w:basedOn w:val="FootnoteBase"/>
    <w:link w:val="CommentTextChar"/>
    <w:semiHidden/>
    <w:rsid w:val="00FB3971"/>
  </w:style>
  <w:style w:type="paragraph" w:customStyle="1" w:styleId="TableText">
    <w:name w:val="Table Text"/>
    <w:basedOn w:val="Normal"/>
    <w:rsid w:val="00FB3971"/>
    <w:pPr>
      <w:keepLines/>
      <w:spacing w:before="60"/>
      <w:ind w:left="0"/>
    </w:pPr>
  </w:style>
  <w:style w:type="paragraph" w:customStyle="1" w:styleId="TitleCover">
    <w:name w:val="Title Cover"/>
    <w:basedOn w:val="HeadingBase"/>
    <w:next w:val="Normal"/>
    <w:rsid w:val="00FB3971"/>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FB3971"/>
  </w:style>
  <w:style w:type="character" w:styleId="Emphasis">
    <w:name w:val="Emphasis"/>
    <w:qFormat/>
    <w:rsid w:val="00FB3971"/>
    <w:rPr>
      <w:rFonts w:ascii="Arial Black" w:hAnsi="Arial Black"/>
      <w:spacing w:val="-4"/>
      <w:sz w:val="18"/>
    </w:rPr>
  </w:style>
  <w:style w:type="character" w:styleId="EndnoteReference">
    <w:name w:val="endnote reference"/>
    <w:semiHidden/>
    <w:rsid w:val="00FB3971"/>
    <w:rPr>
      <w:vertAlign w:val="superscript"/>
    </w:rPr>
  </w:style>
  <w:style w:type="paragraph" w:styleId="EndnoteText">
    <w:name w:val="endnote text"/>
    <w:basedOn w:val="FootnoteBase"/>
    <w:semiHidden/>
    <w:rsid w:val="00FB3971"/>
  </w:style>
  <w:style w:type="paragraph" w:customStyle="1" w:styleId="HeaderBase">
    <w:name w:val="Header Base"/>
    <w:basedOn w:val="Normal"/>
    <w:rsid w:val="00FB3971"/>
    <w:pPr>
      <w:keepLines/>
      <w:tabs>
        <w:tab w:val="center" w:pos="4320"/>
        <w:tab w:val="right" w:pos="9360"/>
      </w:tabs>
      <w:spacing w:line="190" w:lineRule="atLeast"/>
      <w:ind w:left="0"/>
    </w:pPr>
    <w:rPr>
      <w:sz w:val="18"/>
    </w:rPr>
  </w:style>
  <w:style w:type="paragraph" w:styleId="Footer">
    <w:name w:val="footer"/>
    <w:basedOn w:val="HeaderBase"/>
    <w:link w:val="FooterChar"/>
    <w:rsid w:val="00FB3971"/>
  </w:style>
  <w:style w:type="paragraph" w:customStyle="1" w:styleId="FooterEven">
    <w:name w:val="Footer Even"/>
    <w:basedOn w:val="Footer"/>
    <w:rsid w:val="00FB3971"/>
    <w:pPr>
      <w:pBdr>
        <w:top w:val="single" w:sz="6" w:space="2" w:color="auto"/>
      </w:pBdr>
      <w:spacing w:before="600"/>
    </w:pPr>
  </w:style>
  <w:style w:type="paragraph" w:customStyle="1" w:styleId="FooterFirst">
    <w:name w:val="Footer First"/>
    <w:basedOn w:val="Footer"/>
    <w:rsid w:val="00FB3971"/>
    <w:pPr>
      <w:pBdr>
        <w:top w:val="single" w:sz="6" w:space="2" w:color="auto"/>
      </w:pBdr>
      <w:spacing w:before="600"/>
    </w:pPr>
  </w:style>
  <w:style w:type="paragraph" w:customStyle="1" w:styleId="FooterOdd">
    <w:name w:val="Footer Odd"/>
    <w:basedOn w:val="Footer"/>
    <w:rsid w:val="00FB3971"/>
    <w:pPr>
      <w:pBdr>
        <w:top w:val="single" w:sz="6" w:space="2" w:color="auto"/>
      </w:pBdr>
      <w:spacing w:before="600"/>
    </w:pPr>
  </w:style>
  <w:style w:type="character" w:styleId="FootnoteReference">
    <w:name w:val="footnote reference"/>
    <w:semiHidden/>
    <w:rsid w:val="00FB3971"/>
    <w:rPr>
      <w:vertAlign w:val="superscript"/>
    </w:rPr>
  </w:style>
  <w:style w:type="paragraph" w:styleId="FootnoteText">
    <w:name w:val="footnote text"/>
    <w:basedOn w:val="FootnoteBase"/>
    <w:semiHidden/>
    <w:rsid w:val="00FB3971"/>
  </w:style>
  <w:style w:type="paragraph" w:styleId="Header">
    <w:name w:val="header"/>
    <w:basedOn w:val="HeaderBase"/>
    <w:link w:val="HeaderChar"/>
    <w:rsid w:val="00FB3971"/>
    <w:pPr>
      <w:tabs>
        <w:tab w:val="clear" w:pos="4320"/>
      </w:tabs>
    </w:pPr>
    <w:rPr>
      <w:u w:val="single"/>
    </w:rPr>
  </w:style>
  <w:style w:type="paragraph" w:customStyle="1" w:styleId="HeaderEven">
    <w:name w:val="Header Even"/>
    <w:basedOn w:val="Header"/>
    <w:rsid w:val="00FB3971"/>
    <w:pPr>
      <w:pBdr>
        <w:bottom w:val="single" w:sz="6" w:space="1" w:color="auto"/>
      </w:pBdr>
      <w:spacing w:after="600"/>
    </w:pPr>
  </w:style>
  <w:style w:type="paragraph" w:customStyle="1" w:styleId="HeaderFirst">
    <w:name w:val="Header First"/>
    <w:basedOn w:val="Header"/>
    <w:rsid w:val="00FB3971"/>
    <w:pPr>
      <w:pBdr>
        <w:top w:val="single" w:sz="6" w:space="2" w:color="auto"/>
      </w:pBdr>
      <w:jc w:val="right"/>
    </w:pPr>
  </w:style>
  <w:style w:type="paragraph" w:customStyle="1" w:styleId="HeaderOdd">
    <w:name w:val="Header Odd"/>
    <w:basedOn w:val="Header"/>
    <w:rsid w:val="00FB3971"/>
    <w:pPr>
      <w:pBdr>
        <w:bottom w:val="single" w:sz="6" w:space="1" w:color="auto"/>
      </w:pBdr>
      <w:spacing w:after="600"/>
    </w:pPr>
  </w:style>
  <w:style w:type="paragraph" w:customStyle="1" w:styleId="IndexBase">
    <w:name w:val="Index Base"/>
    <w:basedOn w:val="Normal"/>
    <w:rsid w:val="00FB3971"/>
    <w:pPr>
      <w:spacing w:line="240" w:lineRule="atLeast"/>
      <w:ind w:left="360" w:hanging="360"/>
    </w:pPr>
    <w:rPr>
      <w:spacing w:val="-5"/>
      <w:sz w:val="18"/>
    </w:rPr>
  </w:style>
  <w:style w:type="paragraph" w:styleId="Index1">
    <w:name w:val="index 1"/>
    <w:basedOn w:val="IndexBase"/>
    <w:autoRedefine/>
    <w:semiHidden/>
    <w:rsid w:val="00FB3971"/>
  </w:style>
  <w:style w:type="paragraph" w:styleId="Index2">
    <w:name w:val="index 2"/>
    <w:basedOn w:val="IndexBase"/>
    <w:autoRedefine/>
    <w:semiHidden/>
    <w:rsid w:val="00FB3971"/>
    <w:pPr>
      <w:spacing w:line="240" w:lineRule="auto"/>
      <w:ind w:left="720"/>
    </w:pPr>
  </w:style>
  <w:style w:type="paragraph" w:styleId="Index3">
    <w:name w:val="index 3"/>
    <w:basedOn w:val="IndexBase"/>
    <w:autoRedefine/>
    <w:semiHidden/>
    <w:rsid w:val="00FB3971"/>
    <w:pPr>
      <w:spacing w:line="240" w:lineRule="auto"/>
      <w:ind w:left="1080"/>
    </w:pPr>
  </w:style>
  <w:style w:type="paragraph" w:styleId="Index4">
    <w:name w:val="index 4"/>
    <w:basedOn w:val="IndexBase"/>
    <w:autoRedefine/>
    <w:semiHidden/>
    <w:rsid w:val="00FB3971"/>
    <w:pPr>
      <w:spacing w:line="240" w:lineRule="auto"/>
      <w:ind w:left="1440"/>
    </w:pPr>
  </w:style>
  <w:style w:type="paragraph" w:styleId="Index5">
    <w:name w:val="index 5"/>
    <w:basedOn w:val="IndexBase"/>
    <w:autoRedefine/>
    <w:semiHidden/>
    <w:rsid w:val="00FB3971"/>
    <w:pPr>
      <w:spacing w:line="240" w:lineRule="auto"/>
      <w:ind w:left="1800"/>
    </w:pPr>
  </w:style>
  <w:style w:type="paragraph" w:styleId="IndexHeading">
    <w:name w:val="index heading"/>
    <w:basedOn w:val="HeadingBase"/>
    <w:next w:val="Index1"/>
    <w:semiHidden/>
    <w:rsid w:val="00FB3971"/>
    <w:pPr>
      <w:keepLines w:val="0"/>
      <w:spacing w:before="0" w:line="480" w:lineRule="atLeast"/>
      <w:ind w:left="0"/>
    </w:pPr>
    <w:rPr>
      <w:rFonts w:ascii="Arial Black" w:hAnsi="Arial Black"/>
      <w:spacing w:val="-5"/>
      <w:kern w:val="0"/>
      <w:sz w:val="24"/>
    </w:rPr>
  </w:style>
  <w:style w:type="character" w:customStyle="1" w:styleId="Lead-inEmphasis">
    <w:name w:val="Lead-in Emphasis"/>
    <w:rsid w:val="00FB3971"/>
    <w:rPr>
      <w:rFonts w:ascii="Arial Black" w:hAnsi="Arial Black"/>
      <w:spacing w:val="-4"/>
      <w:sz w:val="18"/>
    </w:rPr>
  </w:style>
  <w:style w:type="character" w:styleId="LineNumber">
    <w:name w:val="line number"/>
    <w:rsid w:val="00FB3971"/>
    <w:rPr>
      <w:sz w:val="18"/>
    </w:rPr>
  </w:style>
  <w:style w:type="paragraph" w:styleId="List">
    <w:name w:val="List"/>
    <w:basedOn w:val="BodyText"/>
    <w:link w:val="ListChar"/>
    <w:rsid w:val="00FB3971"/>
    <w:pPr>
      <w:ind w:left="1440" w:hanging="360"/>
    </w:pPr>
  </w:style>
  <w:style w:type="paragraph" w:styleId="List2">
    <w:name w:val="List 2"/>
    <w:basedOn w:val="List"/>
    <w:rsid w:val="00FB3971"/>
    <w:pPr>
      <w:ind w:left="1800"/>
    </w:pPr>
  </w:style>
  <w:style w:type="paragraph" w:styleId="List3">
    <w:name w:val="List 3"/>
    <w:basedOn w:val="List"/>
    <w:rsid w:val="00FB3971"/>
    <w:pPr>
      <w:ind w:left="2160"/>
    </w:pPr>
  </w:style>
  <w:style w:type="paragraph" w:styleId="List4">
    <w:name w:val="List 4"/>
    <w:basedOn w:val="List"/>
    <w:rsid w:val="00FB3971"/>
    <w:pPr>
      <w:ind w:left="2520"/>
    </w:pPr>
  </w:style>
  <w:style w:type="paragraph" w:styleId="List5">
    <w:name w:val="List 5"/>
    <w:basedOn w:val="List"/>
    <w:rsid w:val="00FB3971"/>
    <w:pPr>
      <w:ind w:left="2880"/>
    </w:pPr>
  </w:style>
  <w:style w:type="paragraph" w:styleId="ListBullet">
    <w:name w:val="List Bullet"/>
    <w:basedOn w:val="List"/>
    <w:rsid w:val="00FB3971"/>
    <w:pPr>
      <w:numPr>
        <w:numId w:val="1"/>
      </w:numPr>
      <w:tabs>
        <w:tab w:val="clear" w:pos="1440"/>
      </w:tabs>
    </w:pPr>
  </w:style>
  <w:style w:type="paragraph" w:styleId="ListBullet2">
    <w:name w:val="List Bullet 2"/>
    <w:basedOn w:val="ListBullet"/>
    <w:autoRedefine/>
    <w:rsid w:val="00FB3971"/>
    <w:pPr>
      <w:ind w:left="1800"/>
    </w:pPr>
  </w:style>
  <w:style w:type="paragraph" w:styleId="ListBullet3">
    <w:name w:val="List Bullet 3"/>
    <w:basedOn w:val="ListBullet"/>
    <w:autoRedefine/>
    <w:rsid w:val="00FB3971"/>
    <w:pPr>
      <w:ind w:left="2160"/>
    </w:pPr>
  </w:style>
  <w:style w:type="paragraph" w:styleId="ListBullet4">
    <w:name w:val="List Bullet 4"/>
    <w:basedOn w:val="ListBullet"/>
    <w:autoRedefine/>
    <w:rsid w:val="00FB3971"/>
    <w:pPr>
      <w:ind w:left="2520"/>
    </w:pPr>
  </w:style>
  <w:style w:type="paragraph" w:styleId="ListBullet5">
    <w:name w:val="List Bullet 5"/>
    <w:basedOn w:val="ListBullet"/>
    <w:autoRedefine/>
    <w:rsid w:val="00FB3971"/>
    <w:pPr>
      <w:ind w:left="2880"/>
    </w:pPr>
  </w:style>
  <w:style w:type="paragraph" w:styleId="ListContinue">
    <w:name w:val="List Continue"/>
    <w:basedOn w:val="List"/>
    <w:rsid w:val="00FB3971"/>
    <w:pPr>
      <w:ind w:firstLine="0"/>
    </w:pPr>
  </w:style>
  <w:style w:type="paragraph" w:styleId="ListContinue2">
    <w:name w:val="List Continue 2"/>
    <w:basedOn w:val="ListContinue"/>
    <w:rsid w:val="00FB3971"/>
    <w:pPr>
      <w:ind w:left="2160"/>
    </w:pPr>
  </w:style>
  <w:style w:type="paragraph" w:styleId="ListContinue3">
    <w:name w:val="List Continue 3"/>
    <w:basedOn w:val="ListContinue"/>
    <w:rsid w:val="00FB3971"/>
    <w:pPr>
      <w:ind w:left="2520"/>
    </w:pPr>
  </w:style>
  <w:style w:type="paragraph" w:styleId="ListContinue4">
    <w:name w:val="List Continue 4"/>
    <w:basedOn w:val="ListContinue"/>
    <w:rsid w:val="00FB3971"/>
    <w:pPr>
      <w:ind w:left="2880"/>
    </w:pPr>
  </w:style>
  <w:style w:type="paragraph" w:styleId="ListContinue5">
    <w:name w:val="List Continue 5"/>
    <w:basedOn w:val="ListContinue"/>
    <w:rsid w:val="00FB3971"/>
    <w:pPr>
      <w:ind w:left="3240"/>
    </w:pPr>
  </w:style>
  <w:style w:type="paragraph" w:styleId="ListNumber">
    <w:name w:val="List Number"/>
    <w:basedOn w:val="List"/>
    <w:rsid w:val="00FB3971"/>
    <w:pPr>
      <w:numPr>
        <w:numId w:val="2"/>
      </w:numPr>
    </w:pPr>
  </w:style>
  <w:style w:type="paragraph" w:styleId="ListNumber2">
    <w:name w:val="List Number 2"/>
    <w:basedOn w:val="ListNumber"/>
    <w:rsid w:val="00FB3971"/>
    <w:pPr>
      <w:ind w:left="1800"/>
    </w:pPr>
  </w:style>
  <w:style w:type="paragraph" w:styleId="ListNumber3">
    <w:name w:val="List Number 3"/>
    <w:basedOn w:val="ListNumber"/>
    <w:rsid w:val="00FB3971"/>
    <w:pPr>
      <w:ind w:left="2160"/>
    </w:pPr>
  </w:style>
  <w:style w:type="paragraph" w:styleId="ListNumber4">
    <w:name w:val="List Number 4"/>
    <w:basedOn w:val="ListNumber"/>
    <w:rsid w:val="00FB3971"/>
    <w:pPr>
      <w:ind w:left="2520"/>
    </w:pPr>
  </w:style>
  <w:style w:type="paragraph" w:styleId="ListNumber5">
    <w:name w:val="List Number 5"/>
    <w:basedOn w:val="ListNumber"/>
    <w:rsid w:val="00FB3971"/>
    <w:pPr>
      <w:ind w:left="2880"/>
    </w:pPr>
  </w:style>
  <w:style w:type="paragraph" w:customStyle="1" w:styleId="TableHeader">
    <w:name w:val="Table Header"/>
    <w:basedOn w:val="Normal"/>
    <w:rsid w:val="00FB3971"/>
    <w:pPr>
      <w:keepNext/>
      <w:spacing w:before="60"/>
      <w:ind w:left="0"/>
      <w:jc w:val="center"/>
    </w:pPr>
    <w:rPr>
      <w:rFonts w:ascii="Arial Black" w:hAnsi="Arial Black"/>
    </w:rPr>
  </w:style>
  <w:style w:type="paragraph" w:styleId="MessageHeader">
    <w:name w:val="Message Header"/>
    <w:basedOn w:val="BodyText"/>
    <w:rsid w:val="00FB3971"/>
    <w:pPr>
      <w:keepLines/>
      <w:tabs>
        <w:tab w:val="left" w:pos="3600"/>
        <w:tab w:val="left" w:pos="4680"/>
      </w:tabs>
      <w:spacing w:after="120" w:line="280" w:lineRule="exact"/>
      <w:ind w:right="2160" w:hanging="1080"/>
      <w:jc w:val="left"/>
    </w:pPr>
    <w:rPr>
      <w:sz w:val="22"/>
    </w:rPr>
  </w:style>
  <w:style w:type="paragraph" w:styleId="NormalIndent">
    <w:name w:val="Normal Indent"/>
    <w:basedOn w:val="Normal"/>
    <w:rsid w:val="00FB3971"/>
    <w:pPr>
      <w:ind w:left="1440"/>
    </w:pPr>
  </w:style>
  <w:style w:type="character" w:styleId="PageNumber">
    <w:name w:val="page number"/>
    <w:rsid w:val="00FB3971"/>
    <w:rPr>
      <w:rFonts w:ascii="Arial Black" w:hAnsi="Arial Black"/>
      <w:spacing w:val="-10"/>
      <w:sz w:val="18"/>
    </w:rPr>
  </w:style>
  <w:style w:type="paragraph" w:customStyle="1" w:styleId="PartSubtitle">
    <w:name w:val="Part Subtitle"/>
    <w:basedOn w:val="Normal"/>
    <w:next w:val="BodyText"/>
    <w:rsid w:val="00FB3971"/>
    <w:pPr>
      <w:keepNext/>
      <w:spacing w:before="360" w:after="120"/>
    </w:pPr>
    <w:rPr>
      <w:i/>
      <w:kern w:val="28"/>
      <w:sz w:val="26"/>
    </w:rPr>
  </w:style>
  <w:style w:type="paragraph" w:customStyle="1" w:styleId="ReturnAddress">
    <w:name w:val="Return Address"/>
    <w:basedOn w:val="Normal"/>
    <w:rsid w:val="00FB3971"/>
    <w:pPr>
      <w:keepLines/>
      <w:framePr w:w="5160" w:h="840" w:wrap="notBeside" w:vAnchor="page" w:hAnchor="page" w:x="6121" w:y="915" w:anchorLock="1"/>
      <w:tabs>
        <w:tab w:val="left" w:pos="2160"/>
      </w:tabs>
      <w:spacing w:line="160" w:lineRule="atLeast"/>
      <w:ind w:left="0"/>
    </w:pPr>
    <w:rPr>
      <w:sz w:val="14"/>
    </w:rPr>
  </w:style>
  <w:style w:type="paragraph" w:customStyle="1" w:styleId="SectionHeading">
    <w:name w:val="Section Heading"/>
    <w:basedOn w:val="Heading1"/>
    <w:rsid w:val="00FB3971"/>
  </w:style>
  <w:style w:type="paragraph" w:customStyle="1" w:styleId="SectionLabel">
    <w:name w:val="Section Label"/>
    <w:basedOn w:val="HeadingBase"/>
    <w:next w:val="BodyText"/>
    <w:rsid w:val="00FB3971"/>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FB3971"/>
    <w:rPr>
      <w:i/>
      <w:spacing w:val="-6"/>
      <w:sz w:val="24"/>
    </w:rPr>
  </w:style>
  <w:style w:type="paragraph" w:customStyle="1" w:styleId="SubtitleCover">
    <w:name w:val="Subtitle Cover"/>
    <w:basedOn w:val="TitleCover"/>
    <w:next w:val="BodyText"/>
    <w:rsid w:val="00FB3971"/>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FB3971"/>
    <w:rPr>
      <w:b/>
      <w:vertAlign w:val="superscript"/>
    </w:rPr>
  </w:style>
  <w:style w:type="paragraph" w:styleId="TableofAuthorities">
    <w:name w:val="table of authorities"/>
    <w:basedOn w:val="Normal"/>
    <w:semiHidden/>
    <w:rsid w:val="00FB3971"/>
    <w:pPr>
      <w:tabs>
        <w:tab w:val="right" w:leader="dot" w:pos="7560"/>
      </w:tabs>
      <w:ind w:left="1440" w:hanging="360"/>
    </w:pPr>
  </w:style>
  <w:style w:type="paragraph" w:customStyle="1" w:styleId="TOCBase">
    <w:name w:val="TOC Base"/>
    <w:basedOn w:val="Normal"/>
    <w:rsid w:val="00FB3971"/>
    <w:pPr>
      <w:tabs>
        <w:tab w:val="right" w:leader="dot" w:pos="9000"/>
      </w:tabs>
      <w:spacing w:after="240" w:line="240" w:lineRule="atLeast"/>
      <w:ind w:left="0"/>
    </w:pPr>
  </w:style>
  <w:style w:type="paragraph" w:styleId="TableofFigures">
    <w:name w:val="table of figures"/>
    <w:basedOn w:val="TOCBase"/>
    <w:semiHidden/>
    <w:rsid w:val="00FB3971"/>
    <w:pPr>
      <w:ind w:left="1440" w:hanging="360"/>
    </w:pPr>
  </w:style>
  <w:style w:type="paragraph" w:styleId="TOAHeading">
    <w:name w:val="toa heading"/>
    <w:basedOn w:val="Normal"/>
    <w:next w:val="TableofAuthorities"/>
    <w:semiHidden/>
    <w:rsid w:val="00FB3971"/>
    <w:pPr>
      <w:keepNext/>
      <w:spacing w:line="480" w:lineRule="atLeast"/>
    </w:pPr>
    <w:rPr>
      <w:rFonts w:ascii="Arial Black" w:hAnsi="Arial Black"/>
      <w:b/>
      <w:spacing w:val="-10"/>
      <w:kern w:val="28"/>
    </w:rPr>
  </w:style>
  <w:style w:type="paragraph" w:styleId="TOC1">
    <w:name w:val="toc 1"/>
    <w:basedOn w:val="Normal"/>
    <w:autoRedefine/>
    <w:rsid w:val="00FB3971"/>
    <w:pPr>
      <w:tabs>
        <w:tab w:val="right" w:leader="dot" w:pos="9000"/>
      </w:tabs>
      <w:spacing w:after="240" w:line="240" w:lineRule="atLeast"/>
      <w:ind w:left="0"/>
    </w:pPr>
    <w:rPr>
      <w:spacing w:val="-4"/>
      <w:sz w:val="22"/>
    </w:rPr>
  </w:style>
  <w:style w:type="paragraph" w:styleId="TOC2">
    <w:name w:val="toc 2"/>
    <w:basedOn w:val="Normal"/>
    <w:autoRedefine/>
    <w:rsid w:val="00FB3971"/>
    <w:pPr>
      <w:tabs>
        <w:tab w:val="right" w:leader="dot" w:pos="9000"/>
      </w:tabs>
      <w:spacing w:after="240" w:line="240" w:lineRule="atLeast"/>
      <w:ind w:left="360" w:right="1440"/>
    </w:pPr>
    <w:rPr>
      <w:sz w:val="22"/>
    </w:rPr>
  </w:style>
  <w:style w:type="paragraph" w:styleId="TOC3">
    <w:name w:val="toc 3"/>
    <w:basedOn w:val="Normal"/>
    <w:autoRedefine/>
    <w:rsid w:val="00FB3971"/>
    <w:pPr>
      <w:tabs>
        <w:tab w:val="right" w:leader="dot" w:pos="9000"/>
      </w:tabs>
      <w:spacing w:after="240" w:line="240" w:lineRule="atLeast"/>
      <w:ind w:left="720" w:right="1440"/>
    </w:pPr>
    <w:rPr>
      <w:noProof/>
      <w:sz w:val="22"/>
    </w:rPr>
  </w:style>
  <w:style w:type="paragraph" w:styleId="TOC4">
    <w:name w:val="toc 4"/>
    <w:basedOn w:val="TOC3"/>
    <w:next w:val="Normal"/>
    <w:autoRedefine/>
    <w:rsid w:val="00FB3971"/>
    <w:pPr>
      <w:ind w:left="1008"/>
    </w:pPr>
  </w:style>
  <w:style w:type="paragraph" w:styleId="TOC5">
    <w:name w:val="toc 5"/>
    <w:basedOn w:val="Normal"/>
    <w:next w:val="Normal"/>
    <w:autoRedefine/>
    <w:rsid w:val="00FB3971"/>
    <w:pPr>
      <w:ind w:left="880"/>
    </w:pPr>
    <w:rPr>
      <w:rFonts w:ascii="Times New Roman" w:hAnsi="Times New Roman"/>
      <w:sz w:val="22"/>
    </w:rPr>
  </w:style>
  <w:style w:type="paragraph" w:styleId="TOC6">
    <w:name w:val="toc 6"/>
    <w:basedOn w:val="Normal"/>
    <w:next w:val="Normal"/>
    <w:autoRedefine/>
    <w:rsid w:val="00FB3971"/>
    <w:pPr>
      <w:ind w:left="1100"/>
    </w:pPr>
    <w:rPr>
      <w:rFonts w:ascii="Times New Roman" w:hAnsi="Times New Roman"/>
      <w:sz w:val="22"/>
    </w:rPr>
  </w:style>
  <w:style w:type="paragraph" w:styleId="TOC7">
    <w:name w:val="toc 7"/>
    <w:basedOn w:val="Normal"/>
    <w:next w:val="Normal"/>
    <w:autoRedefine/>
    <w:rsid w:val="00FB3971"/>
    <w:pPr>
      <w:ind w:left="1320"/>
    </w:pPr>
    <w:rPr>
      <w:rFonts w:ascii="Times New Roman" w:hAnsi="Times New Roman"/>
      <w:sz w:val="22"/>
    </w:rPr>
  </w:style>
  <w:style w:type="paragraph" w:styleId="TOC8">
    <w:name w:val="toc 8"/>
    <w:basedOn w:val="Normal"/>
    <w:next w:val="Normal"/>
    <w:autoRedefine/>
    <w:rsid w:val="00FB3971"/>
    <w:pPr>
      <w:ind w:left="1540"/>
    </w:pPr>
    <w:rPr>
      <w:rFonts w:ascii="Times New Roman" w:hAnsi="Times New Roman"/>
      <w:sz w:val="22"/>
    </w:rPr>
  </w:style>
  <w:style w:type="paragraph" w:customStyle="1" w:styleId="CodeIDDSamples">
    <w:name w:val="Code/IDD Samples"/>
    <w:basedOn w:val="Normal"/>
    <w:next w:val="BodyText"/>
    <w:rsid w:val="00FB3971"/>
    <w:pPr>
      <w:keepLines/>
      <w:pBdr>
        <w:top w:val="single" w:sz="4" w:space="1" w:color="auto"/>
        <w:left w:val="single" w:sz="4" w:space="4" w:color="auto"/>
        <w:bottom w:val="single" w:sz="4" w:space="1" w:color="auto"/>
        <w:right w:val="single" w:sz="4" w:space="4" w:color="auto"/>
      </w:pBdr>
      <w:ind w:left="1008"/>
    </w:pPr>
    <w:rPr>
      <w:rFonts w:ascii="Courier New" w:hAnsi="Courier New"/>
      <w:sz w:val="18"/>
    </w:rPr>
  </w:style>
  <w:style w:type="paragraph" w:customStyle="1" w:styleId="IDDDefinition">
    <w:name w:val="IDD Definition"/>
    <w:basedOn w:val="Normal"/>
    <w:next w:val="BodyText"/>
    <w:rsid w:val="00FB3971"/>
    <w:pPr>
      <w:keepNext/>
      <w:keepLines/>
      <w:pBdr>
        <w:top w:val="single" w:sz="4" w:space="1" w:color="auto"/>
        <w:left w:val="single" w:sz="4" w:space="0" w:color="auto"/>
        <w:bottom w:val="single" w:sz="4" w:space="1" w:color="auto"/>
        <w:right w:val="single" w:sz="4" w:space="0" w:color="auto"/>
      </w:pBdr>
      <w:ind w:left="-432" w:right="-432"/>
    </w:pPr>
    <w:rPr>
      <w:rFonts w:ascii="Courier New" w:hAnsi="Courier New"/>
      <w:sz w:val="16"/>
    </w:rPr>
  </w:style>
  <w:style w:type="paragraph" w:customStyle="1" w:styleId="EquationLong">
    <w:name w:val="Equation Long"/>
    <w:basedOn w:val="Normal"/>
    <w:next w:val="BodyText"/>
    <w:rsid w:val="00FB3971"/>
    <w:pPr>
      <w:tabs>
        <w:tab w:val="center" w:pos="4680"/>
        <w:tab w:val="right" w:pos="8640"/>
        <w:tab w:val="right" w:pos="9360"/>
      </w:tabs>
      <w:spacing w:before="240" w:after="60"/>
      <w:ind w:left="-200"/>
      <w:jc w:val="both"/>
    </w:pPr>
  </w:style>
  <w:style w:type="paragraph" w:customStyle="1" w:styleId="BodyTextnobeforeafter">
    <w:name w:val="Body Text (no before/after)"/>
    <w:basedOn w:val="BodyText"/>
    <w:rsid w:val="00C0596D"/>
    <w:pPr>
      <w:spacing w:before="0" w:after="0"/>
    </w:pPr>
  </w:style>
  <w:style w:type="paragraph" w:customStyle="1" w:styleId="EquationwUnits">
    <w:name w:val="Equation w Units"/>
    <w:basedOn w:val="Normal"/>
    <w:next w:val="BodyText"/>
    <w:rsid w:val="00FB3971"/>
    <w:pPr>
      <w:tabs>
        <w:tab w:val="left" w:pos="7200"/>
        <w:tab w:val="right" w:pos="8640"/>
      </w:tabs>
      <w:spacing w:before="240" w:after="60"/>
      <w:ind w:left="1440"/>
      <w:jc w:val="both"/>
    </w:pPr>
  </w:style>
  <w:style w:type="paragraph" w:customStyle="1" w:styleId="Equation">
    <w:name w:val="Equation"/>
    <w:basedOn w:val="BodyText"/>
    <w:rsid w:val="00FB3971"/>
    <w:pPr>
      <w:tabs>
        <w:tab w:val="right" w:pos="8640"/>
      </w:tabs>
      <w:spacing w:before="240" w:after="240" w:line="240" w:lineRule="atLeast"/>
      <w:ind w:left="1440"/>
    </w:pPr>
  </w:style>
  <w:style w:type="paragraph" w:styleId="BlockText">
    <w:name w:val="Block Text"/>
    <w:basedOn w:val="Normal"/>
    <w:pPr>
      <w:spacing w:after="120"/>
      <w:ind w:left="1440" w:right="1440"/>
    </w:pPr>
    <w:rPr>
      <w:spacing w:val="-5"/>
    </w:rPr>
  </w:style>
  <w:style w:type="paragraph" w:styleId="BodyText2">
    <w:name w:val="Body Text 2"/>
    <w:basedOn w:val="Normal"/>
    <w:pPr>
      <w:spacing w:after="120" w:line="480" w:lineRule="auto"/>
    </w:pPr>
    <w:rPr>
      <w:spacing w:val="-5"/>
    </w:rPr>
  </w:style>
  <w:style w:type="paragraph" w:styleId="BodyText3">
    <w:name w:val="Body Text 3"/>
    <w:basedOn w:val="Normal"/>
    <w:pPr>
      <w:spacing w:after="120"/>
    </w:pPr>
    <w:rPr>
      <w:spacing w:val="-5"/>
      <w:sz w:val="16"/>
    </w:rPr>
  </w:style>
  <w:style w:type="paragraph" w:styleId="BodyTextFirstIndent">
    <w:name w:val="Body Text First Indent"/>
    <w:basedOn w:val="BodyText"/>
    <w:pPr>
      <w:spacing w:before="0" w:after="120"/>
      <w:ind w:firstLine="210"/>
      <w:jc w:val="left"/>
    </w:pPr>
    <w:rPr>
      <w:spacing w:val="-5"/>
    </w:rPr>
  </w:style>
  <w:style w:type="paragraph" w:styleId="BodyTextFirstIndent2">
    <w:name w:val="Body Text First Indent 2"/>
    <w:basedOn w:val="BodyTextIndent"/>
    <w:pPr>
      <w:spacing w:before="0" w:after="120"/>
      <w:ind w:left="360" w:firstLine="210"/>
      <w:jc w:val="left"/>
    </w:pPr>
    <w:rPr>
      <w:spacing w:val="-5"/>
    </w:rPr>
  </w:style>
  <w:style w:type="paragraph" w:styleId="BodyTextIndent2">
    <w:name w:val="Body Text Indent 2"/>
    <w:basedOn w:val="Normal"/>
    <w:pPr>
      <w:spacing w:after="120" w:line="480" w:lineRule="auto"/>
      <w:ind w:left="360"/>
    </w:pPr>
    <w:rPr>
      <w:spacing w:val="-5"/>
    </w:rPr>
  </w:style>
  <w:style w:type="paragraph" w:styleId="BodyTextIndent3">
    <w:name w:val="Body Text Indent 3"/>
    <w:basedOn w:val="Normal"/>
    <w:pPr>
      <w:spacing w:after="120"/>
      <w:ind w:left="360"/>
    </w:pPr>
    <w:rPr>
      <w:spacing w:val="-5"/>
      <w:sz w:val="16"/>
    </w:rPr>
  </w:style>
  <w:style w:type="paragraph" w:styleId="Closing">
    <w:name w:val="Closing"/>
    <w:basedOn w:val="Normal"/>
    <w:pPr>
      <w:ind w:left="4320"/>
    </w:pPr>
    <w:rPr>
      <w:spacing w:val="-5"/>
    </w:rPr>
  </w:style>
  <w:style w:type="paragraph" w:styleId="Date">
    <w:name w:val="Date"/>
    <w:basedOn w:val="Normal"/>
    <w:next w:val="Normal"/>
    <w:rPr>
      <w:spacing w:val="-5"/>
    </w:rPr>
  </w:style>
  <w:style w:type="paragraph" w:styleId="DocumentMap">
    <w:name w:val="Document Map"/>
    <w:basedOn w:val="Normal"/>
    <w:semiHidden/>
    <w:pPr>
      <w:shd w:val="clear" w:color="auto" w:fill="000080"/>
    </w:pPr>
    <w:rPr>
      <w:rFonts w:ascii="Tahoma" w:hAnsi="Tahoma"/>
      <w:spacing w:val="-5"/>
    </w:rPr>
  </w:style>
  <w:style w:type="paragraph" w:styleId="EnvelopeAddress">
    <w:name w:val="envelope address"/>
    <w:basedOn w:val="Normal"/>
    <w:pPr>
      <w:framePr w:w="7920" w:h="1980" w:hRule="exact" w:hSpace="180" w:wrap="auto" w:hAnchor="page" w:xAlign="center" w:yAlign="bottom"/>
      <w:ind w:left="2880"/>
    </w:pPr>
    <w:rPr>
      <w:spacing w:val="-5"/>
      <w:sz w:val="24"/>
    </w:rPr>
  </w:style>
  <w:style w:type="paragraph" w:styleId="EnvelopeReturn">
    <w:name w:val="envelope return"/>
    <w:basedOn w:val="Normal"/>
    <w:rPr>
      <w:spacing w:val="-5"/>
    </w:rPr>
  </w:style>
  <w:style w:type="paragraph" w:styleId="Index6">
    <w:name w:val="index 6"/>
    <w:basedOn w:val="Normal"/>
    <w:next w:val="Normal"/>
    <w:autoRedefine/>
    <w:semiHidden/>
    <w:pPr>
      <w:ind w:left="1200" w:hanging="200"/>
    </w:pPr>
    <w:rPr>
      <w:spacing w:val="-5"/>
    </w:rPr>
  </w:style>
  <w:style w:type="paragraph" w:styleId="Index7">
    <w:name w:val="index 7"/>
    <w:basedOn w:val="Normal"/>
    <w:next w:val="Normal"/>
    <w:autoRedefine/>
    <w:semiHidden/>
    <w:pPr>
      <w:ind w:left="1400" w:hanging="200"/>
    </w:pPr>
    <w:rPr>
      <w:spacing w:val="-5"/>
    </w:rPr>
  </w:style>
  <w:style w:type="paragraph" w:styleId="Index8">
    <w:name w:val="index 8"/>
    <w:basedOn w:val="Normal"/>
    <w:next w:val="Normal"/>
    <w:autoRedefine/>
    <w:semiHidden/>
    <w:pPr>
      <w:ind w:left="1600" w:hanging="200"/>
    </w:pPr>
    <w:rPr>
      <w:spacing w:val="-5"/>
    </w:rPr>
  </w:style>
  <w:style w:type="paragraph" w:styleId="Index9">
    <w:name w:val="index 9"/>
    <w:basedOn w:val="Normal"/>
    <w:next w:val="Normal"/>
    <w:autoRedefine/>
    <w:semiHidden/>
    <w:pPr>
      <w:ind w:left="1800" w:hanging="200"/>
    </w:pPr>
    <w:rPr>
      <w:spacing w:val="-5"/>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1080"/>
    </w:pPr>
    <w:rPr>
      <w:rFonts w:ascii="Courier New" w:hAnsi="Courier New"/>
      <w:spacing w:val="-5"/>
    </w:rPr>
  </w:style>
  <w:style w:type="paragraph" w:styleId="NoteHeading">
    <w:name w:val="Note Heading"/>
    <w:basedOn w:val="Normal"/>
    <w:next w:val="Normal"/>
    <w:rPr>
      <w:spacing w:val="-5"/>
    </w:rPr>
  </w:style>
  <w:style w:type="paragraph" w:styleId="PlainText">
    <w:name w:val="Plain Text"/>
    <w:basedOn w:val="Normal"/>
    <w:rPr>
      <w:rFonts w:ascii="Courier New" w:hAnsi="Courier New"/>
      <w:spacing w:val="-5"/>
    </w:rPr>
  </w:style>
  <w:style w:type="paragraph" w:styleId="Salutation">
    <w:name w:val="Salutation"/>
    <w:basedOn w:val="Normal"/>
    <w:next w:val="Normal"/>
    <w:rPr>
      <w:spacing w:val="-5"/>
    </w:rPr>
  </w:style>
  <w:style w:type="paragraph" w:styleId="Signature">
    <w:name w:val="Signature"/>
    <w:basedOn w:val="Normal"/>
    <w:pPr>
      <w:ind w:left="4320"/>
    </w:pPr>
    <w:rPr>
      <w:spacing w:val="-5"/>
    </w:rPr>
  </w:style>
  <w:style w:type="paragraph" w:styleId="TOC9">
    <w:name w:val="toc 9"/>
    <w:basedOn w:val="Normal"/>
    <w:next w:val="Normal"/>
    <w:autoRedefine/>
    <w:uiPriority w:val="39"/>
    <w:pPr>
      <w:ind w:left="1600"/>
    </w:pPr>
    <w:rPr>
      <w:spacing w:val="-5"/>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E-mailSignature">
    <w:name w:val="E-mail Signature"/>
    <w:basedOn w:val="Normal"/>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NormalWeb">
    <w:name w:val="Normal (Web)"/>
    <w:basedOn w:val="Normal"/>
    <w:rPr>
      <w:rFonts w:ascii="Times New Roman" w:hAnsi="Times New Roman"/>
      <w:sz w:val="24"/>
      <w:szCs w:val="24"/>
    </w:rPr>
  </w:style>
  <w:style w:type="character" w:customStyle="1" w:styleId="MTEquationSection">
    <w:name w:val="MTEquationSection"/>
    <w:rPr>
      <w:vanish w:val="0"/>
      <w:color w:val="FF0000"/>
    </w:rPr>
  </w:style>
  <w:style w:type="paragraph" w:customStyle="1" w:styleId="BlockQuotationWide">
    <w:name w:val="Block Quotation Wide"/>
    <w:basedOn w:val="Normal"/>
    <w:rsid w:val="00FB3971"/>
    <w:pPr>
      <w:pBdr>
        <w:top w:val="single" w:sz="12" w:space="12" w:color="FFFFFF"/>
        <w:left w:val="single" w:sz="6" w:space="12" w:color="FFFFFF"/>
        <w:bottom w:val="single" w:sz="6" w:space="12" w:color="FFFFFF"/>
        <w:right w:val="single" w:sz="6" w:space="12" w:color="FFFFFF"/>
      </w:pBdr>
      <w:shd w:val="pct5" w:color="auto" w:fill="auto"/>
      <w:ind w:left="288" w:right="245"/>
    </w:pPr>
    <w:rPr>
      <w:rFonts w:ascii="Arial Narrow" w:hAnsi="Arial Narrow"/>
      <w:vertAlign w:val="superscript"/>
    </w:rPr>
  </w:style>
  <w:style w:type="paragraph" w:customStyle="1" w:styleId="BodyText12">
    <w:name w:val="Body Text 12"/>
    <w:basedOn w:val="BodyText"/>
    <w:rsid w:val="00C0596D"/>
    <w:rPr>
      <w:sz w:val="24"/>
    </w:rPr>
  </w:style>
  <w:style w:type="paragraph" w:customStyle="1" w:styleId="Caption-More">
    <w:name w:val="Caption-More"/>
    <w:basedOn w:val="Caption"/>
    <w:next w:val="BodyText"/>
    <w:rsid w:val="00FB3971"/>
    <w:pPr>
      <w:spacing w:before="0"/>
    </w:pPr>
  </w:style>
  <w:style w:type="table" w:styleId="TableSimple3">
    <w:name w:val="Table Simple 3"/>
    <w:basedOn w:val="TableNormal"/>
    <w:rsid w:val="00874260"/>
    <w:pPr>
      <w:ind w:left="108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
    <w:name w:val="Table Grid"/>
    <w:basedOn w:val="TableNormal"/>
    <w:rsid w:val="00675BFB"/>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amples">
    <w:name w:val="Examples"/>
    <w:basedOn w:val="CodeIDDSamples"/>
    <w:rsid w:val="005023CC"/>
    <w:pPr>
      <w:pBdr>
        <w:top w:val="none" w:sz="0" w:space="0" w:color="auto"/>
        <w:left w:val="none" w:sz="0" w:space="0" w:color="auto"/>
        <w:bottom w:val="none" w:sz="0" w:space="0" w:color="auto"/>
        <w:right w:val="none" w:sz="0" w:space="0" w:color="auto"/>
      </w:pBdr>
      <w:ind w:left="720"/>
    </w:pPr>
  </w:style>
  <w:style w:type="table" w:styleId="TableWeb1">
    <w:name w:val="Table Web 1"/>
    <w:basedOn w:val="TableNormal"/>
    <w:rsid w:val="00C015AB"/>
    <w:pPr>
      <w:ind w:left="108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link w:val="BalloonTextChar"/>
    <w:semiHidden/>
    <w:rsid w:val="000A4B54"/>
    <w:rPr>
      <w:rFonts w:ascii="Tahoma" w:hAnsi="Tahoma" w:cs="Tahoma"/>
      <w:sz w:val="16"/>
      <w:szCs w:val="16"/>
    </w:rPr>
  </w:style>
  <w:style w:type="character" w:customStyle="1" w:styleId="BodyTextChar">
    <w:name w:val="Body Text Char"/>
    <w:link w:val="BodyText"/>
    <w:rsid w:val="0005132D"/>
    <w:rPr>
      <w:rFonts w:ascii="Arial" w:hAnsi="Arial"/>
    </w:rPr>
  </w:style>
  <w:style w:type="character" w:customStyle="1" w:styleId="CharChar1">
    <w:name w:val="Char Char1"/>
    <w:rsid w:val="00717EC6"/>
    <w:rPr>
      <w:rFonts w:ascii="Arial" w:hAnsi="Arial"/>
      <w:lang w:val="en-US" w:eastAsia="en-US" w:bidi="ar-SA"/>
    </w:rPr>
  </w:style>
  <w:style w:type="character" w:customStyle="1" w:styleId="BalloonTextChar">
    <w:name w:val="Balloon Text Char"/>
    <w:link w:val="BalloonText"/>
    <w:rsid w:val="00717EC6"/>
    <w:rPr>
      <w:rFonts w:ascii="Tahoma" w:hAnsi="Tahoma" w:cs="Tahoma"/>
      <w:sz w:val="16"/>
      <w:szCs w:val="16"/>
      <w:lang w:val="en-US" w:eastAsia="en-US" w:bidi="ar-SA"/>
    </w:rPr>
  </w:style>
  <w:style w:type="character" w:customStyle="1" w:styleId="Heading4Char">
    <w:name w:val="Heading 4 Char"/>
    <w:link w:val="Heading4"/>
    <w:rsid w:val="00717EC6"/>
    <w:rPr>
      <w:rFonts w:ascii="Arial" w:hAnsi="Arial"/>
      <w:b/>
      <w:i/>
      <w:spacing w:val="-4"/>
      <w:kern w:val="28"/>
    </w:rPr>
  </w:style>
  <w:style w:type="paragraph" w:customStyle="1" w:styleId="TitleHeader">
    <w:name w:val="Title Header"/>
    <w:basedOn w:val="HeaderBase"/>
    <w:rsid w:val="00FB3971"/>
    <w:rPr>
      <w:caps/>
      <w:sz w:val="32"/>
    </w:rPr>
  </w:style>
  <w:style w:type="paragraph" w:customStyle="1" w:styleId="TOCHeader">
    <w:name w:val="TOC Header"/>
    <w:basedOn w:val="HeaderBase"/>
    <w:rsid w:val="00FB3971"/>
    <w:pPr>
      <w:jc w:val="center"/>
    </w:pPr>
    <w:rPr>
      <w:caps/>
      <w:sz w:val="32"/>
    </w:rPr>
  </w:style>
  <w:style w:type="table" w:styleId="TableProfessional">
    <w:name w:val="Table Professional"/>
    <w:basedOn w:val="TableNormal"/>
    <w:rsid w:val="006826F2"/>
    <w:pPr>
      <w:ind w:left="108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stChar">
    <w:name w:val="List Char"/>
    <w:basedOn w:val="BodyTextChar"/>
    <w:link w:val="List"/>
    <w:rsid w:val="002121EE"/>
    <w:rPr>
      <w:rFonts w:ascii="Arial" w:hAnsi="Arial"/>
    </w:rPr>
  </w:style>
  <w:style w:type="character" w:customStyle="1" w:styleId="CharChar3">
    <w:name w:val="Char Char3"/>
    <w:rsid w:val="000D6ABC"/>
    <w:rPr>
      <w:rFonts w:ascii="Arial" w:hAnsi="Arial"/>
      <w:lang w:val="en-US" w:eastAsia="en-US" w:bidi="ar-SA"/>
    </w:rPr>
  </w:style>
  <w:style w:type="character" w:customStyle="1" w:styleId="CharChar4">
    <w:name w:val="Char Char4"/>
    <w:rsid w:val="00C22418"/>
    <w:rPr>
      <w:rFonts w:ascii="Arial" w:hAnsi="Arial"/>
      <w:lang w:val="en-US" w:eastAsia="en-US" w:bidi="ar-SA"/>
    </w:rPr>
  </w:style>
  <w:style w:type="character" w:customStyle="1" w:styleId="CharChar5">
    <w:name w:val="Char Char5"/>
    <w:rsid w:val="001C59A3"/>
    <w:rPr>
      <w:rFonts w:ascii="Arial" w:hAnsi="Arial"/>
      <w:b/>
      <w:i/>
      <w:spacing w:val="-4"/>
      <w:kern w:val="28"/>
      <w:lang w:val="en-US" w:eastAsia="en-US" w:bidi="ar-SA"/>
    </w:rPr>
  </w:style>
  <w:style w:type="character" w:customStyle="1" w:styleId="mediumtext">
    <w:name w:val="mediumtext"/>
    <w:rsid w:val="00D41B11"/>
  </w:style>
  <w:style w:type="character" w:customStyle="1" w:styleId="HeaderChar">
    <w:name w:val="Header Char"/>
    <w:link w:val="Header"/>
    <w:rsid w:val="006E41A6"/>
    <w:rPr>
      <w:rFonts w:ascii="Arial" w:hAnsi="Arial"/>
      <w:sz w:val="18"/>
      <w:u w:val="single"/>
    </w:rPr>
  </w:style>
  <w:style w:type="character" w:customStyle="1" w:styleId="FooterChar">
    <w:name w:val="Footer Char"/>
    <w:basedOn w:val="DefaultParagraphFont"/>
    <w:link w:val="Footer"/>
    <w:rsid w:val="006E41A6"/>
    <w:rPr>
      <w:rFonts w:ascii="Arial" w:hAnsi="Arial"/>
      <w:sz w:val="18"/>
    </w:rPr>
  </w:style>
  <w:style w:type="paragraph" w:styleId="Bibliography">
    <w:name w:val="Bibliography"/>
    <w:basedOn w:val="Normal"/>
    <w:next w:val="Normal"/>
    <w:uiPriority w:val="37"/>
    <w:semiHidden/>
    <w:unhideWhenUsed/>
    <w:rsid w:val="00ED0808"/>
  </w:style>
  <w:style w:type="paragraph" w:styleId="CommentSubject">
    <w:name w:val="annotation subject"/>
    <w:basedOn w:val="CommentText"/>
    <w:next w:val="CommentText"/>
    <w:link w:val="CommentSubjectChar"/>
    <w:rsid w:val="00ED0808"/>
    <w:pPr>
      <w:keepLines w:val="0"/>
      <w:spacing w:line="240" w:lineRule="auto"/>
    </w:pPr>
    <w:rPr>
      <w:b/>
      <w:bCs/>
      <w:spacing w:val="0"/>
      <w:sz w:val="20"/>
    </w:rPr>
  </w:style>
  <w:style w:type="character" w:customStyle="1" w:styleId="FootnoteBaseChar">
    <w:name w:val="Footnote Base Char"/>
    <w:basedOn w:val="DefaultParagraphFont"/>
    <w:link w:val="FootnoteBase"/>
    <w:rsid w:val="00ED0808"/>
    <w:rPr>
      <w:rFonts w:ascii="Arial" w:hAnsi="Arial"/>
      <w:spacing w:val="-5"/>
      <w:sz w:val="16"/>
    </w:rPr>
  </w:style>
  <w:style w:type="character" w:customStyle="1" w:styleId="CommentTextChar">
    <w:name w:val="Comment Text Char"/>
    <w:basedOn w:val="FootnoteBaseChar"/>
    <w:link w:val="CommentText"/>
    <w:semiHidden/>
    <w:rsid w:val="00ED0808"/>
    <w:rPr>
      <w:rFonts w:ascii="Arial" w:hAnsi="Arial"/>
      <w:spacing w:val="-5"/>
      <w:sz w:val="16"/>
    </w:rPr>
  </w:style>
  <w:style w:type="character" w:customStyle="1" w:styleId="CommentSubjectChar">
    <w:name w:val="Comment Subject Char"/>
    <w:basedOn w:val="CommentTextChar"/>
    <w:link w:val="CommentSubject"/>
    <w:rsid w:val="00ED0808"/>
    <w:rPr>
      <w:rFonts w:ascii="Arial" w:hAnsi="Arial"/>
      <w:b/>
      <w:bCs/>
      <w:spacing w:val="-5"/>
      <w:sz w:val="16"/>
    </w:rPr>
  </w:style>
  <w:style w:type="paragraph" w:styleId="IntenseQuote">
    <w:name w:val="Intense Quote"/>
    <w:basedOn w:val="Normal"/>
    <w:next w:val="Normal"/>
    <w:link w:val="IntenseQuoteChar"/>
    <w:uiPriority w:val="30"/>
    <w:qFormat/>
    <w:rsid w:val="00ED080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0808"/>
    <w:rPr>
      <w:rFonts w:ascii="Arial" w:hAnsi="Arial"/>
      <w:b/>
      <w:bCs/>
      <w:i/>
      <w:iCs/>
      <w:color w:val="4F81BD" w:themeColor="accent1"/>
    </w:rPr>
  </w:style>
  <w:style w:type="paragraph" w:styleId="ListParagraph">
    <w:name w:val="List Paragraph"/>
    <w:basedOn w:val="Normal"/>
    <w:uiPriority w:val="34"/>
    <w:qFormat/>
    <w:rsid w:val="00ED0808"/>
    <w:pPr>
      <w:ind w:left="720"/>
      <w:contextualSpacing/>
    </w:pPr>
  </w:style>
  <w:style w:type="paragraph" w:styleId="NoSpacing">
    <w:name w:val="No Spacing"/>
    <w:uiPriority w:val="1"/>
    <w:qFormat/>
    <w:rsid w:val="00ED0808"/>
    <w:pPr>
      <w:ind w:left="1080"/>
    </w:pPr>
    <w:rPr>
      <w:rFonts w:ascii="Arial" w:hAnsi="Arial"/>
    </w:rPr>
  </w:style>
  <w:style w:type="paragraph" w:styleId="Quote">
    <w:name w:val="Quote"/>
    <w:basedOn w:val="Normal"/>
    <w:next w:val="Normal"/>
    <w:link w:val="QuoteChar"/>
    <w:uiPriority w:val="29"/>
    <w:qFormat/>
    <w:rsid w:val="00ED0808"/>
    <w:rPr>
      <w:i/>
      <w:iCs/>
      <w:color w:val="000000" w:themeColor="text1"/>
    </w:rPr>
  </w:style>
  <w:style w:type="character" w:customStyle="1" w:styleId="QuoteChar">
    <w:name w:val="Quote Char"/>
    <w:basedOn w:val="DefaultParagraphFont"/>
    <w:link w:val="Quote"/>
    <w:uiPriority w:val="29"/>
    <w:rsid w:val="00ED0808"/>
    <w:rPr>
      <w:rFonts w:ascii="Arial" w:hAnsi="Arial"/>
      <w:i/>
      <w:iCs/>
      <w:color w:val="000000" w:themeColor="text1"/>
    </w:rPr>
  </w:style>
  <w:style w:type="paragraph" w:styleId="TOCHeading">
    <w:name w:val="TOC Heading"/>
    <w:basedOn w:val="Heading1"/>
    <w:next w:val="Normal"/>
    <w:uiPriority w:val="39"/>
    <w:semiHidden/>
    <w:unhideWhenUsed/>
    <w:qFormat/>
    <w:rsid w:val="00ED0808"/>
    <w:pPr>
      <w:pageBreakBefore w:val="0"/>
      <w:pBdr>
        <w:top w:val="none" w:sz="0" w:space="0" w:color="auto"/>
        <w:left w:val="none" w:sz="0" w:space="0" w:color="auto"/>
        <w:bottom w:val="none" w:sz="0" w:space="0" w:color="auto"/>
      </w:pBdr>
      <w:shd w:val="clear" w:color="auto" w:fill="auto"/>
      <w:spacing w:before="480" w:after="0" w:line="240" w:lineRule="auto"/>
      <w:ind w:left="1080"/>
      <w:outlineLvl w:val="9"/>
    </w:pPr>
    <w:rPr>
      <w:rFonts w:asciiTheme="majorHAnsi" w:eastAsiaTheme="majorEastAsia" w:hAnsiTheme="majorHAnsi" w:cstheme="majorBidi"/>
      <w:b/>
      <w:bCs/>
      <w:color w:val="365F91" w:themeColor="accent1" w:themeShade="BF"/>
      <w:spacing w:val="0"/>
      <w:kern w:val="0"/>
      <w:positio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638998">
      <w:bodyDiv w:val="1"/>
      <w:marLeft w:val="0"/>
      <w:marRight w:val="0"/>
      <w:marTop w:val="0"/>
      <w:marBottom w:val="0"/>
      <w:divBdr>
        <w:top w:val="none" w:sz="0" w:space="0" w:color="auto"/>
        <w:left w:val="none" w:sz="0" w:space="0" w:color="auto"/>
        <w:bottom w:val="none" w:sz="0" w:space="0" w:color="auto"/>
        <w:right w:val="none" w:sz="0" w:space="0" w:color="auto"/>
      </w:divBdr>
    </w:div>
    <w:div w:id="691078734">
      <w:bodyDiv w:val="1"/>
      <w:marLeft w:val="0"/>
      <w:marRight w:val="0"/>
      <w:marTop w:val="0"/>
      <w:marBottom w:val="0"/>
      <w:divBdr>
        <w:top w:val="none" w:sz="0" w:space="0" w:color="auto"/>
        <w:left w:val="none" w:sz="0" w:space="0" w:color="auto"/>
        <w:bottom w:val="none" w:sz="0" w:space="0" w:color="auto"/>
        <w:right w:val="none" w:sz="0" w:space="0" w:color="auto"/>
      </w:divBdr>
      <w:divsChild>
        <w:div w:id="2026710810">
          <w:marLeft w:val="0"/>
          <w:marRight w:val="0"/>
          <w:marTop w:val="0"/>
          <w:marBottom w:val="0"/>
          <w:divBdr>
            <w:top w:val="none" w:sz="0" w:space="0" w:color="auto"/>
            <w:left w:val="none" w:sz="0" w:space="0" w:color="auto"/>
            <w:bottom w:val="none" w:sz="0" w:space="0" w:color="auto"/>
            <w:right w:val="none" w:sz="0" w:space="0" w:color="auto"/>
          </w:divBdr>
          <w:divsChild>
            <w:div w:id="20345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69017">
      <w:bodyDiv w:val="1"/>
      <w:marLeft w:val="0"/>
      <w:marRight w:val="0"/>
      <w:marTop w:val="0"/>
      <w:marBottom w:val="0"/>
      <w:divBdr>
        <w:top w:val="none" w:sz="0" w:space="0" w:color="auto"/>
        <w:left w:val="none" w:sz="0" w:space="0" w:color="auto"/>
        <w:bottom w:val="none" w:sz="0" w:space="0" w:color="auto"/>
        <w:right w:val="none" w:sz="0" w:space="0" w:color="auto"/>
      </w:divBdr>
      <w:divsChild>
        <w:div w:id="1772578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355361">
      <w:bodyDiv w:val="1"/>
      <w:marLeft w:val="0"/>
      <w:marRight w:val="0"/>
      <w:marTop w:val="0"/>
      <w:marBottom w:val="0"/>
      <w:divBdr>
        <w:top w:val="none" w:sz="0" w:space="0" w:color="auto"/>
        <w:left w:val="none" w:sz="0" w:space="0" w:color="auto"/>
        <w:bottom w:val="none" w:sz="0" w:space="0" w:color="auto"/>
        <w:right w:val="none" w:sz="0" w:space="0" w:color="auto"/>
      </w:divBdr>
      <w:divsChild>
        <w:div w:id="501744572">
          <w:marLeft w:val="0"/>
          <w:marRight w:val="0"/>
          <w:marTop w:val="0"/>
          <w:marBottom w:val="0"/>
          <w:divBdr>
            <w:top w:val="none" w:sz="0" w:space="0" w:color="auto"/>
            <w:left w:val="none" w:sz="0" w:space="0" w:color="auto"/>
            <w:bottom w:val="none" w:sz="0" w:space="0" w:color="auto"/>
            <w:right w:val="none" w:sz="0" w:space="0" w:color="auto"/>
          </w:divBdr>
          <w:divsChild>
            <w:div w:id="855623">
              <w:marLeft w:val="0"/>
              <w:marRight w:val="0"/>
              <w:marTop w:val="0"/>
              <w:marBottom w:val="0"/>
              <w:divBdr>
                <w:top w:val="none" w:sz="0" w:space="0" w:color="auto"/>
                <w:left w:val="none" w:sz="0" w:space="0" w:color="auto"/>
                <w:bottom w:val="none" w:sz="0" w:space="0" w:color="auto"/>
                <w:right w:val="none" w:sz="0" w:space="0" w:color="auto"/>
              </w:divBdr>
            </w:div>
            <w:div w:id="428087807">
              <w:marLeft w:val="0"/>
              <w:marRight w:val="0"/>
              <w:marTop w:val="0"/>
              <w:marBottom w:val="0"/>
              <w:divBdr>
                <w:top w:val="none" w:sz="0" w:space="0" w:color="auto"/>
                <w:left w:val="none" w:sz="0" w:space="0" w:color="auto"/>
                <w:bottom w:val="none" w:sz="0" w:space="0" w:color="auto"/>
                <w:right w:val="none" w:sz="0" w:space="0" w:color="auto"/>
              </w:divBdr>
            </w:div>
            <w:div w:id="461266229">
              <w:marLeft w:val="0"/>
              <w:marRight w:val="0"/>
              <w:marTop w:val="0"/>
              <w:marBottom w:val="0"/>
              <w:divBdr>
                <w:top w:val="none" w:sz="0" w:space="0" w:color="auto"/>
                <w:left w:val="none" w:sz="0" w:space="0" w:color="auto"/>
                <w:bottom w:val="none" w:sz="0" w:space="0" w:color="auto"/>
                <w:right w:val="none" w:sz="0" w:space="0" w:color="auto"/>
              </w:divBdr>
            </w:div>
            <w:div w:id="658341503">
              <w:marLeft w:val="0"/>
              <w:marRight w:val="0"/>
              <w:marTop w:val="0"/>
              <w:marBottom w:val="0"/>
              <w:divBdr>
                <w:top w:val="none" w:sz="0" w:space="0" w:color="auto"/>
                <w:left w:val="none" w:sz="0" w:space="0" w:color="auto"/>
                <w:bottom w:val="none" w:sz="0" w:space="0" w:color="auto"/>
                <w:right w:val="none" w:sz="0" w:space="0" w:color="auto"/>
              </w:divBdr>
            </w:div>
            <w:div w:id="765930953">
              <w:marLeft w:val="0"/>
              <w:marRight w:val="0"/>
              <w:marTop w:val="0"/>
              <w:marBottom w:val="0"/>
              <w:divBdr>
                <w:top w:val="none" w:sz="0" w:space="0" w:color="auto"/>
                <w:left w:val="none" w:sz="0" w:space="0" w:color="auto"/>
                <w:bottom w:val="none" w:sz="0" w:space="0" w:color="auto"/>
                <w:right w:val="none" w:sz="0" w:space="0" w:color="auto"/>
              </w:divBdr>
            </w:div>
            <w:div w:id="787817715">
              <w:marLeft w:val="0"/>
              <w:marRight w:val="0"/>
              <w:marTop w:val="0"/>
              <w:marBottom w:val="0"/>
              <w:divBdr>
                <w:top w:val="none" w:sz="0" w:space="0" w:color="auto"/>
                <w:left w:val="none" w:sz="0" w:space="0" w:color="auto"/>
                <w:bottom w:val="none" w:sz="0" w:space="0" w:color="auto"/>
                <w:right w:val="none" w:sz="0" w:space="0" w:color="auto"/>
              </w:divBdr>
            </w:div>
            <w:div w:id="1137189430">
              <w:marLeft w:val="0"/>
              <w:marRight w:val="0"/>
              <w:marTop w:val="0"/>
              <w:marBottom w:val="0"/>
              <w:divBdr>
                <w:top w:val="none" w:sz="0" w:space="0" w:color="auto"/>
                <w:left w:val="none" w:sz="0" w:space="0" w:color="auto"/>
                <w:bottom w:val="none" w:sz="0" w:space="0" w:color="auto"/>
                <w:right w:val="none" w:sz="0" w:space="0" w:color="auto"/>
              </w:divBdr>
            </w:div>
            <w:div w:id="1172379802">
              <w:marLeft w:val="0"/>
              <w:marRight w:val="0"/>
              <w:marTop w:val="0"/>
              <w:marBottom w:val="0"/>
              <w:divBdr>
                <w:top w:val="none" w:sz="0" w:space="0" w:color="auto"/>
                <w:left w:val="none" w:sz="0" w:space="0" w:color="auto"/>
                <w:bottom w:val="none" w:sz="0" w:space="0" w:color="auto"/>
                <w:right w:val="none" w:sz="0" w:space="0" w:color="auto"/>
              </w:divBdr>
            </w:div>
            <w:div w:id="1217544526">
              <w:marLeft w:val="0"/>
              <w:marRight w:val="0"/>
              <w:marTop w:val="0"/>
              <w:marBottom w:val="0"/>
              <w:divBdr>
                <w:top w:val="none" w:sz="0" w:space="0" w:color="auto"/>
                <w:left w:val="none" w:sz="0" w:space="0" w:color="auto"/>
                <w:bottom w:val="none" w:sz="0" w:space="0" w:color="auto"/>
                <w:right w:val="none" w:sz="0" w:space="0" w:color="auto"/>
              </w:divBdr>
            </w:div>
            <w:div w:id="1252592674">
              <w:marLeft w:val="0"/>
              <w:marRight w:val="0"/>
              <w:marTop w:val="0"/>
              <w:marBottom w:val="0"/>
              <w:divBdr>
                <w:top w:val="none" w:sz="0" w:space="0" w:color="auto"/>
                <w:left w:val="none" w:sz="0" w:space="0" w:color="auto"/>
                <w:bottom w:val="none" w:sz="0" w:space="0" w:color="auto"/>
                <w:right w:val="none" w:sz="0" w:space="0" w:color="auto"/>
              </w:divBdr>
            </w:div>
            <w:div w:id="1282766457">
              <w:marLeft w:val="0"/>
              <w:marRight w:val="0"/>
              <w:marTop w:val="0"/>
              <w:marBottom w:val="0"/>
              <w:divBdr>
                <w:top w:val="none" w:sz="0" w:space="0" w:color="auto"/>
                <w:left w:val="none" w:sz="0" w:space="0" w:color="auto"/>
                <w:bottom w:val="none" w:sz="0" w:space="0" w:color="auto"/>
                <w:right w:val="none" w:sz="0" w:space="0" w:color="auto"/>
              </w:divBdr>
            </w:div>
            <w:div w:id="1353531112">
              <w:marLeft w:val="0"/>
              <w:marRight w:val="0"/>
              <w:marTop w:val="0"/>
              <w:marBottom w:val="0"/>
              <w:divBdr>
                <w:top w:val="none" w:sz="0" w:space="0" w:color="auto"/>
                <w:left w:val="none" w:sz="0" w:space="0" w:color="auto"/>
                <w:bottom w:val="none" w:sz="0" w:space="0" w:color="auto"/>
                <w:right w:val="none" w:sz="0" w:space="0" w:color="auto"/>
              </w:divBdr>
            </w:div>
            <w:div w:id="1610048742">
              <w:marLeft w:val="0"/>
              <w:marRight w:val="0"/>
              <w:marTop w:val="0"/>
              <w:marBottom w:val="0"/>
              <w:divBdr>
                <w:top w:val="none" w:sz="0" w:space="0" w:color="auto"/>
                <w:left w:val="none" w:sz="0" w:space="0" w:color="auto"/>
                <w:bottom w:val="none" w:sz="0" w:space="0" w:color="auto"/>
                <w:right w:val="none" w:sz="0" w:space="0" w:color="auto"/>
              </w:divBdr>
            </w:div>
            <w:div w:id="1739327126">
              <w:marLeft w:val="0"/>
              <w:marRight w:val="0"/>
              <w:marTop w:val="0"/>
              <w:marBottom w:val="0"/>
              <w:divBdr>
                <w:top w:val="none" w:sz="0" w:space="0" w:color="auto"/>
                <w:left w:val="none" w:sz="0" w:space="0" w:color="auto"/>
                <w:bottom w:val="none" w:sz="0" w:space="0" w:color="auto"/>
                <w:right w:val="none" w:sz="0" w:space="0" w:color="auto"/>
              </w:divBdr>
            </w:div>
            <w:div w:id="1800565866">
              <w:marLeft w:val="0"/>
              <w:marRight w:val="0"/>
              <w:marTop w:val="0"/>
              <w:marBottom w:val="0"/>
              <w:divBdr>
                <w:top w:val="none" w:sz="0" w:space="0" w:color="auto"/>
                <w:left w:val="none" w:sz="0" w:space="0" w:color="auto"/>
                <w:bottom w:val="none" w:sz="0" w:space="0" w:color="auto"/>
                <w:right w:val="none" w:sz="0" w:space="0" w:color="auto"/>
              </w:divBdr>
            </w:div>
            <w:div w:id="1804496502">
              <w:marLeft w:val="0"/>
              <w:marRight w:val="0"/>
              <w:marTop w:val="0"/>
              <w:marBottom w:val="0"/>
              <w:divBdr>
                <w:top w:val="none" w:sz="0" w:space="0" w:color="auto"/>
                <w:left w:val="none" w:sz="0" w:space="0" w:color="auto"/>
                <w:bottom w:val="none" w:sz="0" w:space="0" w:color="auto"/>
                <w:right w:val="none" w:sz="0" w:space="0" w:color="auto"/>
              </w:divBdr>
            </w:div>
            <w:div w:id="1891458593">
              <w:marLeft w:val="0"/>
              <w:marRight w:val="0"/>
              <w:marTop w:val="0"/>
              <w:marBottom w:val="0"/>
              <w:divBdr>
                <w:top w:val="none" w:sz="0" w:space="0" w:color="auto"/>
                <w:left w:val="none" w:sz="0" w:space="0" w:color="auto"/>
                <w:bottom w:val="none" w:sz="0" w:space="0" w:color="auto"/>
                <w:right w:val="none" w:sz="0" w:space="0" w:color="auto"/>
              </w:divBdr>
            </w:div>
            <w:div w:id="1946959547">
              <w:marLeft w:val="0"/>
              <w:marRight w:val="0"/>
              <w:marTop w:val="0"/>
              <w:marBottom w:val="0"/>
              <w:divBdr>
                <w:top w:val="none" w:sz="0" w:space="0" w:color="auto"/>
                <w:left w:val="none" w:sz="0" w:space="0" w:color="auto"/>
                <w:bottom w:val="none" w:sz="0" w:space="0" w:color="auto"/>
                <w:right w:val="none" w:sz="0" w:space="0" w:color="auto"/>
              </w:divBdr>
            </w:div>
            <w:div w:id="21146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0">
      <w:bodyDiv w:val="1"/>
      <w:marLeft w:val="0"/>
      <w:marRight w:val="0"/>
      <w:marTop w:val="0"/>
      <w:marBottom w:val="0"/>
      <w:divBdr>
        <w:top w:val="none" w:sz="0" w:space="0" w:color="auto"/>
        <w:left w:val="none" w:sz="0" w:space="0" w:color="auto"/>
        <w:bottom w:val="none" w:sz="0" w:space="0" w:color="auto"/>
        <w:right w:val="none" w:sz="0" w:space="0" w:color="auto"/>
      </w:divBdr>
      <w:divsChild>
        <w:div w:id="1843278993">
          <w:marLeft w:val="0"/>
          <w:marRight w:val="0"/>
          <w:marTop w:val="0"/>
          <w:marBottom w:val="0"/>
          <w:divBdr>
            <w:top w:val="none" w:sz="0" w:space="0" w:color="auto"/>
            <w:left w:val="none" w:sz="0" w:space="0" w:color="auto"/>
            <w:bottom w:val="none" w:sz="0" w:space="0" w:color="auto"/>
            <w:right w:val="none" w:sz="0" w:space="0" w:color="auto"/>
          </w:divBdr>
          <w:divsChild>
            <w:div w:id="318776592">
              <w:marLeft w:val="0"/>
              <w:marRight w:val="0"/>
              <w:marTop w:val="0"/>
              <w:marBottom w:val="0"/>
              <w:divBdr>
                <w:top w:val="none" w:sz="0" w:space="0" w:color="auto"/>
                <w:left w:val="none" w:sz="0" w:space="0" w:color="auto"/>
                <w:bottom w:val="none" w:sz="0" w:space="0" w:color="auto"/>
                <w:right w:val="none" w:sz="0" w:space="0" w:color="auto"/>
              </w:divBdr>
            </w:div>
            <w:div w:id="20751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1033">
      <w:bodyDiv w:val="1"/>
      <w:marLeft w:val="0"/>
      <w:marRight w:val="0"/>
      <w:marTop w:val="0"/>
      <w:marBottom w:val="0"/>
      <w:divBdr>
        <w:top w:val="none" w:sz="0" w:space="0" w:color="auto"/>
        <w:left w:val="none" w:sz="0" w:space="0" w:color="auto"/>
        <w:bottom w:val="none" w:sz="0" w:space="0" w:color="auto"/>
        <w:right w:val="none" w:sz="0" w:space="0" w:color="auto"/>
      </w:divBdr>
      <w:divsChild>
        <w:div w:id="779564356">
          <w:marLeft w:val="0"/>
          <w:marRight w:val="0"/>
          <w:marTop w:val="0"/>
          <w:marBottom w:val="0"/>
          <w:divBdr>
            <w:top w:val="none" w:sz="0" w:space="0" w:color="auto"/>
            <w:left w:val="none" w:sz="0" w:space="0" w:color="auto"/>
            <w:bottom w:val="none" w:sz="0" w:space="0" w:color="auto"/>
            <w:right w:val="none" w:sz="0" w:space="0" w:color="auto"/>
          </w:divBdr>
          <w:divsChild>
            <w:div w:id="87586526">
              <w:marLeft w:val="0"/>
              <w:marRight w:val="0"/>
              <w:marTop w:val="0"/>
              <w:marBottom w:val="0"/>
              <w:divBdr>
                <w:top w:val="none" w:sz="0" w:space="0" w:color="auto"/>
                <w:left w:val="none" w:sz="0" w:space="0" w:color="auto"/>
                <w:bottom w:val="none" w:sz="0" w:space="0" w:color="auto"/>
                <w:right w:val="none" w:sz="0" w:space="0" w:color="auto"/>
              </w:divBdr>
            </w:div>
            <w:div w:id="846362927">
              <w:marLeft w:val="0"/>
              <w:marRight w:val="0"/>
              <w:marTop w:val="0"/>
              <w:marBottom w:val="0"/>
              <w:divBdr>
                <w:top w:val="none" w:sz="0" w:space="0" w:color="auto"/>
                <w:left w:val="none" w:sz="0" w:space="0" w:color="auto"/>
                <w:bottom w:val="none" w:sz="0" w:space="0" w:color="auto"/>
                <w:right w:val="none" w:sz="0" w:space="0" w:color="auto"/>
              </w:divBdr>
            </w:div>
            <w:div w:id="1381637976">
              <w:marLeft w:val="0"/>
              <w:marRight w:val="0"/>
              <w:marTop w:val="0"/>
              <w:marBottom w:val="0"/>
              <w:divBdr>
                <w:top w:val="none" w:sz="0" w:space="0" w:color="auto"/>
                <w:left w:val="none" w:sz="0" w:space="0" w:color="auto"/>
                <w:bottom w:val="none" w:sz="0" w:space="0" w:color="auto"/>
                <w:right w:val="none" w:sz="0" w:space="0" w:color="auto"/>
              </w:divBdr>
            </w:div>
            <w:div w:id="1983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52.png"/><Relationship Id="rId21" Type="http://schemas.openxmlformats.org/officeDocument/2006/relationships/hyperlink" Target="http://www.energyplus.gov" TargetMode="External"/><Relationship Id="rId42" Type="http://schemas.openxmlformats.org/officeDocument/2006/relationships/image" Target="media/image15.wmf"/><Relationship Id="rId47" Type="http://schemas.openxmlformats.org/officeDocument/2006/relationships/hyperlink" Target="http://www.ashrae.org/" TargetMode="External"/><Relationship Id="rId63" Type="http://schemas.openxmlformats.org/officeDocument/2006/relationships/hyperlink" Target="http://www.meteonorm.com" TargetMode="External"/><Relationship Id="rId68" Type="http://schemas.openxmlformats.org/officeDocument/2006/relationships/image" Target="media/image21.jpeg"/><Relationship Id="rId84" Type="http://schemas.openxmlformats.org/officeDocument/2006/relationships/oleObject" Target="embeddings/oleObject8.bin"/><Relationship Id="rId89" Type="http://schemas.openxmlformats.org/officeDocument/2006/relationships/oleObject" Target="embeddings/oleObject10.bin"/><Relationship Id="rId112" Type="http://schemas.openxmlformats.org/officeDocument/2006/relationships/image" Target="media/image48.png"/><Relationship Id="rId133" Type="http://schemas.openxmlformats.org/officeDocument/2006/relationships/image" Target="media/image61.png"/><Relationship Id="rId138" Type="http://schemas.openxmlformats.org/officeDocument/2006/relationships/image" Target="media/image65.png"/><Relationship Id="rId16" Type="http://schemas.openxmlformats.org/officeDocument/2006/relationships/footer" Target="footer4.xml"/><Relationship Id="rId107" Type="http://schemas.openxmlformats.org/officeDocument/2006/relationships/image" Target="media/image44.png"/><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hyperlink" Target="http://www.eere.energy.gov/buildings/energyplus/cfm/weather_data.cfm" TargetMode="External"/><Relationship Id="rId53" Type="http://schemas.openxmlformats.org/officeDocument/2006/relationships/hyperlink" Target="http://www.byggforsk.no/hybvent/COMISweather.htm" TargetMode="External"/><Relationship Id="rId58" Type="http://schemas.openxmlformats.org/officeDocument/2006/relationships/hyperlink" Target="http://www.energytoolsdirectory.gov/" TargetMode="External"/><Relationship Id="rId74" Type="http://schemas.openxmlformats.org/officeDocument/2006/relationships/image" Target="media/image26.png"/><Relationship Id="rId79" Type="http://schemas.openxmlformats.org/officeDocument/2006/relationships/image" Target="media/image30.png"/><Relationship Id="rId102" Type="http://schemas.openxmlformats.org/officeDocument/2006/relationships/hyperlink" Target="http://www.hvac.okstate.edu" TargetMode="External"/><Relationship Id="rId123" Type="http://schemas.openxmlformats.org/officeDocument/2006/relationships/hyperlink" Target="mailto:energyplus-support@gard.com" TargetMode="External"/><Relationship Id="rId128" Type="http://schemas.openxmlformats.org/officeDocument/2006/relationships/hyperlink" Target="file:///E:\Docs4PDFs\OutputDetailsAndExamples.pdf" TargetMode="External"/><Relationship Id="rId144" Type="http://schemas.openxmlformats.org/officeDocument/2006/relationships/footer" Target="footer9.xml"/><Relationship Id="rId5" Type="http://schemas.openxmlformats.org/officeDocument/2006/relationships/settings" Target="settings.xml"/><Relationship Id="rId90" Type="http://schemas.openxmlformats.org/officeDocument/2006/relationships/image" Target="media/image36.png"/><Relationship Id="rId95" Type="http://schemas.openxmlformats.org/officeDocument/2006/relationships/image" Target="media/image38.wmf"/><Relationship Id="rId22" Type="http://schemas.openxmlformats.org/officeDocument/2006/relationships/image" Target="media/image1.png"/><Relationship Id="rId27" Type="http://schemas.openxmlformats.org/officeDocument/2006/relationships/image" Target="media/image5.wmf"/><Relationship Id="rId43" Type="http://schemas.openxmlformats.org/officeDocument/2006/relationships/image" Target="media/image16.wmf"/><Relationship Id="rId48" Type="http://schemas.openxmlformats.org/officeDocument/2006/relationships/hyperlink" Target="file:///E:\Docs4PDFs\lpl@tmt.us.es" TargetMode="External"/><Relationship Id="rId64" Type="http://schemas.openxmlformats.org/officeDocument/2006/relationships/image" Target="media/image17.jpeg"/><Relationship Id="rId69" Type="http://schemas.openxmlformats.org/officeDocument/2006/relationships/image" Target="media/image22.png"/><Relationship Id="rId113" Type="http://schemas.openxmlformats.org/officeDocument/2006/relationships/image" Target="media/image49.png"/><Relationship Id="rId118" Type="http://schemas.openxmlformats.org/officeDocument/2006/relationships/image" Target="media/image53.png"/><Relationship Id="rId134" Type="http://schemas.openxmlformats.org/officeDocument/2006/relationships/image" Target="media/image62.png"/><Relationship Id="rId139" Type="http://schemas.openxmlformats.org/officeDocument/2006/relationships/image" Target="media/image66.png"/><Relationship Id="rId80" Type="http://schemas.openxmlformats.org/officeDocument/2006/relationships/hyperlink" Target="mailto:jglazer@gard.com" TargetMode="External"/><Relationship Id="rId85" Type="http://schemas.openxmlformats.org/officeDocument/2006/relationships/image" Target="media/image33.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wmf"/><Relationship Id="rId33" Type="http://schemas.openxmlformats.org/officeDocument/2006/relationships/image" Target="media/image10.png"/><Relationship Id="rId38" Type="http://schemas.openxmlformats.org/officeDocument/2006/relationships/image" Target="media/image13.wmf"/><Relationship Id="rId46" Type="http://schemas.openxmlformats.org/officeDocument/2006/relationships/hyperlink" Target="http://swera.unep.net/" TargetMode="External"/><Relationship Id="rId59" Type="http://schemas.openxmlformats.org/officeDocument/2006/relationships/hyperlink" Target="http://www.strath.ac.uk/Departments/ESRU" TargetMode="External"/><Relationship Id="rId67" Type="http://schemas.openxmlformats.org/officeDocument/2006/relationships/image" Target="media/image20.jpeg"/><Relationship Id="rId103" Type="http://schemas.openxmlformats.org/officeDocument/2006/relationships/hyperlink" Target="http://www.hvac.okstate.edu" TargetMode="External"/><Relationship Id="rId108" Type="http://schemas.openxmlformats.org/officeDocument/2006/relationships/image" Target="media/image45.png"/><Relationship Id="rId116" Type="http://schemas.openxmlformats.org/officeDocument/2006/relationships/image" Target="media/image51.png"/><Relationship Id="rId124" Type="http://schemas.openxmlformats.org/officeDocument/2006/relationships/hyperlink" Target="file:///E:\Docs4PDFs\OutputDetailsAndExamples.pdf" TargetMode="External"/><Relationship Id="rId129" Type="http://schemas.openxmlformats.org/officeDocument/2006/relationships/hyperlink" Target="../../EnergyPlusFromStarTeam/EnergyPlusFromStarTeam/Documentation/sources/InputOutputReference.pdf" TargetMode="External"/><Relationship Id="rId137" Type="http://schemas.openxmlformats.org/officeDocument/2006/relationships/hyperlink" Target="mailto:energyplus-support@gard.com" TargetMode="External"/><Relationship Id="rId20" Type="http://schemas.openxmlformats.org/officeDocument/2006/relationships/hyperlink" Target="InputOutputReference.pdf" TargetMode="External"/><Relationship Id="rId41" Type="http://schemas.openxmlformats.org/officeDocument/2006/relationships/oleObject" Target="embeddings/oleObject5.bin"/><Relationship Id="rId54" Type="http://schemas.openxmlformats.org/officeDocument/2006/relationships/hyperlink" Target="http://www.china-building.com.cn" TargetMode="External"/><Relationship Id="rId62" Type="http://schemas.openxmlformats.org/officeDocument/2006/relationships/hyperlink" Target="http://www.wxaglobal.com" TargetMode="External"/><Relationship Id="rId70" Type="http://schemas.openxmlformats.org/officeDocument/2006/relationships/image" Target="media/image23.png"/><Relationship Id="rId75" Type="http://schemas.openxmlformats.org/officeDocument/2006/relationships/image" Target="media/image27.png"/><Relationship Id="rId83" Type="http://schemas.openxmlformats.org/officeDocument/2006/relationships/image" Target="media/image32.wmf"/><Relationship Id="rId88" Type="http://schemas.openxmlformats.org/officeDocument/2006/relationships/image" Target="media/image35.wmf"/><Relationship Id="rId91" Type="http://schemas.openxmlformats.org/officeDocument/2006/relationships/hyperlink" Target="http://www.hvac.okstate.edu" TargetMode="External"/><Relationship Id="rId96" Type="http://schemas.openxmlformats.org/officeDocument/2006/relationships/image" Target="media/image39.wmf"/><Relationship Id="rId111" Type="http://schemas.openxmlformats.org/officeDocument/2006/relationships/hyperlink" Target="file:///E:\Docs4PDFs\OutputDetailsAndExamples.pdf" TargetMode="External"/><Relationship Id="rId132" Type="http://schemas.openxmlformats.org/officeDocument/2006/relationships/image" Target="media/image60.png"/><Relationship Id="rId140" Type="http://schemas.openxmlformats.org/officeDocument/2006/relationships/header" Target="header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oleObject" Target="embeddings/oleObject2.bin"/><Relationship Id="rId36" Type="http://schemas.openxmlformats.org/officeDocument/2006/relationships/image" Target="media/image12.emf"/><Relationship Id="rId49" Type="http://schemas.openxmlformats.org/officeDocument/2006/relationships/hyperlink" Target="http://www.ineti.pt" TargetMode="External"/><Relationship Id="rId57" Type="http://schemas.openxmlformats.org/officeDocument/2006/relationships/hyperlink" Target="http://rredc.nrel.gov/solar/pubs/tmy2/" TargetMode="External"/><Relationship Id="rId106" Type="http://schemas.openxmlformats.org/officeDocument/2006/relationships/hyperlink" Target="http://www.hvac.okstate.edu" TargetMode="External"/><Relationship Id="rId114" Type="http://schemas.openxmlformats.org/officeDocument/2006/relationships/hyperlink" Target="file:///E:\Docs4PDFs\OutputDetailsAndExamples.pdf" TargetMode="External"/><Relationship Id="rId119" Type="http://schemas.openxmlformats.org/officeDocument/2006/relationships/image" Target="media/image54.png"/><Relationship Id="rId127" Type="http://schemas.openxmlformats.org/officeDocument/2006/relationships/hyperlink" Target="file:///E:\Docs4PDFs\InputOutputReference.pdf" TargetMode="External"/><Relationship Id="rId10"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hyperlink" Target="http://www.ncdc.noaa.gov/" TargetMode="External"/><Relationship Id="rId52" Type="http://schemas.openxmlformats.org/officeDocument/2006/relationships/hyperlink" Target="file:///E:\Docs4PDFs\www.cibse.org\index.cfm%3fgo=publications.view&amp;PubID=332&amp;S1=y&amp;L1=0&amp;L2=0" TargetMode="External"/><Relationship Id="rId60" Type="http://schemas.openxmlformats.org/officeDocument/2006/relationships/hyperlink" Target="http://www.energyplus.gov" TargetMode="External"/><Relationship Id="rId65" Type="http://schemas.openxmlformats.org/officeDocument/2006/relationships/image" Target="media/image18.png"/><Relationship Id="rId73" Type="http://schemas.openxmlformats.org/officeDocument/2006/relationships/oleObject" Target="embeddings/oleObject6.bin"/><Relationship Id="rId78" Type="http://schemas.openxmlformats.org/officeDocument/2006/relationships/hyperlink" Target="http://www.adobe.com/svg" TargetMode="External"/><Relationship Id="rId81" Type="http://schemas.openxmlformats.org/officeDocument/2006/relationships/image" Target="media/image31.wmf"/><Relationship Id="rId86" Type="http://schemas.openxmlformats.org/officeDocument/2006/relationships/oleObject" Target="embeddings/oleObject9.bin"/><Relationship Id="rId94" Type="http://schemas.openxmlformats.org/officeDocument/2006/relationships/image" Target="media/image37.wmf"/><Relationship Id="rId99" Type="http://schemas.openxmlformats.org/officeDocument/2006/relationships/image" Target="media/image42.wmf"/><Relationship Id="rId101" Type="http://schemas.openxmlformats.org/officeDocument/2006/relationships/hyperlink" Target="http://www.hvac.okstate.edu" TargetMode="External"/><Relationship Id="rId122" Type="http://schemas.openxmlformats.org/officeDocument/2006/relationships/image" Target="media/image57.png"/><Relationship Id="rId130" Type="http://schemas.openxmlformats.org/officeDocument/2006/relationships/image" Target="media/image58.png"/><Relationship Id="rId135" Type="http://schemas.openxmlformats.org/officeDocument/2006/relationships/image" Target="media/image63.png"/><Relationship Id="rId14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4.bin"/><Relationship Id="rId109" Type="http://schemas.openxmlformats.org/officeDocument/2006/relationships/image" Target="media/image46.png"/><Relationship Id="rId34" Type="http://schemas.openxmlformats.org/officeDocument/2006/relationships/oleObject" Target="embeddings/oleObject3.bin"/><Relationship Id="rId50" Type="http://schemas.openxmlformats.org/officeDocument/2006/relationships/hyperlink" Target="http://www.china-building.com.cn" TargetMode="External"/><Relationship Id="rId55" Type="http://schemas.openxmlformats.org/officeDocument/2006/relationships/hyperlink" Target="http://energyplus.gov/pdfs/bibliography/whichweatherdatashouldyouuseforenergysimulations.pdf" TargetMode="External"/><Relationship Id="rId76" Type="http://schemas.openxmlformats.org/officeDocument/2006/relationships/image" Target="media/image28.png"/><Relationship Id="rId97" Type="http://schemas.openxmlformats.org/officeDocument/2006/relationships/image" Target="media/image40.wmf"/><Relationship Id="rId104" Type="http://schemas.openxmlformats.org/officeDocument/2006/relationships/hyperlink" Target="http://www.hvac.okstate.edu" TargetMode="External"/><Relationship Id="rId120" Type="http://schemas.openxmlformats.org/officeDocument/2006/relationships/image" Target="media/image55.png"/><Relationship Id="rId125" Type="http://schemas.openxmlformats.org/officeDocument/2006/relationships/hyperlink" Target="file:///E:\Docs4PDFs\InputOutputReference.pdf" TargetMode="External"/><Relationship Id="rId141" Type="http://schemas.openxmlformats.org/officeDocument/2006/relationships/footer" Target="footer7.xm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hyperlink" Target="http://www.hvac.okstate.edu"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image" Target="media/image14.wmf"/><Relationship Id="rId45" Type="http://schemas.openxmlformats.org/officeDocument/2006/relationships/hyperlink" Target="http://www.nrel.gov/" TargetMode="External"/><Relationship Id="rId66" Type="http://schemas.openxmlformats.org/officeDocument/2006/relationships/image" Target="media/image19.jpeg"/><Relationship Id="rId87" Type="http://schemas.openxmlformats.org/officeDocument/2006/relationships/image" Target="media/image34.png"/><Relationship Id="rId110" Type="http://schemas.openxmlformats.org/officeDocument/2006/relationships/image" Target="media/image47.png"/><Relationship Id="rId115" Type="http://schemas.openxmlformats.org/officeDocument/2006/relationships/image" Target="media/image50.png"/><Relationship Id="rId131" Type="http://schemas.openxmlformats.org/officeDocument/2006/relationships/image" Target="media/image59.png"/><Relationship Id="rId136" Type="http://schemas.openxmlformats.org/officeDocument/2006/relationships/image" Target="media/image64.png"/><Relationship Id="rId61" Type="http://schemas.openxmlformats.org/officeDocument/2006/relationships/hyperlink" Target="http://swera.unep.net/swera/" TargetMode="External"/><Relationship Id="rId82" Type="http://schemas.openxmlformats.org/officeDocument/2006/relationships/oleObject" Target="embeddings/oleObject7.bin"/><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image" Target="media/image11.emf"/><Relationship Id="rId56" Type="http://schemas.openxmlformats.org/officeDocument/2006/relationships/hyperlink" Target="http://www.strath.ac.uk/Departments/ESRU" TargetMode="External"/><Relationship Id="rId77" Type="http://schemas.openxmlformats.org/officeDocument/2006/relationships/image" Target="media/image29.png"/><Relationship Id="rId100" Type="http://schemas.openxmlformats.org/officeDocument/2006/relationships/image" Target="media/image43.wmf"/><Relationship Id="rId105" Type="http://schemas.openxmlformats.org/officeDocument/2006/relationships/hyperlink" Target="http://www.hvac.okstate.edu" TargetMode="External"/><Relationship Id="rId126" Type="http://schemas.openxmlformats.org/officeDocument/2006/relationships/hyperlink" Target="file:///E:\Docs4PDFs\OutputDetailsAndExamples.pdf" TargetMode="External"/><Relationship Id="rId8" Type="http://schemas.openxmlformats.org/officeDocument/2006/relationships/endnotes" Target="endnotes.xml"/><Relationship Id="rId51" Type="http://schemas.openxmlformats.org/officeDocument/2006/relationships/hyperlink" Target="http://www.greenhouse.gov.au/buildings/code.html" TargetMode="External"/><Relationship Id="rId72" Type="http://schemas.openxmlformats.org/officeDocument/2006/relationships/image" Target="media/image25.png"/><Relationship Id="rId93" Type="http://schemas.openxmlformats.org/officeDocument/2006/relationships/hyperlink" Target="http://www.hvac.okstate.edu" TargetMode="External"/><Relationship Id="rId98" Type="http://schemas.openxmlformats.org/officeDocument/2006/relationships/image" Target="media/image41.wmf"/><Relationship Id="rId121" Type="http://schemas.openxmlformats.org/officeDocument/2006/relationships/image" Target="media/image56.png"/><Relationship Id="rId142"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lawrie\AppData\Roaming\Microsoft\Templates\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F6833-D37C-477A-8F23-041A571CE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647</TotalTime>
  <Pages>236</Pages>
  <Words>79084</Words>
  <Characters>450781</Characters>
  <Application>Microsoft Office Word</Application>
  <DocSecurity>0</DocSecurity>
  <Lines>3756</Lines>
  <Paragraphs>1057</Paragraphs>
  <ScaleCrop>false</ScaleCrop>
  <HeadingPairs>
    <vt:vector size="2" baseType="variant">
      <vt:variant>
        <vt:lpstr>Title</vt:lpstr>
      </vt:variant>
      <vt:variant>
        <vt:i4>1</vt:i4>
      </vt:variant>
    </vt:vector>
  </HeadingPairs>
  <TitlesOfParts>
    <vt:vector size="1" baseType="lpstr">
      <vt:lpstr>EnergyPlus Auxiliary Programs</vt:lpstr>
    </vt:vector>
  </TitlesOfParts>
  <Company> </Company>
  <LinksUpToDate>false</LinksUpToDate>
  <CharactersWithSpaces>528808</CharactersWithSpaces>
  <SharedDoc>false</SharedDoc>
  <HLinks>
    <vt:vector size="2178" baseType="variant">
      <vt:variant>
        <vt:i4>1114236</vt:i4>
      </vt:variant>
      <vt:variant>
        <vt:i4>2580</vt:i4>
      </vt:variant>
      <vt:variant>
        <vt:i4>0</vt:i4>
      </vt:variant>
      <vt:variant>
        <vt:i4>5</vt:i4>
      </vt:variant>
      <vt:variant>
        <vt:lpwstr>mailto:energyplus-support@gard.com</vt:lpwstr>
      </vt:variant>
      <vt:variant>
        <vt:lpwstr/>
      </vt:variant>
      <vt:variant>
        <vt:i4>6291564</vt:i4>
      </vt:variant>
      <vt:variant>
        <vt:i4>2568</vt:i4>
      </vt:variant>
      <vt:variant>
        <vt:i4>0</vt:i4>
      </vt:variant>
      <vt:variant>
        <vt:i4>5</vt:i4>
      </vt:variant>
      <vt:variant>
        <vt:lpwstr>../../EnergyPlusFromStarTeam/Documentation/sources/InputOutputReference.pdf</vt:lpwstr>
      </vt:variant>
      <vt:variant>
        <vt:lpwstr/>
      </vt:variant>
      <vt:variant>
        <vt:i4>81</vt:i4>
      </vt:variant>
      <vt:variant>
        <vt:i4>2565</vt:i4>
      </vt:variant>
      <vt:variant>
        <vt:i4>0</vt:i4>
      </vt:variant>
      <vt:variant>
        <vt:i4>5</vt:i4>
      </vt:variant>
      <vt:variant>
        <vt:lpwstr>OutputDetailsAndExamples.pdf</vt:lpwstr>
      </vt:variant>
      <vt:variant>
        <vt:lpwstr/>
      </vt:variant>
      <vt:variant>
        <vt:i4>917584</vt:i4>
      </vt:variant>
      <vt:variant>
        <vt:i4>2562</vt:i4>
      </vt:variant>
      <vt:variant>
        <vt:i4>0</vt:i4>
      </vt:variant>
      <vt:variant>
        <vt:i4>5</vt:i4>
      </vt:variant>
      <vt:variant>
        <vt:lpwstr>InputOutputReference.pdf</vt:lpwstr>
      </vt:variant>
      <vt:variant>
        <vt:lpwstr/>
      </vt:variant>
      <vt:variant>
        <vt:i4>81</vt:i4>
      </vt:variant>
      <vt:variant>
        <vt:i4>2556</vt:i4>
      </vt:variant>
      <vt:variant>
        <vt:i4>0</vt:i4>
      </vt:variant>
      <vt:variant>
        <vt:i4>5</vt:i4>
      </vt:variant>
      <vt:variant>
        <vt:lpwstr>OutputDetailsAndExamples.pdf</vt:lpwstr>
      </vt:variant>
      <vt:variant>
        <vt:lpwstr/>
      </vt:variant>
      <vt:variant>
        <vt:i4>917584</vt:i4>
      </vt:variant>
      <vt:variant>
        <vt:i4>2547</vt:i4>
      </vt:variant>
      <vt:variant>
        <vt:i4>0</vt:i4>
      </vt:variant>
      <vt:variant>
        <vt:i4>5</vt:i4>
      </vt:variant>
      <vt:variant>
        <vt:lpwstr>InputOutputReference.pdf</vt:lpwstr>
      </vt:variant>
      <vt:variant>
        <vt:lpwstr/>
      </vt:variant>
      <vt:variant>
        <vt:i4>81</vt:i4>
      </vt:variant>
      <vt:variant>
        <vt:i4>2541</vt:i4>
      </vt:variant>
      <vt:variant>
        <vt:i4>0</vt:i4>
      </vt:variant>
      <vt:variant>
        <vt:i4>5</vt:i4>
      </vt:variant>
      <vt:variant>
        <vt:lpwstr>OutputDetailsAndExamples.pdf</vt:lpwstr>
      </vt:variant>
      <vt:variant>
        <vt:lpwstr/>
      </vt:variant>
      <vt:variant>
        <vt:i4>1114236</vt:i4>
      </vt:variant>
      <vt:variant>
        <vt:i4>2538</vt:i4>
      </vt:variant>
      <vt:variant>
        <vt:i4>0</vt:i4>
      </vt:variant>
      <vt:variant>
        <vt:i4>5</vt:i4>
      </vt:variant>
      <vt:variant>
        <vt:lpwstr>mailto:energyplus-support@gard.com</vt:lpwstr>
      </vt:variant>
      <vt:variant>
        <vt:lpwstr/>
      </vt:variant>
      <vt:variant>
        <vt:i4>81</vt:i4>
      </vt:variant>
      <vt:variant>
        <vt:i4>2508</vt:i4>
      </vt:variant>
      <vt:variant>
        <vt:i4>0</vt:i4>
      </vt:variant>
      <vt:variant>
        <vt:i4>5</vt:i4>
      </vt:variant>
      <vt:variant>
        <vt:lpwstr>OutputDetailsAndExamples.pdf</vt:lpwstr>
      </vt:variant>
      <vt:variant>
        <vt:lpwstr/>
      </vt:variant>
      <vt:variant>
        <vt:i4>81</vt:i4>
      </vt:variant>
      <vt:variant>
        <vt:i4>2490</vt:i4>
      </vt:variant>
      <vt:variant>
        <vt:i4>0</vt:i4>
      </vt:variant>
      <vt:variant>
        <vt:i4>5</vt:i4>
      </vt:variant>
      <vt:variant>
        <vt:lpwstr>OutputDetailsAndExamples.pdf</vt:lpwstr>
      </vt:variant>
      <vt:variant>
        <vt:lpwstr/>
      </vt:variant>
      <vt:variant>
        <vt:i4>131149</vt:i4>
      </vt:variant>
      <vt:variant>
        <vt:i4>2460</vt:i4>
      </vt:variant>
      <vt:variant>
        <vt:i4>0</vt:i4>
      </vt:variant>
      <vt:variant>
        <vt:i4>5</vt:i4>
      </vt:variant>
      <vt:variant>
        <vt:lpwstr>http://www.hvac.okstate.edu/</vt:lpwstr>
      </vt:variant>
      <vt:variant>
        <vt:lpwstr/>
      </vt:variant>
      <vt:variant>
        <vt:i4>131149</vt:i4>
      </vt:variant>
      <vt:variant>
        <vt:i4>2457</vt:i4>
      </vt:variant>
      <vt:variant>
        <vt:i4>0</vt:i4>
      </vt:variant>
      <vt:variant>
        <vt:i4>5</vt:i4>
      </vt:variant>
      <vt:variant>
        <vt:lpwstr>http://www.hvac.okstate.edu/</vt:lpwstr>
      </vt:variant>
      <vt:variant>
        <vt:lpwstr/>
      </vt:variant>
      <vt:variant>
        <vt:i4>131149</vt:i4>
      </vt:variant>
      <vt:variant>
        <vt:i4>2454</vt:i4>
      </vt:variant>
      <vt:variant>
        <vt:i4>0</vt:i4>
      </vt:variant>
      <vt:variant>
        <vt:i4>5</vt:i4>
      </vt:variant>
      <vt:variant>
        <vt:lpwstr>http://www.hvac.okstate.edu/</vt:lpwstr>
      </vt:variant>
      <vt:variant>
        <vt:lpwstr/>
      </vt:variant>
      <vt:variant>
        <vt:i4>131149</vt:i4>
      </vt:variant>
      <vt:variant>
        <vt:i4>2451</vt:i4>
      </vt:variant>
      <vt:variant>
        <vt:i4>0</vt:i4>
      </vt:variant>
      <vt:variant>
        <vt:i4>5</vt:i4>
      </vt:variant>
      <vt:variant>
        <vt:lpwstr>http://www.hvac.okstate.edu/</vt:lpwstr>
      </vt:variant>
      <vt:variant>
        <vt:lpwstr/>
      </vt:variant>
      <vt:variant>
        <vt:i4>131149</vt:i4>
      </vt:variant>
      <vt:variant>
        <vt:i4>2448</vt:i4>
      </vt:variant>
      <vt:variant>
        <vt:i4>0</vt:i4>
      </vt:variant>
      <vt:variant>
        <vt:i4>5</vt:i4>
      </vt:variant>
      <vt:variant>
        <vt:lpwstr>http://www.hvac.okstate.edu/</vt:lpwstr>
      </vt:variant>
      <vt:variant>
        <vt:lpwstr/>
      </vt:variant>
      <vt:variant>
        <vt:i4>131149</vt:i4>
      </vt:variant>
      <vt:variant>
        <vt:i4>2445</vt:i4>
      </vt:variant>
      <vt:variant>
        <vt:i4>0</vt:i4>
      </vt:variant>
      <vt:variant>
        <vt:i4>5</vt:i4>
      </vt:variant>
      <vt:variant>
        <vt:lpwstr>http://www.hvac.okstate.edu/</vt:lpwstr>
      </vt:variant>
      <vt:variant>
        <vt:lpwstr/>
      </vt:variant>
      <vt:variant>
        <vt:i4>131149</vt:i4>
      </vt:variant>
      <vt:variant>
        <vt:i4>2442</vt:i4>
      </vt:variant>
      <vt:variant>
        <vt:i4>0</vt:i4>
      </vt:variant>
      <vt:variant>
        <vt:i4>5</vt:i4>
      </vt:variant>
      <vt:variant>
        <vt:lpwstr>http://www.hvac.okstate.edu/</vt:lpwstr>
      </vt:variant>
      <vt:variant>
        <vt:lpwstr/>
      </vt:variant>
      <vt:variant>
        <vt:i4>131149</vt:i4>
      </vt:variant>
      <vt:variant>
        <vt:i4>2439</vt:i4>
      </vt:variant>
      <vt:variant>
        <vt:i4>0</vt:i4>
      </vt:variant>
      <vt:variant>
        <vt:i4>5</vt:i4>
      </vt:variant>
      <vt:variant>
        <vt:lpwstr>http://www.hvac.okstate.edu/</vt:lpwstr>
      </vt:variant>
      <vt:variant>
        <vt:lpwstr/>
      </vt:variant>
      <vt:variant>
        <vt:i4>131149</vt:i4>
      </vt:variant>
      <vt:variant>
        <vt:i4>2436</vt:i4>
      </vt:variant>
      <vt:variant>
        <vt:i4>0</vt:i4>
      </vt:variant>
      <vt:variant>
        <vt:i4>5</vt:i4>
      </vt:variant>
      <vt:variant>
        <vt:lpwstr>http://www.hvac.okstate.edu/</vt:lpwstr>
      </vt:variant>
      <vt:variant>
        <vt:lpwstr/>
      </vt:variant>
      <vt:variant>
        <vt:i4>3670031</vt:i4>
      </vt:variant>
      <vt:variant>
        <vt:i4>2433</vt:i4>
      </vt:variant>
      <vt:variant>
        <vt:i4>0</vt:i4>
      </vt:variant>
      <vt:variant>
        <vt:i4>5</vt:i4>
      </vt:variant>
      <vt:variant>
        <vt:lpwstr>mailto:jglazer@gard.com</vt:lpwstr>
      </vt:variant>
      <vt:variant>
        <vt:lpwstr/>
      </vt:variant>
      <vt:variant>
        <vt:i4>5898318</vt:i4>
      </vt:variant>
      <vt:variant>
        <vt:i4>2415</vt:i4>
      </vt:variant>
      <vt:variant>
        <vt:i4>0</vt:i4>
      </vt:variant>
      <vt:variant>
        <vt:i4>5</vt:i4>
      </vt:variant>
      <vt:variant>
        <vt:lpwstr>http://www.adobe.com/svg</vt:lpwstr>
      </vt:variant>
      <vt:variant>
        <vt:lpwstr/>
      </vt:variant>
      <vt:variant>
        <vt:i4>983069</vt:i4>
      </vt:variant>
      <vt:variant>
        <vt:i4>2397</vt:i4>
      </vt:variant>
      <vt:variant>
        <vt:i4>0</vt:i4>
      </vt:variant>
      <vt:variant>
        <vt:i4>5</vt:i4>
      </vt:variant>
      <vt:variant>
        <vt:lpwstr>http://energyplus.helpserve.com/</vt:lpwstr>
      </vt:variant>
      <vt:variant>
        <vt:lpwstr/>
      </vt:variant>
      <vt:variant>
        <vt:i4>131153</vt:i4>
      </vt:variant>
      <vt:variant>
        <vt:i4>2319</vt:i4>
      </vt:variant>
      <vt:variant>
        <vt:i4>0</vt:i4>
      </vt:variant>
      <vt:variant>
        <vt:i4>5</vt:i4>
      </vt:variant>
      <vt:variant>
        <vt:lpwstr>http://swera.unep.net/swera/</vt:lpwstr>
      </vt:variant>
      <vt:variant>
        <vt:lpwstr/>
      </vt:variant>
      <vt:variant>
        <vt:i4>2555963</vt:i4>
      </vt:variant>
      <vt:variant>
        <vt:i4>2316</vt:i4>
      </vt:variant>
      <vt:variant>
        <vt:i4>0</vt:i4>
      </vt:variant>
      <vt:variant>
        <vt:i4>5</vt:i4>
      </vt:variant>
      <vt:variant>
        <vt:lpwstr>http://www.energyplus.gov/</vt:lpwstr>
      </vt:variant>
      <vt:variant>
        <vt:lpwstr/>
      </vt:variant>
      <vt:variant>
        <vt:i4>65544</vt:i4>
      </vt:variant>
      <vt:variant>
        <vt:i4>2313</vt:i4>
      </vt:variant>
      <vt:variant>
        <vt:i4>0</vt:i4>
      </vt:variant>
      <vt:variant>
        <vt:i4>5</vt:i4>
      </vt:variant>
      <vt:variant>
        <vt:lpwstr>http://www.strath.ac.uk/Departments/ESRU</vt:lpwstr>
      </vt:variant>
      <vt:variant>
        <vt:lpwstr/>
      </vt:variant>
      <vt:variant>
        <vt:i4>4194372</vt:i4>
      </vt:variant>
      <vt:variant>
        <vt:i4>2310</vt:i4>
      </vt:variant>
      <vt:variant>
        <vt:i4>0</vt:i4>
      </vt:variant>
      <vt:variant>
        <vt:i4>5</vt:i4>
      </vt:variant>
      <vt:variant>
        <vt:lpwstr>http://www.energytoolsdirectory.gov/</vt:lpwstr>
      </vt:variant>
      <vt:variant>
        <vt:lpwstr/>
      </vt:variant>
      <vt:variant>
        <vt:i4>4128817</vt:i4>
      </vt:variant>
      <vt:variant>
        <vt:i4>2307</vt:i4>
      </vt:variant>
      <vt:variant>
        <vt:i4>0</vt:i4>
      </vt:variant>
      <vt:variant>
        <vt:i4>5</vt:i4>
      </vt:variant>
      <vt:variant>
        <vt:lpwstr>http://rredc.nrel.gov/solar/pubs/tmy2/</vt:lpwstr>
      </vt:variant>
      <vt:variant>
        <vt:lpwstr/>
      </vt:variant>
      <vt:variant>
        <vt:i4>65544</vt:i4>
      </vt:variant>
      <vt:variant>
        <vt:i4>2304</vt:i4>
      </vt:variant>
      <vt:variant>
        <vt:i4>0</vt:i4>
      </vt:variant>
      <vt:variant>
        <vt:i4>5</vt:i4>
      </vt:variant>
      <vt:variant>
        <vt:lpwstr>http://www.strath.ac.uk/Departments/ESRU</vt:lpwstr>
      </vt:variant>
      <vt:variant>
        <vt:lpwstr/>
      </vt:variant>
      <vt:variant>
        <vt:i4>4194305</vt:i4>
      </vt:variant>
      <vt:variant>
        <vt:i4>2301</vt:i4>
      </vt:variant>
      <vt:variant>
        <vt:i4>0</vt:i4>
      </vt:variant>
      <vt:variant>
        <vt:i4>5</vt:i4>
      </vt:variant>
      <vt:variant>
        <vt:lpwstr>http://www.china-building.com.cn/</vt:lpwstr>
      </vt:variant>
      <vt:variant>
        <vt:lpwstr/>
      </vt:variant>
      <vt:variant>
        <vt:i4>5308507</vt:i4>
      </vt:variant>
      <vt:variant>
        <vt:i4>2298</vt:i4>
      </vt:variant>
      <vt:variant>
        <vt:i4>0</vt:i4>
      </vt:variant>
      <vt:variant>
        <vt:i4>5</vt:i4>
      </vt:variant>
      <vt:variant>
        <vt:lpwstr>http://www.byggforsk.no/hybvent/COMISweather.htm</vt:lpwstr>
      </vt:variant>
      <vt:variant>
        <vt:lpwstr/>
      </vt:variant>
      <vt:variant>
        <vt:i4>4259923</vt:i4>
      </vt:variant>
      <vt:variant>
        <vt:i4>2178</vt:i4>
      </vt:variant>
      <vt:variant>
        <vt:i4>0</vt:i4>
      </vt:variant>
      <vt:variant>
        <vt:i4>5</vt:i4>
      </vt:variant>
      <vt:variant>
        <vt:lpwstr>www.cibse.org/index.cfm?go=publications.view&amp;PubID=332&amp;S1=y&amp;L1=0&amp;L2=0</vt:lpwstr>
      </vt:variant>
      <vt:variant>
        <vt:lpwstr/>
      </vt:variant>
      <vt:variant>
        <vt:i4>131159</vt:i4>
      </vt:variant>
      <vt:variant>
        <vt:i4>2175</vt:i4>
      </vt:variant>
      <vt:variant>
        <vt:i4>0</vt:i4>
      </vt:variant>
      <vt:variant>
        <vt:i4>5</vt:i4>
      </vt:variant>
      <vt:variant>
        <vt:lpwstr>http://www.greenhouse.gov.au/buildings/code.html</vt:lpwstr>
      </vt:variant>
      <vt:variant>
        <vt:lpwstr/>
      </vt:variant>
      <vt:variant>
        <vt:i4>4194305</vt:i4>
      </vt:variant>
      <vt:variant>
        <vt:i4>2172</vt:i4>
      </vt:variant>
      <vt:variant>
        <vt:i4>0</vt:i4>
      </vt:variant>
      <vt:variant>
        <vt:i4>5</vt:i4>
      </vt:variant>
      <vt:variant>
        <vt:lpwstr>http://www.china-building.com.cn/</vt:lpwstr>
      </vt:variant>
      <vt:variant>
        <vt:lpwstr/>
      </vt:variant>
      <vt:variant>
        <vt:i4>1114128</vt:i4>
      </vt:variant>
      <vt:variant>
        <vt:i4>2169</vt:i4>
      </vt:variant>
      <vt:variant>
        <vt:i4>0</vt:i4>
      </vt:variant>
      <vt:variant>
        <vt:i4>5</vt:i4>
      </vt:variant>
      <vt:variant>
        <vt:lpwstr>http://www.ineti.pt/</vt:lpwstr>
      </vt:variant>
      <vt:variant>
        <vt:lpwstr/>
      </vt:variant>
      <vt:variant>
        <vt:i4>6619227</vt:i4>
      </vt:variant>
      <vt:variant>
        <vt:i4>2166</vt:i4>
      </vt:variant>
      <vt:variant>
        <vt:i4>0</vt:i4>
      </vt:variant>
      <vt:variant>
        <vt:i4>5</vt:i4>
      </vt:variant>
      <vt:variant>
        <vt:lpwstr>lpl@tmt.us.es</vt:lpwstr>
      </vt:variant>
      <vt:variant>
        <vt:lpwstr/>
      </vt:variant>
      <vt:variant>
        <vt:i4>3145788</vt:i4>
      </vt:variant>
      <vt:variant>
        <vt:i4>2163</vt:i4>
      </vt:variant>
      <vt:variant>
        <vt:i4>0</vt:i4>
      </vt:variant>
      <vt:variant>
        <vt:i4>5</vt:i4>
      </vt:variant>
      <vt:variant>
        <vt:lpwstr>http://www.ashrae.org/</vt:lpwstr>
      </vt:variant>
      <vt:variant>
        <vt:lpwstr/>
      </vt:variant>
      <vt:variant>
        <vt:i4>2621478</vt:i4>
      </vt:variant>
      <vt:variant>
        <vt:i4>2160</vt:i4>
      </vt:variant>
      <vt:variant>
        <vt:i4>0</vt:i4>
      </vt:variant>
      <vt:variant>
        <vt:i4>5</vt:i4>
      </vt:variant>
      <vt:variant>
        <vt:lpwstr>http://swera.unep.net/</vt:lpwstr>
      </vt:variant>
      <vt:variant>
        <vt:lpwstr/>
      </vt:variant>
      <vt:variant>
        <vt:i4>5111903</vt:i4>
      </vt:variant>
      <vt:variant>
        <vt:i4>2157</vt:i4>
      </vt:variant>
      <vt:variant>
        <vt:i4>0</vt:i4>
      </vt:variant>
      <vt:variant>
        <vt:i4>5</vt:i4>
      </vt:variant>
      <vt:variant>
        <vt:lpwstr>http://www.nrel.gov/</vt:lpwstr>
      </vt:variant>
      <vt:variant>
        <vt:lpwstr/>
      </vt:variant>
      <vt:variant>
        <vt:i4>1048606</vt:i4>
      </vt:variant>
      <vt:variant>
        <vt:i4>2154</vt:i4>
      </vt:variant>
      <vt:variant>
        <vt:i4>0</vt:i4>
      </vt:variant>
      <vt:variant>
        <vt:i4>5</vt:i4>
      </vt:variant>
      <vt:variant>
        <vt:lpwstr>http://www.ncdc.noaa.gov/</vt:lpwstr>
      </vt:variant>
      <vt:variant>
        <vt:lpwstr/>
      </vt:variant>
      <vt:variant>
        <vt:i4>3473473</vt:i4>
      </vt:variant>
      <vt:variant>
        <vt:i4>2115</vt:i4>
      </vt:variant>
      <vt:variant>
        <vt:i4>0</vt:i4>
      </vt:variant>
      <vt:variant>
        <vt:i4>5</vt:i4>
      </vt:variant>
      <vt:variant>
        <vt:lpwstr>http://www.eere.energy.gov/buildings/energyplus/cfm/weather_data.cfm</vt:lpwstr>
      </vt:variant>
      <vt:variant>
        <vt:lpwstr/>
      </vt:variant>
      <vt:variant>
        <vt:i4>2555963</vt:i4>
      </vt:variant>
      <vt:variant>
        <vt:i4>1998</vt:i4>
      </vt:variant>
      <vt:variant>
        <vt:i4>0</vt:i4>
      </vt:variant>
      <vt:variant>
        <vt:i4>5</vt:i4>
      </vt:variant>
      <vt:variant>
        <vt:lpwstr>http://www.energyplus.gov/</vt:lpwstr>
      </vt:variant>
      <vt:variant>
        <vt:lpwstr/>
      </vt:variant>
      <vt:variant>
        <vt:i4>3407907</vt:i4>
      </vt:variant>
      <vt:variant>
        <vt:i4>1995</vt:i4>
      </vt:variant>
      <vt:variant>
        <vt:i4>0</vt:i4>
      </vt:variant>
      <vt:variant>
        <vt:i4>5</vt:i4>
      </vt:variant>
      <vt:variant>
        <vt:lpwstr>.GettingStarted.pdf</vt:lpwstr>
      </vt:variant>
      <vt:variant>
        <vt:lpwstr/>
      </vt:variant>
      <vt:variant>
        <vt:i4>1179701</vt:i4>
      </vt:variant>
      <vt:variant>
        <vt:i4>1925</vt:i4>
      </vt:variant>
      <vt:variant>
        <vt:i4>0</vt:i4>
      </vt:variant>
      <vt:variant>
        <vt:i4>5</vt:i4>
      </vt:variant>
      <vt:variant>
        <vt:lpwstr/>
      </vt:variant>
      <vt:variant>
        <vt:lpwstr>_Toc274630043</vt:lpwstr>
      </vt:variant>
      <vt:variant>
        <vt:i4>1179701</vt:i4>
      </vt:variant>
      <vt:variant>
        <vt:i4>1919</vt:i4>
      </vt:variant>
      <vt:variant>
        <vt:i4>0</vt:i4>
      </vt:variant>
      <vt:variant>
        <vt:i4>5</vt:i4>
      </vt:variant>
      <vt:variant>
        <vt:lpwstr/>
      </vt:variant>
      <vt:variant>
        <vt:lpwstr>_Toc274630042</vt:lpwstr>
      </vt:variant>
      <vt:variant>
        <vt:i4>1179701</vt:i4>
      </vt:variant>
      <vt:variant>
        <vt:i4>1913</vt:i4>
      </vt:variant>
      <vt:variant>
        <vt:i4>0</vt:i4>
      </vt:variant>
      <vt:variant>
        <vt:i4>5</vt:i4>
      </vt:variant>
      <vt:variant>
        <vt:lpwstr/>
      </vt:variant>
      <vt:variant>
        <vt:lpwstr>_Toc274630041</vt:lpwstr>
      </vt:variant>
      <vt:variant>
        <vt:i4>1179701</vt:i4>
      </vt:variant>
      <vt:variant>
        <vt:i4>1907</vt:i4>
      </vt:variant>
      <vt:variant>
        <vt:i4>0</vt:i4>
      </vt:variant>
      <vt:variant>
        <vt:i4>5</vt:i4>
      </vt:variant>
      <vt:variant>
        <vt:lpwstr/>
      </vt:variant>
      <vt:variant>
        <vt:lpwstr>_Toc274630040</vt:lpwstr>
      </vt:variant>
      <vt:variant>
        <vt:i4>1376309</vt:i4>
      </vt:variant>
      <vt:variant>
        <vt:i4>1901</vt:i4>
      </vt:variant>
      <vt:variant>
        <vt:i4>0</vt:i4>
      </vt:variant>
      <vt:variant>
        <vt:i4>5</vt:i4>
      </vt:variant>
      <vt:variant>
        <vt:lpwstr/>
      </vt:variant>
      <vt:variant>
        <vt:lpwstr>_Toc274630039</vt:lpwstr>
      </vt:variant>
      <vt:variant>
        <vt:i4>1376309</vt:i4>
      </vt:variant>
      <vt:variant>
        <vt:i4>1895</vt:i4>
      </vt:variant>
      <vt:variant>
        <vt:i4>0</vt:i4>
      </vt:variant>
      <vt:variant>
        <vt:i4>5</vt:i4>
      </vt:variant>
      <vt:variant>
        <vt:lpwstr/>
      </vt:variant>
      <vt:variant>
        <vt:lpwstr>_Toc274630038</vt:lpwstr>
      </vt:variant>
      <vt:variant>
        <vt:i4>1376309</vt:i4>
      </vt:variant>
      <vt:variant>
        <vt:i4>1889</vt:i4>
      </vt:variant>
      <vt:variant>
        <vt:i4>0</vt:i4>
      </vt:variant>
      <vt:variant>
        <vt:i4>5</vt:i4>
      </vt:variant>
      <vt:variant>
        <vt:lpwstr/>
      </vt:variant>
      <vt:variant>
        <vt:lpwstr>_Toc274630037</vt:lpwstr>
      </vt:variant>
      <vt:variant>
        <vt:i4>1376309</vt:i4>
      </vt:variant>
      <vt:variant>
        <vt:i4>1883</vt:i4>
      </vt:variant>
      <vt:variant>
        <vt:i4>0</vt:i4>
      </vt:variant>
      <vt:variant>
        <vt:i4>5</vt:i4>
      </vt:variant>
      <vt:variant>
        <vt:lpwstr/>
      </vt:variant>
      <vt:variant>
        <vt:lpwstr>_Toc274630036</vt:lpwstr>
      </vt:variant>
      <vt:variant>
        <vt:i4>1376309</vt:i4>
      </vt:variant>
      <vt:variant>
        <vt:i4>1877</vt:i4>
      </vt:variant>
      <vt:variant>
        <vt:i4>0</vt:i4>
      </vt:variant>
      <vt:variant>
        <vt:i4>5</vt:i4>
      </vt:variant>
      <vt:variant>
        <vt:lpwstr/>
      </vt:variant>
      <vt:variant>
        <vt:lpwstr>_Toc274630035</vt:lpwstr>
      </vt:variant>
      <vt:variant>
        <vt:i4>1376309</vt:i4>
      </vt:variant>
      <vt:variant>
        <vt:i4>1871</vt:i4>
      </vt:variant>
      <vt:variant>
        <vt:i4>0</vt:i4>
      </vt:variant>
      <vt:variant>
        <vt:i4>5</vt:i4>
      </vt:variant>
      <vt:variant>
        <vt:lpwstr/>
      </vt:variant>
      <vt:variant>
        <vt:lpwstr>_Toc274630034</vt:lpwstr>
      </vt:variant>
      <vt:variant>
        <vt:i4>1376309</vt:i4>
      </vt:variant>
      <vt:variant>
        <vt:i4>1865</vt:i4>
      </vt:variant>
      <vt:variant>
        <vt:i4>0</vt:i4>
      </vt:variant>
      <vt:variant>
        <vt:i4>5</vt:i4>
      </vt:variant>
      <vt:variant>
        <vt:lpwstr/>
      </vt:variant>
      <vt:variant>
        <vt:lpwstr>_Toc274630033</vt:lpwstr>
      </vt:variant>
      <vt:variant>
        <vt:i4>1376309</vt:i4>
      </vt:variant>
      <vt:variant>
        <vt:i4>1859</vt:i4>
      </vt:variant>
      <vt:variant>
        <vt:i4>0</vt:i4>
      </vt:variant>
      <vt:variant>
        <vt:i4>5</vt:i4>
      </vt:variant>
      <vt:variant>
        <vt:lpwstr/>
      </vt:variant>
      <vt:variant>
        <vt:lpwstr>_Toc274630032</vt:lpwstr>
      </vt:variant>
      <vt:variant>
        <vt:i4>1376309</vt:i4>
      </vt:variant>
      <vt:variant>
        <vt:i4>1853</vt:i4>
      </vt:variant>
      <vt:variant>
        <vt:i4>0</vt:i4>
      </vt:variant>
      <vt:variant>
        <vt:i4>5</vt:i4>
      </vt:variant>
      <vt:variant>
        <vt:lpwstr/>
      </vt:variant>
      <vt:variant>
        <vt:lpwstr>_Toc274630031</vt:lpwstr>
      </vt:variant>
      <vt:variant>
        <vt:i4>1376309</vt:i4>
      </vt:variant>
      <vt:variant>
        <vt:i4>1847</vt:i4>
      </vt:variant>
      <vt:variant>
        <vt:i4>0</vt:i4>
      </vt:variant>
      <vt:variant>
        <vt:i4>5</vt:i4>
      </vt:variant>
      <vt:variant>
        <vt:lpwstr/>
      </vt:variant>
      <vt:variant>
        <vt:lpwstr>_Toc274630030</vt:lpwstr>
      </vt:variant>
      <vt:variant>
        <vt:i4>1310773</vt:i4>
      </vt:variant>
      <vt:variant>
        <vt:i4>1841</vt:i4>
      </vt:variant>
      <vt:variant>
        <vt:i4>0</vt:i4>
      </vt:variant>
      <vt:variant>
        <vt:i4>5</vt:i4>
      </vt:variant>
      <vt:variant>
        <vt:lpwstr/>
      </vt:variant>
      <vt:variant>
        <vt:lpwstr>_Toc274630029</vt:lpwstr>
      </vt:variant>
      <vt:variant>
        <vt:i4>1310773</vt:i4>
      </vt:variant>
      <vt:variant>
        <vt:i4>1835</vt:i4>
      </vt:variant>
      <vt:variant>
        <vt:i4>0</vt:i4>
      </vt:variant>
      <vt:variant>
        <vt:i4>5</vt:i4>
      </vt:variant>
      <vt:variant>
        <vt:lpwstr/>
      </vt:variant>
      <vt:variant>
        <vt:lpwstr>_Toc274630028</vt:lpwstr>
      </vt:variant>
      <vt:variant>
        <vt:i4>1310773</vt:i4>
      </vt:variant>
      <vt:variant>
        <vt:i4>1829</vt:i4>
      </vt:variant>
      <vt:variant>
        <vt:i4>0</vt:i4>
      </vt:variant>
      <vt:variant>
        <vt:i4>5</vt:i4>
      </vt:variant>
      <vt:variant>
        <vt:lpwstr/>
      </vt:variant>
      <vt:variant>
        <vt:lpwstr>_Toc274630027</vt:lpwstr>
      </vt:variant>
      <vt:variant>
        <vt:i4>1310773</vt:i4>
      </vt:variant>
      <vt:variant>
        <vt:i4>1823</vt:i4>
      </vt:variant>
      <vt:variant>
        <vt:i4>0</vt:i4>
      </vt:variant>
      <vt:variant>
        <vt:i4>5</vt:i4>
      </vt:variant>
      <vt:variant>
        <vt:lpwstr/>
      </vt:variant>
      <vt:variant>
        <vt:lpwstr>_Toc274630026</vt:lpwstr>
      </vt:variant>
      <vt:variant>
        <vt:i4>1310773</vt:i4>
      </vt:variant>
      <vt:variant>
        <vt:i4>1817</vt:i4>
      </vt:variant>
      <vt:variant>
        <vt:i4>0</vt:i4>
      </vt:variant>
      <vt:variant>
        <vt:i4>5</vt:i4>
      </vt:variant>
      <vt:variant>
        <vt:lpwstr/>
      </vt:variant>
      <vt:variant>
        <vt:lpwstr>_Toc274630025</vt:lpwstr>
      </vt:variant>
      <vt:variant>
        <vt:i4>1310773</vt:i4>
      </vt:variant>
      <vt:variant>
        <vt:i4>1811</vt:i4>
      </vt:variant>
      <vt:variant>
        <vt:i4>0</vt:i4>
      </vt:variant>
      <vt:variant>
        <vt:i4>5</vt:i4>
      </vt:variant>
      <vt:variant>
        <vt:lpwstr/>
      </vt:variant>
      <vt:variant>
        <vt:lpwstr>_Toc274630024</vt:lpwstr>
      </vt:variant>
      <vt:variant>
        <vt:i4>1310773</vt:i4>
      </vt:variant>
      <vt:variant>
        <vt:i4>1805</vt:i4>
      </vt:variant>
      <vt:variant>
        <vt:i4>0</vt:i4>
      </vt:variant>
      <vt:variant>
        <vt:i4>5</vt:i4>
      </vt:variant>
      <vt:variant>
        <vt:lpwstr/>
      </vt:variant>
      <vt:variant>
        <vt:lpwstr>_Toc274630023</vt:lpwstr>
      </vt:variant>
      <vt:variant>
        <vt:i4>1310773</vt:i4>
      </vt:variant>
      <vt:variant>
        <vt:i4>1799</vt:i4>
      </vt:variant>
      <vt:variant>
        <vt:i4>0</vt:i4>
      </vt:variant>
      <vt:variant>
        <vt:i4>5</vt:i4>
      </vt:variant>
      <vt:variant>
        <vt:lpwstr/>
      </vt:variant>
      <vt:variant>
        <vt:lpwstr>_Toc274630022</vt:lpwstr>
      </vt:variant>
      <vt:variant>
        <vt:i4>1310773</vt:i4>
      </vt:variant>
      <vt:variant>
        <vt:i4>1793</vt:i4>
      </vt:variant>
      <vt:variant>
        <vt:i4>0</vt:i4>
      </vt:variant>
      <vt:variant>
        <vt:i4>5</vt:i4>
      </vt:variant>
      <vt:variant>
        <vt:lpwstr/>
      </vt:variant>
      <vt:variant>
        <vt:lpwstr>_Toc274630021</vt:lpwstr>
      </vt:variant>
      <vt:variant>
        <vt:i4>1310773</vt:i4>
      </vt:variant>
      <vt:variant>
        <vt:i4>1787</vt:i4>
      </vt:variant>
      <vt:variant>
        <vt:i4>0</vt:i4>
      </vt:variant>
      <vt:variant>
        <vt:i4>5</vt:i4>
      </vt:variant>
      <vt:variant>
        <vt:lpwstr/>
      </vt:variant>
      <vt:variant>
        <vt:lpwstr>_Toc274630020</vt:lpwstr>
      </vt:variant>
      <vt:variant>
        <vt:i4>1507381</vt:i4>
      </vt:variant>
      <vt:variant>
        <vt:i4>1781</vt:i4>
      </vt:variant>
      <vt:variant>
        <vt:i4>0</vt:i4>
      </vt:variant>
      <vt:variant>
        <vt:i4>5</vt:i4>
      </vt:variant>
      <vt:variant>
        <vt:lpwstr/>
      </vt:variant>
      <vt:variant>
        <vt:lpwstr>_Toc274630019</vt:lpwstr>
      </vt:variant>
      <vt:variant>
        <vt:i4>1507381</vt:i4>
      </vt:variant>
      <vt:variant>
        <vt:i4>1775</vt:i4>
      </vt:variant>
      <vt:variant>
        <vt:i4>0</vt:i4>
      </vt:variant>
      <vt:variant>
        <vt:i4>5</vt:i4>
      </vt:variant>
      <vt:variant>
        <vt:lpwstr/>
      </vt:variant>
      <vt:variant>
        <vt:lpwstr>_Toc274630018</vt:lpwstr>
      </vt:variant>
      <vt:variant>
        <vt:i4>1507381</vt:i4>
      </vt:variant>
      <vt:variant>
        <vt:i4>1769</vt:i4>
      </vt:variant>
      <vt:variant>
        <vt:i4>0</vt:i4>
      </vt:variant>
      <vt:variant>
        <vt:i4>5</vt:i4>
      </vt:variant>
      <vt:variant>
        <vt:lpwstr/>
      </vt:variant>
      <vt:variant>
        <vt:lpwstr>_Toc274630017</vt:lpwstr>
      </vt:variant>
      <vt:variant>
        <vt:i4>1507381</vt:i4>
      </vt:variant>
      <vt:variant>
        <vt:i4>1763</vt:i4>
      </vt:variant>
      <vt:variant>
        <vt:i4>0</vt:i4>
      </vt:variant>
      <vt:variant>
        <vt:i4>5</vt:i4>
      </vt:variant>
      <vt:variant>
        <vt:lpwstr/>
      </vt:variant>
      <vt:variant>
        <vt:lpwstr>_Toc274630016</vt:lpwstr>
      </vt:variant>
      <vt:variant>
        <vt:i4>1507381</vt:i4>
      </vt:variant>
      <vt:variant>
        <vt:i4>1757</vt:i4>
      </vt:variant>
      <vt:variant>
        <vt:i4>0</vt:i4>
      </vt:variant>
      <vt:variant>
        <vt:i4>5</vt:i4>
      </vt:variant>
      <vt:variant>
        <vt:lpwstr/>
      </vt:variant>
      <vt:variant>
        <vt:lpwstr>_Toc274630015</vt:lpwstr>
      </vt:variant>
      <vt:variant>
        <vt:i4>1507381</vt:i4>
      </vt:variant>
      <vt:variant>
        <vt:i4>1751</vt:i4>
      </vt:variant>
      <vt:variant>
        <vt:i4>0</vt:i4>
      </vt:variant>
      <vt:variant>
        <vt:i4>5</vt:i4>
      </vt:variant>
      <vt:variant>
        <vt:lpwstr/>
      </vt:variant>
      <vt:variant>
        <vt:lpwstr>_Toc274630014</vt:lpwstr>
      </vt:variant>
      <vt:variant>
        <vt:i4>1507381</vt:i4>
      </vt:variant>
      <vt:variant>
        <vt:i4>1745</vt:i4>
      </vt:variant>
      <vt:variant>
        <vt:i4>0</vt:i4>
      </vt:variant>
      <vt:variant>
        <vt:i4>5</vt:i4>
      </vt:variant>
      <vt:variant>
        <vt:lpwstr/>
      </vt:variant>
      <vt:variant>
        <vt:lpwstr>_Toc274630013</vt:lpwstr>
      </vt:variant>
      <vt:variant>
        <vt:i4>1507381</vt:i4>
      </vt:variant>
      <vt:variant>
        <vt:i4>1739</vt:i4>
      </vt:variant>
      <vt:variant>
        <vt:i4>0</vt:i4>
      </vt:variant>
      <vt:variant>
        <vt:i4>5</vt:i4>
      </vt:variant>
      <vt:variant>
        <vt:lpwstr/>
      </vt:variant>
      <vt:variant>
        <vt:lpwstr>_Toc274630012</vt:lpwstr>
      </vt:variant>
      <vt:variant>
        <vt:i4>1507381</vt:i4>
      </vt:variant>
      <vt:variant>
        <vt:i4>1733</vt:i4>
      </vt:variant>
      <vt:variant>
        <vt:i4>0</vt:i4>
      </vt:variant>
      <vt:variant>
        <vt:i4>5</vt:i4>
      </vt:variant>
      <vt:variant>
        <vt:lpwstr/>
      </vt:variant>
      <vt:variant>
        <vt:lpwstr>_Toc274630011</vt:lpwstr>
      </vt:variant>
      <vt:variant>
        <vt:i4>1507381</vt:i4>
      </vt:variant>
      <vt:variant>
        <vt:i4>1727</vt:i4>
      </vt:variant>
      <vt:variant>
        <vt:i4>0</vt:i4>
      </vt:variant>
      <vt:variant>
        <vt:i4>5</vt:i4>
      </vt:variant>
      <vt:variant>
        <vt:lpwstr/>
      </vt:variant>
      <vt:variant>
        <vt:lpwstr>_Toc274630010</vt:lpwstr>
      </vt:variant>
      <vt:variant>
        <vt:i4>1441845</vt:i4>
      </vt:variant>
      <vt:variant>
        <vt:i4>1721</vt:i4>
      </vt:variant>
      <vt:variant>
        <vt:i4>0</vt:i4>
      </vt:variant>
      <vt:variant>
        <vt:i4>5</vt:i4>
      </vt:variant>
      <vt:variant>
        <vt:lpwstr/>
      </vt:variant>
      <vt:variant>
        <vt:lpwstr>_Toc274630009</vt:lpwstr>
      </vt:variant>
      <vt:variant>
        <vt:i4>1441845</vt:i4>
      </vt:variant>
      <vt:variant>
        <vt:i4>1715</vt:i4>
      </vt:variant>
      <vt:variant>
        <vt:i4>0</vt:i4>
      </vt:variant>
      <vt:variant>
        <vt:i4>5</vt:i4>
      </vt:variant>
      <vt:variant>
        <vt:lpwstr/>
      </vt:variant>
      <vt:variant>
        <vt:lpwstr>_Toc274630008</vt:lpwstr>
      </vt:variant>
      <vt:variant>
        <vt:i4>1441845</vt:i4>
      </vt:variant>
      <vt:variant>
        <vt:i4>1709</vt:i4>
      </vt:variant>
      <vt:variant>
        <vt:i4>0</vt:i4>
      </vt:variant>
      <vt:variant>
        <vt:i4>5</vt:i4>
      </vt:variant>
      <vt:variant>
        <vt:lpwstr/>
      </vt:variant>
      <vt:variant>
        <vt:lpwstr>_Toc274630007</vt:lpwstr>
      </vt:variant>
      <vt:variant>
        <vt:i4>1441845</vt:i4>
      </vt:variant>
      <vt:variant>
        <vt:i4>1703</vt:i4>
      </vt:variant>
      <vt:variant>
        <vt:i4>0</vt:i4>
      </vt:variant>
      <vt:variant>
        <vt:i4>5</vt:i4>
      </vt:variant>
      <vt:variant>
        <vt:lpwstr/>
      </vt:variant>
      <vt:variant>
        <vt:lpwstr>_Toc274630006</vt:lpwstr>
      </vt:variant>
      <vt:variant>
        <vt:i4>1441845</vt:i4>
      </vt:variant>
      <vt:variant>
        <vt:i4>1697</vt:i4>
      </vt:variant>
      <vt:variant>
        <vt:i4>0</vt:i4>
      </vt:variant>
      <vt:variant>
        <vt:i4>5</vt:i4>
      </vt:variant>
      <vt:variant>
        <vt:lpwstr/>
      </vt:variant>
      <vt:variant>
        <vt:lpwstr>_Toc274630005</vt:lpwstr>
      </vt:variant>
      <vt:variant>
        <vt:i4>1441845</vt:i4>
      </vt:variant>
      <vt:variant>
        <vt:i4>1691</vt:i4>
      </vt:variant>
      <vt:variant>
        <vt:i4>0</vt:i4>
      </vt:variant>
      <vt:variant>
        <vt:i4>5</vt:i4>
      </vt:variant>
      <vt:variant>
        <vt:lpwstr/>
      </vt:variant>
      <vt:variant>
        <vt:lpwstr>_Toc274630004</vt:lpwstr>
      </vt:variant>
      <vt:variant>
        <vt:i4>1441845</vt:i4>
      </vt:variant>
      <vt:variant>
        <vt:i4>1685</vt:i4>
      </vt:variant>
      <vt:variant>
        <vt:i4>0</vt:i4>
      </vt:variant>
      <vt:variant>
        <vt:i4>5</vt:i4>
      </vt:variant>
      <vt:variant>
        <vt:lpwstr/>
      </vt:variant>
      <vt:variant>
        <vt:lpwstr>_Toc274630003</vt:lpwstr>
      </vt:variant>
      <vt:variant>
        <vt:i4>1441845</vt:i4>
      </vt:variant>
      <vt:variant>
        <vt:i4>1679</vt:i4>
      </vt:variant>
      <vt:variant>
        <vt:i4>0</vt:i4>
      </vt:variant>
      <vt:variant>
        <vt:i4>5</vt:i4>
      </vt:variant>
      <vt:variant>
        <vt:lpwstr/>
      </vt:variant>
      <vt:variant>
        <vt:lpwstr>_Toc274630002</vt:lpwstr>
      </vt:variant>
      <vt:variant>
        <vt:i4>1441845</vt:i4>
      </vt:variant>
      <vt:variant>
        <vt:i4>1673</vt:i4>
      </vt:variant>
      <vt:variant>
        <vt:i4>0</vt:i4>
      </vt:variant>
      <vt:variant>
        <vt:i4>5</vt:i4>
      </vt:variant>
      <vt:variant>
        <vt:lpwstr/>
      </vt:variant>
      <vt:variant>
        <vt:lpwstr>_Toc274630001</vt:lpwstr>
      </vt:variant>
      <vt:variant>
        <vt:i4>1441845</vt:i4>
      </vt:variant>
      <vt:variant>
        <vt:i4>1667</vt:i4>
      </vt:variant>
      <vt:variant>
        <vt:i4>0</vt:i4>
      </vt:variant>
      <vt:variant>
        <vt:i4>5</vt:i4>
      </vt:variant>
      <vt:variant>
        <vt:lpwstr/>
      </vt:variant>
      <vt:variant>
        <vt:lpwstr>_Toc274630000</vt:lpwstr>
      </vt:variant>
      <vt:variant>
        <vt:i4>1441853</vt:i4>
      </vt:variant>
      <vt:variant>
        <vt:i4>1661</vt:i4>
      </vt:variant>
      <vt:variant>
        <vt:i4>0</vt:i4>
      </vt:variant>
      <vt:variant>
        <vt:i4>5</vt:i4>
      </vt:variant>
      <vt:variant>
        <vt:lpwstr/>
      </vt:variant>
      <vt:variant>
        <vt:lpwstr>_Toc274629999</vt:lpwstr>
      </vt:variant>
      <vt:variant>
        <vt:i4>1441853</vt:i4>
      </vt:variant>
      <vt:variant>
        <vt:i4>1655</vt:i4>
      </vt:variant>
      <vt:variant>
        <vt:i4>0</vt:i4>
      </vt:variant>
      <vt:variant>
        <vt:i4>5</vt:i4>
      </vt:variant>
      <vt:variant>
        <vt:lpwstr/>
      </vt:variant>
      <vt:variant>
        <vt:lpwstr>_Toc274629998</vt:lpwstr>
      </vt:variant>
      <vt:variant>
        <vt:i4>1441853</vt:i4>
      </vt:variant>
      <vt:variant>
        <vt:i4>1649</vt:i4>
      </vt:variant>
      <vt:variant>
        <vt:i4>0</vt:i4>
      </vt:variant>
      <vt:variant>
        <vt:i4>5</vt:i4>
      </vt:variant>
      <vt:variant>
        <vt:lpwstr/>
      </vt:variant>
      <vt:variant>
        <vt:lpwstr>_Toc274629997</vt:lpwstr>
      </vt:variant>
      <vt:variant>
        <vt:i4>1441853</vt:i4>
      </vt:variant>
      <vt:variant>
        <vt:i4>1643</vt:i4>
      </vt:variant>
      <vt:variant>
        <vt:i4>0</vt:i4>
      </vt:variant>
      <vt:variant>
        <vt:i4>5</vt:i4>
      </vt:variant>
      <vt:variant>
        <vt:lpwstr/>
      </vt:variant>
      <vt:variant>
        <vt:lpwstr>_Toc274629996</vt:lpwstr>
      </vt:variant>
      <vt:variant>
        <vt:i4>1441853</vt:i4>
      </vt:variant>
      <vt:variant>
        <vt:i4>1637</vt:i4>
      </vt:variant>
      <vt:variant>
        <vt:i4>0</vt:i4>
      </vt:variant>
      <vt:variant>
        <vt:i4>5</vt:i4>
      </vt:variant>
      <vt:variant>
        <vt:lpwstr/>
      </vt:variant>
      <vt:variant>
        <vt:lpwstr>_Toc274629995</vt:lpwstr>
      </vt:variant>
      <vt:variant>
        <vt:i4>1441853</vt:i4>
      </vt:variant>
      <vt:variant>
        <vt:i4>1631</vt:i4>
      </vt:variant>
      <vt:variant>
        <vt:i4>0</vt:i4>
      </vt:variant>
      <vt:variant>
        <vt:i4>5</vt:i4>
      </vt:variant>
      <vt:variant>
        <vt:lpwstr/>
      </vt:variant>
      <vt:variant>
        <vt:lpwstr>_Toc274629994</vt:lpwstr>
      </vt:variant>
      <vt:variant>
        <vt:i4>1441853</vt:i4>
      </vt:variant>
      <vt:variant>
        <vt:i4>1625</vt:i4>
      </vt:variant>
      <vt:variant>
        <vt:i4>0</vt:i4>
      </vt:variant>
      <vt:variant>
        <vt:i4>5</vt:i4>
      </vt:variant>
      <vt:variant>
        <vt:lpwstr/>
      </vt:variant>
      <vt:variant>
        <vt:lpwstr>_Toc274629993</vt:lpwstr>
      </vt:variant>
      <vt:variant>
        <vt:i4>1441853</vt:i4>
      </vt:variant>
      <vt:variant>
        <vt:i4>1619</vt:i4>
      </vt:variant>
      <vt:variant>
        <vt:i4>0</vt:i4>
      </vt:variant>
      <vt:variant>
        <vt:i4>5</vt:i4>
      </vt:variant>
      <vt:variant>
        <vt:lpwstr/>
      </vt:variant>
      <vt:variant>
        <vt:lpwstr>_Toc274629992</vt:lpwstr>
      </vt:variant>
      <vt:variant>
        <vt:i4>1441853</vt:i4>
      </vt:variant>
      <vt:variant>
        <vt:i4>1613</vt:i4>
      </vt:variant>
      <vt:variant>
        <vt:i4>0</vt:i4>
      </vt:variant>
      <vt:variant>
        <vt:i4>5</vt:i4>
      </vt:variant>
      <vt:variant>
        <vt:lpwstr/>
      </vt:variant>
      <vt:variant>
        <vt:lpwstr>_Toc274629991</vt:lpwstr>
      </vt:variant>
      <vt:variant>
        <vt:i4>1441853</vt:i4>
      </vt:variant>
      <vt:variant>
        <vt:i4>1607</vt:i4>
      </vt:variant>
      <vt:variant>
        <vt:i4>0</vt:i4>
      </vt:variant>
      <vt:variant>
        <vt:i4>5</vt:i4>
      </vt:variant>
      <vt:variant>
        <vt:lpwstr/>
      </vt:variant>
      <vt:variant>
        <vt:lpwstr>_Toc274629990</vt:lpwstr>
      </vt:variant>
      <vt:variant>
        <vt:i4>1507389</vt:i4>
      </vt:variant>
      <vt:variant>
        <vt:i4>1601</vt:i4>
      </vt:variant>
      <vt:variant>
        <vt:i4>0</vt:i4>
      </vt:variant>
      <vt:variant>
        <vt:i4>5</vt:i4>
      </vt:variant>
      <vt:variant>
        <vt:lpwstr/>
      </vt:variant>
      <vt:variant>
        <vt:lpwstr>_Toc274629989</vt:lpwstr>
      </vt:variant>
      <vt:variant>
        <vt:i4>1507389</vt:i4>
      </vt:variant>
      <vt:variant>
        <vt:i4>1595</vt:i4>
      </vt:variant>
      <vt:variant>
        <vt:i4>0</vt:i4>
      </vt:variant>
      <vt:variant>
        <vt:i4>5</vt:i4>
      </vt:variant>
      <vt:variant>
        <vt:lpwstr/>
      </vt:variant>
      <vt:variant>
        <vt:lpwstr>_Toc274629988</vt:lpwstr>
      </vt:variant>
      <vt:variant>
        <vt:i4>1507389</vt:i4>
      </vt:variant>
      <vt:variant>
        <vt:i4>1589</vt:i4>
      </vt:variant>
      <vt:variant>
        <vt:i4>0</vt:i4>
      </vt:variant>
      <vt:variant>
        <vt:i4>5</vt:i4>
      </vt:variant>
      <vt:variant>
        <vt:lpwstr/>
      </vt:variant>
      <vt:variant>
        <vt:lpwstr>_Toc274629987</vt:lpwstr>
      </vt:variant>
      <vt:variant>
        <vt:i4>1507389</vt:i4>
      </vt:variant>
      <vt:variant>
        <vt:i4>1583</vt:i4>
      </vt:variant>
      <vt:variant>
        <vt:i4>0</vt:i4>
      </vt:variant>
      <vt:variant>
        <vt:i4>5</vt:i4>
      </vt:variant>
      <vt:variant>
        <vt:lpwstr/>
      </vt:variant>
      <vt:variant>
        <vt:lpwstr>_Toc274629986</vt:lpwstr>
      </vt:variant>
      <vt:variant>
        <vt:i4>1507389</vt:i4>
      </vt:variant>
      <vt:variant>
        <vt:i4>1577</vt:i4>
      </vt:variant>
      <vt:variant>
        <vt:i4>0</vt:i4>
      </vt:variant>
      <vt:variant>
        <vt:i4>5</vt:i4>
      </vt:variant>
      <vt:variant>
        <vt:lpwstr/>
      </vt:variant>
      <vt:variant>
        <vt:lpwstr>_Toc274629985</vt:lpwstr>
      </vt:variant>
      <vt:variant>
        <vt:i4>1507389</vt:i4>
      </vt:variant>
      <vt:variant>
        <vt:i4>1571</vt:i4>
      </vt:variant>
      <vt:variant>
        <vt:i4>0</vt:i4>
      </vt:variant>
      <vt:variant>
        <vt:i4>5</vt:i4>
      </vt:variant>
      <vt:variant>
        <vt:lpwstr/>
      </vt:variant>
      <vt:variant>
        <vt:lpwstr>_Toc274629984</vt:lpwstr>
      </vt:variant>
      <vt:variant>
        <vt:i4>1507389</vt:i4>
      </vt:variant>
      <vt:variant>
        <vt:i4>1565</vt:i4>
      </vt:variant>
      <vt:variant>
        <vt:i4>0</vt:i4>
      </vt:variant>
      <vt:variant>
        <vt:i4>5</vt:i4>
      </vt:variant>
      <vt:variant>
        <vt:lpwstr/>
      </vt:variant>
      <vt:variant>
        <vt:lpwstr>_Toc274629983</vt:lpwstr>
      </vt:variant>
      <vt:variant>
        <vt:i4>1507389</vt:i4>
      </vt:variant>
      <vt:variant>
        <vt:i4>1559</vt:i4>
      </vt:variant>
      <vt:variant>
        <vt:i4>0</vt:i4>
      </vt:variant>
      <vt:variant>
        <vt:i4>5</vt:i4>
      </vt:variant>
      <vt:variant>
        <vt:lpwstr/>
      </vt:variant>
      <vt:variant>
        <vt:lpwstr>_Toc274629982</vt:lpwstr>
      </vt:variant>
      <vt:variant>
        <vt:i4>1507389</vt:i4>
      </vt:variant>
      <vt:variant>
        <vt:i4>1553</vt:i4>
      </vt:variant>
      <vt:variant>
        <vt:i4>0</vt:i4>
      </vt:variant>
      <vt:variant>
        <vt:i4>5</vt:i4>
      </vt:variant>
      <vt:variant>
        <vt:lpwstr/>
      </vt:variant>
      <vt:variant>
        <vt:lpwstr>_Toc274629981</vt:lpwstr>
      </vt:variant>
      <vt:variant>
        <vt:i4>1507389</vt:i4>
      </vt:variant>
      <vt:variant>
        <vt:i4>1547</vt:i4>
      </vt:variant>
      <vt:variant>
        <vt:i4>0</vt:i4>
      </vt:variant>
      <vt:variant>
        <vt:i4>5</vt:i4>
      </vt:variant>
      <vt:variant>
        <vt:lpwstr/>
      </vt:variant>
      <vt:variant>
        <vt:lpwstr>_Toc274629980</vt:lpwstr>
      </vt:variant>
      <vt:variant>
        <vt:i4>1572925</vt:i4>
      </vt:variant>
      <vt:variant>
        <vt:i4>1541</vt:i4>
      </vt:variant>
      <vt:variant>
        <vt:i4>0</vt:i4>
      </vt:variant>
      <vt:variant>
        <vt:i4>5</vt:i4>
      </vt:variant>
      <vt:variant>
        <vt:lpwstr/>
      </vt:variant>
      <vt:variant>
        <vt:lpwstr>_Toc274629979</vt:lpwstr>
      </vt:variant>
      <vt:variant>
        <vt:i4>1572925</vt:i4>
      </vt:variant>
      <vt:variant>
        <vt:i4>1535</vt:i4>
      </vt:variant>
      <vt:variant>
        <vt:i4>0</vt:i4>
      </vt:variant>
      <vt:variant>
        <vt:i4>5</vt:i4>
      </vt:variant>
      <vt:variant>
        <vt:lpwstr/>
      </vt:variant>
      <vt:variant>
        <vt:lpwstr>_Toc274629978</vt:lpwstr>
      </vt:variant>
      <vt:variant>
        <vt:i4>1572925</vt:i4>
      </vt:variant>
      <vt:variant>
        <vt:i4>1529</vt:i4>
      </vt:variant>
      <vt:variant>
        <vt:i4>0</vt:i4>
      </vt:variant>
      <vt:variant>
        <vt:i4>5</vt:i4>
      </vt:variant>
      <vt:variant>
        <vt:lpwstr/>
      </vt:variant>
      <vt:variant>
        <vt:lpwstr>_Toc274629977</vt:lpwstr>
      </vt:variant>
      <vt:variant>
        <vt:i4>1572925</vt:i4>
      </vt:variant>
      <vt:variant>
        <vt:i4>1523</vt:i4>
      </vt:variant>
      <vt:variant>
        <vt:i4>0</vt:i4>
      </vt:variant>
      <vt:variant>
        <vt:i4>5</vt:i4>
      </vt:variant>
      <vt:variant>
        <vt:lpwstr/>
      </vt:variant>
      <vt:variant>
        <vt:lpwstr>_Toc274629976</vt:lpwstr>
      </vt:variant>
      <vt:variant>
        <vt:i4>1572925</vt:i4>
      </vt:variant>
      <vt:variant>
        <vt:i4>1517</vt:i4>
      </vt:variant>
      <vt:variant>
        <vt:i4>0</vt:i4>
      </vt:variant>
      <vt:variant>
        <vt:i4>5</vt:i4>
      </vt:variant>
      <vt:variant>
        <vt:lpwstr/>
      </vt:variant>
      <vt:variant>
        <vt:lpwstr>_Toc274629975</vt:lpwstr>
      </vt:variant>
      <vt:variant>
        <vt:i4>1572925</vt:i4>
      </vt:variant>
      <vt:variant>
        <vt:i4>1511</vt:i4>
      </vt:variant>
      <vt:variant>
        <vt:i4>0</vt:i4>
      </vt:variant>
      <vt:variant>
        <vt:i4>5</vt:i4>
      </vt:variant>
      <vt:variant>
        <vt:lpwstr/>
      </vt:variant>
      <vt:variant>
        <vt:lpwstr>_Toc274629974</vt:lpwstr>
      </vt:variant>
      <vt:variant>
        <vt:i4>1572925</vt:i4>
      </vt:variant>
      <vt:variant>
        <vt:i4>1505</vt:i4>
      </vt:variant>
      <vt:variant>
        <vt:i4>0</vt:i4>
      </vt:variant>
      <vt:variant>
        <vt:i4>5</vt:i4>
      </vt:variant>
      <vt:variant>
        <vt:lpwstr/>
      </vt:variant>
      <vt:variant>
        <vt:lpwstr>_Toc274629973</vt:lpwstr>
      </vt:variant>
      <vt:variant>
        <vt:i4>1572925</vt:i4>
      </vt:variant>
      <vt:variant>
        <vt:i4>1499</vt:i4>
      </vt:variant>
      <vt:variant>
        <vt:i4>0</vt:i4>
      </vt:variant>
      <vt:variant>
        <vt:i4>5</vt:i4>
      </vt:variant>
      <vt:variant>
        <vt:lpwstr/>
      </vt:variant>
      <vt:variant>
        <vt:lpwstr>_Toc274629972</vt:lpwstr>
      </vt:variant>
      <vt:variant>
        <vt:i4>1572925</vt:i4>
      </vt:variant>
      <vt:variant>
        <vt:i4>1493</vt:i4>
      </vt:variant>
      <vt:variant>
        <vt:i4>0</vt:i4>
      </vt:variant>
      <vt:variant>
        <vt:i4>5</vt:i4>
      </vt:variant>
      <vt:variant>
        <vt:lpwstr/>
      </vt:variant>
      <vt:variant>
        <vt:lpwstr>_Toc274629971</vt:lpwstr>
      </vt:variant>
      <vt:variant>
        <vt:i4>1572925</vt:i4>
      </vt:variant>
      <vt:variant>
        <vt:i4>1487</vt:i4>
      </vt:variant>
      <vt:variant>
        <vt:i4>0</vt:i4>
      </vt:variant>
      <vt:variant>
        <vt:i4>5</vt:i4>
      </vt:variant>
      <vt:variant>
        <vt:lpwstr/>
      </vt:variant>
      <vt:variant>
        <vt:lpwstr>_Toc274629970</vt:lpwstr>
      </vt:variant>
      <vt:variant>
        <vt:i4>1638461</vt:i4>
      </vt:variant>
      <vt:variant>
        <vt:i4>1481</vt:i4>
      </vt:variant>
      <vt:variant>
        <vt:i4>0</vt:i4>
      </vt:variant>
      <vt:variant>
        <vt:i4>5</vt:i4>
      </vt:variant>
      <vt:variant>
        <vt:lpwstr/>
      </vt:variant>
      <vt:variant>
        <vt:lpwstr>_Toc274629969</vt:lpwstr>
      </vt:variant>
      <vt:variant>
        <vt:i4>1638461</vt:i4>
      </vt:variant>
      <vt:variant>
        <vt:i4>1475</vt:i4>
      </vt:variant>
      <vt:variant>
        <vt:i4>0</vt:i4>
      </vt:variant>
      <vt:variant>
        <vt:i4>5</vt:i4>
      </vt:variant>
      <vt:variant>
        <vt:lpwstr/>
      </vt:variant>
      <vt:variant>
        <vt:lpwstr>_Toc274629968</vt:lpwstr>
      </vt:variant>
      <vt:variant>
        <vt:i4>1638461</vt:i4>
      </vt:variant>
      <vt:variant>
        <vt:i4>1469</vt:i4>
      </vt:variant>
      <vt:variant>
        <vt:i4>0</vt:i4>
      </vt:variant>
      <vt:variant>
        <vt:i4>5</vt:i4>
      </vt:variant>
      <vt:variant>
        <vt:lpwstr/>
      </vt:variant>
      <vt:variant>
        <vt:lpwstr>_Toc274629967</vt:lpwstr>
      </vt:variant>
      <vt:variant>
        <vt:i4>1638461</vt:i4>
      </vt:variant>
      <vt:variant>
        <vt:i4>1463</vt:i4>
      </vt:variant>
      <vt:variant>
        <vt:i4>0</vt:i4>
      </vt:variant>
      <vt:variant>
        <vt:i4>5</vt:i4>
      </vt:variant>
      <vt:variant>
        <vt:lpwstr/>
      </vt:variant>
      <vt:variant>
        <vt:lpwstr>_Toc274629966</vt:lpwstr>
      </vt:variant>
      <vt:variant>
        <vt:i4>1638461</vt:i4>
      </vt:variant>
      <vt:variant>
        <vt:i4>1457</vt:i4>
      </vt:variant>
      <vt:variant>
        <vt:i4>0</vt:i4>
      </vt:variant>
      <vt:variant>
        <vt:i4>5</vt:i4>
      </vt:variant>
      <vt:variant>
        <vt:lpwstr/>
      </vt:variant>
      <vt:variant>
        <vt:lpwstr>_Toc274629965</vt:lpwstr>
      </vt:variant>
      <vt:variant>
        <vt:i4>1638461</vt:i4>
      </vt:variant>
      <vt:variant>
        <vt:i4>1451</vt:i4>
      </vt:variant>
      <vt:variant>
        <vt:i4>0</vt:i4>
      </vt:variant>
      <vt:variant>
        <vt:i4>5</vt:i4>
      </vt:variant>
      <vt:variant>
        <vt:lpwstr/>
      </vt:variant>
      <vt:variant>
        <vt:lpwstr>_Toc274629964</vt:lpwstr>
      </vt:variant>
      <vt:variant>
        <vt:i4>1638461</vt:i4>
      </vt:variant>
      <vt:variant>
        <vt:i4>1445</vt:i4>
      </vt:variant>
      <vt:variant>
        <vt:i4>0</vt:i4>
      </vt:variant>
      <vt:variant>
        <vt:i4>5</vt:i4>
      </vt:variant>
      <vt:variant>
        <vt:lpwstr/>
      </vt:variant>
      <vt:variant>
        <vt:lpwstr>_Toc274629963</vt:lpwstr>
      </vt:variant>
      <vt:variant>
        <vt:i4>1638461</vt:i4>
      </vt:variant>
      <vt:variant>
        <vt:i4>1439</vt:i4>
      </vt:variant>
      <vt:variant>
        <vt:i4>0</vt:i4>
      </vt:variant>
      <vt:variant>
        <vt:i4>5</vt:i4>
      </vt:variant>
      <vt:variant>
        <vt:lpwstr/>
      </vt:variant>
      <vt:variant>
        <vt:lpwstr>_Toc274629962</vt:lpwstr>
      </vt:variant>
      <vt:variant>
        <vt:i4>1638461</vt:i4>
      </vt:variant>
      <vt:variant>
        <vt:i4>1433</vt:i4>
      </vt:variant>
      <vt:variant>
        <vt:i4>0</vt:i4>
      </vt:variant>
      <vt:variant>
        <vt:i4>5</vt:i4>
      </vt:variant>
      <vt:variant>
        <vt:lpwstr/>
      </vt:variant>
      <vt:variant>
        <vt:lpwstr>_Toc274629961</vt:lpwstr>
      </vt:variant>
      <vt:variant>
        <vt:i4>1638461</vt:i4>
      </vt:variant>
      <vt:variant>
        <vt:i4>1427</vt:i4>
      </vt:variant>
      <vt:variant>
        <vt:i4>0</vt:i4>
      </vt:variant>
      <vt:variant>
        <vt:i4>5</vt:i4>
      </vt:variant>
      <vt:variant>
        <vt:lpwstr/>
      </vt:variant>
      <vt:variant>
        <vt:lpwstr>_Toc274629960</vt:lpwstr>
      </vt:variant>
      <vt:variant>
        <vt:i4>1703997</vt:i4>
      </vt:variant>
      <vt:variant>
        <vt:i4>1421</vt:i4>
      </vt:variant>
      <vt:variant>
        <vt:i4>0</vt:i4>
      </vt:variant>
      <vt:variant>
        <vt:i4>5</vt:i4>
      </vt:variant>
      <vt:variant>
        <vt:lpwstr/>
      </vt:variant>
      <vt:variant>
        <vt:lpwstr>_Toc274629959</vt:lpwstr>
      </vt:variant>
      <vt:variant>
        <vt:i4>1703997</vt:i4>
      </vt:variant>
      <vt:variant>
        <vt:i4>1415</vt:i4>
      </vt:variant>
      <vt:variant>
        <vt:i4>0</vt:i4>
      </vt:variant>
      <vt:variant>
        <vt:i4>5</vt:i4>
      </vt:variant>
      <vt:variant>
        <vt:lpwstr/>
      </vt:variant>
      <vt:variant>
        <vt:lpwstr>_Toc274629958</vt:lpwstr>
      </vt:variant>
      <vt:variant>
        <vt:i4>1703997</vt:i4>
      </vt:variant>
      <vt:variant>
        <vt:i4>1409</vt:i4>
      </vt:variant>
      <vt:variant>
        <vt:i4>0</vt:i4>
      </vt:variant>
      <vt:variant>
        <vt:i4>5</vt:i4>
      </vt:variant>
      <vt:variant>
        <vt:lpwstr/>
      </vt:variant>
      <vt:variant>
        <vt:lpwstr>_Toc274629957</vt:lpwstr>
      </vt:variant>
      <vt:variant>
        <vt:i4>1703997</vt:i4>
      </vt:variant>
      <vt:variant>
        <vt:i4>1403</vt:i4>
      </vt:variant>
      <vt:variant>
        <vt:i4>0</vt:i4>
      </vt:variant>
      <vt:variant>
        <vt:i4>5</vt:i4>
      </vt:variant>
      <vt:variant>
        <vt:lpwstr/>
      </vt:variant>
      <vt:variant>
        <vt:lpwstr>_Toc274629956</vt:lpwstr>
      </vt:variant>
      <vt:variant>
        <vt:i4>1703997</vt:i4>
      </vt:variant>
      <vt:variant>
        <vt:i4>1397</vt:i4>
      </vt:variant>
      <vt:variant>
        <vt:i4>0</vt:i4>
      </vt:variant>
      <vt:variant>
        <vt:i4>5</vt:i4>
      </vt:variant>
      <vt:variant>
        <vt:lpwstr/>
      </vt:variant>
      <vt:variant>
        <vt:lpwstr>_Toc274629955</vt:lpwstr>
      </vt:variant>
      <vt:variant>
        <vt:i4>1703997</vt:i4>
      </vt:variant>
      <vt:variant>
        <vt:i4>1391</vt:i4>
      </vt:variant>
      <vt:variant>
        <vt:i4>0</vt:i4>
      </vt:variant>
      <vt:variant>
        <vt:i4>5</vt:i4>
      </vt:variant>
      <vt:variant>
        <vt:lpwstr/>
      </vt:variant>
      <vt:variant>
        <vt:lpwstr>_Toc274629954</vt:lpwstr>
      </vt:variant>
      <vt:variant>
        <vt:i4>1703997</vt:i4>
      </vt:variant>
      <vt:variant>
        <vt:i4>1385</vt:i4>
      </vt:variant>
      <vt:variant>
        <vt:i4>0</vt:i4>
      </vt:variant>
      <vt:variant>
        <vt:i4>5</vt:i4>
      </vt:variant>
      <vt:variant>
        <vt:lpwstr/>
      </vt:variant>
      <vt:variant>
        <vt:lpwstr>_Toc274629953</vt:lpwstr>
      </vt:variant>
      <vt:variant>
        <vt:i4>1703997</vt:i4>
      </vt:variant>
      <vt:variant>
        <vt:i4>1379</vt:i4>
      </vt:variant>
      <vt:variant>
        <vt:i4>0</vt:i4>
      </vt:variant>
      <vt:variant>
        <vt:i4>5</vt:i4>
      </vt:variant>
      <vt:variant>
        <vt:lpwstr/>
      </vt:variant>
      <vt:variant>
        <vt:lpwstr>_Toc274629952</vt:lpwstr>
      </vt:variant>
      <vt:variant>
        <vt:i4>1703997</vt:i4>
      </vt:variant>
      <vt:variant>
        <vt:i4>1373</vt:i4>
      </vt:variant>
      <vt:variant>
        <vt:i4>0</vt:i4>
      </vt:variant>
      <vt:variant>
        <vt:i4>5</vt:i4>
      </vt:variant>
      <vt:variant>
        <vt:lpwstr/>
      </vt:variant>
      <vt:variant>
        <vt:lpwstr>_Toc274629951</vt:lpwstr>
      </vt:variant>
      <vt:variant>
        <vt:i4>1703997</vt:i4>
      </vt:variant>
      <vt:variant>
        <vt:i4>1367</vt:i4>
      </vt:variant>
      <vt:variant>
        <vt:i4>0</vt:i4>
      </vt:variant>
      <vt:variant>
        <vt:i4>5</vt:i4>
      </vt:variant>
      <vt:variant>
        <vt:lpwstr/>
      </vt:variant>
      <vt:variant>
        <vt:lpwstr>_Toc274629950</vt:lpwstr>
      </vt:variant>
      <vt:variant>
        <vt:i4>1769533</vt:i4>
      </vt:variant>
      <vt:variant>
        <vt:i4>1361</vt:i4>
      </vt:variant>
      <vt:variant>
        <vt:i4>0</vt:i4>
      </vt:variant>
      <vt:variant>
        <vt:i4>5</vt:i4>
      </vt:variant>
      <vt:variant>
        <vt:lpwstr/>
      </vt:variant>
      <vt:variant>
        <vt:lpwstr>_Toc274629949</vt:lpwstr>
      </vt:variant>
      <vt:variant>
        <vt:i4>1769533</vt:i4>
      </vt:variant>
      <vt:variant>
        <vt:i4>1355</vt:i4>
      </vt:variant>
      <vt:variant>
        <vt:i4>0</vt:i4>
      </vt:variant>
      <vt:variant>
        <vt:i4>5</vt:i4>
      </vt:variant>
      <vt:variant>
        <vt:lpwstr/>
      </vt:variant>
      <vt:variant>
        <vt:lpwstr>_Toc274629948</vt:lpwstr>
      </vt:variant>
      <vt:variant>
        <vt:i4>1769533</vt:i4>
      </vt:variant>
      <vt:variant>
        <vt:i4>1349</vt:i4>
      </vt:variant>
      <vt:variant>
        <vt:i4>0</vt:i4>
      </vt:variant>
      <vt:variant>
        <vt:i4>5</vt:i4>
      </vt:variant>
      <vt:variant>
        <vt:lpwstr/>
      </vt:variant>
      <vt:variant>
        <vt:lpwstr>_Toc274629947</vt:lpwstr>
      </vt:variant>
      <vt:variant>
        <vt:i4>1769533</vt:i4>
      </vt:variant>
      <vt:variant>
        <vt:i4>1343</vt:i4>
      </vt:variant>
      <vt:variant>
        <vt:i4>0</vt:i4>
      </vt:variant>
      <vt:variant>
        <vt:i4>5</vt:i4>
      </vt:variant>
      <vt:variant>
        <vt:lpwstr/>
      </vt:variant>
      <vt:variant>
        <vt:lpwstr>_Toc274629946</vt:lpwstr>
      </vt:variant>
      <vt:variant>
        <vt:i4>1769533</vt:i4>
      </vt:variant>
      <vt:variant>
        <vt:i4>1337</vt:i4>
      </vt:variant>
      <vt:variant>
        <vt:i4>0</vt:i4>
      </vt:variant>
      <vt:variant>
        <vt:i4>5</vt:i4>
      </vt:variant>
      <vt:variant>
        <vt:lpwstr/>
      </vt:variant>
      <vt:variant>
        <vt:lpwstr>_Toc274629945</vt:lpwstr>
      </vt:variant>
      <vt:variant>
        <vt:i4>1769533</vt:i4>
      </vt:variant>
      <vt:variant>
        <vt:i4>1331</vt:i4>
      </vt:variant>
      <vt:variant>
        <vt:i4>0</vt:i4>
      </vt:variant>
      <vt:variant>
        <vt:i4>5</vt:i4>
      </vt:variant>
      <vt:variant>
        <vt:lpwstr/>
      </vt:variant>
      <vt:variant>
        <vt:lpwstr>_Toc274629944</vt:lpwstr>
      </vt:variant>
      <vt:variant>
        <vt:i4>1769533</vt:i4>
      </vt:variant>
      <vt:variant>
        <vt:i4>1325</vt:i4>
      </vt:variant>
      <vt:variant>
        <vt:i4>0</vt:i4>
      </vt:variant>
      <vt:variant>
        <vt:i4>5</vt:i4>
      </vt:variant>
      <vt:variant>
        <vt:lpwstr/>
      </vt:variant>
      <vt:variant>
        <vt:lpwstr>_Toc274629943</vt:lpwstr>
      </vt:variant>
      <vt:variant>
        <vt:i4>1769533</vt:i4>
      </vt:variant>
      <vt:variant>
        <vt:i4>1319</vt:i4>
      </vt:variant>
      <vt:variant>
        <vt:i4>0</vt:i4>
      </vt:variant>
      <vt:variant>
        <vt:i4>5</vt:i4>
      </vt:variant>
      <vt:variant>
        <vt:lpwstr/>
      </vt:variant>
      <vt:variant>
        <vt:lpwstr>_Toc274629942</vt:lpwstr>
      </vt:variant>
      <vt:variant>
        <vt:i4>1769533</vt:i4>
      </vt:variant>
      <vt:variant>
        <vt:i4>1313</vt:i4>
      </vt:variant>
      <vt:variant>
        <vt:i4>0</vt:i4>
      </vt:variant>
      <vt:variant>
        <vt:i4>5</vt:i4>
      </vt:variant>
      <vt:variant>
        <vt:lpwstr/>
      </vt:variant>
      <vt:variant>
        <vt:lpwstr>_Toc274629941</vt:lpwstr>
      </vt:variant>
      <vt:variant>
        <vt:i4>1769533</vt:i4>
      </vt:variant>
      <vt:variant>
        <vt:i4>1307</vt:i4>
      </vt:variant>
      <vt:variant>
        <vt:i4>0</vt:i4>
      </vt:variant>
      <vt:variant>
        <vt:i4>5</vt:i4>
      </vt:variant>
      <vt:variant>
        <vt:lpwstr/>
      </vt:variant>
      <vt:variant>
        <vt:lpwstr>_Toc274629940</vt:lpwstr>
      </vt:variant>
      <vt:variant>
        <vt:i4>1835069</vt:i4>
      </vt:variant>
      <vt:variant>
        <vt:i4>1301</vt:i4>
      </vt:variant>
      <vt:variant>
        <vt:i4>0</vt:i4>
      </vt:variant>
      <vt:variant>
        <vt:i4>5</vt:i4>
      </vt:variant>
      <vt:variant>
        <vt:lpwstr/>
      </vt:variant>
      <vt:variant>
        <vt:lpwstr>_Toc274629939</vt:lpwstr>
      </vt:variant>
      <vt:variant>
        <vt:i4>1835069</vt:i4>
      </vt:variant>
      <vt:variant>
        <vt:i4>1295</vt:i4>
      </vt:variant>
      <vt:variant>
        <vt:i4>0</vt:i4>
      </vt:variant>
      <vt:variant>
        <vt:i4>5</vt:i4>
      </vt:variant>
      <vt:variant>
        <vt:lpwstr/>
      </vt:variant>
      <vt:variant>
        <vt:lpwstr>_Toc274629938</vt:lpwstr>
      </vt:variant>
      <vt:variant>
        <vt:i4>1835069</vt:i4>
      </vt:variant>
      <vt:variant>
        <vt:i4>1289</vt:i4>
      </vt:variant>
      <vt:variant>
        <vt:i4>0</vt:i4>
      </vt:variant>
      <vt:variant>
        <vt:i4>5</vt:i4>
      </vt:variant>
      <vt:variant>
        <vt:lpwstr/>
      </vt:variant>
      <vt:variant>
        <vt:lpwstr>_Toc274629937</vt:lpwstr>
      </vt:variant>
      <vt:variant>
        <vt:i4>1835069</vt:i4>
      </vt:variant>
      <vt:variant>
        <vt:i4>1283</vt:i4>
      </vt:variant>
      <vt:variant>
        <vt:i4>0</vt:i4>
      </vt:variant>
      <vt:variant>
        <vt:i4>5</vt:i4>
      </vt:variant>
      <vt:variant>
        <vt:lpwstr/>
      </vt:variant>
      <vt:variant>
        <vt:lpwstr>_Toc274629936</vt:lpwstr>
      </vt:variant>
      <vt:variant>
        <vt:i4>1835069</vt:i4>
      </vt:variant>
      <vt:variant>
        <vt:i4>1277</vt:i4>
      </vt:variant>
      <vt:variant>
        <vt:i4>0</vt:i4>
      </vt:variant>
      <vt:variant>
        <vt:i4>5</vt:i4>
      </vt:variant>
      <vt:variant>
        <vt:lpwstr/>
      </vt:variant>
      <vt:variant>
        <vt:lpwstr>_Toc274629935</vt:lpwstr>
      </vt:variant>
      <vt:variant>
        <vt:i4>1835069</vt:i4>
      </vt:variant>
      <vt:variant>
        <vt:i4>1271</vt:i4>
      </vt:variant>
      <vt:variant>
        <vt:i4>0</vt:i4>
      </vt:variant>
      <vt:variant>
        <vt:i4>5</vt:i4>
      </vt:variant>
      <vt:variant>
        <vt:lpwstr/>
      </vt:variant>
      <vt:variant>
        <vt:lpwstr>_Toc274629934</vt:lpwstr>
      </vt:variant>
      <vt:variant>
        <vt:i4>1835069</vt:i4>
      </vt:variant>
      <vt:variant>
        <vt:i4>1265</vt:i4>
      </vt:variant>
      <vt:variant>
        <vt:i4>0</vt:i4>
      </vt:variant>
      <vt:variant>
        <vt:i4>5</vt:i4>
      </vt:variant>
      <vt:variant>
        <vt:lpwstr/>
      </vt:variant>
      <vt:variant>
        <vt:lpwstr>_Toc274629933</vt:lpwstr>
      </vt:variant>
      <vt:variant>
        <vt:i4>1835069</vt:i4>
      </vt:variant>
      <vt:variant>
        <vt:i4>1259</vt:i4>
      </vt:variant>
      <vt:variant>
        <vt:i4>0</vt:i4>
      </vt:variant>
      <vt:variant>
        <vt:i4>5</vt:i4>
      </vt:variant>
      <vt:variant>
        <vt:lpwstr/>
      </vt:variant>
      <vt:variant>
        <vt:lpwstr>_Toc274629932</vt:lpwstr>
      </vt:variant>
      <vt:variant>
        <vt:i4>1835069</vt:i4>
      </vt:variant>
      <vt:variant>
        <vt:i4>1253</vt:i4>
      </vt:variant>
      <vt:variant>
        <vt:i4>0</vt:i4>
      </vt:variant>
      <vt:variant>
        <vt:i4>5</vt:i4>
      </vt:variant>
      <vt:variant>
        <vt:lpwstr/>
      </vt:variant>
      <vt:variant>
        <vt:lpwstr>_Toc274629931</vt:lpwstr>
      </vt:variant>
      <vt:variant>
        <vt:i4>1835069</vt:i4>
      </vt:variant>
      <vt:variant>
        <vt:i4>1247</vt:i4>
      </vt:variant>
      <vt:variant>
        <vt:i4>0</vt:i4>
      </vt:variant>
      <vt:variant>
        <vt:i4>5</vt:i4>
      </vt:variant>
      <vt:variant>
        <vt:lpwstr/>
      </vt:variant>
      <vt:variant>
        <vt:lpwstr>_Toc274629930</vt:lpwstr>
      </vt:variant>
      <vt:variant>
        <vt:i4>1900605</vt:i4>
      </vt:variant>
      <vt:variant>
        <vt:i4>1241</vt:i4>
      </vt:variant>
      <vt:variant>
        <vt:i4>0</vt:i4>
      </vt:variant>
      <vt:variant>
        <vt:i4>5</vt:i4>
      </vt:variant>
      <vt:variant>
        <vt:lpwstr/>
      </vt:variant>
      <vt:variant>
        <vt:lpwstr>_Toc274629929</vt:lpwstr>
      </vt:variant>
      <vt:variant>
        <vt:i4>1900605</vt:i4>
      </vt:variant>
      <vt:variant>
        <vt:i4>1235</vt:i4>
      </vt:variant>
      <vt:variant>
        <vt:i4>0</vt:i4>
      </vt:variant>
      <vt:variant>
        <vt:i4>5</vt:i4>
      </vt:variant>
      <vt:variant>
        <vt:lpwstr/>
      </vt:variant>
      <vt:variant>
        <vt:lpwstr>_Toc274629928</vt:lpwstr>
      </vt:variant>
      <vt:variant>
        <vt:i4>1900605</vt:i4>
      </vt:variant>
      <vt:variant>
        <vt:i4>1229</vt:i4>
      </vt:variant>
      <vt:variant>
        <vt:i4>0</vt:i4>
      </vt:variant>
      <vt:variant>
        <vt:i4>5</vt:i4>
      </vt:variant>
      <vt:variant>
        <vt:lpwstr/>
      </vt:variant>
      <vt:variant>
        <vt:lpwstr>_Toc274629927</vt:lpwstr>
      </vt:variant>
      <vt:variant>
        <vt:i4>1900605</vt:i4>
      </vt:variant>
      <vt:variant>
        <vt:i4>1223</vt:i4>
      </vt:variant>
      <vt:variant>
        <vt:i4>0</vt:i4>
      </vt:variant>
      <vt:variant>
        <vt:i4>5</vt:i4>
      </vt:variant>
      <vt:variant>
        <vt:lpwstr/>
      </vt:variant>
      <vt:variant>
        <vt:lpwstr>_Toc274629926</vt:lpwstr>
      </vt:variant>
      <vt:variant>
        <vt:i4>1900605</vt:i4>
      </vt:variant>
      <vt:variant>
        <vt:i4>1217</vt:i4>
      </vt:variant>
      <vt:variant>
        <vt:i4>0</vt:i4>
      </vt:variant>
      <vt:variant>
        <vt:i4>5</vt:i4>
      </vt:variant>
      <vt:variant>
        <vt:lpwstr/>
      </vt:variant>
      <vt:variant>
        <vt:lpwstr>_Toc274629925</vt:lpwstr>
      </vt:variant>
      <vt:variant>
        <vt:i4>1900605</vt:i4>
      </vt:variant>
      <vt:variant>
        <vt:i4>1211</vt:i4>
      </vt:variant>
      <vt:variant>
        <vt:i4>0</vt:i4>
      </vt:variant>
      <vt:variant>
        <vt:i4>5</vt:i4>
      </vt:variant>
      <vt:variant>
        <vt:lpwstr/>
      </vt:variant>
      <vt:variant>
        <vt:lpwstr>_Toc274629924</vt:lpwstr>
      </vt:variant>
      <vt:variant>
        <vt:i4>1900605</vt:i4>
      </vt:variant>
      <vt:variant>
        <vt:i4>1205</vt:i4>
      </vt:variant>
      <vt:variant>
        <vt:i4>0</vt:i4>
      </vt:variant>
      <vt:variant>
        <vt:i4>5</vt:i4>
      </vt:variant>
      <vt:variant>
        <vt:lpwstr/>
      </vt:variant>
      <vt:variant>
        <vt:lpwstr>_Toc274629923</vt:lpwstr>
      </vt:variant>
      <vt:variant>
        <vt:i4>1900605</vt:i4>
      </vt:variant>
      <vt:variant>
        <vt:i4>1199</vt:i4>
      </vt:variant>
      <vt:variant>
        <vt:i4>0</vt:i4>
      </vt:variant>
      <vt:variant>
        <vt:i4>5</vt:i4>
      </vt:variant>
      <vt:variant>
        <vt:lpwstr/>
      </vt:variant>
      <vt:variant>
        <vt:lpwstr>_Toc274629922</vt:lpwstr>
      </vt:variant>
      <vt:variant>
        <vt:i4>1900605</vt:i4>
      </vt:variant>
      <vt:variant>
        <vt:i4>1193</vt:i4>
      </vt:variant>
      <vt:variant>
        <vt:i4>0</vt:i4>
      </vt:variant>
      <vt:variant>
        <vt:i4>5</vt:i4>
      </vt:variant>
      <vt:variant>
        <vt:lpwstr/>
      </vt:variant>
      <vt:variant>
        <vt:lpwstr>_Toc274629921</vt:lpwstr>
      </vt:variant>
      <vt:variant>
        <vt:i4>1900605</vt:i4>
      </vt:variant>
      <vt:variant>
        <vt:i4>1187</vt:i4>
      </vt:variant>
      <vt:variant>
        <vt:i4>0</vt:i4>
      </vt:variant>
      <vt:variant>
        <vt:i4>5</vt:i4>
      </vt:variant>
      <vt:variant>
        <vt:lpwstr/>
      </vt:variant>
      <vt:variant>
        <vt:lpwstr>_Toc274629920</vt:lpwstr>
      </vt:variant>
      <vt:variant>
        <vt:i4>1966141</vt:i4>
      </vt:variant>
      <vt:variant>
        <vt:i4>1181</vt:i4>
      </vt:variant>
      <vt:variant>
        <vt:i4>0</vt:i4>
      </vt:variant>
      <vt:variant>
        <vt:i4>5</vt:i4>
      </vt:variant>
      <vt:variant>
        <vt:lpwstr/>
      </vt:variant>
      <vt:variant>
        <vt:lpwstr>_Toc274629919</vt:lpwstr>
      </vt:variant>
      <vt:variant>
        <vt:i4>1966141</vt:i4>
      </vt:variant>
      <vt:variant>
        <vt:i4>1175</vt:i4>
      </vt:variant>
      <vt:variant>
        <vt:i4>0</vt:i4>
      </vt:variant>
      <vt:variant>
        <vt:i4>5</vt:i4>
      </vt:variant>
      <vt:variant>
        <vt:lpwstr/>
      </vt:variant>
      <vt:variant>
        <vt:lpwstr>_Toc274629918</vt:lpwstr>
      </vt:variant>
      <vt:variant>
        <vt:i4>1966141</vt:i4>
      </vt:variant>
      <vt:variant>
        <vt:i4>1169</vt:i4>
      </vt:variant>
      <vt:variant>
        <vt:i4>0</vt:i4>
      </vt:variant>
      <vt:variant>
        <vt:i4>5</vt:i4>
      </vt:variant>
      <vt:variant>
        <vt:lpwstr/>
      </vt:variant>
      <vt:variant>
        <vt:lpwstr>_Toc274629917</vt:lpwstr>
      </vt:variant>
      <vt:variant>
        <vt:i4>1966141</vt:i4>
      </vt:variant>
      <vt:variant>
        <vt:i4>1163</vt:i4>
      </vt:variant>
      <vt:variant>
        <vt:i4>0</vt:i4>
      </vt:variant>
      <vt:variant>
        <vt:i4>5</vt:i4>
      </vt:variant>
      <vt:variant>
        <vt:lpwstr/>
      </vt:variant>
      <vt:variant>
        <vt:lpwstr>_Toc274629916</vt:lpwstr>
      </vt:variant>
      <vt:variant>
        <vt:i4>1966141</vt:i4>
      </vt:variant>
      <vt:variant>
        <vt:i4>1157</vt:i4>
      </vt:variant>
      <vt:variant>
        <vt:i4>0</vt:i4>
      </vt:variant>
      <vt:variant>
        <vt:i4>5</vt:i4>
      </vt:variant>
      <vt:variant>
        <vt:lpwstr/>
      </vt:variant>
      <vt:variant>
        <vt:lpwstr>_Toc274629915</vt:lpwstr>
      </vt:variant>
      <vt:variant>
        <vt:i4>1966141</vt:i4>
      </vt:variant>
      <vt:variant>
        <vt:i4>1151</vt:i4>
      </vt:variant>
      <vt:variant>
        <vt:i4>0</vt:i4>
      </vt:variant>
      <vt:variant>
        <vt:i4>5</vt:i4>
      </vt:variant>
      <vt:variant>
        <vt:lpwstr/>
      </vt:variant>
      <vt:variant>
        <vt:lpwstr>_Toc274629914</vt:lpwstr>
      </vt:variant>
      <vt:variant>
        <vt:i4>1966141</vt:i4>
      </vt:variant>
      <vt:variant>
        <vt:i4>1145</vt:i4>
      </vt:variant>
      <vt:variant>
        <vt:i4>0</vt:i4>
      </vt:variant>
      <vt:variant>
        <vt:i4>5</vt:i4>
      </vt:variant>
      <vt:variant>
        <vt:lpwstr/>
      </vt:variant>
      <vt:variant>
        <vt:lpwstr>_Toc274629913</vt:lpwstr>
      </vt:variant>
      <vt:variant>
        <vt:i4>1966141</vt:i4>
      </vt:variant>
      <vt:variant>
        <vt:i4>1139</vt:i4>
      </vt:variant>
      <vt:variant>
        <vt:i4>0</vt:i4>
      </vt:variant>
      <vt:variant>
        <vt:i4>5</vt:i4>
      </vt:variant>
      <vt:variant>
        <vt:lpwstr/>
      </vt:variant>
      <vt:variant>
        <vt:lpwstr>_Toc274629912</vt:lpwstr>
      </vt:variant>
      <vt:variant>
        <vt:i4>1966141</vt:i4>
      </vt:variant>
      <vt:variant>
        <vt:i4>1133</vt:i4>
      </vt:variant>
      <vt:variant>
        <vt:i4>0</vt:i4>
      </vt:variant>
      <vt:variant>
        <vt:i4>5</vt:i4>
      </vt:variant>
      <vt:variant>
        <vt:lpwstr/>
      </vt:variant>
      <vt:variant>
        <vt:lpwstr>_Toc274629911</vt:lpwstr>
      </vt:variant>
      <vt:variant>
        <vt:i4>1966141</vt:i4>
      </vt:variant>
      <vt:variant>
        <vt:i4>1127</vt:i4>
      </vt:variant>
      <vt:variant>
        <vt:i4>0</vt:i4>
      </vt:variant>
      <vt:variant>
        <vt:i4>5</vt:i4>
      </vt:variant>
      <vt:variant>
        <vt:lpwstr/>
      </vt:variant>
      <vt:variant>
        <vt:lpwstr>_Toc274629910</vt:lpwstr>
      </vt:variant>
      <vt:variant>
        <vt:i4>2031677</vt:i4>
      </vt:variant>
      <vt:variant>
        <vt:i4>1121</vt:i4>
      </vt:variant>
      <vt:variant>
        <vt:i4>0</vt:i4>
      </vt:variant>
      <vt:variant>
        <vt:i4>5</vt:i4>
      </vt:variant>
      <vt:variant>
        <vt:lpwstr/>
      </vt:variant>
      <vt:variant>
        <vt:lpwstr>_Toc274629909</vt:lpwstr>
      </vt:variant>
      <vt:variant>
        <vt:i4>2031677</vt:i4>
      </vt:variant>
      <vt:variant>
        <vt:i4>1115</vt:i4>
      </vt:variant>
      <vt:variant>
        <vt:i4>0</vt:i4>
      </vt:variant>
      <vt:variant>
        <vt:i4>5</vt:i4>
      </vt:variant>
      <vt:variant>
        <vt:lpwstr/>
      </vt:variant>
      <vt:variant>
        <vt:lpwstr>_Toc274629908</vt:lpwstr>
      </vt:variant>
      <vt:variant>
        <vt:i4>2031677</vt:i4>
      </vt:variant>
      <vt:variant>
        <vt:i4>1109</vt:i4>
      </vt:variant>
      <vt:variant>
        <vt:i4>0</vt:i4>
      </vt:variant>
      <vt:variant>
        <vt:i4>5</vt:i4>
      </vt:variant>
      <vt:variant>
        <vt:lpwstr/>
      </vt:variant>
      <vt:variant>
        <vt:lpwstr>_Toc274629907</vt:lpwstr>
      </vt:variant>
      <vt:variant>
        <vt:i4>2031677</vt:i4>
      </vt:variant>
      <vt:variant>
        <vt:i4>1103</vt:i4>
      </vt:variant>
      <vt:variant>
        <vt:i4>0</vt:i4>
      </vt:variant>
      <vt:variant>
        <vt:i4>5</vt:i4>
      </vt:variant>
      <vt:variant>
        <vt:lpwstr/>
      </vt:variant>
      <vt:variant>
        <vt:lpwstr>_Toc274629906</vt:lpwstr>
      </vt:variant>
      <vt:variant>
        <vt:i4>2031677</vt:i4>
      </vt:variant>
      <vt:variant>
        <vt:i4>1097</vt:i4>
      </vt:variant>
      <vt:variant>
        <vt:i4>0</vt:i4>
      </vt:variant>
      <vt:variant>
        <vt:i4>5</vt:i4>
      </vt:variant>
      <vt:variant>
        <vt:lpwstr/>
      </vt:variant>
      <vt:variant>
        <vt:lpwstr>_Toc274629905</vt:lpwstr>
      </vt:variant>
      <vt:variant>
        <vt:i4>2031677</vt:i4>
      </vt:variant>
      <vt:variant>
        <vt:i4>1091</vt:i4>
      </vt:variant>
      <vt:variant>
        <vt:i4>0</vt:i4>
      </vt:variant>
      <vt:variant>
        <vt:i4>5</vt:i4>
      </vt:variant>
      <vt:variant>
        <vt:lpwstr/>
      </vt:variant>
      <vt:variant>
        <vt:lpwstr>_Toc274629904</vt:lpwstr>
      </vt:variant>
      <vt:variant>
        <vt:i4>2031677</vt:i4>
      </vt:variant>
      <vt:variant>
        <vt:i4>1085</vt:i4>
      </vt:variant>
      <vt:variant>
        <vt:i4>0</vt:i4>
      </vt:variant>
      <vt:variant>
        <vt:i4>5</vt:i4>
      </vt:variant>
      <vt:variant>
        <vt:lpwstr/>
      </vt:variant>
      <vt:variant>
        <vt:lpwstr>_Toc274629903</vt:lpwstr>
      </vt:variant>
      <vt:variant>
        <vt:i4>2031677</vt:i4>
      </vt:variant>
      <vt:variant>
        <vt:i4>1079</vt:i4>
      </vt:variant>
      <vt:variant>
        <vt:i4>0</vt:i4>
      </vt:variant>
      <vt:variant>
        <vt:i4>5</vt:i4>
      </vt:variant>
      <vt:variant>
        <vt:lpwstr/>
      </vt:variant>
      <vt:variant>
        <vt:lpwstr>_Toc274629902</vt:lpwstr>
      </vt:variant>
      <vt:variant>
        <vt:i4>2031677</vt:i4>
      </vt:variant>
      <vt:variant>
        <vt:i4>1073</vt:i4>
      </vt:variant>
      <vt:variant>
        <vt:i4>0</vt:i4>
      </vt:variant>
      <vt:variant>
        <vt:i4>5</vt:i4>
      </vt:variant>
      <vt:variant>
        <vt:lpwstr/>
      </vt:variant>
      <vt:variant>
        <vt:lpwstr>_Toc274629901</vt:lpwstr>
      </vt:variant>
      <vt:variant>
        <vt:i4>2031677</vt:i4>
      </vt:variant>
      <vt:variant>
        <vt:i4>1067</vt:i4>
      </vt:variant>
      <vt:variant>
        <vt:i4>0</vt:i4>
      </vt:variant>
      <vt:variant>
        <vt:i4>5</vt:i4>
      </vt:variant>
      <vt:variant>
        <vt:lpwstr/>
      </vt:variant>
      <vt:variant>
        <vt:lpwstr>_Toc274629900</vt:lpwstr>
      </vt:variant>
      <vt:variant>
        <vt:i4>1441852</vt:i4>
      </vt:variant>
      <vt:variant>
        <vt:i4>1061</vt:i4>
      </vt:variant>
      <vt:variant>
        <vt:i4>0</vt:i4>
      </vt:variant>
      <vt:variant>
        <vt:i4>5</vt:i4>
      </vt:variant>
      <vt:variant>
        <vt:lpwstr/>
      </vt:variant>
      <vt:variant>
        <vt:lpwstr>_Toc274629899</vt:lpwstr>
      </vt:variant>
      <vt:variant>
        <vt:i4>1441852</vt:i4>
      </vt:variant>
      <vt:variant>
        <vt:i4>1055</vt:i4>
      </vt:variant>
      <vt:variant>
        <vt:i4>0</vt:i4>
      </vt:variant>
      <vt:variant>
        <vt:i4>5</vt:i4>
      </vt:variant>
      <vt:variant>
        <vt:lpwstr/>
      </vt:variant>
      <vt:variant>
        <vt:lpwstr>_Toc274629898</vt:lpwstr>
      </vt:variant>
      <vt:variant>
        <vt:i4>1441852</vt:i4>
      </vt:variant>
      <vt:variant>
        <vt:i4>1049</vt:i4>
      </vt:variant>
      <vt:variant>
        <vt:i4>0</vt:i4>
      </vt:variant>
      <vt:variant>
        <vt:i4>5</vt:i4>
      </vt:variant>
      <vt:variant>
        <vt:lpwstr/>
      </vt:variant>
      <vt:variant>
        <vt:lpwstr>_Toc274629897</vt:lpwstr>
      </vt:variant>
      <vt:variant>
        <vt:i4>1441852</vt:i4>
      </vt:variant>
      <vt:variant>
        <vt:i4>1043</vt:i4>
      </vt:variant>
      <vt:variant>
        <vt:i4>0</vt:i4>
      </vt:variant>
      <vt:variant>
        <vt:i4>5</vt:i4>
      </vt:variant>
      <vt:variant>
        <vt:lpwstr/>
      </vt:variant>
      <vt:variant>
        <vt:lpwstr>_Toc274629896</vt:lpwstr>
      </vt:variant>
      <vt:variant>
        <vt:i4>1441852</vt:i4>
      </vt:variant>
      <vt:variant>
        <vt:i4>1037</vt:i4>
      </vt:variant>
      <vt:variant>
        <vt:i4>0</vt:i4>
      </vt:variant>
      <vt:variant>
        <vt:i4>5</vt:i4>
      </vt:variant>
      <vt:variant>
        <vt:lpwstr/>
      </vt:variant>
      <vt:variant>
        <vt:lpwstr>_Toc274629895</vt:lpwstr>
      </vt:variant>
      <vt:variant>
        <vt:i4>1441852</vt:i4>
      </vt:variant>
      <vt:variant>
        <vt:i4>1031</vt:i4>
      </vt:variant>
      <vt:variant>
        <vt:i4>0</vt:i4>
      </vt:variant>
      <vt:variant>
        <vt:i4>5</vt:i4>
      </vt:variant>
      <vt:variant>
        <vt:lpwstr/>
      </vt:variant>
      <vt:variant>
        <vt:lpwstr>_Toc274629894</vt:lpwstr>
      </vt:variant>
      <vt:variant>
        <vt:i4>1441852</vt:i4>
      </vt:variant>
      <vt:variant>
        <vt:i4>1025</vt:i4>
      </vt:variant>
      <vt:variant>
        <vt:i4>0</vt:i4>
      </vt:variant>
      <vt:variant>
        <vt:i4>5</vt:i4>
      </vt:variant>
      <vt:variant>
        <vt:lpwstr/>
      </vt:variant>
      <vt:variant>
        <vt:lpwstr>_Toc274629893</vt:lpwstr>
      </vt:variant>
      <vt:variant>
        <vt:i4>1441852</vt:i4>
      </vt:variant>
      <vt:variant>
        <vt:i4>1019</vt:i4>
      </vt:variant>
      <vt:variant>
        <vt:i4>0</vt:i4>
      </vt:variant>
      <vt:variant>
        <vt:i4>5</vt:i4>
      </vt:variant>
      <vt:variant>
        <vt:lpwstr/>
      </vt:variant>
      <vt:variant>
        <vt:lpwstr>_Toc274629892</vt:lpwstr>
      </vt:variant>
      <vt:variant>
        <vt:i4>1441852</vt:i4>
      </vt:variant>
      <vt:variant>
        <vt:i4>1013</vt:i4>
      </vt:variant>
      <vt:variant>
        <vt:i4>0</vt:i4>
      </vt:variant>
      <vt:variant>
        <vt:i4>5</vt:i4>
      </vt:variant>
      <vt:variant>
        <vt:lpwstr/>
      </vt:variant>
      <vt:variant>
        <vt:lpwstr>_Toc274629891</vt:lpwstr>
      </vt:variant>
      <vt:variant>
        <vt:i4>1441852</vt:i4>
      </vt:variant>
      <vt:variant>
        <vt:i4>1007</vt:i4>
      </vt:variant>
      <vt:variant>
        <vt:i4>0</vt:i4>
      </vt:variant>
      <vt:variant>
        <vt:i4>5</vt:i4>
      </vt:variant>
      <vt:variant>
        <vt:lpwstr/>
      </vt:variant>
      <vt:variant>
        <vt:lpwstr>_Toc274629890</vt:lpwstr>
      </vt:variant>
      <vt:variant>
        <vt:i4>1507388</vt:i4>
      </vt:variant>
      <vt:variant>
        <vt:i4>1001</vt:i4>
      </vt:variant>
      <vt:variant>
        <vt:i4>0</vt:i4>
      </vt:variant>
      <vt:variant>
        <vt:i4>5</vt:i4>
      </vt:variant>
      <vt:variant>
        <vt:lpwstr/>
      </vt:variant>
      <vt:variant>
        <vt:lpwstr>_Toc274629889</vt:lpwstr>
      </vt:variant>
      <vt:variant>
        <vt:i4>1507388</vt:i4>
      </vt:variant>
      <vt:variant>
        <vt:i4>995</vt:i4>
      </vt:variant>
      <vt:variant>
        <vt:i4>0</vt:i4>
      </vt:variant>
      <vt:variant>
        <vt:i4>5</vt:i4>
      </vt:variant>
      <vt:variant>
        <vt:lpwstr/>
      </vt:variant>
      <vt:variant>
        <vt:lpwstr>_Toc274629888</vt:lpwstr>
      </vt:variant>
      <vt:variant>
        <vt:i4>1507388</vt:i4>
      </vt:variant>
      <vt:variant>
        <vt:i4>989</vt:i4>
      </vt:variant>
      <vt:variant>
        <vt:i4>0</vt:i4>
      </vt:variant>
      <vt:variant>
        <vt:i4>5</vt:i4>
      </vt:variant>
      <vt:variant>
        <vt:lpwstr/>
      </vt:variant>
      <vt:variant>
        <vt:lpwstr>_Toc274629887</vt:lpwstr>
      </vt:variant>
      <vt:variant>
        <vt:i4>1507388</vt:i4>
      </vt:variant>
      <vt:variant>
        <vt:i4>983</vt:i4>
      </vt:variant>
      <vt:variant>
        <vt:i4>0</vt:i4>
      </vt:variant>
      <vt:variant>
        <vt:i4>5</vt:i4>
      </vt:variant>
      <vt:variant>
        <vt:lpwstr/>
      </vt:variant>
      <vt:variant>
        <vt:lpwstr>_Toc274629886</vt:lpwstr>
      </vt:variant>
      <vt:variant>
        <vt:i4>1507388</vt:i4>
      </vt:variant>
      <vt:variant>
        <vt:i4>977</vt:i4>
      </vt:variant>
      <vt:variant>
        <vt:i4>0</vt:i4>
      </vt:variant>
      <vt:variant>
        <vt:i4>5</vt:i4>
      </vt:variant>
      <vt:variant>
        <vt:lpwstr/>
      </vt:variant>
      <vt:variant>
        <vt:lpwstr>_Toc274629885</vt:lpwstr>
      </vt:variant>
      <vt:variant>
        <vt:i4>1507388</vt:i4>
      </vt:variant>
      <vt:variant>
        <vt:i4>971</vt:i4>
      </vt:variant>
      <vt:variant>
        <vt:i4>0</vt:i4>
      </vt:variant>
      <vt:variant>
        <vt:i4>5</vt:i4>
      </vt:variant>
      <vt:variant>
        <vt:lpwstr/>
      </vt:variant>
      <vt:variant>
        <vt:lpwstr>_Toc274629884</vt:lpwstr>
      </vt:variant>
      <vt:variant>
        <vt:i4>1507388</vt:i4>
      </vt:variant>
      <vt:variant>
        <vt:i4>965</vt:i4>
      </vt:variant>
      <vt:variant>
        <vt:i4>0</vt:i4>
      </vt:variant>
      <vt:variant>
        <vt:i4>5</vt:i4>
      </vt:variant>
      <vt:variant>
        <vt:lpwstr/>
      </vt:variant>
      <vt:variant>
        <vt:lpwstr>_Toc274629883</vt:lpwstr>
      </vt:variant>
      <vt:variant>
        <vt:i4>1507388</vt:i4>
      </vt:variant>
      <vt:variant>
        <vt:i4>959</vt:i4>
      </vt:variant>
      <vt:variant>
        <vt:i4>0</vt:i4>
      </vt:variant>
      <vt:variant>
        <vt:i4>5</vt:i4>
      </vt:variant>
      <vt:variant>
        <vt:lpwstr/>
      </vt:variant>
      <vt:variant>
        <vt:lpwstr>_Toc274629882</vt:lpwstr>
      </vt:variant>
      <vt:variant>
        <vt:i4>1507388</vt:i4>
      </vt:variant>
      <vt:variant>
        <vt:i4>953</vt:i4>
      </vt:variant>
      <vt:variant>
        <vt:i4>0</vt:i4>
      </vt:variant>
      <vt:variant>
        <vt:i4>5</vt:i4>
      </vt:variant>
      <vt:variant>
        <vt:lpwstr/>
      </vt:variant>
      <vt:variant>
        <vt:lpwstr>_Toc274629881</vt:lpwstr>
      </vt:variant>
      <vt:variant>
        <vt:i4>1507388</vt:i4>
      </vt:variant>
      <vt:variant>
        <vt:i4>947</vt:i4>
      </vt:variant>
      <vt:variant>
        <vt:i4>0</vt:i4>
      </vt:variant>
      <vt:variant>
        <vt:i4>5</vt:i4>
      </vt:variant>
      <vt:variant>
        <vt:lpwstr/>
      </vt:variant>
      <vt:variant>
        <vt:lpwstr>_Toc274629880</vt:lpwstr>
      </vt:variant>
      <vt:variant>
        <vt:i4>1572924</vt:i4>
      </vt:variant>
      <vt:variant>
        <vt:i4>941</vt:i4>
      </vt:variant>
      <vt:variant>
        <vt:i4>0</vt:i4>
      </vt:variant>
      <vt:variant>
        <vt:i4>5</vt:i4>
      </vt:variant>
      <vt:variant>
        <vt:lpwstr/>
      </vt:variant>
      <vt:variant>
        <vt:lpwstr>_Toc274629879</vt:lpwstr>
      </vt:variant>
      <vt:variant>
        <vt:i4>1572924</vt:i4>
      </vt:variant>
      <vt:variant>
        <vt:i4>935</vt:i4>
      </vt:variant>
      <vt:variant>
        <vt:i4>0</vt:i4>
      </vt:variant>
      <vt:variant>
        <vt:i4>5</vt:i4>
      </vt:variant>
      <vt:variant>
        <vt:lpwstr/>
      </vt:variant>
      <vt:variant>
        <vt:lpwstr>_Toc274629878</vt:lpwstr>
      </vt:variant>
      <vt:variant>
        <vt:i4>1572924</vt:i4>
      </vt:variant>
      <vt:variant>
        <vt:i4>929</vt:i4>
      </vt:variant>
      <vt:variant>
        <vt:i4>0</vt:i4>
      </vt:variant>
      <vt:variant>
        <vt:i4>5</vt:i4>
      </vt:variant>
      <vt:variant>
        <vt:lpwstr/>
      </vt:variant>
      <vt:variant>
        <vt:lpwstr>_Toc274629877</vt:lpwstr>
      </vt:variant>
      <vt:variant>
        <vt:i4>1572924</vt:i4>
      </vt:variant>
      <vt:variant>
        <vt:i4>923</vt:i4>
      </vt:variant>
      <vt:variant>
        <vt:i4>0</vt:i4>
      </vt:variant>
      <vt:variant>
        <vt:i4>5</vt:i4>
      </vt:variant>
      <vt:variant>
        <vt:lpwstr/>
      </vt:variant>
      <vt:variant>
        <vt:lpwstr>_Toc274629876</vt:lpwstr>
      </vt:variant>
      <vt:variant>
        <vt:i4>1572924</vt:i4>
      </vt:variant>
      <vt:variant>
        <vt:i4>917</vt:i4>
      </vt:variant>
      <vt:variant>
        <vt:i4>0</vt:i4>
      </vt:variant>
      <vt:variant>
        <vt:i4>5</vt:i4>
      </vt:variant>
      <vt:variant>
        <vt:lpwstr/>
      </vt:variant>
      <vt:variant>
        <vt:lpwstr>_Toc274629875</vt:lpwstr>
      </vt:variant>
      <vt:variant>
        <vt:i4>1572924</vt:i4>
      </vt:variant>
      <vt:variant>
        <vt:i4>911</vt:i4>
      </vt:variant>
      <vt:variant>
        <vt:i4>0</vt:i4>
      </vt:variant>
      <vt:variant>
        <vt:i4>5</vt:i4>
      </vt:variant>
      <vt:variant>
        <vt:lpwstr/>
      </vt:variant>
      <vt:variant>
        <vt:lpwstr>_Toc274629874</vt:lpwstr>
      </vt:variant>
      <vt:variant>
        <vt:i4>1572924</vt:i4>
      </vt:variant>
      <vt:variant>
        <vt:i4>905</vt:i4>
      </vt:variant>
      <vt:variant>
        <vt:i4>0</vt:i4>
      </vt:variant>
      <vt:variant>
        <vt:i4>5</vt:i4>
      </vt:variant>
      <vt:variant>
        <vt:lpwstr/>
      </vt:variant>
      <vt:variant>
        <vt:lpwstr>_Toc274629873</vt:lpwstr>
      </vt:variant>
      <vt:variant>
        <vt:i4>1572924</vt:i4>
      </vt:variant>
      <vt:variant>
        <vt:i4>899</vt:i4>
      </vt:variant>
      <vt:variant>
        <vt:i4>0</vt:i4>
      </vt:variant>
      <vt:variant>
        <vt:i4>5</vt:i4>
      </vt:variant>
      <vt:variant>
        <vt:lpwstr/>
      </vt:variant>
      <vt:variant>
        <vt:lpwstr>_Toc274629872</vt:lpwstr>
      </vt:variant>
      <vt:variant>
        <vt:i4>1572924</vt:i4>
      </vt:variant>
      <vt:variant>
        <vt:i4>893</vt:i4>
      </vt:variant>
      <vt:variant>
        <vt:i4>0</vt:i4>
      </vt:variant>
      <vt:variant>
        <vt:i4>5</vt:i4>
      </vt:variant>
      <vt:variant>
        <vt:lpwstr/>
      </vt:variant>
      <vt:variant>
        <vt:lpwstr>_Toc274629871</vt:lpwstr>
      </vt:variant>
      <vt:variant>
        <vt:i4>1572924</vt:i4>
      </vt:variant>
      <vt:variant>
        <vt:i4>887</vt:i4>
      </vt:variant>
      <vt:variant>
        <vt:i4>0</vt:i4>
      </vt:variant>
      <vt:variant>
        <vt:i4>5</vt:i4>
      </vt:variant>
      <vt:variant>
        <vt:lpwstr/>
      </vt:variant>
      <vt:variant>
        <vt:lpwstr>_Toc274629870</vt:lpwstr>
      </vt:variant>
      <vt:variant>
        <vt:i4>1638460</vt:i4>
      </vt:variant>
      <vt:variant>
        <vt:i4>881</vt:i4>
      </vt:variant>
      <vt:variant>
        <vt:i4>0</vt:i4>
      </vt:variant>
      <vt:variant>
        <vt:i4>5</vt:i4>
      </vt:variant>
      <vt:variant>
        <vt:lpwstr/>
      </vt:variant>
      <vt:variant>
        <vt:lpwstr>_Toc274629869</vt:lpwstr>
      </vt:variant>
      <vt:variant>
        <vt:i4>1638460</vt:i4>
      </vt:variant>
      <vt:variant>
        <vt:i4>875</vt:i4>
      </vt:variant>
      <vt:variant>
        <vt:i4>0</vt:i4>
      </vt:variant>
      <vt:variant>
        <vt:i4>5</vt:i4>
      </vt:variant>
      <vt:variant>
        <vt:lpwstr/>
      </vt:variant>
      <vt:variant>
        <vt:lpwstr>_Toc274629868</vt:lpwstr>
      </vt:variant>
      <vt:variant>
        <vt:i4>1638460</vt:i4>
      </vt:variant>
      <vt:variant>
        <vt:i4>869</vt:i4>
      </vt:variant>
      <vt:variant>
        <vt:i4>0</vt:i4>
      </vt:variant>
      <vt:variant>
        <vt:i4>5</vt:i4>
      </vt:variant>
      <vt:variant>
        <vt:lpwstr/>
      </vt:variant>
      <vt:variant>
        <vt:lpwstr>_Toc274629867</vt:lpwstr>
      </vt:variant>
      <vt:variant>
        <vt:i4>1638460</vt:i4>
      </vt:variant>
      <vt:variant>
        <vt:i4>863</vt:i4>
      </vt:variant>
      <vt:variant>
        <vt:i4>0</vt:i4>
      </vt:variant>
      <vt:variant>
        <vt:i4>5</vt:i4>
      </vt:variant>
      <vt:variant>
        <vt:lpwstr/>
      </vt:variant>
      <vt:variant>
        <vt:lpwstr>_Toc274629866</vt:lpwstr>
      </vt:variant>
      <vt:variant>
        <vt:i4>1638460</vt:i4>
      </vt:variant>
      <vt:variant>
        <vt:i4>857</vt:i4>
      </vt:variant>
      <vt:variant>
        <vt:i4>0</vt:i4>
      </vt:variant>
      <vt:variant>
        <vt:i4>5</vt:i4>
      </vt:variant>
      <vt:variant>
        <vt:lpwstr/>
      </vt:variant>
      <vt:variant>
        <vt:lpwstr>_Toc274629865</vt:lpwstr>
      </vt:variant>
      <vt:variant>
        <vt:i4>1638460</vt:i4>
      </vt:variant>
      <vt:variant>
        <vt:i4>851</vt:i4>
      </vt:variant>
      <vt:variant>
        <vt:i4>0</vt:i4>
      </vt:variant>
      <vt:variant>
        <vt:i4>5</vt:i4>
      </vt:variant>
      <vt:variant>
        <vt:lpwstr/>
      </vt:variant>
      <vt:variant>
        <vt:lpwstr>_Toc274629864</vt:lpwstr>
      </vt:variant>
      <vt:variant>
        <vt:i4>1638460</vt:i4>
      </vt:variant>
      <vt:variant>
        <vt:i4>845</vt:i4>
      </vt:variant>
      <vt:variant>
        <vt:i4>0</vt:i4>
      </vt:variant>
      <vt:variant>
        <vt:i4>5</vt:i4>
      </vt:variant>
      <vt:variant>
        <vt:lpwstr/>
      </vt:variant>
      <vt:variant>
        <vt:lpwstr>_Toc274629863</vt:lpwstr>
      </vt:variant>
      <vt:variant>
        <vt:i4>1638460</vt:i4>
      </vt:variant>
      <vt:variant>
        <vt:i4>839</vt:i4>
      </vt:variant>
      <vt:variant>
        <vt:i4>0</vt:i4>
      </vt:variant>
      <vt:variant>
        <vt:i4>5</vt:i4>
      </vt:variant>
      <vt:variant>
        <vt:lpwstr/>
      </vt:variant>
      <vt:variant>
        <vt:lpwstr>_Toc274629862</vt:lpwstr>
      </vt:variant>
      <vt:variant>
        <vt:i4>1638460</vt:i4>
      </vt:variant>
      <vt:variant>
        <vt:i4>833</vt:i4>
      </vt:variant>
      <vt:variant>
        <vt:i4>0</vt:i4>
      </vt:variant>
      <vt:variant>
        <vt:i4>5</vt:i4>
      </vt:variant>
      <vt:variant>
        <vt:lpwstr/>
      </vt:variant>
      <vt:variant>
        <vt:lpwstr>_Toc274629861</vt:lpwstr>
      </vt:variant>
      <vt:variant>
        <vt:i4>1638460</vt:i4>
      </vt:variant>
      <vt:variant>
        <vt:i4>827</vt:i4>
      </vt:variant>
      <vt:variant>
        <vt:i4>0</vt:i4>
      </vt:variant>
      <vt:variant>
        <vt:i4>5</vt:i4>
      </vt:variant>
      <vt:variant>
        <vt:lpwstr/>
      </vt:variant>
      <vt:variant>
        <vt:lpwstr>_Toc274629860</vt:lpwstr>
      </vt:variant>
      <vt:variant>
        <vt:i4>1703996</vt:i4>
      </vt:variant>
      <vt:variant>
        <vt:i4>821</vt:i4>
      </vt:variant>
      <vt:variant>
        <vt:i4>0</vt:i4>
      </vt:variant>
      <vt:variant>
        <vt:i4>5</vt:i4>
      </vt:variant>
      <vt:variant>
        <vt:lpwstr/>
      </vt:variant>
      <vt:variant>
        <vt:lpwstr>_Toc274629859</vt:lpwstr>
      </vt:variant>
      <vt:variant>
        <vt:i4>1703996</vt:i4>
      </vt:variant>
      <vt:variant>
        <vt:i4>815</vt:i4>
      </vt:variant>
      <vt:variant>
        <vt:i4>0</vt:i4>
      </vt:variant>
      <vt:variant>
        <vt:i4>5</vt:i4>
      </vt:variant>
      <vt:variant>
        <vt:lpwstr/>
      </vt:variant>
      <vt:variant>
        <vt:lpwstr>_Toc274629858</vt:lpwstr>
      </vt:variant>
      <vt:variant>
        <vt:i4>1703996</vt:i4>
      </vt:variant>
      <vt:variant>
        <vt:i4>809</vt:i4>
      </vt:variant>
      <vt:variant>
        <vt:i4>0</vt:i4>
      </vt:variant>
      <vt:variant>
        <vt:i4>5</vt:i4>
      </vt:variant>
      <vt:variant>
        <vt:lpwstr/>
      </vt:variant>
      <vt:variant>
        <vt:lpwstr>_Toc274629857</vt:lpwstr>
      </vt:variant>
      <vt:variant>
        <vt:i4>1703996</vt:i4>
      </vt:variant>
      <vt:variant>
        <vt:i4>803</vt:i4>
      </vt:variant>
      <vt:variant>
        <vt:i4>0</vt:i4>
      </vt:variant>
      <vt:variant>
        <vt:i4>5</vt:i4>
      </vt:variant>
      <vt:variant>
        <vt:lpwstr/>
      </vt:variant>
      <vt:variant>
        <vt:lpwstr>_Toc274629856</vt:lpwstr>
      </vt:variant>
      <vt:variant>
        <vt:i4>1703996</vt:i4>
      </vt:variant>
      <vt:variant>
        <vt:i4>797</vt:i4>
      </vt:variant>
      <vt:variant>
        <vt:i4>0</vt:i4>
      </vt:variant>
      <vt:variant>
        <vt:i4>5</vt:i4>
      </vt:variant>
      <vt:variant>
        <vt:lpwstr/>
      </vt:variant>
      <vt:variant>
        <vt:lpwstr>_Toc274629855</vt:lpwstr>
      </vt:variant>
      <vt:variant>
        <vt:i4>1703996</vt:i4>
      </vt:variant>
      <vt:variant>
        <vt:i4>791</vt:i4>
      </vt:variant>
      <vt:variant>
        <vt:i4>0</vt:i4>
      </vt:variant>
      <vt:variant>
        <vt:i4>5</vt:i4>
      </vt:variant>
      <vt:variant>
        <vt:lpwstr/>
      </vt:variant>
      <vt:variant>
        <vt:lpwstr>_Toc274629854</vt:lpwstr>
      </vt:variant>
      <vt:variant>
        <vt:i4>1703996</vt:i4>
      </vt:variant>
      <vt:variant>
        <vt:i4>785</vt:i4>
      </vt:variant>
      <vt:variant>
        <vt:i4>0</vt:i4>
      </vt:variant>
      <vt:variant>
        <vt:i4>5</vt:i4>
      </vt:variant>
      <vt:variant>
        <vt:lpwstr/>
      </vt:variant>
      <vt:variant>
        <vt:lpwstr>_Toc274629853</vt:lpwstr>
      </vt:variant>
      <vt:variant>
        <vt:i4>1703996</vt:i4>
      </vt:variant>
      <vt:variant>
        <vt:i4>779</vt:i4>
      </vt:variant>
      <vt:variant>
        <vt:i4>0</vt:i4>
      </vt:variant>
      <vt:variant>
        <vt:i4>5</vt:i4>
      </vt:variant>
      <vt:variant>
        <vt:lpwstr/>
      </vt:variant>
      <vt:variant>
        <vt:lpwstr>_Toc274629852</vt:lpwstr>
      </vt:variant>
      <vt:variant>
        <vt:i4>1703996</vt:i4>
      </vt:variant>
      <vt:variant>
        <vt:i4>773</vt:i4>
      </vt:variant>
      <vt:variant>
        <vt:i4>0</vt:i4>
      </vt:variant>
      <vt:variant>
        <vt:i4>5</vt:i4>
      </vt:variant>
      <vt:variant>
        <vt:lpwstr/>
      </vt:variant>
      <vt:variant>
        <vt:lpwstr>_Toc274629851</vt:lpwstr>
      </vt:variant>
      <vt:variant>
        <vt:i4>1703996</vt:i4>
      </vt:variant>
      <vt:variant>
        <vt:i4>767</vt:i4>
      </vt:variant>
      <vt:variant>
        <vt:i4>0</vt:i4>
      </vt:variant>
      <vt:variant>
        <vt:i4>5</vt:i4>
      </vt:variant>
      <vt:variant>
        <vt:lpwstr/>
      </vt:variant>
      <vt:variant>
        <vt:lpwstr>_Toc274629850</vt:lpwstr>
      </vt:variant>
      <vt:variant>
        <vt:i4>1769532</vt:i4>
      </vt:variant>
      <vt:variant>
        <vt:i4>761</vt:i4>
      </vt:variant>
      <vt:variant>
        <vt:i4>0</vt:i4>
      </vt:variant>
      <vt:variant>
        <vt:i4>5</vt:i4>
      </vt:variant>
      <vt:variant>
        <vt:lpwstr/>
      </vt:variant>
      <vt:variant>
        <vt:lpwstr>_Toc274629849</vt:lpwstr>
      </vt:variant>
      <vt:variant>
        <vt:i4>1769532</vt:i4>
      </vt:variant>
      <vt:variant>
        <vt:i4>755</vt:i4>
      </vt:variant>
      <vt:variant>
        <vt:i4>0</vt:i4>
      </vt:variant>
      <vt:variant>
        <vt:i4>5</vt:i4>
      </vt:variant>
      <vt:variant>
        <vt:lpwstr/>
      </vt:variant>
      <vt:variant>
        <vt:lpwstr>_Toc274629848</vt:lpwstr>
      </vt:variant>
      <vt:variant>
        <vt:i4>1769532</vt:i4>
      </vt:variant>
      <vt:variant>
        <vt:i4>749</vt:i4>
      </vt:variant>
      <vt:variant>
        <vt:i4>0</vt:i4>
      </vt:variant>
      <vt:variant>
        <vt:i4>5</vt:i4>
      </vt:variant>
      <vt:variant>
        <vt:lpwstr/>
      </vt:variant>
      <vt:variant>
        <vt:lpwstr>_Toc274629847</vt:lpwstr>
      </vt:variant>
      <vt:variant>
        <vt:i4>1769532</vt:i4>
      </vt:variant>
      <vt:variant>
        <vt:i4>743</vt:i4>
      </vt:variant>
      <vt:variant>
        <vt:i4>0</vt:i4>
      </vt:variant>
      <vt:variant>
        <vt:i4>5</vt:i4>
      </vt:variant>
      <vt:variant>
        <vt:lpwstr/>
      </vt:variant>
      <vt:variant>
        <vt:lpwstr>_Toc274629846</vt:lpwstr>
      </vt:variant>
      <vt:variant>
        <vt:i4>1769532</vt:i4>
      </vt:variant>
      <vt:variant>
        <vt:i4>737</vt:i4>
      </vt:variant>
      <vt:variant>
        <vt:i4>0</vt:i4>
      </vt:variant>
      <vt:variant>
        <vt:i4>5</vt:i4>
      </vt:variant>
      <vt:variant>
        <vt:lpwstr/>
      </vt:variant>
      <vt:variant>
        <vt:lpwstr>_Toc274629845</vt:lpwstr>
      </vt:variant>
      <vt:variant>
        <vt:i4>1769532</vt:i4>
      </vt:variant>
      <vt:variant>
        <vt:i4>731</vt:i4>
      </vt:variant>
      <vt:variant>
        <vt:i4>0</vt:i4>
      </vt:variant>
      <vt:variant>
        <vt:i4>5</vt:i4>
      </vt:variant>
      <vt:variant>
        <vt:lpwstr/>
      </vt:variant>
      <vt:variant>
        <vt:lpwstr>_Toc274629844</vt:lpwstr>
      </vt:variant>
      <vt:variant>
        <vt:i4>1769532</vt:i4>
      </vt:variant>
      <vt:variant>
        <vt:i4>725</vt:i4>
      </vt:variant>
      <vt:variant>
        <vt:i4>0</vt:i4>
      </vt:variant>
      <vt:variant>
        <vt:i4>5</vt:i4>
      </vt:variant>
      <vt:variant>
        <vt:lpwstr/>
      </vt:variant>
      <vt:variant>
        <vt:lpwstr>_Toc274629843</vt:lpwstr>
      </vt:variant>
      <vt:variant>
        <vt:i4>1769532</vt:i4>
      </vt:variant>
      <vt:variant>
        <vt:i4>719</vt:i4>
      </vt:variant>
      <vt:variant>
        <vt:i4>0</vt:i4>
      </vt:variant>
      <vt:variant>
        <vt:i4>5</vt:i4>
      </vt:variant>
      <vt:variant>
        <vt:lpwstr/>
      </vt:variant>
      <vt:variant>
        <vt:lpwstr>_Toc274629842</vt:lpwstr>
      </vt:variant>
      <vt:variant>
        <vt:i4>1769532</vt:i4>
      </vt:variant>
      <vt:variant>
        <vt:i4>713</vt:i4>
      </vt:variant>
      <vt:variant>
        <vt:i4>0</vt:i4>
      </vt:variant>
      <vt:variant>
        <vt:i4>5</vt:i4>
      </vt:variant>
      <vt:variant>
        <vt:lpwstr/>
      </vt:variant>
      <vt:variant>
        <vt:lpwstr>_Toc274629841</vt:lpwstr>
      </vt:variant>
      <vt:variant>
        <vt:i4>1769532</vt:i4>
      </vt:variant>
      <vt:variant>
        <vt:i4>707</vt:i4>
      </vt:variant>
      <vt:variant>
        <vt:i4>0</vt:i4>
      </vt:variant>
      <vt:variant>
        <vt:i4>5</vt:i4>
      </vt:variant>
      <vt:variant>
        <vt:lpwstr/>
      </vt:variant>
      <vt:variant>
        <vt:lpwstr>_Toc274629840</vt:lpwstr>
      </vt:variant>
      <vt:variant>
        <vt:i4>1835068</vt:i4>
      </vt:variant>
      <vt:variant>
        <vt:i4>701</vt:i4>
      </vt:variant>
      <vt:variant>
        <vt:i4>0</vt:i4>
      </vt:variant>
      <vt:variant>
        <vt:i4>5</vt:i4>
      </vt:variant>
      <vt:variant>
        <vt:lpwstr/>
      </vt:variant>
      <vt:variant>
        <vt:lpwstr>_Toc274629839</vt:lpwstr>
      </vt:variant>
      <vt:variant>
        <vt:i4>1835068</vt:i4>
      </vt:variant>
      <vt:variant>
        <vt:i4>695</vt:i4>
      </vt:variant>
      <vt:variant>
        <vt:i4>0</vt:i4>
      </vt:variant>
      <vt:variant>
        <vt:i4>5</vt:i4>
      </vt:variant>
      <vt:variant>
        <vt:lpwstr/>
      </vt:variant>
      <vt:variant>
        <vt:lpwstr>_Toc274629838</vt:lpwstr>
      </vt:variant>
      <vt:variant>
        <vt:i4>1835068</vt:i4>
      </vt:variant>
      <vt:variant>
        <vt:i4>689</vt:i4>
      </vt:variant>
      <vt:variant>
        <vt:i4>0</vt:i4>
      </vt:variant>
      <vt:variant>
        <vt:i4>5</vt:i4>
      </vt:variant>
      <vt:variant>
        <vt:lpwstr/>
      </vt:variant>
      <vt:variant>
        <vt:lpwstr>_Toc274629837</vt:lpwstr>
      </vt:variant>
      <vt:variant>
        <vt:i4>1835068</vt:i4>
      </vt:variant>
      <vt:variant>
        <vt:i4>683</vt:i4>
      </vt:variant>
      <vt:variant>
        <vt:i4>0</vt:i4>
      </vt:variant>
      <vt:variant>
        <vt:i4>5</vt:i4>
      </vt:variant>
      <vt:variant>
        <vt:lpwstr/>
      </vt:variant>
      <vt:variant>
        <vt:lpwstr>_Toc274629836</vt:lpwstr>
      </vt:variant>
      <vt:variant>
        <vt:i4>1835068</vt:i4>
      </vt:variant>
      <vt:variant>
        <vt:i4>677</vt:i4>
      </vt:variant>
      <vt:variant>
        <vt:i4>0</vt:i4>
      </vt:variant>
      <vt:variant>
        <vt:i4>5</vt:i4>
      </vt:variant>
      <vt:variant>
        <vt:lpwstr/>
      </vt:variant>
      <vt:variant>
        <vt:lpwstr>_Toc274629835</vt:lpwstr>
      </vt:variant>
      <vt:variant>
        <vt:i4>1835068</vt:i4>
      </vt:variant>
      <vt:variant>
        <vt:i4>671</vt:i4>
      </vt:variant>
      <vt:variant>
        <vt:i4>0</vt:i4>
      </vt:variant>
      <vt:variant>
        <vt:i4>5</vt:i4>
      </vt:variant>
      <vt:variant>
        <vt:lpwstr/>
      </vt:variant>
      <vt:variant>
        <vt:lpwstr>_Toc274629834</vt:lpwstr>
      </vt:variant>
      <vt:variant>
        <vt:i4>1835068</vt:i4>
      </vt:variant>
      <vt:variant>
        <vt:i4>665</vt:i4>
      </vt:variant>
      <vt:variant>
        <vt:i4>0</vt:i4>
      </vt:variant>
      <vt:variant>
        <vt:i4>5</vt:i4>
      </vt:variant>
      <vt:variant>
        <vt:lpwstr/>
      </vt:variant>
      <vt:variant>
        <vt:lpwstr>_Toc274629833</vt:lpwstr>
      </vt:variant>
      <vt:variant>
        <vt:i4>1835068</vt:i4>
      </vt:variant>
      <vt:variant>
        <vt:i4>659</vt:i4>
      </vt:variant>
      <vt:variant>
        <vt:i4>0</vt:i4>
      </vt:variant>
      <vt:variant>
        <vt:i4>5</vt:i4>
      </vt:variant>
      <vt:variant>
        <vt:lpwstr/>
      </vt:variant>
      <vt:variant>
        <vt:lpwstr>_Toc274629832</vt:lpwstr>
      </vt:variant>
      <vt:variant>
        <vt:i4>1835068</vt:i4>
      </vt:variant>
      <vt:variant>
        <vt:i4>653</vt:i4>
      </vt:variant>
      <vt:variant>
        <vt:i4>0</vt:i4>
      </vt:variant>
      <vt:variant>
        <vt:i4>5</vt:i4>
      </vt:variant>
      <vt:variant>
        <vt:lpwstr/>
      </vt:variant>
      <vt:variant>
        <vt:lpwstr>_Toc274629831</vt:lpwstr>
      </vt:variant>
      <vt:variant>
        <vt:i4>1835068</vt:i4>
      </vt:variant>
      <vt:variant>
        <vt:i4>647</vt:i4>
      </vt:variant>
      <vt:variant>
        <vt:i4>0</vt:i4>
      </vt:variant>
      <vt:variant>
        <vt:i4>5</vt:i4>
      </vt:variant>
      <vt:variant>
        <vt:lpwstr/>
      </vt:variant>
      <vt:variant>
        <vt:lpwstr>_Toc274629830</vt:lpwstr>
      </vt:variant>
      <vt:variant>
        <vt:i4>1900604</vt:i4>
      </vt:variant>
      <vt:variant>
        <vt:i4>641</vt:i4>
      </vt:variant>
      <vt:variant>
        <vt:i4>0</vt:i4>
      </vt:variant>
      <vt:variant>
        <vt:i4>5</vt:i4>
      </vt:variant>
      <vt:variant>
        <vt:lpwstr/>
      </vt:variant>
      <vt:variant>
        <vt:lpwstr>_Toc274629829</vt:lpwstr>
      </vt:variant>
      <vt:variant>
        <vt:i4>1900604</vt:i4>
      </vt:variant>
      <vt:variant>
        <vt:i4>635</vt:i4>
      </vt:variant>
      <vt:variant>
        <vt:i4>0</vt:i4>
      </vt:variant>
      <vt:variant>
        <vt:i4>5</vt:i4>
      </vt:variant>
      <vt:variant>
        <vt:lpwstr/>
      </vt:variant>
      <vt:variant>
        <vt:lpwstr>_Toc274629828</vt:lpwstr>
      </vt:variant>
      <vt:variant>
        <vt:i4>1900604</vt:i4>
      </vt:variant>
      <vt:variant>
        <vt:i4>629</vt:i4>
      </vt:variant>
      <vt:variant>
        <vt:i4>0</vt:i4>
      </vt:variant>
      <vt:variant>
        <vt:i4>5</vt:i4>
      </vt:variant>
      <vt:variant>
        <vt:lpwstr/>
      </vt:variant>
      <vt:variant>
        <vt:lpwstr>_Toc274629827</vt:lpwstr>
      </vt:variant>
      <vt:variant>
        <vt:i4>1900604</vt:i4>
      </vt:variant>
      <vt:variant>
        <vt:i4>623</vt:i4>
      </vt:variant>
      <vt:variant>
        <vt:i4>0</vt:i4>
      </vt:variant>
      <vt:variant>
        <vt:i4>5</vt:i4>
      </vt:variant>
      <vt:variant>
        <vt:lpwstr/>
      </vt:variant>
      <vt:variant>
        <vt:lpwstr>_Toc274629826</vt:lpwstr>
      </vt:variant>
      <vt:variant>
        <vt:i4>1900604</vt:i4>
      </vt:variant>
      <vt:variant>
        <vt:i4>617</vt:i4>
      </vt:variant>
      <vt:variant>
        <vt:i4>0</vt:i4>
      </vt:variant>
      <vt:variant>
        <vt:i4>5</vt:i4>
      </vt:variant>
      <vt:variant>
        <vt:lpwstr/>
      </vt:variant>
      <vt:variant>
        <vt:lpwstr>_Toc274629825</vt:lpwstr>
      </vt:variant>
      <vt:variant>
        <vt:i4>1900604</vt:i4>
      </vt:variant>
      <vt:variant>
        <vt:i4>611</vt:i4>
      </vt:variant>
      <vt:variant>
        <vt:i4>0</vt:i4>
      </vt:variant>
      <vt:variant>
        <vt:i4>5</vt:i4>
      </vt:variant>
      <vt:variant>
        <vt:lpwstr/>
      </vt:variant>
      <vt:variant>
        <vt:lpwstr>_Toc274629824</vt:lpwstr>
      </vt:variant>
      <vt:variant>
        <vt:i4>1900604</vt:i4>
      </vt:variant>
      <vt:variant>
        <vt:i4>605</vt:i4>
      </vt:variant>
      <vt:variant>
        <vt:i4>0</vt:i4>
      </vt:variant>
      <vt:variant>
        <vt:i4>5</vt:i4>
      </vt:variant>
      <vt:variant>
        <vt:lpwstr/>
      </vt:variant>
      <vt:variant>
        <vt:lpwstr>_Toc274629823</vt:lpwstr>
      </vt:variant>
      <vt:variant>
        <vt:i4>1900604</vt:i4>
      </vt:variant>
      <vt:variant>
        <vt:i4>599</vt:i4>
      </vt:variant>
      <vt:variant>
        <vt:i4>0</vt:i4>
      </vt:variant>
      <vt:variant>
        <vt:i4>5</vt:i4>
      </vt:variant>
      <vt:variant>
        <vt:lpwstr/>
      </vt:variant>
      <vt:variant>
        <vt:lpwstr>_Toc274629822</vt:lpwstr>
      </vt:variant>
      <vt:variant>
        <vt:i4>1900604</vt:i4>
      </vt:variant>
      <vt:variant>
        <vt:i4>593</vt:i4>
      </vt:variant>
      <vt:variant>
        <vt:i4>0</vt:i4>
      </vt:variant>
      <vt:variant>
        <vt:i4>5</vt:i4>
      </vt:variant>
      <vt:variant>
        <vt:lpwstr/>
      </vt:variant>
      <vt:variant>
        <vt:lpwstr>_Toc274629821</vt:lpwstr>
      </vt:variant>
      <vt:variant>
        <vt:i4>1900604</vt:i4>
      </vt:variant>
      <vt:variant>
        <vt:i4>587</vt:i4>
      </vt:variant>
      <vt:variant>
        <vt:i4>0</vt:i4>
      </vt:variant>
      <vt:variant>
        <vt:i4>5</vt:i4>
      </vt:variant>
      <vt:variant>
        <vt:lpwstr/>
      </vt:variant>
      <vt:variant>
        <vt:lpwstr>_Toc274629820</vt:lpwstr>
      </vt:variant>
      <vt:variant>
        <vt:i4>1966140</vt:i4>
      </vt:variant>
      <vt:variant>
        <vt:i4>581</vt:i4>
      </vt:variant>
      <vt:variant>
        <vt:i4>0</vt:i4>
      </vt:variant>
      <vt:variant>
        <vt:i4>5</vt:i4>
      </vt:variant>
      <vt:variant>
        <vt:lpwstr/>
      </vt:variant>
      <vt:variant>
        <vt:lpwstr>_Toc274629819</vt:lpwstr>
      </vt:variant>
      <vt:variant>
        <vt:i4>1966140</vt:i4>
      </vt:variant>
      <vt:variant>
        <vt:i4>575</vt:i4>
      </vt:variant>
      <vt:variant>
        <vt:i4>0</vt:i4>
      </vt:variant>
      <vt:variant>
        <vt:i4>5</vt:i4>
      </vt:variant>
      <vt:variant>
        <vt:lpwstr/>
      </vt:variant>
      <vt:variant>
        <vt:lpwstr>_Toc274629818</vt:lpwstr>
      </vt:variant>
      <vt:variant>
        <vt:i4>1966140</vt:i4>
      </vt:variant>
      <vt:variant>
        <vt:i4>569</vt:i4>
      </vt:variant>
      <vt:variant>
        <vt:i4>0</vt:i4>
      </vt:variant>
      <vt:variant>
        <vt:i4>5</vt:i4>
      </vt:variant>
      <vt:variant>
        <vt:lpwstr/>
      </vt:variant>
      <vt:variant>
        <vt:lpwstr>_Toc274629817</vt:lpwstr>
      </vt:variant>
      <vt:variant>
        <vt:i4>1966140</vt:i4>
      </vt:variant>
      <vt:variant>
        <vt:i4>563</vt:i4>
      </vt:variant>
      <vt:variant>
        <vt:i4>0</vt:i4>
      </vt:variant>
      <vt:variant>
        <vt:i4>5</vt:i4>
      </vt:variant>
      <vt:variant>
        <vt:lpwstr/>
      </vt:variant>
      <vt:variant>
        <vt:lpwstr>_Toc274629816</vt:lpwstr>
      </vt:variant>
      <vt:variant>
        <vt:i4>1966140</vt:i4>
      </vt:variant>
      <vt:variant>
        <vt:i4>557</vt:i4>
      </vt:variant>
      <vt:variant>
        <vt:i4>0</vt:i4>
      </vt:variant>
      <vt:variant>
        <vt:i4>5</vt:i4>
      </vt:variant>
      <vt:variant>
        <vt:lpwstr/>
      </vt:variant>
      <vt:variant>
        <vt:lpwstr>_Toc274629815</vt:lpwstr>
      </vt:variant>
      <vt:variant>
        <vt:i4>1966140</vt:i4>
      </vt:variant>
      <vt:variant>
        <vt:i4>551</vt:i4>
      </vt:variant>
      <vt:variant>
        <vt:i4>0</vt:i4>
      </vt:variant>
      <vt:variant>
        <vt:i4>5</vt:i4>
      </vt:variant>
      <vt:variant>
        <vt:lpwstr/>
      </vt:variant>
      <vt:variant>
        <vt:lpwstr>_Toc274629814</vt:lpwstr>
      </vt:variant>
      <vt:variant>
        <vt:i4>1966140</vt:i4>
      </vt:variant>
      <vt:variant>
        <vt:i4>545</vt:i4>
      </vt:variant>
      <vt:variant>
        <vt:i4>0</vt:i4>
      </vt:variant>
      <vt:variant>
        <vt:i4>5</vt:i4>
      </vt:variant>
      <vt:variant>
        <vt:lpwstr/>
      </vt:variant>
      <vt:variant>
        <vt:lpwstr>_Toc274629813</vt:lpwstr>
      </vt:variant>
      <vt:variant>
        <vt:i4>1966140</vt:i4>
      </vt:variant>
      <vt:variant>
        <vt:i4>539</vt:i4>
      </vt:variant>
      <vt:variant>
        <vt:i4>0</vt:i4>
      </vt:variant>
      <vt:variant>
        <vt:i4>5</vt:i4>
      </vt:variant>
      <vt:variant>
        <vt:lpwstr/>
      </vt:variant>
      <vt:variant>
        <vt:lpwstr>_Toc274629812</vt:lpwstr>
      </vt:variant>
      <vt:variant>
        <vt:i4>1966140</vt:i4>
      </vt:variant>
      <vt:variant>
        <vt:i4>533</vt:i4>
      </vt:variant>
      <vt:variant>
        <vt:i4>0</vt:i4>
      </vt:variant>
      <vt:variant>
        <vt:i4>5</vt:i4>
      </vt:variant>
      <vt:variant>
        <vt:lpwstr/>
      </vt:variant>
      <vt:variant>
        <vt:lpwstr>_Toc274629811</vt:lpwstr>
      </vt:variant>
      <vt:variant>
        <vt:i4>1966140</vt:i4>
      </vt:variant>
      <vt:variant>
        <vt:i4>527</vt:i4>
      </vt:variant>
      <vt:variant>
        <vt:i4>0</vt:i4>
      </vt:variant>
      <vt:variant>
        <vt:i4>5</vt:i4>
      </vt:variant>
      <vt:variant>
        <vt:lpwstr/>
      </vt:variant>
      <vt:variant>
        <vt:lpwstr>_Toc274629810</vt:lpwstr>
      </vt:variant>
      <vt:variant>
        <vt:i4>2031676</vt:i4>
      </vt:variant>
      <vt:variant>
        <vt:i4>521</vt:i4>
      </vt:variant>
      <vt:variant>
        <vt:i4>0</vt:i4>
      </vt:variant>
      <vt:variant>
        <vt:i4>5</vt:i4>
      </vt:variant>
      <vt:variant>
        <vt:lpwstr/>
      </vt:variant>
      <vt:variant>
        <vt:lpwstr>_Toc274629809</vt:lpwstr>
      </vt:variant>
      <vt:variant>
        <vt:i4>2031676</vt:i4>
      </vt:variant>
      <vt:variant>
        <vt:i4>515</vt:i4>
      </vt:variant>
      <vt:variant>
        <vt:i4>0</vt:i4>
      </vt:variant>
      <vt:variant>
        <vt:i4>5</vt:i4>
      </vt:variant>
      <vt:variant>
        <vt:lpwstr/>
      </vt:variant>
      <vt:variant>
        <vt:lpwstr>_Toc274629808</vt:lpwstr>
      </vt:variant>
      <vt:variant>
        <vt:i4>2031676</vt:i4>
      </vt:variant>
      <vt:variant>
        <vt:i4>509</vt:i4>
      </vt:variant>
      <vt:variant>
        <vt:i4>0</vt:i4>
      </vt:variant>
      <vt:variant>
        <vt:i4>5</vt:i4>
      </vt:variant>
      <vt:variant>
        <vt:lpwstr/>
      </vt:variant>
      <vt:variant>
        <vt:lpwstr>_Toc274629807</vt:lpwstr>
      </vt:variant>
      <vt:variant>
        <vt:i4>2031676</vt:i4>
      </vt:variant>
      <vt:variant>
        <vt:i4>503</vt:i4>
      </vt:variant>
      <vt:variant>
        <vt:i4>0</vt:i4>
      </vt:variant>
      <vt:variant>
        <vt:i4>5</vt:i4>
      </vt:variant>
      <vt:variant>
        <vt:lpwstr/>
      </vt:variant>
      <vt:variant>
        <vt:lpwstr>_Toc274629806</vt:lpwstr>
      </vt:variant>
      <vt:variant>
        <vt:i4>2031676</vt:i4>
      </vt:variant>
      <vt:variant>
        <vt:i4>497</vt:i4>
      </vt:variant>
      <vt:variant>
        <vt:i4>0</vt:i4>
      </vt:variant>
      <vt:variant>
        <vt:i4>5</vt:i4>
      </vt:variant>
      <vt:variant>
        <vt:lpwstr/>
      </vt:variant>
      <vt:variant>
        <vt:lpwstr>_Toc274629805</vt:lpwstr>
      </vt:variant>
      <vt:variant>
        <vt:i4>2031676</vt:i4>
      </vt:variant>
      <vt:variant>
        <vt:i4>491</vt:i4>
      </vt:variant>
      <vt:variant>
        <vt:i4>0</vt:i4>
      </vt:variant>
      <vt:variant>
        <vt:i4>5</vt:i4>
      </vt:variant>
      <vt:variant>
        <vt:lpwstr/>
      </vt:variant>
      <vt:variant>
        <vt:lpwstr>_Toc274629804</vt:lpwstr>
      </vt:variant>
      <vt:variant>
        <vt:i4>2031676</vt:i4>
      </vt:variant>
      <vt:variant>
        <vt:i4>485</vt:i4>
      </vt:variant>
      <vt:variant>
        <vt:i4>0</vt:i4>
      </vt:variant>
      <vt:variant>
        <vt:i4>5</vt:i4>
      </vt:variant>
      <vt:variant>
        <vt:lpwstr/>
      </vt:variant>
      <vt:variant>
        <vt:lpwstr>_Toc274629803</vt:lpwstr>
      </vt:variant>
      <vt:variant>
        <vt:i4>2031676</vt:i4>
      </vt:variant>
      <vt:variant>
        <vt:i4>479</vt:i4>
      </vt:variant>
      <vt:variant>
        <vt:i4>0</vt:i4>
      </vt:variant>
      <vt:variant>
        <vt:i4>5</vt:i4>
      </vt:variant>
      <vt:variant>
        <vt:lpwstr/>
      </vt:variant>
      <vt:variant>
        <vt:lpwstr>_Toc274629802</vt:lpwstr>
      </vt:variant>
      <vt:variant>
        <vt:i4>2031676</vt:i4>
      </vt:variant>
      <vt:variant>
        <vt:i4>473</vt:i4>
      </vt:variant>
      <vt:variant>
        <vt:i4>0</vt:i4>
      </vt:variant>
      <vt:variant>
        <vt:i4>5</vt:i4>
      </vt:variant>
      <vt:variant>
        <vt:lpwstr/>
      </vt:variant>
      <vt:variant>
        <vt:lpwstr>_Toc274629801</vt:lpwstr>
      </vt:variant>
      <vt:variant>
        <vt:i4>2031676</vt:i4>
      </vt:variant>
      <vt:variant>
        <vt:i4>467</vt:i4>
      </vt:variant>
      <vt:variant>
        <vt:i4>0</vt:i4>
      </vt:variant>
      <vt:variant>
        <vt:i4>5</vt:i4>
      </vt:variant>
      <vt:variant>
        <vt:lpwstr/>
      </vt:variant>
      <vt:variant>
        <vt:lpwstr>_Toc274629800</vt:lpwstr>
      </vt:variant>
      <vt:variant>
        <vt:i4>1441843</vt:i4>
      </vt:variant>
      <vt:variant>
        <vt:i4>461</vt:i4>
      </vt:variant>
      <vt:variant>
        <vt:i4>0</vt:i4>
      </vt:variant>
      <vt:variant>
        <vt:i4>5</vt:i4>
      </vt:variant>
      <vt:variant>
        <vt:lpwstr/>
      </vt:variant>
      <vt:variant>
        <vt:lpwstr>_Toc274629799</vt:lpwstr>
      </vt:variant>
      <vt:variant>
        <vt:i4>1441843</vt:i4>
      </vt:variant>
      <vt:variant>
        <vt:i4>455</vt:i4>
      </vt:variant>
      <vt:variant>
        <vt:i4>0</vt:i4>
      </vt:variant>
      <vt:variant>
        <vt:i4>5</vt:i4>
      </vt:variant>
      <vt:variant>
        <vt:lpwstr/>
      </vt:variant>
      <vt:variant>
        <vt:lpwstr>_Toc274629798</vt:lpwstr>
      </vt:variant>
      <vt:variant>
        <vt:i4>1441843</vt:i4>
      </vt:variant>
      <vt:variant>
        <vt:i4>449</vt:i4>
      </vt:variant>
      <vt:variant>
        <vt:i4>0</vt:i4>
      </vt:variant>
      <vt:variant>
        <vt:i4>5</vt:i4>
      </vt:variant>
      <vt:variant>
        <vt:lpwstr/>
      </vt:variant>
      <vt:variant>
        <vt:lpwstr>_Toc274629797</vt:lpwstr>
      </vt:variant>
      <vt:variant>
        <vt:i4>1441843</vt:i4>
      </vt:variant>
      <vt:variant>
        <vt:i4>443</vt:i4>
      </vt:variant>
      <vt:variant>
        <vt:i4>0</vt:i4>
      </vt:variant>
      <vt:variant>
        <vt:i4>5</vt:i4>
      </vt:variant>
      <vt:variant>
        <vt:lpwstr/>
      </vt:variant>
      <vt:variant>
        <vt:lpwstr>_Toc274629796</vt:lpwstr>
      </vt:variant>
      <vt:variant>
        <vt:i4>1441843</vt:i4>
      </vt:variant>
      <vt:variant>
        <vt:i4>437</vt:i4>
      </vt:variant>
      <vt:variant>
        <vt:i4>0</vt:i4>
      </vt:variant>
      <vt:variant>
        <vt:i4>5</vt:i4>
      </vt:variant>
      <vt:variant>
        <vt:lpwstr/>
      </vt:variant>
      <vt:variant>
        <vt:lpwstr>_Toc274629795</vt:lpwstr>
      </vt:variant>
      <vt:variant>
        <vt:i4>1441843</vt:i4>
      </vt:variant>
      <vt:variant>
        <vt:i4>431</vt:i4>
      </vt:variant>
      <vt:variant>
        <vt:i4>0</vt:i4>
      </vt:variant>
      <vt:variant>
        <vt:i4>5</vt:i4>
      </vt:variant>
      <vt:variant>
        <vt:lpwstr/>
      </vt:variant>
      <vt:variant>
        <vt:lpwstr>_Toc274629794</vt:lpwstr>
      </vt:variant>
      <vt:variant>
        <vt:i4>1441843</vt:i4>
      </vt:variant>
      <vt:variant>
        <vt:i4>425</vt:i4>
      </vt:variant>
      <vt:variant>
        <vt:i4>0</vt:i4>
      </vt:variant>
      <vt:variant>
        <vt:i4>5</vt:i4>
      </vt:variant>
      <vt:variant>
        <vt:lpwstr/>
      </vt:variant>
      <vt:variant>
        <vt:lpwstr>_Toc274629793</vt:lpwstr>
      </vt:variant>
      <vt:variant>
        <vt:i4>1441843</vt:i4>
      </vt:variant>
      <vt:variant>
        <vt:i4>419</vt:i4>
      </vt:variant>
      <vt:variant>
        <vt:i4>0</vt:i4>
      </vt:variant>
      <vt:variant>
        <vt:i4>5</vt:i4>
      </vt:variant>
      <vt:variant>
        <vt:lpwstr/>
      </vt:variant>
      <vt:variant>
        <vt:lpwstr>_Toc274629792</vt:lpwstr>
      </vt:variant>
      <vt:variant>
        <vt:i4>1441843</vt:i4>
      </vt:variant>
      <vt:variant>
        <vt:i4>413</vt:i4>
      </vt:variant>
      <vt:variant>
        <vt:i4>0</vt:i4>
      </vt:variant>
      <vt:variant>
        <vt:i4>5</vt:i4>
      </vt:variant>
      <vt:variant>
        <vt:lpwstr/>
      </vt:variant>
      <vt:variant>
        <vt:lpwstr>_Toc274629791</vt:lpwstr>
      </vt:variant>
      <vt:variant>
        <vt:i4>1441843</vt:i4>
      </vt:variant>
      <vt:variant>
        <vt:i4>407</vt:i4>
      </vt:variant>
      <vt:variant>
        <vt:i4>0</vt:i4>
      </vt:variant>
      <vt:variant>
        <vt:i4>5</vt:i4>
      </vt:variant>
      <vt:variant>
        <vt:lpwstr/>
      </vt:variant>
      <vt:variant>
        <vt:lpwstr>_Toc274629790</vt:lpwstr>
      </vt:variant>
      <vt:variant>
        <vt:i4>1507379</vt:i4>
      </vt:variant>
      <vt:variant>
        <vt:i4>401</vt:i4>
      </vt:variant>
      <vt:variant>
        <vt:i4>0</vt:i4>
      </vt:variant>
      <vt:variant>
        <vt:i4>5</vt:i4>
      </vt:variant>
      <vt:variant>
        <vt:lpwstr/>
      </vt:variant>
      <vt:variant>
        <vt:lpwstr>_Toc274629789</vt:lpwstr>
      </vt:variant>
      <vt:variant>
        <vt:i4>1507379</vt:i4>
      </vt:variant>
      <vt:variant>
        <vt:i4>395</vt:i4>
      </vt:variant>
      <vt:variant>
        <vt:i4>0</vt:i4>
      </vt:variant>
      <vt:variant>
        <vt:i4>5</vt:i4>
      </vt:variant>
      <vt:variant>
        <vt:lpwstr/>
      </vt:variant>
      <vt:variant>
        <vt:lpwstr>_Toc274629788</vt:lpwstr>
      </vt:variant>
      <vt:variant>
        <vt:i4>1507379</vt:i4>
      </vt:variant>
      <vt:variant>
        <vt:i4>389</vt:i4>
      </vt:variant>
      <vt:variant>
        <vt:i4>0</vt:i4>
      </vt:variant>
      <vt:variant>
        <vt:i4>5</vt:i4>
      </vt:variant>
      <vt:variant>
        <vt:lpwstr/>
      </vt:variant>
      <vt:variant>
        <vt:lpwstr>_Toc274629787</vt:lpwstr>
      </vt:variant>
      <vt:variant>
        <vt:i4>1507379</vt:i4>
      </vt:variant>
      <vt:variant>
        <vt:i4>383</vt:i4>
      </vt:variant>
      <vt:variant>
        <vt:i4>0</vt:i4>
      </vt:variant>
      <vt:variant>
        <vt:i4>5</vt:i4>
      </vt:variant>
      <vt:variant>
        <vt:lpwstr/>
      </vt:variant>
      <vt:variant>
        <vt:lpwstr>_Toc274629786</vt:lpwstr>
      </vt:variant>
      <vt:variant>
        <vt:i4>1507379</vt:i4>
      </vt:variant>
      <vt:variant>
        <vt:i4>377</vt:i4>
      </vt:variant>
      <vt:variant>
        <vt:i4>0</vt:i4>
      </vt:variant>
      <vt:variant>
        <vt:i4>5</vt:i4>
      </vt:variant>
      <vt:variant>
        <vt:lpwstr/>
      </vt:variant>
      <vt:variant>
        <vt:lpwstr>_Toc274629785</vt:lpwstr>
      </vt:variant>
      <vt:variant>
        <vt:i4>1507379</vt:i4>
      </vt:variant>
      <vt:variant>
        <vt:i4>371</vt:i4>
      </vt:variant>
      <vt:variant>
        <vt:i4>0</vt:i4>
      </vt:variant>
      <vt:variant>
        <vt:i4>5</vt:i4>
      </vt:variant>
      <vt:variant>
        <vt:lpwstr/>
      </vt:variant>
      <vt:variant>
        <vt:lpwstr>_Toc274629784</vt:lpwstr>
      </vt:variant>
      <vt:variant>
        <vt:i4>1507379</vt:i4>
      </vt:variant>
      <vt:variant>
        <vt:i4>365</vt:i4>
      </vt:variant>
      <vt:variant>
        <vt:i4>0</vt:i4>
      </vt:variant>
      <vt:variant>
        <vt:i4>5</vt:i4>
      </vt:variant>
      <vt:variant>
        <vt:lpwstr/>
      </vt:variant>
      <vt:variant>
        <vt:lpwstr>_Toc274629783</vt:lpwstr>
      </vt:variant>
      <vt:variant>
        <vt:i4>1507379</vt:i4>
      </vt:variant>
      <vt:variant>
        <vt:i4>359</vt:i4>
      </vt:variant>
      <vt:variant>
        <vt:i4>0</vt:i4>
      </vt:variant>
      <vt:variant>
        <vt:i4>5</vt:i4>
      </vt:variant>
      <vt:variant>
        <vt:lpwstr/>
      </vt:variant>
      <vt:variant>
        <vt:lpwstr>_Toc274629782</vt:lpwstr>
      </vt:variant>
      <vt:variant>
        <vt:i4>1507379</vt:i4>
      </vt:variant>
      <vt:variant>
        <vt:i4>353</vt:i4>
      </vt:variant>
      <vt:variant>
        <vt:i4>0</vt:i4>
      </vt:variant>
      <vt:variant>
        <vt:i4>5</vt:i4>
      </vt:variant>
      <vt:variant>
        <vt:lpwstr/>
      </vt:variant>
      <vt:variant>
        <vt:lpwstr>_Toc274629781</vt:lpwstr>
      </vt:variant>
      <vt:variant>
        <vt:i4>1507379</vt:i4>
      </vt:variant>
      <vt:variant>
        <vt:i4>347</vt:i4>
      </vt:variant>
      <vt:variant>
        <vt:i4>0</vt:i4>
      </vt:variant>
      <vt:variant>
        <vt:i4>5</vt:i4>
      </vt:variant>
      <vt:variant>
        <vt:lpwstr/>
      </vt:variant>
      <vt:variant>
        <vt:lpwstr>_Toc274629780</vt:lpwstr>
      </vt:variant>
      <vt:variant>
        <vt:i4>1572915</vt:i4>
      </vt:variant>
      <vt:variant>
        <vt:i4>341</vt:i4>
      </vt:variant>
      <vt:variant>
        <vt:i4>0</vt:i4>
      </vt:variant>
      <vt:variant>
        <vt:i4>5</vt:i4>
      </vt:variant>
      <vt:variant>
        <vt:lpwstr/>
      </vt:variant>
      <vt:variant>
        <vt:lpwstr>_Toc274629779</vt:lpwstr>
      </vt:variant>
      <vt:variant>
        <vt:i4>1572915</vt:i4>
      </vt:variant>
      <vt:variant>
        <vt:i4>335</vt:i4>
      </vt:variant>
      <vt:variant>
        <vt:i4>0</vt:i4>
      </vt:variant>
      <vt:variant>
        <vt:i4>5</vt:i4>
      </vt:variant>
      <vt:variant>
        <vt:lpwstr/>
      </vt:variant>
      <vt:variant>
        <vt:lpwstr>_Toc274629778</vt:lpwstr>
      </vt:variant>
      <vt:variant>
        <vt:i4>1572915</vt:i4>
      </vt:variant>
      <vt:variant>
        <vt:i4>329</vt:i4>
      </vt:variant>
      <vt:variant>
        <vt:i4>0</vt:i4>
      </vt:variant>
      <vt:variant>
        <vt:i4>5</vt:i4>
      </vt:variant>
      <vt:variant>
        <vt:lpwstr/>
      </vt:variant>
      <vt:variant>
        <vt:lpwstr>_Toc274629777</vt:lpwstr>
      </vt:variant>
      <vt:variant>
        <vt:i4>1572915</vt:i4>
      </vt:variant>
      <vt:variant>
        <vt:i4>323</vt:i4>
      </vt:variant>
      <vt:variant>
        <vt:i4>0</vt:i4>
      </vt:variant>
      <vt:variant>
        <vt:i4>5</vt:i4>
      </vt:variant>
      <vt:variant>
        <vt:lpwstr/>
      </vt:variant>
      <vt:variant>
        <vt:lpwstr>_Toc274629776</vt:lpwstr>
      </vt:variant>
      <vt:variant>
        <vt:i4>1572915</vt:i4>
      </vt:variant>
      <vt:variant>
        <vt:i4>317</vt:i4>
      </vt:variant>
      <vt:variant>
        <vt:i4>0</vt:i4>
      </vt:variant>
      <vt:variant>
        <vt:i4>5</vt:i4>
      </vt:variant>
      <vt:variant>
        <vt:lpwstr/>
      </vt:variant>
      <vt:variant>
        <vt:lpwstr>_Toc274629775</vt:lpwstr>
      </vt:variant>
      <vt:variant>
        <vt:i4>1572915</vt:i4>
      </vt:variant>
      <vt:variant>
        <vt:i4>311</vt:i4>
      </vt:variant>
      <vt:variant>
        <vt:i4>0</vt:i4>
      </vt:variant>
      <vt:variant>
        <vt:i4>5</vt:i4>
      </vt:variant>
      <vt:variant>
        <vt:lpwstr/>
      </vt:variant>
      <vt:variant>
        <vt:lpwstr>_Toc274629774</vt:lpwstr>
      </vt:variant>
      <vt:variant>
        <vt:i4>1572915</vt:i4>
      </vt:variant>
      <vt:variant>
        <vt:i4>305</vt:i4>
      </vt:variant>
      <vt:variant>
        <vt:i4>0</vt:i4>
      </vt:variant>
      <vt:variant>
        <vt:i4>5</vt:i4>
      </vt:variant>
      <vt:variant>
        <vt:lpwstr/>
      </vt:variant>
      <vt:variant>
        <vt:lpwstr>_Toc274629773</vt:lpwstr>
      </vt:variant>
      <vt:variant>
        <vt:i4>1572915</vt:i4>
      </vt:variant>
      <vt:variant>
        <vt:i4>299</vt:i4>
      </vt:variant>
      <vt:variant>
        <vt:i4>0</vt:i4>
      </vt:variant>
      <vt:variant>
        <vt:i4>5</vt:i4>
      </vt:variant>
      <vt:variant>
        <vt:lpwstr/>
      </vt:variant>
      <vt:variant>
        <vt:lpwstr>_Toc274629772</vt:lpwstr>
      </vt:variant>
      <vt:variant>
        <vt:i4>1572915</vt:i4>
      </vt:variant>
      <vt:variant>
        <vt:i4>293</vt:i4>
      </vt:variant>
      <vt:variant>
        <vt:i4>0</vt:i4>
      </vt:variant>
      <vt:variant>
        <vt:i4>5</vt:i4>
      </vt:variant>
      <vt:variant>
        <vt:lpwstr/>
      </vt:variant>
      <vt:variant>
        <vt:lpwstr>_Toc274629771</vt:lpwstr>
      </vt:variant>
      <vt:variant>
        <vt:i4>1572915</vt:i4>
      </vt:variant>
      <vt:variant>
        <vt:i4>287</vt:i4>
      </vt:variant>
      <vt:variant>
        <vt:i4>0</vt:i4>
      </vt:variant>
      <vt:variant>
        <vt:i4>5</vt:i4>
      </vt:variant>
      <vt:variant>
        <vt:lpwstr/>
      </vt:variant>
      <vt:variant>
        <vt:lpwstr>_Toc274629770</vt:lpwstr>
      </vt:variant>
      <vt:variant>
        <vt:i4>1638451</vt:i4>
      </vt:variant>
      <vt:variant>
        <vt:i4>281</vt:i4>
      </vt:variant>
      <vt:variant>
        <vt:i4>0</vt:i4>
      </vt:variant>
      <vt:variant>
        <vt:i4>5</vt:i4>
      </vt:variant>
      <vt:variant>
        <vt:lpwstr/>
      </vt:variant>
      <vt:variant>
        <vt:lpwstr>_Toc274629769</vt:lpwstr>
      </vt:variant>
      <vt:variant>
        <vt:i4>1638451</vt:i4>
      </vt:variant>
      <vt:variant>
        <vt:i4>275</vt:i4>
      </vt:variant>
      <vt:variant>
        <vt:i4>0</vt:i4>
      </vt:variant>
      <vt:variant>
        <vt:i4>5</vt:i4>
      </vt:variant>
      <vt:variant>
        <vt:lpwstr/>
      </vt:variant>
      <vt:variant>
        <vt:lpwstr>_Toc274629768</vt:lpwstr>
      </vt:variant>
      <vt:variant>
        <vt:i4>1638451</vt:i4>
      </vt:variant>
      <vt:variant>
        <vt:i4>269</vt:i4>
      </vt:variant>
      <vt:variant>
        <vt:i4>0</vt:i4>
      </vt:variant>
      <vt:variant>
        <vt:i4>5</vt:i4>
      </vt:variant>
      <vt:variant>
        <vt:lpwstr/>
      </vt:variant>
      <vt:variant>
        <vt:lpwstr>_Toc274629767</vt:lpwstr>
      </vt:variant>
      <vt:variant>
        <vt:i4>1638451</vt:i4>
      </vt:variant>
      <vt:variant>
        <vt:i4>263</vt:i4>
      </vt:variant>
      <vt:variant>
        <vt:i4>0</vt:i4>
      </vt:variant>
      <vt:variant>
        <vt:i4>5</vt:i4>
      </vt:variant>
      <vt:variant>
        <vt:lpwstr/>
      </vt:variant>
      <vt:variant>
        <vt:lpwstr>_Toc274629766</vt:lpwstr>
      </vt:variant>
      <vt:variant>
        <vt:i4>1638451</vt:i4>
      </vt:variant>
      <vt:variant>
        <vt:i4>257</vt:i4>
      </vt:variant>
      <vt:variant>
        <vt:i4>0</vt:i4>
      </vt:variant>
      <vt:variant>
        <vt:i4>5</vt:i4>
      </vt:variant>
      <vt:variant>
        <vt:lpwstr/>
      </vt:variant>
      <vt:variant>
        <vt:lpwstr>_Toc274629765</vt:lpwstr>
      </vt:variant>
      <vt:variant>
        <vt:i4>1638451</vt:i4>
      </vt:variant>
      <vt:variant>
        <vt:i4>251</vt:i4>
      </vt:variant>
      <vt:variant>
        <vt:i4>0</vt:i4>
      </vt:variant>
      <vt:variant>
        <vt:i4>5</vt:i4>
      </vt:variant>
      <vt:variant>
        <vt:lpwstr/>
      </vt:variant>
      <vt:variant>
        <vt:lpwstr>_Toc274629764</vt:lpwstr>
      </vt:variant>
      <vt:variant>
        <vt:i4>1638451</vt:i4>
      </vt:variant>
      <vt:variant>
        <vt:i4>245</vt:i4>
      </vt:variant>
      <vt:variant>
        <vt:i4>0</vt:i4>
      </vt:variant>
      <vt:variant>
        <vt:i4>5</vt:i4>
      </vt:variant>
      <vt:variant>
        <vt:lpwstr/>
      </vt:variant>
      <vt:variant>
        <vt:lpwstr>_Toc274629763</vt:lpwstr>
      </vt:variant>
      <vt:variant>
        <vt:i4>1638451</vt:i4>
      </vt:variant>
      <vt:variant>
        <vt:i4>239</vt:i4>
      </vt:variant>
      <vt:variant>
        <vt:i4>0</vt:i4>
      </vt:variant>
      <vt:variant>
        <vt:i4>5</vt:i4>
      </vt:variant>
      <vt:variant>
        <vt:lpwstr/>
      </vt:variant>
      <vt:variant>
        <vt:lpwstr>_Toc274629762</vt:lpwstr>
      </vt:variant>
      <vt:variant>
        <vt:i4>1638451</vt:i4>
      </vt:variant>
      <vt:variant>
        <vt:i4>233</vt:i4>
      </vt:variant>
      <vt:variant>
        <vt:i4>0</vt:i4>
      </vt:variant>
      <vt:variant>
        <vt:i4>5</vt:i4>
      </vt:variant>
      <vt:variant>
        <vt:lpwstr/>
      </vt:variant>
      <vt:variant>
        <vt:lpwstr>_Toc274629761</vt:lpwstr>
      </vt:variant>
      <vt:variant>
        <vt:i4>1638451</vt:i4>
      </vt:variant>
      <vt:variant>
        <vt:i4>227</vt:i4>
      </vt:variant>
      <vt:variant>
        <vt:i4>0</vt:i4>
      </vt:variant>
      <vt:variant>
        <vt:i4>5</vt:i4>
      </vt:variant>
      <vt:variant>
        <vt:lpwstr/>
      </vt:variant>
      <vt:variant>
        <vt:lpwstr>_Toc274629760</vt:lpwstr>
      </vt:variant>
      <vt:variant>
        <vt:i4>1703987</vt:i4>
      </vt:variant>
      <vt:variant>
        <vt:i4>221</vt:i4>
      </vt:variant>
      <vt:variant>
        <vt:i4>0</vt:i4>
      </vt:variant>
      <vt:variant>
        <vt:i4>5</vt:i4>
      </vt:variant>
      <vt:variant>
        <vt:lpwstr/>
      </vt:variant>
      <vt:variant>
        <vt:lpwstr>_Toc274629759</vt:lpwstr>
      </vt:variant>
      <vt:variant>
        <vt:i4>1703987</vt:i4>
      </vt:variant>
      <vt:variant>
        <vt:i4>215</vt:i4>
      </vt:variant>
      <vt:variant>
        <vt:i4>0</vt:i4>
      </vt:variant>
      <vt:variant>
        <vt:i4>5</vt:i4>
      </vt:variant>
      <vt:variant>
        <vt:lpwstr/>
      </vt:variant>
      <vt:variant>
        <vt:lpwstr>_Toc274629758</vt:lpwstr>
      </vt:variant>
      <vt:variant>
        <vt:i4>1703987</vt:i4>
      </vt:variant>
      <vt:variant>
        <vt:i4>209</vt:i4>
      </vt:variant>
      <vt:variant>
        <vt:i4>0</vt:i4>
      </vt:variant>
      <vt:variant>
        <vt:i4>5</vt:i4>
      </vt:variant>
      <vt:variant>
        <vt:lpwstr/>
      </vt:variant>
      <vt:variant>
        <vt:lpwstr>_Toc274629757</vt:lpwstr>
      </vt:variant>
      <vt:variant>
        <vt:i4>1703987</vt:i4>
      </vt:variant>
      <vt:variant>
        <vt:i4>203</vt:i4>
      </vt:variant>
      <vt:variant>
        <vt:i4>0</vt:i4>
      </vt:variant>
      <vt:variant>
        <vt:i4>5</vt:i4>
      </vt:variant>
      <vt:variant>
        <vt:lpwstr/>
      </vt:variant>
      <vt:variant>
        <vt:lpwstr>_Toc274629756</vt:lpwstr>
      </vt:variant>
      <vt:variant>
        <vt:i4>1703987</vt:i4>
      </vt:variant>
      <vt:variant>
        <vt:i4>197</vt:i4>
      </vt:variant>
      <vt:variant>
        <vt:i4>0</vt:i4>
      </vt:variant>
      <vt:variant>
        <vt:i4>5</vt:i4>
      </vt:variant>
      <vt:variant>
        <vt:lpwstr/>
      </vt:variant>
      <vt:variant>
        <vt:lpwstr>_Toc274629755</vt:lpwstr>
      </vt:variant>
      <vt:variant>
        <vt:i4>1703987</vt:i4>
      </vt:variant>
      <vt:variant>
        <vt:i4>191</vt:i4>
      </vt:variant>
      <vt:variant>
        <vt:i4>0</vt:i4>
      </vt:variant>
      <vt:variant>
        <vt:i4>5</vt:i4>
      </vt:variant>
      <vt:variant>
        <vt:lpwstr/>
      </vt:variant>
      <vt:variant>
        <vt:lpwstr>_Toc274629754</vt:lpwstr>
      </vt:variant>
      <vt:variant>
        <vt:i4>1703987</vt:i4>
      </vt:variant>
      <vt:variant>
        <vt:i4>185</vt:i4>
      </vt:variant>
      <vt:variant>
        <vt:i4>0</vt:i4>
      </vt:variant>
      <vt:variant>
        <vt:i4>5</vt:i4>
      </vt:variant>
      <vt:variant>
        <vt:lpwstr/>
      </vt:variant>
      <vt:variant>
        <vt:lpwstr>_Toc274629753</vt:lpwstr>
      </vt:variant>
      <vt:variant>
        <vt:i4>1703987</vt:i4>
      </vt:variant>
      <vt:variant>
        <vt:i4>179</vt:i4>
      </vt:variant>
      <vt:variant>
        <vt:i4>0</vt:i4>
      </vt:variant>
      <vt:variant>
        <vt:i4>5</vt:i4>
      </vt:variant>
      <vt:variant>
        <vt:lpwstr/>
      </vt:variant>
      <vt:variant>
        <vt:lpwstr>_Toc274629752</vt:lpwstr>
      </vt:variant>
      <vt:variant>
        <vt:i4>1703987</vt:i4>
      </vt:variant>
      <vt:variant>
        <vt:i4>173</vt:i4>
      </vt:variant>
      <vt:variant>
        <vt:i4>0</vt:i4>
      </vt:variant>
      <vt:variant>
        <vt:i4>5</vt:i4>
      </vt:variant>
      <vt:variant>
        <vt:lpwstr/>
      </vt:variant>
      <vt:variant>
        <vt:lpwstr>_Toc274629751</vt:lpwstr>
      </vt:variant>
      <vt:variant>
        <vt:i4>1703987</vt:i4>
      </vt:variant>
      <vt:variant>
        <vt:i4>167</vt:i4>
      </vt:variant>
      <vt:variant>
        <vt:i4>0</vt:i4>
      </vt:variant>
      <vt:variant>
        <vt:i4>5</vt:i4>
      </vt:variant>
      <vt:variant>
        <vt:lpwstr/>
      </vt:variant>
      <vt:variant>
        <vt:lpwstr>_Toc274629750</vt:lpwstr>
      </vt:variant>
      <vt:variant>
        <vt:i4>1769523</vt:i4>
      </vt:variant>
      <vt:variant>
        <vt:i4>161</vt:i4>
      </vt:variant>
      <vt:variant>
        <vt:i4>0</vt:i4>
      </vt:variant>
      <vt:variant>
        <vt:i4>5</vt:i4>
      </vt:variant>
      <vt:variant>
        <vt:lpwstr/>
      </vt:variant>
      <vt:variant>
        <vt:lpwstr>_Toc274629749</vt:lpwstr>
      </vt:variant>
      <vt:variant>
        <vt:i4>1769523</vt:i4>
      </vt:variant>
      <vt:variant>
        <vt:i4>155</vt:i4>
      </vt:variant>
      <vt:variant>
        <vt:i4>0</vt:i4>
      </vt:variant>
      <vt:variant>
        <vt:i4>5</vt:i4>
      </vt:variant>
      <vt:variant>
        <vt:lpwstr/>
      </vt:variant>
      <vt:variant>
        <vt:lpwstr>_Toc274629748</vt:lpwstr>
      </vt:variant>
      <vt:variant>
        <vt:i4>1769523</vt:i4>
      </vt:variant>
      <vt:variant>
        <vt:i4>149</vt:i4>
      </vt:variant>
      <vt:variant>
        <vt:i4>0</vt:i4>
      </vt:variant>
      <vt:variant>
        <vt:i4>5</vt:i4>
      </vt:variant>
      <vt:variant>
        <vt:lpwstr/>
      </vt:variant>
      <vt:variant>
        <vt:lpwstr>_Toc274629747</vt:lpwstr>
      </vt:variant>
      <vt:variant>
        <vt:i4>1769523</vt:i4>
      </vt:variant>
      <vt:variant>
        <vt:i4>143</vt:i4>
      </vt:variant>
      <vt:variant>
        <vt:i4>0</vt:i4>
      </vt:variant>
      <vt:variant>
        <vt:i4>5</vt:i4>
      </vt:variant>
      <vt:variant>
        <vt:lpwstr/>
      </vt:variant>
      <vt:variant>
        <vt:lpwstr>_Toc274629746</vt:lpwstr>
      </vt:variant>
      <vt:variant>
        <vt:i4>1769523</vt:i4>
      </vt:variant>
      <vt:variant>
        <vt:i4>137</vt:i4>
      </vt:variant>
      <vt:variant>
        <vt:i4>0</vt:i4>
      </vt:variant>
      <vt:variant>
        <vt:i4>5</vt:i4>
      </vt:variant>
      <vt:variant>
        <vt:lpwstr/>
      </vt:variant>
      <vt:variant>
        <vt:lpwstr>_Toc274629745</vt:lpwstr>
      </vt:variant>
      <vt:variant>
        <vt:i4>1769523</vt:i4>
      </vt:variant>
      <vt:variant>
        <vt:i4>131</vt:i4>
      </vt:variant>
      <vt:variant>
        <vt:i4>0</vt:i4>
      </vt:variant>
      <vt:variant>
        <vt:i4>5</vt:i4>
      </vt:variant>
      <vt:variant>
        <vt:lpwstr/>
      </vt:variant>
      <vt:variant>
        <vt:lpwstr>_Toc274629744</vt:lpwstr>
      </vt:variant>
      <vt:variant>
        <vt:i4>1769523</vt:i4>
      </vt:variant>
      <vt:variant>
        <vt:i4>125</vt:i4>
      </vt:variant>
      <vt:variant>
        <vt:i4>0</vt:i4>
      </vt:variant>
      <vt:variant>
        <vt:i4>5</vt:i4>
      </vt:variant>
      <vt:variant>
        <vt:lpwstr/>
      </vt:variant>
      <vt:variant>
        <vt:lpwstr>_Toc274629743</vt:lpwstr>
      </vt:variant>
      <vt:variant>
        <vt:i4>1769523</vt:i4>
      </vt:variant>
      <vt:variant>
        <vt:i4>119</vt:i4>
      </vt:variant>
      <vt:variant>
        <vt:i4>0</vt:i4>
      </vt:variant>
      <vt:variant>
        <vt:i4>5</vt:i4>
      </vt:variant>
      <vt:variant>
        <vt:lpwstr/>
      </vt:variant>
      <vt:variant>
        <vt:lpwstr>_Toc274629742</vt:lpwstr>
      </vt:variant>
      <vt:variant>
        <vt:i4>1769523</vt:i4>
      </vt:variant>
      <vt:variant>
        <vt:i4>113</vt:i4>
      </vt:variant>
      <vt:variant>
        <vt:i4>0</vt:i4>
      </vt:variant>
      <vt:variant>
        <vt:i4>5</vt:i4>
      </vt:variant>
      <vt:variant>
        <vt:lpwstr/>
      </vt:variant>
      <vt:variant>
        <vt:lpwstr>_Toc274629741</vt:lpwstr>
      </vt:variant>
      <vt:variant>
        <vt:i4>1769523</vt:i4>
      </vt:variant>
      <vt:variant>
        <vt:i4>107</vt:i4>
      </vt:variant>
      <vt:variant>
        <vt:i4>0</vt:i4>
      </vt:variant>
      <vt:variant>
        <vt:i4>5</vt:i4>
      </vt:variant>
      <vt:variant>
        <vt:lpwstr/>
      </vt:variant>
      <vt:variant>
        <vt:lpwstr>_Toc274629740</vt:lpwstr>
      </vt:variant>
      <vt:variant>
        <vt:i4>1835059</vt:i4>
      </vt:variant>
      <vt:variant>
        <vt:i4>101</vt:i4>
      </vt:variant>
      <vt:variant>
        <vt:i4>0</vt:i4>
      </vt:variant>
      <vt:variant>
        <vt:i4>5</vt:i4>
      </vt:variant>
      <vt:variant>
        <vt:lpwstr/>
      </vt:variant>
      <vt:variant>
        <vt:lpwstr>_Toc274629739</vt:lpwstr>
      </vt:variant>
      <vt:variant>
        <vt:i4>1835059</vt:i4>
      </vt:variant>
      <vt:variant>
        <vt:i4>95</vt:i4>
      </vt:variant>
      <vt:variant>
        <vt:i4>0</vt:i4>
      </vt:variant>
      <vt:variant>
        <vt:i4>5</vt:i4>
      </vt:variant>
      <vt:variant>
        <vt:lpwstr/>
      </vt:variant>
      <vt:variant>
        <vt:lpwstr>_Toc274629738</vt:lpwstr>
      </vt:variant>
      <vt:variant>
        <vt:i4>1835059</vt:i4>
      </vt:variant>
      <vt:variant>
        <vt:i4>89</vt:i4>
      </vt:variant>
      <vt:variant>
        <vt:i4>0</vt:i4>
      </vt:variant>
      <vt:variant>
        <vt:i4>5</vt:i4>
      </vt:variant>
      <vt:variant>
        <vt:lpwstr/>
      </vt:variant>
      <vt:variant>
        <vt:lpwstr>_Toc274629737</vt:lpwstr>
      </vt:variant>
      <vt:variant>
        <vt:i4>1835059</vt:i4>
      </vt:variant>
      <vt:variant>
        <vt:i4>83</vt:i4>
      </vt:variant>
      <vt:variant>
        <vt:i4>0</vt:i4>
      </vt:variant>
      <vt:variant>
        <vt:i4>5</vt:i4>
      </vt:variant>
      <vt:variant>
        <vt:lpwstr/>
      </vt:variant>
      <vt:variant>
        <vt:lpwstr>_Toc274629736</vt:lpwstr>
      </vt:variant>
      <vt:variant>
        <vt:i4>1835059</vt:i4>
      </vt:variant>
      <vt:variant>
        <vt:i4>77</vt:i4>
      </vt:variant>
      <vt:variant>
        <vt:i4>0</vt:i4>
      </vt:variant>
      <vt:variant>
        <vt:i4>5</vt:i4>
      </vt:variant>
      <vt:variant>
        <vt:lpwstr/>
      </vt:variant>
      <vt:variant>
        <vt:lpwstr>_Toc274629735</vt:lpwstr>
      </vt:variant>
      <vt:variant>
        <vt:i4>1835059</vt:i4>
      </vt:variant>
      <vt:variant>
        <vt:i4>71</vt:i4>
      </vt:variant>
      <vt:variant>
        <vt:i4>0</vt:i4>
      </vt:variant>
      <vt:variant>
        <vt:i4>5</vt:i4>
      </vt:variant>
      <vt:variant>
        <vt:lpwstr/>
      </vt:variant>
      <vt:variant>
        <vt:lpwstr>_Toc274629734</vt:lpwstr>
      </vt:variant>
      <vt:variant>
        <vt:i4>1835059</vt:i4>
      </vt:variant>
      <vt:variant>
        <vt:i4>65</vt:i4>
      </vt:variant>
      <vt:variant>
        <vt:i4>0</vt:i4>
      </vt:variant>
      <vt:variant>
        <vt:i4>5</vt:i4>
      </vt:variant>
      <vt:variant>
        <vt:lpwstr/>
      </vt:variant>
      <vt:variant>
        <vt:lpwstr>_Toc274629733</vt:lpwstr>
      </vt:variant>
      <vt:variant>
        <vt:i4>1835059</vt:i4>
      </vt:variant>
      <vt:variant>
        <vt:i4>59</vt:i4>
      </vt:variant>
      <vt:variant>
        <vt:i4>0</vt:i4>
      </vt:variant>
      <vt:variant>
        <vt:i4>5</vt:i4>
      </vt:variant>
      <vt:variant>
        <vt:lpwstr/>
      </vt:variant>
      <vt:variant>
        <vt:lpwstr>_Toc274629732</vt:lpwstr>
      </vt:variant>
      <vt:variant>
        <vt:i4>1835059</vt:i4>
      </vt:variant>
      <vt:variant>
        <vt:i4>53</vt:i4>
      </vt:variant>
      <vt:variant>
        <vt:i4>0</vt:i4>
      </vt:variant>
      <vt:variant>
        <vt:i4>5</vt:i4>
      </vt:variant>
      <vt:variant>
        <vt:lpwstr/>
      </vt:variant>
      <vt:variant>
        <vt:lpwstr>_Toc274629731</vt:lpwstr>
      </vt:variant>
      <vt:variant>
        <vt:i4>1835059</vt:i4>
      </vt:variant>
      <vt:variant>
        <vt:i4>47</vt:i4>
      </vt:variant>
      <vt:variant>
        <vt:i4>0</vt:i4>
      </vt:variant>
      <vt:variant>
        <vt:i4>5</vt:i4>
      </vt:variant>
      <vt:variant>
        <vt:lpwstr/>
      </vt:variant>
      <vt:variant>
        <vt:lpwstr>_Toc274629730</vt:lpwstr>
      </vt:variant>
      <vt:variant>
        <vt:i4>1900595</vt:i4>
      </vt:variant>
      <vt:variant>
        <vt:i4>41</vt:i4>
      </vt:variant>
      <vt:variant>
        <vt:i4>0</vt:i4>
      </vt:variant>
      <vt:variant>
        <vt:i4>5</vt:i4>
      </vt:variant>
      <vt:variant>
        <vt:lpwstr/>
      </vt:variant>
      <vt:variant>
        <vt:lpwstr>_Toc274629729</vt:lpwstr>
      </vt:variant>
      <vt:variant>
        <vt:i4>1900595</vt:i4>
      </vt:variant>
      <vt:variant>
        <vt:i4>35</vt:i4>
      </vt:variant>
      <vt:variant>
        <vt:i4>0</vt:i4>
      </vt:variant>
      <vt:variant>
        <vt:i4>5</vt:i4>
      </vt:variant>
      <vt:variant>
        <vt:lpwstr/>
      </vt:variant>
      <vt:variant>
        <vt:lpwstr>_Toc274629728</vt:lpwstr>
      </vt:variant>
      <vt:variant>
        <vt:i4>1900595</vt:i4>
      </vt:variant>
      <vt:variant>
        <vt:i4>29</vt:i4>
      </vt:variant>
      <vt:variant>
        <vt:i4>0</vt:i4>
      </vt:variant>
      <vt:variant>
        <vt:i4>5</vt:i4>
      </vt:variant>
      <vt:variant>
        <vt:lpwstr/>
      </vt:variant>
      <vt:variant>
        <vt:lpwstr>_Toc274629727</vt:lpwstr>
      </vt:variant>
      <vt:variant>
        <vt:i4>1900595</vt:i4>
      </vt:variant>
      <vt:variant>
        <vt:i4>23</vt:i4>
      </vt:variant>
      <vt:variant>
        <vt:i4>0</vt:i4>
      </vt:variant>
      <vt:variant>
        <vt:i4>5</vt:i4>
      </vt:variant>
      <vt:variant>
        <vt:lpwstr/>
      </vt:variant>
      <vt:variant>
        <vt:lpwstr>_Toc274629726</vt:lpwstr>
      </vt:variant>
      <vt:variant>
        <vt:i4>1900595</vt:i4>
      </vt:variant>
      <vt:variant>
        <vt:i4>17</vt:i4>
      </vt:variant>
      <vt:variant>
        <vt:i4>0</vt:i4>
      </vt:variant>
      <vt:variant>
        <vt:i4>5</vt:i4>
      </vt:variant>
      <vt:variant>
        <vt:lpwstr/>
      </vt:variant>
      <vt:variant>
        <vt:lpwstr>_Toc274629725</vt:lpwstr>
      </vt:variant>
      <vt:variant>
        <vt:i4>1900595</vt:i4>
      </vt:variant>
      <vt:variant>
        <vt:i4>11</vt:i4>
      </vt:variant>
      <vt:variant>
        <vt:i4>0</vt:i4>
      </vt:variant>
      <vt:variant>
        <vt:i4>5</vt:i4>
      </vt:variant>
      <vt:variant>
        <vt:lpwstr/>
      </vt:variant>
      <vt:variant>
        <vt:lpwstr>_Toc274629724</vt:lpwstr>
      </vt:variant>
      <vt:variant>
        <vt:i4>1900595</vt:i4>
      </vt:variant>
      <vt:variant>
        <vt:i4>5</vt:i4>
      </vt:variant>
      <vt:variant>
        <vt:i4>0</vt:i4>
      </vt:variant>
      <vt:variant>
        <vt:i4>5</vt:i4>
      </vt:variant>
      <vt:variant>
        <vt:lpwstr/>
      </vt:variant>
      <vt:variant>
        <vt:lpwstr>_Toc274629723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EnergyPlus Auxiliary Programs</dc:title>
  <dc:subject>Documentation of Auxiliary Programs which create or view information for use in EnergyPlus.</dc:subject>
  <dc:creator>EnergyPlus Development Team</dc:creator>
  <cp:keywords>weather data weatherconverter templates transition ground heat transfer DXF input macros</cp:keywords>
  <cp:lastModifiedBy>lklawrie</cp:lastModifiedBy>
  <cp:revision>44</cp:revision>
  <cp:lastPrinted>2013-09-27T20:04:00Z</cp:lastPrinted>
  <dcterms:created xsi:type="dcterms:W3CDTF">2011-10-04T15:26:00Z</dcterms:created>
  <dcterms:modified xsi:type="dcterms:W3CDTF">2013-11-16T16:27:00Z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