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07F576" w14:textId="77777777" w:rsidR="00C73452" w:rsidRPr="003F4F4B" w:rsidRDefault="00C73452" w:rsidP="00C73452">
      <w:pPr>
        <w:pStyle w:val="Title"/>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rPr>
          <w:rFonts w:hint="eastAsia"/>
        </w:rPr>
      </w:pPr>
    </w:p>
    <w:p w14:paraId="6D594464" w14:textId="77777777" w:rsidR="00C73452" w:rsidRDefault="00C73452">
      <w:pPr>
        <w:widowControl/>
        <w:jc w:val="left"/>
        <w:rPr>
          <w:rFonts w:asciiTheme="majorHAnsi" w:eastAsia="SimSun"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SimSun" w:hAnsiTheme="majorHAnsi" w:cstheme="majorBidi"/>
          <w:b/>
          <w:bCs/>
          <w:sz w:val="32"/>
          <w:szCs w:val="32"/>
        </w:rPr>
      </w:pPr>
      <w:r>
        <w:br w:type="page"/>
      </w:r>
    </w:p>
    <w:p w14:paraId="4FD4927C" w14:textId="77777777" w:rsidR="000A31AF" w:rsidRDefault="000A31AF" w:rsidP="00AD50C4">
      <w:pPr>
        <w:pStyle w:val="Title"/>
      </w:pPr>
      <w:r>
        <w:lastRenderedPageBreak/>
        <w:t>目录</w:t>
      </w:r>
    </w:p>
    <w:p w14:paraId="29048D91" w14:textId="77777777" w:rsidR="000A31AF" w:rsidRDefault="000A31AF">
      <w:pPr>
        <w:widowControl/>
        <w:jc w:val="left"/>
        <w:rPr>
          <w:rFonts w:asciiTheme="majorHAnsi" w:eastAsia="SimSun" w:hAnsiTheme="majorHAnsi" w:cstheme="majorBidi"/>
          <w:b/>
          <w:bCs/>
          <w:sz w:val="32"/>
          <w:szCs w:val="32"/>
        </w:rPr>
      </w:pPr>
      <w:r>
        <w:br w:type="page"/>
      </w:r>
    </w:p>
    <w:p w14:paraId="2EB7CA72" w14:textId="77777777" w:rsidR="00B6215C" w:rsidRPr="003F4F4B" w:rsidRDefault="00B6215C" w:rsidP="00AD50C4">
      <w:pPr>
        <w:pStyle w:val="Title"/>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pPr>
        <w:rPr>
          <w:rFonts w:hint="eastAsia"/>
        </w:rPr>
      </w:pPr>
      <w:bookmarkStart w:id="0" w:name="_Toc93734159"/>
      <w:r>
        <w:tab/>
      </w:r>
      <w:r>
        <w:t>本章首先论述无线视频传输的背景及其面临的挑战</w:t>
      </w:r>
      <w:r>
        <w:rPr>
          <w:rFonts w:hint="eastAsia"/>
        </w:rPr>
        <w:t>。</w:t>
      </w:r>
      <w:bookmarkStart w:id="1" w:name="_GoBack"/>
      <w:r>
        <w:t>然后介绍信道编码技术的发展和现状</w:t>
      </w:r>
      <w:bookmarkEnd w:id="1"/>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Heading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2"/>
      <w:r>
        <w:rPr>
          <w:rFonts w:hint="eastAsia"/>
        </w:rPr>
        <w:t>倍</w:t>
      </w:r>
      <w:commentRangeEnd w:id="2"/>
      <w:r w:rsidR="00392212">
        <w:rPr>
          <w:rStyle w:val="CommentReference"/>
        </w:rPr>
        <w:commentReference w:id="2"/>
      </w:r>
      <w:r>
        <w:rPr>
          <w:rFonts w:hint="eastAsia"/>
        </w:rPr>
        <w:t>。</w:t>
      </w:r>
    </w:p>
    <w:p w14:paraId="01CD18E9" w14:textId="0736FA2E" w:rsidR="00D20A91" w:rsidRPr="00272B0A" w:rsidRDefault="00D20A91" w:rsidP="00272B0A">
      <w:pPr>
        <w:rPr>
          <w:rFonts w:hint="eastAsia"/>
        </w:rPr>
      </w:pPr>
      <w:r>
        <w:tab/>
      </w:r>
      <w:r>
        <w:t>随着移动互联网和物联网的发展</w:t>
      </w:r>
      <w:r>
        <w:rPr>
          <w:rFonts w:hint="eastAsia"/>
        </w:rPr>
        <w:t>，</w:t>
      </w:r>
      <w:r>
        <w:t>涌现了一批新生事物</w:t>
      </w:r>
      <w:r>
        <w:rPr>
          <w:rFonts w:hint="eastAsia"/>
        </w:rPr>
        <w:t>：网络直播，</w:t>
      </w:r>
      <w:r>
        <w:rPr>
          <w:rFonts w:hint="eastAsia"/>
        </w:rPr>
        <w:t>VR</w:t>
      </w:r>
      <w:r>
        <w:rPr>
          <w:rFonts w:hint="eastAsia"/>
        </w:rPr>
        <w:t>传输等。数据流量越来越大，用户对于时延的要求</w:t>
      </w:r>
      <w:r w:rsidR="006E0DFF">
        <w:rPr>
          <w:rFonts w:hint="eastAsia"/>
        </w:rPr>
        <w:t>越来越高。为了满足用户需求，</w:t>
      </w:r>
      <w:commentRangeStart w:id="3"/>
      <w:r w:rsidR="006E0DFF">
        <w:rPr>
          <w:rFonts w:hint="eastAsia"/>
        </w:rPr>
        <w:t>新的视频传输方案迫在眉睫</w:t>
      </w:r>
      <w:commentRangeEnd w:id="3"/>
      <w:r w:rsidR="005A207F">
        <w:rPr>
          <w:rStyle w:val="CommentReference"/>
        </w:rPr>
        <w:commentReference w:id="3"/>
      </w:r>
      <w:r w:rsidR="006E0DFF">
        <w:rPr>
          <w:rFonts w:hint="eastAsia"/>
        </w:rPr>
        <w:t>。</w:t>
      </w:r>
    </w:p>
    <w:p w14:paraId="64E686DD" w14:textId="77777777" w:rsidR="00B6215C" w:rsidRDefault="00B6215C" w:rsidP="003F4F4B">
      <w:pPr>
        <w:pStyle w:val="Heading2"/>
      </w:pPr>
      <w:bookmarkStart w:id="4"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4"/>
    </w:p>
    <w:p w14:paraId="7AD0B568" w14:textId="77777777" w:rsidR="00272B0A" w:rsidRDefault="00272B0A" w:rsidP="00272B0A">
      <w:pPr>
        <w:pStyle w:val="Heading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77777777" w:rsidR="00272B0A" w:rsidRDefault="00272B0A" w:rsidP="00272B0A">
      <w:r>
        <w:rPr>
          <w:rFonts w:hint="eastAsia"/>
        </w:rPr>
        <w:t xml:space="preserve">   </w:t>
      </w:r>
      <w:r>
        <w:rPr>
          <w:rFonts w:hint="eastAsia"/>
        </w:rPr>
        <w:t>信道编码在信息源中增加冗余来检测或纠正传输过程中的衰减、噪声造成的错误，是无线通信中保证通信质量的不可或缺的环节。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】，给出了信道容量的表达式。至此以后，构造尽可能逼近香农极限的信道编码方案就成了研究的热点。</w:t>
      </w:r>
    </w:p>
    <w:p w14:paraId="4048FDD8" w14:textId="77777777"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】，各码块不再是独立编码，而是依靠寄存器使当前编码码字与其前后时刻编码码字取得联系。</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4B3F2355" w14:textId="77777777" w:rsidR="00272B0A" w:rsidRPr="00625AD3"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】。受</w:t>
      </w:r>
      <w:r>
        <w:rPr>
          <w:rFonts w:hint="eastAsia"/>
        </w:rPr>
        <w:t>Turbo</w:t>
      </w:r>
      <w:r>
        <w:rPr>
          <w:rFonts w:hint="eastAsia"/>
        </w:rPr>
        <w:t>码思想影响，</w:t>
      </w:r>
      <w:r>
        <w:rPr>
          <w:rFonts w:hint="eastAsia"/>
        </w:rPr>
        <w:t>1962</w:t>
      </w:r>
      <w:r>
        <w:rPr>
          <w:rFonts w:hint="eastAsia"/>
        </w:rPr>
        <w:t>年</w:t>
      </w:r>
      <w:r>
        <w:rPr>
          <w:rFonts w:hint="eastAsia"/>
        </w:rPr>
        <w:t>R.Gallager</w:t>
      </w:r>
      <w:r>
        <w:rPr>
          <w:rFonts w:hint="eastAsia"/>
        </w:rPr>
        <w:t>提出</w:t>
      </w:r>
      <w:r>
        <w:rPr>
          <w:rFonts w:hint="eastAsia"/>
        </w:rPr>
        <w:t>LDPC</w:t>
      </w:r>
      <w:r>
        <w:rPr>
          <w:rFonts w:hint="eastAsia"/>
        </w:rPr>
        <w:t>码【</w:t>
      </w:r>
      <w:r>
        <w:rPr>
          <w:rFonts w:hint="eastAsia"/>
        </w:rPr>
        <w:t>11</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503B41E1" w14:textId="77777777" w:rsidR="00272B0A" w:rsidRPr="00272B0A" w:rsidRDefault="00272B0A" w:rsidP="00272B0A"/>
    <w:p w14:paraId="0C5B31F4" w14:textId="77777777" w:rsidR="009146F9" w:rsidRDefault="00B6215C" w:rsidP="009F728C">
      <w:pPr>
        <w:pStyle w:val="Heading3"/>
        <w:rPr>
          <w:sz w:val="28"/>
          <w:szCs w:val="28"/>
        </w:rPr>
      </w:pPr>
      <w:r w:rsidRPr="00085C5B">
        <w:rPr>
          <w:rFonts w:hint="eastAsia"/>
          <w:sz w:val="28"/>
          <w:szCs w:val="28"/>
        </w:rPr>
        <w:lastRenderedPageBreak/>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95.8pt" o:ole="">
            <v:imagedata r:id="rId9" o:title=""/>
          </v:shape>
          <o:OLEObject Type="Embed" ProgID="Visio.Drawing.11" ShapeID="_x0000_i1025" DrawAspect="Content" ObjectID="_1578040044" r:id="rId10"/>
        </w:object>
      </w:r>
    </w:p>
    <w:p w14:paraId="38BEDD9E" w14:textId="7AD756E1" w:rsidR="00580DA0" w:rsidRDefault="00B22B5B" w:rsidP="00580DA0">
      <w:pPr>
        <w:ind w:firstLine="420"/>
      </w:pPr>
      <w:r>
        <w:rPr>
          <w:rFonts w:hint="eastAsia"/>
        </w:rPr>
        <w:t>对于一个选定的编码调制组合，数据能否正确传输取决于信道噪声和衰落。</w:t>
      </w:r>
      <w:r w:rsidR="00580DA0">
        <w:rPr>
          <w:rFonts w:hint="eastAsia"/>
        </w:rPr>
        <w:t>无线链路中，信道条件是时</w:t>
      </w:r>
      <w:r>
        <w:rPr>
          <w:rFonts w:hint="eastAsia"/>
        </w:rPr>
        <w:t>时</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5"/>
      <w:r>
        <w:rPr>
          <w:rFonts w:hint="eastAsia"/>
        </w:rPr>
        <w:t>单播系统</w:t>
      </w:r>
      <w:commentRangeEnd w:id="5"/>
      <w:r w:rsidR="0004131C">
        <w:rPr>
          <w:rStyle w:val="CommentReference"/>
        </w:rPr>
        <w:commentReference w:id="5"/>
      </w:r>
      <w:r>
        <w:rPr>
          <w:rFonts w:hint="eastAsia"/>
        </w:rPr>
        <w:t>通常</w:t>
      </w:r>
      <w:r w:rsidR="00580DA0">
        <w:rPr>
          <w:rFonts w:hint="eastAsia"/>
        </w:rPr>
        <w:t>引入传输速率自适应，即编码和调制的选择随着信道条件的变化调整。众所周知的自适应算法是</w:t>
      </w:r>
      <w:r w:rsidR="00580DA0">
        <w:rPr>
          <w:rFonts w:hint="eastAsia"/>
        </w:rPr>
        <w:t>AMC</w:t>
      </w:r>
      <w:r w:rsidR="00D54A33">
        <w:rPr>
          <w:rFonts w:hint="eastAsia"/>
        </w:rPr>
        <w:t>（</w:t>
      </w:r>
      <w:r w:rsidR="00D54A33">
        <w:rPr>
          <w:rFonts w:hint="eastAsia"/>
        </w:rPr>
        <w:t>A</w:t>
      </w:r>
      <w:r w:rsidR="00D54A33">
        <w:t>daptive Modulation and Channel Coding</w:t>
      </w:r>
      <w:r w:rsidR="00D54A33">
        <w:rPr>
          <w:rFonts w:hint="eastAsia"/>
        </w:rPr>
        <w:t>）</w:t>
      </w:r>
      <w:r w:rsidR="00580DA0">
        <w:rPr>
          <w:rFonts w:hint="eastAsia"/>
        </w:rPr>
        <w:t>。</w:t>
      </w:r>
    </w:p>
    <w:p w14:paraId="4E78A0A9" w14:textId="06354F8B" w:rsidR="00FC3E6B" w:rsidRDefault="00FC3E6B" w:rsidP="00580DA0">
      <w:pPr>
        <w:ind w:firstLine="420"/>
        <w:rPr>
          <w:rFonts w:hint="eastAsia"/>
        </w:rPr>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压缩和熵编码中不同的参数设置会产生不同速率的比特流。为了协调物理层的吞吐量，引入码率控制模块根据物理层吞吐量决定压缩和熵编码使用的参数。</w:t>
      </w:r>
    </w:p>
    <w:p w14:paraId="0D48BD22" w14:textId="418FA0F5" w:rsidR="00580DA0" w:rsidRDefault="00580DA0" w:rsidP="00580DA0">
      <w:r>
        <w:rPr>
          <w:rFonts w:hint="eastAsia"/>
        </w:rPr>
        <w:tab/>
      </w:r>
      <w:r>
        <w:rPr>
          <w:rFonts w:hint="eastAsia"/>
        </w:rPr>
        <w:t>但在实际的应用中，这样的技术效果却不是很好。原因有三：一，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6"/>
      <w:r w:rsidRPr="00580DA0">
        <w:rPr>
          <w:rFonts w:hint="eastAsia"/>
        </w:rPr>
        <w:t>针对一个接收端的物理层传输速率自适应无法满足其他接收端的速率</w:t>
      </w:r>
      <w:commentRangeEnd w:id="6"/>
      <w:r w:rsidR="00BB14B0">
        <w:rPr>
          <w:rStyle w:val="CommentReference"/>
        </w:rPr>
        <w:commentReference w:id="6"/>
      </w:r>
      <w:r w:rsidRPr="00580DA0">
        <w:rPr>
          <w:rFonts w:hint="eastAsia"/>
        </w:rPr>
        <w:t>。</w:t>
      </w:r>
    </w:p>
    <w:p w14:paraId="3A8C86D0" w14:textId="288D5C31" w:rsidR="00580DA0" w:rsidRDefault="00580DA0" w:rsidP="00580DA0">
      <w:pPr>
        <w:ind w:firstLine="480"/>
      </w:pPr>
      <w:r w:rsidRPr="00413198">
        <w:rPr>
          <w:rFonts w:ascii="SimSun" w:hAnsi="SimSun"/>
          <w:color w:val="000000"/>
          <w:szCs w:val="24"/>
        </w:rPr>
        <w:t>为弥补</w:t>
      </w:r>
      <w:r>
        <w:rPr>
          <w:rFonts w:ascii="TimesNewRomanPSMT" w:hAnsi="TimesNewRomanPSMT"/>
          <w:color w:val="000000"/>
          <w:szCs w:val="24"/>
        </w:rPr>
        <w:t>AMC</w:t>
      </w:r>
      <w:r w:rsidRPr="00413198">
        <w:rPr>
          <w:rFonts w:ascii="SimSun" w:hAnsi="SimSun"/>
          <w:color w:val="000000"/>
          <w:szCs w:val="24"/>
        </w:rPr>
        <w:t>中阶梯型速率变化问题，</w:t>
      </w:r>
      <w:r>
        <w:rPr>
          <w:rFonts w:ascii="TimesNewRomanPSMT" w:hAnsi="TimesNewRomanPSMT"/>
          <w:color w:val="000000"/>
          <w:szCs w:val="24"/>
        </w:rPr>
        <w:t>LTE</w:t>
      </w:r>
      <w:r w:rsidRPr="00413198">
        <w:rPr>
          <w:rFonts w:ascii="SimSun" w:hAnsi="SimSun"/>
          <w:color w:val="000000"/>
          <w:szCs w:val="24"/>
        </w:rPr>
        <w:t>系统</w:t>
      </w:r>
      <w:r w:rsidR="0004131C">
        <w:rPr>
          <w:rFonts w:ascii="SimSun" w:hAnsi="SimSun"/>
          <w:color w:val="000000"/>
          <w:szCs w:val="24"/>
        </w:rPr>
        <w:t>中使用了</w:t>
      </w:r>
      <w:r w:rsidR="0004131C">
        <w:rPr>
          <w:rFonts w:ascii="SimSun" w:hAnsi="SimSun" w:hint="eastAsia"/>
          <w:color w:val="000000"/>
          <w:szCs w:val="24"/>
        </w:rPr>
        <w:t>HAR</w:t>
      </w:r>
      <w:r w:rsidR="0004131C">
        <w:rPr>
          <w:rFonts w:ascii="SimSun" w:hAnsi="SimSun"/>
          <w:color w:val="000000"/>
          <w:szCs w:val="24"/>
        </w:rPr>
        <w:t>Q()[]</w:t>
      </w:r>
      <w:r w:rsidRPr="00413198">
        <w:rPr>
          <w:rFonts w:ascii="SimSun" w:hAnsi="SimSun"/>
          <w:color w:val="000000"/>
          <w:szCs w:val="24"/>
        </w:rPr>
        <w:t xml:space="preserve">。第二类 </w:t>
      </w:r>
      <w:r w:rsidRPr="00413198">
        <w:rPr>
          <w:rFonts w:ascii="TimesNewRomanPSMT" w:hAnsi="TimesNewRomanPSMT"/>
          <w:color w:val="000000"/>
          <w:szCs w:val="24"/>
        </w:rPr>
        <w:t>HARQ</w:t>
      </w:r>
      <w:r w:rsidRPr="00413198">
        <w:rPr>
          <w:rFonts w:ascii="SimSun" w:hAnsi="SimSun"/>
          <w:color w:val="000000"/>
          <w:szCs w:val="24"/>
        </w:rPr>
        <w:t>，即递增冗余法，通过可变码率编码，打孔</w:t>
      </w:r>
      <w:r>
        <w:rPr>
          <w:rFonts w:ascii="TimesNewRomanPSMT" w:hAnsi="TimesNewRomanPSMT"/>
          <w:color w:val="000000"/>
          <w:szCs w:val="24"/>
        </w:rPr>
        <w:t>Turbo</w:t>
      </w:r>
      <w:r w:rsidRPr="00413198">
        <w:rPr>
          <w:rFonts w:ascii="SimSun" w:hAnsi="SimSun"/>
          <w:color w:val="000000"/>
          <w:szCs w:val="24"/>
        </w:rPr>
        <w:t xml:space="preserve">码 </w:t>
      </w:r>
      <w:r w:rsidRPr="00413198">
        <w:rPr>
          <w:rFonts w:ascii="TimesNewRomanPSMT" w:hAnsi="TimesNewRomanPSMT"/>
          <w:color w:val="000000"/>
          <w:szCs w:val="24"/>
        </w:rPr>
        <w:t xml:space="preserve">(Rowitch and Milstein, 2000) </w:t>
      </w:r>
      <w:r w:rsidRPr="00413198">
        <w:rPr>
          <w:rFonts w:ascii="SimSun" w:hAnsi="SimSun"/>
          <w:color w:val="000000"/>
          <w:szCs w:val="24"/>
        </w:rPr>
        <w:t>或者</w:t>
      </w:r>
      <w:r>
        <w:rPr>
          <w:rFonts w:ascii="TimesNewRomanPSMT" w:hAnsi="TimesNewRomanPSMT"/>
          <w:color w:val="000000"/>
          <w:szCs w:val="24"/>
        </w:rPr>
        <w:t>Raptor</w:t>
      </w:r>
      <w:r w:rsidRPr="00413198">
        <w:rPr>
          <w:rFonts w:ascii="SimSun" w:hAnsi="SimSun"/>
          <w:color w:val="000000"/>
          <w:szCs w:val="24"/>
        </w:rPr>
        <w:t xml:space="preserve">码 </w:t>
      </w:r>
      <w:r w:rsidRPr="00413198">
        <w:rPr>
          <w:rFonts w:ascii="TimesNewRomanPSMT" w:hAnsi="TimesNewRomanPSMT"/>
          <w:color w:val="000000"/>
          <w:szCs w:val="24"/>
        </w:rPr>
        <w:t>(Shokrollahi, 2006)</w:t>
      </w:r>
      <w:r w:rsidRPr="00413198">
        <w:rPr>
          <w:rFonts w:ascii="SimSun" w:hAnsi="SimSun"/>
          <w:color w:val="000000"/>
          <w:szCs w:val="24"/>
        </w:rPr>
        <w:t>，可以提供更加平滑的速率变化。随着</w:t>
      </w:r>
      <w:r>
        <w:rPr>
          <w:rFonts w:ascii="TimesNewRomanPSMT" w:hAnsi="TimesNewRomanPSMT"/>
          <w:color w:val="000000"/>
          <w:szCs w:val="24"/>
        </w:rPr>
        <w:t>LTE</w:t>
      </w:r>
      <w:r w:rsidRPr="00413198">
        <w:rPr>
          <w:rFonts w:ascii="SimSun" w:hAnsi="SimSun"/>
          <w:color w:val="000000"/>
          <w:szCs w:val="24"/>
        </w:rPr>
        <w:t xml:space="preserve">的演进， </w:t>
      </w:r>
      <w:r w:rsidRPr="00413198">
        <w:rPr>
          <w:rFonts w:ascii="TimesNewRomanPSMT" w:hAnsi="TimesNewRomanPSMT"/>
          <w:color w:val="000000"/>
          <w:szCs w:val="24"/>
        </w:rPr>
        <w:t>AMC</w:t>
      </w:r>
      <w:r w:rsidRPr="00413198">
        <w:rPr>
          <w:rFonts w:ascii="SimSun" w:hAnsi="SimSun"/>
          <w:color w:val="000000"/>
          <w:szCs w:val="24"/>
        </w:rPr>
        <w:t>和</w:t>
      </w:r>
      <w:r w:rsidRPr="00413198">
        <w:rPr>
          <w:rFonts w:ascii="TimesNewRomanPSMT" w:hAnsi="TimesNewRomanPSMT"/>
          <w:color w:val="000000"/>
          <w:szCs w:val="24"/>
        </w:rPr>
        <w:t>HARQ</w:t>
      </w:r>
      <w:r w:rsidRPr="00413198">
        <w:rPr>
          <w:rFonts w:ascii="SimSun" w:hAnsi="SimSun"/>
          <w:color w:val="000000"/>
          <w:szCs w:val="24"/>
        </w:rPr>
        <w:t>成为解决物理层速率自适应的主要方法。</w:t>
      </w:r>
    </w:p>
    <w:p w14:paraId="3C1C9BA6" w14:textId="77777777" w:rsidR="00580DA0" w:rsidRPr="00580DA0" w:rsidRDefault="00580DA0" w:rsidP="00580DA0"/>
    <w:p w14:paraId="308C1116" w14:textId="77777777" w:rsidR="003D6044" w:rsidRDefault="004132D0" w:rsidP="003D6044">
      <w:pPr>
        <w:pStyle w:val="Heading3"/>
        <w:rPr>
          <w:sz w:val="28"/>
          <w:szCs w:val="28"/>
        </w:rPr>
      </w:pPr>
      <w:r w:rsidRPr="00085C5B">
        <w:rPr>
          <w:rFonts w:hint="eastAsia"/>
          <w:sz w:val="28"/>
          <w:szCs w:val="28"/>
        </w:rPr>
        <w:lastRenderedPageBreak/>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08785469" w14:textId="77777777" w:rsidR="003D6044" w:rsidRP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喷泉码是一种线性分组码。传统的分组码通过重传直到接收端正确接收，接收端需要告诉发送端哪个包需要重传。而喷泉码可以在发送端</w:t>
      </w:r>
      <w:r w:rsidR="005D0BE1">
        <w:rPr>
          <w:rFonts w:hint="eastAsia"/>
        </w:rPr>
        <w:t>像喷泉一样产生</w:t>
      </w:r>
      <w:r w:rsidR="00450CEA">
        <w:rPr>
          <w:rFonts w:hint="eastAsia"/>
        </w:rPr>
        <w:t>无数比特持续发送</w:t>
      </w:r>
      <w:r w:rsidR="005D0BE1">
        <w:rPr>
          <w:rFonts w:hint="eastAsia"/>
        </w:rPr>
        <w:t>，接收端收到一定数量的编码信息后开始译码，当译出所有的信息后通知发送端停止发送</w:t>
      </w:r>
      <w:r w:rsidR="00450CEA">
        <w:rPr>
          <w:rFonts w:hint="eastAsia"/>
        </w:rPr>
        <w:t>。</w:t>
      </w:r>
      <w:r w:rsidR="005D0BE1">
        <w:rPr>
          <w:rFonts w:hint="eastAsia"/>
        </w:rPr>
        <w:t>发送端的码率是不确定的，发送的编码符号数量随信道条件灵活变化，所以是一种无速率码。</w:t>
      </w:r>
    </w:p>
    <w:p w14:paraId="0B4AE457" w14:textId="77777777" w:rsidR="00B6215C" w:rsidRDefault="00B6215C" w:rsidP="003F4F4B">
      <w:pPr>
        <w:pStyle w:val="Heading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结构安排</w:t>
      </w:r>
    </w:p>
    <w:p w14:paraId="532686D1" w14:textId="77777777" w:rsidR="009A438B" w:rsidRPr="00C73452" w:rsidRDefault="009146F9" w:rsidP="00C73452">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r w:rsidR="009A438B">
        <w:rPr>
          <w:rFonts w:ascii="SimHei" w:eastAsia="SimHei"/>
          <w:bCs/>
          <w:sz w:val="30"/>
          <w:szCs w:val="30"/>
        </w:rPr>
        <w:br w:type="page"/>
      </w:r>
    </w:p>
    <w:p w14:paraId="080ED606" w14:textId="77777777" w:rsidR="00DB19C5" w:rsidRDefault="00B6215C" w:rsidP="00DB19C5">
      <w:pPr>
        <w:pStyle w:val="Title"/>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Heading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Heading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7777777" w:rsidR="004914D5" w:rsidRDefault="004914D5" w:rsidP="004914D5">
      <w:r>
        <w:rPr>
          <w:rFonts w:hint="eastAsia"/>
        </w:rPr>
        <w:t xml:space="preserve">     Turbo</w:t>
      </w:r>
      <w:r>
        <w:rPr>
          <w:rFonts w:hint="eastAsia"/>
        </w:rPr>
        <w:t>码巧妙运用交织器，打乱原比特的序列，体现了随机编码的思想。在译码端，使用了软输出迭代判决的译码思想。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Heading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77777777"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Pr>
          <w:rFonts w:hint="eastAsia"/>
        </w:rPr>
        <w:t>具有高速数据处理、并行化运算以及完全可重新配置的能力。</w:t>
      </w:r>
      <w:r w:rsidR="00D70C15">
        <w:rPr>
          <w:rFonts w:hint="eastAsia"/>
        </w:rPr>
        <w:t>本章以</w:t>
      </w:r>
      <w:r w:rsidR="00D70C15">
        <w:rPr>
          <w:rFonts w:hint="eastAsia"/>
        </w:rPr>
        <w:t>Xinlinx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Heading2"/>
      </w:pPr>
      <w:r>
        <w:rPr>
          <w:rFonts w:hint="eastAsia"/>
        </w:rPr>
        <w:t>2.2 turbo</w:t>
      </w:r>
      <w:r>
        <w:rPr>
          <w:rFonts w:hint="eastAsia"/>
        </w:rPr>
        <w:t>信道编译码算法</w:t>
      </w:r>
    </w:p>
    <w:p w14:paraId="03C845ED" w14:textId="77777777" w:rsidR="006E08E1" w:rsidRDefault="006E08E1" w:rsidP="006E08E1">
      <w:pPr>
        <w:pStyle w:val="Heading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77777777" w:rsidR="006E08E1" w:rsidRDefault="006E08E1" w:rsidP="006E08E1">
      <w:r>
        <w:rPr>
          <w:rFonts w:hint="eastAsia"/>
        </w:rPr>
        <w:tab/>
      </w:r>
      <w:r>
        <w:rPr>
          <w:rFonts w:hint="eastAsia"/>
        </w:rPr>
        <w:t>本文采用的</w:t>
      </w:r>
      <w:r>
        <w:rPr>
          <w:rFonts w:hint="eastAsia"/>
        </w:rPr>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w:t>
      </w:r>
      <w:r>
        <w:rPr>
          <w:rFonts w:hint="eastAsia"/>
        </w:rPr>
        <w:lastRenderedPageBreak/>
        <w:t>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Heading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77777777" w:rsidR="006D6F2F" w:rsidRDefault="006D6F2F" w:rsidP="006D6F2F">
      <w:pPr>
        <w:jc w:val="center"/>
      </w:pPr>
      <w:r>
        <w:object w:dxaOrig="11588" w:dyaOrig="7511" w14:anchorId="368BEC81">
          <v:shape id="_x0000_i1026" type="#_x0000_t75" style="width:229.75pt;height:149pt" o:ole="">
            <v:imagedata r:id="rId12" o:title=""/>
          </v:shape>
          <o:OLEObject Type="Embed" ProgID="Visio.Drawing.11" ShapeID="_x0000_i1026" DrawAspect="Content" ObjectID="_1578040045" r:id="rId13"/>
        </w:object>
      </w:r>
    </w:p>
    <w:p w14:paraId="16C621EF" w14:textId="77777777" w:rsidR="006D6F2F" w:rsidRDefault="006D6F2F" w:rsidP="006D6F2F">
      <w:pPr>
        <w:jc w:val="center"/>
      </w:pPr>
      <w:r>
        <w:rPr>
          <w:rFonts w:hint="eastAsia"/>
        </w:rPr>
        <w:lastRenderedPageBreak/>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D20A91"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D20A91"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lastRenderedPageBreak/>
        <w:tab/>
      </w:r>
      <w:r>
        <w:rPr>
          <w:rFonts w:hint="eastAsia"/>
        </w:rPr>
        <w:t>同理可求得后向递推公式：</w:t>
      </w:r>
    </w:p>
    <w:p w14:paraId="29A3BA6C" w14:textId="77777777" w:rsidR="00541CB8" w:rsidRPr="00541CB8" w:rsidRDefault="00D20A91"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Microsoft YaHei" w:eastAsia="Microsoft YaHei" w:hAnsi="Microsoft YaHei" w:cs="Microsoft YaHei"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D20A91"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D20A91"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D20A91"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D20A91"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D20A91"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D20A91"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lastRenderedPageBreak/>
        <w:tab/>
      </w:r>
      <w:r>
        <w:rPr>
          <w:rFonts w:hint="eastAsia"/>
        </w:rPr>
        <w:t>记：</w:t>
      </w:r>
    </w:p>
    <w:p w14:paraId="410FFD34" w14:textId="77777777" w:rsidR="004741C6" w:rsidRPr="004741C6" w:rsidRDefault="00D20A91"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D20A91"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D20A91"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D20A91"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D20A91"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D20A91"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Heading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4B83974C" w14:textId="77777777" w:rsidR="00B60BCA" w:rsidRDefault="00B60BCA" w:rsidP="00E05879">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p>
    <w:p w14:paraId="12500B44" w14:textId="77777777" w:rsidR="00E05879" w:rsidRDefault="00FB3BD8" w:rsidP="00E05879">
      <w:pPr>
        <w:ind w:firstLine="420"/>
      </w:pPr>
      <w:r>
        <w:rPr>
          <w:rFonts w:hint="eastAsia"/>
        </w:rPr>
        <w:t>仿真分析了几种经典的对数域</w:t>
      </w:r>
      <w:r>
        <w:rPr>
          <w:rFonts w:hint="eastAsia"/>
        </w:rPr>
        <w:t>MAP</w:t>
      </w:r>
      <w:r>
        <w:rPr>
          <w:rFonts w:hint="eastAsia"/>
        </w:rPr>
        <w:t>译码算法（图），</w:t>
      </w:r>
      <w:r w:rsidR="003E71A0">
        <w:rPr>
          <w:rFonts w:hint="eastAsia"/>
        </w:rPr>
        <w:t>仿真条件为：。</w:t>
      </w:r>
      <w:r>
        <w:rPr>
          <w:rFonts w:hint="eastAsia"/>
        </w:rPr>
        <w:t>结果表明线性</w:t>
      </w:r>
      <w:r>
        <w:rPr>
          <w:rFonts w:hint="eastAsia"/>
        </w:rPr>
        <w:t>log-map</w:t>
      </w:r>
      <w:r>
        <w:rPr>
          <w:rFonts w:hint="eastAsia"/>
        </w:rPr>
        <w:t>算法性能优良且易于硬件实现。</w:t>
      </w:r>
      <w:r w:rsidR="00E05879">
        <w:rPr>
          <w:rFonts w:hint="eastAsia"/>
        </w:rPr>
        <w:t>译码算法</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r w:rsidR="00E05879">
        <w:rPr>
          <w:rFonts w:hint="eastAsia"/>
        </w:rPr>
        <w:t>ber</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drawing>
          <wp:inline distT="0" distB="0" distL="0" distR="0" wp14:anchorId="30FCDF77" wp14:editId="7015A075">
            <wp:extent cx="3203011" cy="24012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914" cy="2402720"/>
                    </a:xfrm>
                    <a:prstGeom prst="rect">
                      <a:avLst/>
                    </a:prstGeom>
                    <a:noFill/>
                    <a:ln>
                      <a:noFill/>
                    </a:ln>
                  </pic:spPr>
                </pic:pic>
              </a:graphicData>
            </a:graphic>
          </wp:inline>
        </w:drawing>
      </w:r>
    </w:p>
    <w:p w14:paraId="0528D96A" w14:textId="77777777"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Pr>
          <w:rFonts w:hint="eastAsia"/>
        </w:rPr>
        <w:t>log-map</w:t>
      </w:r>
      <w:r>
        <w:rPr>
          <w:rFonts w:hint="eastAsia"/>
        </w:rPr>
        <w:t>译码器迭代译码。</w:t>
      </w:r>
    </w:p>
    <w:p w14:paraId="0B296A2A" w14:textId="77777777" w:rsidR="00052F6E" w:rsidRDefault="003F7D84" w:rsidP="00052F6E">
      <w:pPr>
        <w:ind w:firstLine="420"/>
      </w:pPr>
      <w:r>
        <w:rPr>
          <w:rFonts w:hint="eastAsia"/>
        </w:rPr>
        <w:lastRenderedPageBreak/>
        <w:t>对于码长为</w:t>
      </w:r>
      <w:r>
        <w:rPr>
          <w:rFonts w:hint="eastAsia"/>
        </w:rPr>
        <w:t>216bit</w:t>
      </w:r>
      <w:r>
        <w:rPr>
          <w:rFonts w:hint="eastAsia"/>
        </w:rPr>
        <w:t>，码率为</w:t>
      </w:r>
      <w:r>
        <w:rPr>
          <w:rFonts w:hint="eastAsia"/>
        </w:rPr>
        <w:t>1/3</w:t>
      </w:r>
      <w:r>
        <w:rPr>
          <w:rFonts w:hint="eastAsia"/>
        </w:rPr>
        <w:t>的</w:t>
      </w:r>
      <w:r>
        <w:rPr>
          <w:rFonts w:hint="eastAsia"/>
        </w:rPr>
        <w:t>turbo</w:t>
      </w:r>
      <w:r>
        <w:rPr>
          <w:rFonts w:hint="eastAsia"/>
        </w:rPr>
        <w:t>码进行译码，迭代次数为</w:t>
      </w:r>
      <w:r>
        <w:rPr>
          <w:rFonts w:hint="eastAsia"/>
        </w:rPr>
        <w:t>6</w:t>
      </w:r>
      <w:r>
        <w:rPr>
          <w:rFonts w:hint="eastAsia"/>
        </w:rPr>
        <w:t>次，在</w:t>
      </w:r>
      <w:r>
        <w:rPr>
          <w:rFonts w:hint="eastAsia"/>
        </w:rPr>
        <w:t>FPGA</w:t>
      </w:r>
      <w:r>
        <w:rPr>
          <w:rFonts w:hint="eastAsia"/>
        </w:rPr>
        <w:t>工作时钟为</w:t>
      </w:r>
      <w:r>
        <w:rPr>
          <w:rFonts w:hint="eastAsia"/>
        </w:rPr>
        <w:t>200Mhz</w:t>
      </w:r>
      <w:r>
        <w:rPr>
          <w:rFonts w:hint="eastAsia"/>
        </w:rPr>
        <w:t>，吞吐率能达到</w:t>
      </w:r>
      <w:r>
        <w:rPr>
          <w:rFonts w:hint="eastAsia"/>
        </w:rPr>
        <w:t>xxMbps</w:t>
      </w:r>
      <w:r>
        <w:rPr>
          <w:rFonts w:hint="eastAsia"/>
        </w:rPr>
        <w:t>。</w:t>
      </w:r>
    </w:p>
    <w:p w14:paraId="4EDA78A4" w14:textId="77777777" w:rsidR="00E96347" w:rsidRDefault="00E96347" w:rsidP="00E96347">
      <w:pPr>
        <w:pStyle w:val="Heading2"/>
      </w:pPr>
      <w:r>
        <w:rPr>
          <w:rFonts w:hint="eastAsia"/>
        </w:rPr>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2E530BF0" w14:textId="77777777" w:rsidR="003137F6" w:rsidRDefault="003137F6" w:rsidP="003137F6">
      <w:r>
        <w:rPr>
          <w:rFonts w:hint="eastAsia"/>
        </w:rPr>
        <w:tab/>
        <w:t>SoftCast</w:t>
      </w:r>
      <w:r>
        <w:rPr>
          <w:rFonts w:hint="eastAsia"/>
        </w:rPr>
        <w:t>【</w:t>
      </w:r>
      <w:r w:rsidR="00D22360">
        <w:rPr>
          <w:rFonts w:hint="eastAsia"/>
        </w:rPr>
        <w:t>35</w:t>
      </w:r>
      <w:r>
        <w:rPr>
          <w:rFonts w:hint="eastAsia"/>
        </w:rPr>
        <w:t>】通过变换和能量分配实现了无线视频传输的无缝自适应，视频质量随着信道质量平滑变化。基于</w:t>
      </w:r>
      <w:r>
        <w:rPr>
          <w:rFonts w:hint="eastAsia"/>
        </w:rPr>
        <w:t>SoftCast</w:t>
      </w:r>
      <w:r>
        <w:rPr>
          <w:rFonts w:hint="eastAsia"/>
        </w:rPr>
        <w:t>的无线视频传输平台使用</w:t>
      </w:r>
      <w:r>
        <w:rPr>
          <w:rFonts w:hint="eastAsia"/>
        </w:rPr>
        <w:t>FPGA</w:t>
      </w:r>
      <w:r>
        <w:rPr>
          <w:rFonts w:hint="eastAsia"/>
        </w:rPr>
        <w:t>作为载体，视频源数据通过</w:t>
      </w:r>
      <w:r>
        <w:rPr>
          <w:rFonts w:hint="eastAsia"/>
        </w:rPr>
        <w:t>HDMI</w:t>
      </w:r>
      <w:r>
        <w:rPr>
          <w:rFonts w:hint="eastAsia"/>
        </w:rPr>
        <w:t>接口传到发送端，经过发送端的一系列处理后使用射频发送；接收端收到数据后进行同步，经过与发送端相反的变换后得到原始视频，再通过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7" type="#_x0000_t75" style="width:431.35pt;height:131.5pt" o:ole="">
            <v:imagedata r:id="rId15" o:title=""/>
          </v:shape>
          <o:OLEObject Type="Embed" ProgID="Visio.Drawing.11" ShapeID="_x0000_i1027" DrawAspect="Content" ObjectID="_1578040046" r:id="rId16"/>
        </w:object>
      </w:r>
      <w:r>
        <w:t>发送端</w:t>
      </w:r>
    </w:p>
    <w:p w14:paraId="1BC6C960" w14:textId="77777777" w:rsidR="00416123" w:rsidRPr="003137F6" w:rsidRDefault="00416123" w:rsidP="00416123">
      <w:pPr>
        <w:jc w:val="center"/>
      </w:pPr>
      <w:r>
        <w:object w:dxaOrig="14258" w:dyaOrig="4052" w14:anchorId="561F72C6">
          <v:shape id="_x0000_i1028" type="#_x0000_t75" style="width:431.35pt;height:122.1pt" o:ole="">
            <v:imagedata r:id="rId17" o:title=""/>
          </v:shape>
          <o:OLEObject Type="Embed" ProgID="Visio.Drawing.11" ShapeID="_x0000_i1028" DrawAspect="Content" ObjectID="_1578040047" r:id="rId18"/>
        </w:object>
      </w:r>
      <w:r>
        <w:t>接收端</w:t>
      </w:r>
    </w:p>
    <w:p w14:paraId="34283055" w14:textId="77777777" w:rsidR="00AB22F0" w:rsidRPr="00AB22F0" w:rsidRDefault="009A438B" w:rsidP="00AB22F0">
      <w:pPr>
        <w:pStyle w:val="Heading2"/>
      </w:pPr>
      <w:r w:rsidRPr="003F4F4B">
        <w:rPr>
          <w:rFonts w:hint="eastAsia"/>
        </w:rPr>
        <w:lastRenderedPageBreak/>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SimSun" w:hAnsi="SimSun" w:hint="eastAsia"/>
          <w:sz w:val="24"/>
        </w:rPr>
        <w:object w:dxaOrig="7464" w:dyaOrig="8225" w14:anchorId="0F83062D">
          <v:shape id="对象 18" o:spid="_x0000_i1029" type="#_x0000_t75" style="width:121.45pt;height:122.1pt;mso-position-horizontal-relative:page;mso-position-vertical-relative:page" o:ole="">
            <v:fill o:detectmouseclick="t"/>
            <v:imagedata r:id="rId19" o:title=""/>
          </v:shape>
          <o:OLEObject Type="Embed" ProgID="Visio.Drawing.11" ShapeID="对象 18" DrawAspect="Content" ObjectID="_1578040048" r:id="rId20">
            <o:FieldCodes>\* MERGEFORMAT</o:FieldCodes>
          </o:OLEObject>
        </w:object>
      </w:r>
    </w:p>
    <w:p w14:paraId="2CAD49ED" w14:textId="77777777" w:rsidR="004F72AD" w:rsidRDefault="00213789" w:rsidP="00AB22F0">
      <w:pPr>
        <w:ind w:firstLine="420"/>
        <w:jc w:val="left"/>
      </w:pPr>
      <w:r>
        <w:rPr>
          <w:rFonts w:hint="eastAsia"/>
        </w:rPr>
        <w:t>C-RAN</w:t>
      </w:r>
      <w:r>
        <w:rPr>
          <w:rFonts w:hint="eastAsia"/>
        </w:rPr>
        <w:t>将基站由专用设备迁移到通用云平台</w:t>
      </w:r>
      <w:r w:rsidR="00C73638">
        <w:rPr>
          <w:rFonts w:hint="eastAsia"/>
        </w:rPr>
        <w:t>并实现虚拟化</w:t>
      </w:r>
      <w:r>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Pr>
          <w:rFonts w:hint="eastAsia"/>
        </w:rPr>
        <w:t>本文将</w:t>
      </w:r>
      <w:r>
        <w:rPr>
          <w:rFonts w:hint="eastAsia"/>
        </w:rPr>
        <w:t>Turbo</w:t>
      </w:r>
      <w:r>
        <w:rPr>
          <w:rFonts w:hint="eastAsia"/>
        </w:rPr>
        <w:t>译码加速器</w:t>
      </w:r>
      <w:r w:rsidR="00F64C3C">
        <w:rPr>
          <w:rFonts w:hint="eastAsia"/>
        </w:rPr>
        <w:t>可</w:t>
      </w:r>
      <w:r>
        <w:rPr>
          <w:rFonts w:hint="eastAsia"/>
        </w:rPr>
        <w:t>用于</w:t>
      </w:r>
      <w:r>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SimHei" w:eastAsia="SimHei" w:hAnsi="Times New Roman" w:cs="Times New Roman"/>
          <w:bCs/>
          <w:noProof/>
          <w:sz w:val="28"/>
          <w:szCs w:val="28"/>
        </w:rPr>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的整数倍。</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77777777" w:rsidR="004F72AD" w:rsidRPr="003F4F4B" w:rsidRDefault="004F72AD" w:rsidP="00AD50C4">
      <w:pPr>
        <w:pStyle w:val="Title"/>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基于无速率编码的视频传输系统</w:t>
      </w:r>
    </w:p>
    <w:p w14:paraId="31D05442" w14:textId="77777777" w:rsidR="004F72AD" w:rsidRDefault="004F72AD" w:rsidP="00AD50C4">
      <w:pPr>
        <w:pStyle w:val="Heading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203D3F6C" w14:textId="77777777" w:rsidR="0072428F" w:rsidRDefault="0072428F" w:rsidP="0072428F">
      <w:pPr>
        <w:ind w:firstLine="480"/>
      </w:pPr>
      <w:r>
        <w:rPr>
          <w:rFonts w:hint="eastAsia"/>
        </w:rPr>
        <w:t>无缝速率自适应技术是指无线通信中，发送端无需改变传输方式，接收端的信息可以随着信道条件的变化自动的进行连续且平稳的调整。</w:t>
      </w:r>
      <w:r w:rsidR="00580DA0">
        <w:rPr>
          <w:rFonts w:hint="eastAsia"/>
        </w:rPr>
        <w:tab/>
      </w:r>
    </w:p>
    <w:p w14:paraId="68B6C4BC" w14:textId="77777777" w:rsidR="00580DA0" w:rsidRPr="00580DA0" w:rsidRDefault="00567E66" w:rsidP="0072428F">
      <w:pPr>
        <w:ind w:firstLine="420"/>
      </w:pPr>
      <w:r>
        <w:rPr>
          <w:rFonts w:hint="eastAsia"/>
        </w:rPr>
        <w:t>由于传统的视频传输方案中只有有限种编码码率和调制方案，因此会产生阶梯效应。而无速率码的码率可以有任意多种，在视频传输系统中引入无速率码可以有效避免阶梯效应。</w:t>
      </w:r>
    </w:p>
    <w:p w14:paraId="46A64A78" w14:textId="77777777" w:rsidR="004F72AD" w:rsidRDefault="004F72AD" w:rsidP="003F4F4B">
      <w:pPr>
        <w:pStyle w:val="Heading2"/>
      </w:pPr>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77777777"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者希望通过改变输入信号的分布概率</w:t>
      </w:r>
      <w:r>
        <w:rPr>
          <w:rFonts w:hint="eastAsia"/>
        </w:rPr>
        <w:t xml:space="preserve">(shaping) </w:t>
      </w:r>
      <w:r>
        <w:rPr>
          <w:rFonts w:hint="eastAsia"/>
        </w:rPr>
        <w:t>来提高信道容量。</w:t>
      </w:r>
      <w:r>
        <w:rPr>
          <w:rFonts w:hint="eastAsia"/>
        </w:rPr>
        <w:t xml:space="preserve"> 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77777777" w:rsidR="005067B8" w:rsidRDefault="005067B8" w:rsidP="005067B8">
      <w:pPr>
        <w:ind w:firstLine="480"/>
      </w:pPr>
      <w:r>
        <w:rPr>
          <w:rFonts w:hint="eastAsia"/>
        </w:rPr>
        <w:t>RCM[41]</w:t>
      </w:r>
      <w:r>
        <w:rPr>
          <w:rFonts w:hint="eastAsia"/>
        </w:rPr>
        <w:t>本质上是一个迭代的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D20A91"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，是权重集，权重集中每个权重在一个算术求和式中必须出现且仅允许出现一次。下标</w:t>
      </w:r>
      <w:r>
        <w:rPr>
          <w:rFonts w:hint="eastAsia"/>
        </w:rPr>
        <w:t>il</w:t>
      </w:r>
      <w:r>
        <w:rPr>
          <w:rFonts w:hint="eastAsia"/>
        </w:rPr>
        <w:t>表示调制符号</w:t>
      </w:r>
      <w:r>
        <w:rPr>
          <w:rFonts w:hint="eastAsia"/>
        </w:rPr>
        <w:t>yi</w:t>
      </w:r>
      <w:r>
        <w:rPr>
          <w:rFonts w:hint="eastAsia"/>
        </w:rPr>
        <w:t>中权重</w:t>
      </w:r>
      <w:r>
        <w:rPr>
          <w:rFonts w:hint="eastAsia"/>
        </w:rPr>
        <w:t>wl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SimSun" w:hAnsi="SimSun"/>
          <w:color w:val="000000"/>
          <w:szCs w:val="24"/>
        </w:rPr>
      </w:pPr>
      <w:r w:rsidRPr="00B64A42">
        <w:rPr>
          <w:rFonts w:ascii="SimSun" w:hAnsi="SimSun"/>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SimSun" w:hAnsi="SimSun"/>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77777777" w:rsidR="00A30A86" w:rsidRDefault="00A30A86" w:rsidP="00A30A86">
      <w:pPr>
        <w:ind w:firstLine="480"/>
      </w:pPr>
      <w:r>
        <w:rPr>
          <w:rFonts w:hint="eastAsia"/>
        </w:rPr>
        <w:lastRenderedPageBreak/>
        <w:t>基于接收到的符号</w:t>
      </w:r>
      <w:r>
        <w:rPr>
          <w:rFonts w:hint="eastAsia"/>
        </w:rPr>
        <w:t>y</w:t>
      </w:r>
      <w:r>
        <w:rPr>
          <w:rFonts w:hint="eastAsia"/>
        </w:rPr>
        <w:t>，</w:t>
      </w:r>
      <w:r>
        <w:rPr>
          <w:rFonts w:hint="eastAsia"/>
        </w:rPr>
        <w:t>RPC</w:t>
      </w:r>
      <w:r>
        <w:rPr>
          <w:rFonts w:hint="eastAsia"/>
        </w:rPr>
        <w:t>译码就是求解具有最大后验概率的</w:t>
      </w:r>
      <w:r>
        <w:rPr>
          <w:rFonts w:hint="eastAsia"/>
        </w:rPr>
        <w:t>x</w:t>
      </w:r>
      <w:r>
        <w:rPr>
          <w:rFonts w:hint="eastAsia"/>
        </w:rPr>
        <w:t>。置信传播算法是解决这类问题的高效方法。</w:t>
      </w:r>
    </w:p>
    <w:p w14:paraId="019371DA" w14:textId="77777777" w:rsidR="00A30A86" w:rsidRDefault="00A30A86" w:rsidP="00A30A86">
      <w:pPr>
        <w:ind w:firstLine="480"/>
      </w:pPr>
      <w:r>
        <w:rPr>
          <w:rFonts w:hint="eastAsia"/>
        </w:rPr>
        <w:t>假设</w:t>
      </w:r>
      <w:r>
        <w:rPr>
          <w:rFonts w:hint="eastAsia"/>
        </w:rPr>
        <w:t>u</w:t>
      </w:r>
      <w:r>
        <w:t>’</w:t>
      </w:r>
      <w:r>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Pr>
          <w:rFonts w:hint="eastAsia"/>
        </w:rPr>
        <w:t>=</w:t>
      </w:r>
      <w:r w:rsidRPr="001123B3">
        <w:rPr>
          <w:rFonts w:hint="eastAsia"/>
          <w:b/>
        </w:rPr>
        <w:t>G</w:t>
      </w:r>
      <w:r>
        <w:rPr>
          <w:rFonts w:hint="eastAsia"/>
        </w:rPr>
        <w:t xml:space="preserve"> * </w:t>
      </w:r>
      <w:r w:rsidRPr="001123B3">
        <w:rPr>
          <w:rFonts w:hint="eastAsia"/>
          <w:b/>
        </w:rPr>
        <w:t>b</w:t>
      </w:r>
      <w:r>
        <w:rPr>
          <w:rFonts w:hint="eastAsia"/>
        </w:rPr>
        <w:t xml:space="preserve"> + </w:t>
      </w:r>
      <w:r w:rsidRPr="001123B3">
        <w:rPr>
          <w:rFonts w:hint="eastAsia"/>
          <w:b/>
        </w:rPr>
        <w:t>e</w:t>
      </w:r>
      <w:r>
        <w:rPr>
          <w:rFonts w:hint="eastAsia"/>
        </w:rPr>
        <w:t>，</w:t>
      </w:r>
      <w:r w:rsidRPr="001123B3">
        <w:rPr>
          <w:rFonts w:hint="eastAsia"/>
          <w:b/>
        </w:rPr>
        <w:t>e</w:t>
      </w:r>
      <w:r>
        <w:rPr>
          <w:rFonts w:hint="eastAsia"/>
        </w:rPr>
        <w:t>是高斯白噪声，</w:t>
      </w:r>
      <w:r>
        <w:rPr>
          <w:rFonts w:hint="eastAsia"/>
        </w:rPr>
        <w:t>e</w:t>
      </w:r>
      <w:r>
        <w:rPr>
          <w:rFonts w:hint="eastAsia"/>
        </w:rPr>
        <w:t>（</w:t>
      </w:r>
      <w:r>
        <w:rPr>
          <w:rFonts w:hint="eastAsia"/>
        </w:rPr>
        <w:t>m</w:t>
      </w:r>
      <w:r>
        <w:rPr>
          <w:rFonts w:hint="eastAsia"/>
        </w:rPr>
        <w:t>）</w:t>
      </w:r>
      <w:r>
        <w:rPr>
          <w:rFonts w:hint="eastAsia"/>
        </w:rPr>
        <w:t>~N</w:t>
      </w:r>
      <w:r>
        <w:rPr>
          <w:rFonts w:hint="eastAsia"/>
        </w:rPr>
        <w:t>（</w:t>
      </w:r>
      <w:r>
        <w:rPr>
          <w:rFonts w:hint="eastAsia"/>
        </w:rPr>
        <w:t>o</w:t>
      </w:r>
      <w:r w:rsidRPr="007066C3">
        <w:rPr>
          <w:rFonts w:hint="eastAsia"/>
          <w:vertAlign w:val="superscript"/>
        </w:rPr>
        <w:t>2</w:t>
      </w:r>
      <w:r>
        <w:rPr>
          <w:rFonts w:hint="eastAsia"/>
        </w:rPr>
        <w:t>）。解调过程就是找到以下问题的最优解：</w:t>
      </w:r>
    </w:p>
    <w:p w14:paraId="108360E2" w14:textId="77777777" w:rsidR="00A30A86" w:rsidRDefault="00D20A91"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D20A91"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D20A91"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D20A91"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D20A91"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D20A91"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D20A91"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D20A91"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D20A91"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77777777" w:rsidR="00A30A86" w:rsidRPr="00A30A86" w:rsidRDefault="00A30A86" w:rsidP="00A30A86">
      <w:pPr>
        <w:ind w:firstLine="480"/>
      </w:pPr>
      <w:r>
        <w:rPr>
          <w:rFonts w:hint="eastAsia"/>
        </w:rPr>
        <w:t>增加迭代的次数可以提高译码的正确性，但译码的复杂性也随之增加。</w:t>
      </w:r>
    </w:p>
    <w:p w14:paraId="56C3FEDC" w14:textId="77777777" w:rsidR="004F72AD" w:rsidRDefault="00CA4EE1" w:rsidP="003F4F4B">
      <w:pPr>
        <w:pStyle w:val="Heading2"/>
      </w:pPr>
      <w:r>
        <w:rPr>
          <w:rFonts w:hint="eastAsia"/>
        </w:rPr>
        <w:lastRenderedPageBreak/>
        <w:t>3.3</w:t>
      </w:r>
      <w:r w:rsidR="004F72AD" w:rsidRPr="003F4F4B">
        <w:rPr>
          <w:rFonts w:hint="eastAsia"/>
        </w:rPr>
        <w:t xml:space="preserve"> </w:t>
      </w:r>
      <w:r>
        <w:rPr>
          <w:rFonts w:hint="eastAsia"/>
        </w:rPr>
        <w:t>信源压缩编码</w:t>
      </w:r>
      <w:r w:rsidR="004F72AD" w:rsidRPr="003F4F4B">
        <w:rPr>
          <w:rFonts w:hint="eastAsia"/>
        </w:rPr>
        <w:t>H.264</w:t>
      </w:r>
      <w:r w:rsidR="0098293A">
        <w:rPr>
          <w:rFonts w:hint="eastAsia"/>
        </w:rPr>
        <w:t>概述，应用</w:t>
      </w:r>
    </w:p>
    <w:p w14:paraId="38152F97" w14:textId="77777777" w:rsidR="00567E66" w:rsidRPr="00567E66" w:rsidRDefault="00567E66" w:rsidP="00567E66">
      <w:pPr>
        <w:ind w:firstLine="420"/>
      </w:pPr>
      <w:r>
        <w:rPr>
          <w:rFonts w:hint="eastAsia"/>
        </w:rPr>
        <w:t>无线视频数据，通常使用混合编码技术压缩，即</w:t>
      </w:r>
      <w:r w:rsidRPr="00055CD8">
        <w:rPr>
          <w:rFonts w:hint="eastAsia"/>
          <w:szCs w:val="24"/>
        </w:rPr>
        <w:t>预测、变换、量化和熵编码</w:t>
      </w:r>
      <w:r>
        <w:rPr>
          <w:rFonts w:hint="eastAsia"/>
          <w:szCs w:val="24"/>
        </w:rPr>
        <w:t>。</w:t>
      </w:r>
      <w:r w:rsidRPr="009F61C5">
        <w:rPr>
          <w:rFonts w:hint="eastAsia"/>
          <w:szCs w:val="24"/>
        </w:rPr>
        <w:t>2003</w:t>
      </w:r>
      <w:r w:rsidRPr="009F61C5">
        <w:rPr>
          <w:rFonts w:hint="eastAsia"/>
          <w:szCs w:val="24"/>
        </w:rPr>
        <w:t>年</w:t>
      </w:r>
      <w:r>
        <w:rPr>
          <w:rFonts w:hint="eastAsia"/>
          <w:szCs w:val="24"/>
        </w:rPr>
        <w:t>3</w:t>
      </w:r>
      <w:r w:rsidRPr="009F61C5">
        <w:rPr>
          <w:rFonts w:hint="eastAsia"/>
          <w:szCs w:val="24"/>
        </w:rPr>
        <w:t>月份，</w:t>
      </w:r>
      <w:r>
        <w:rPr>
          <w:rFonts w:hint="eastAsia"/>
          <w:szCs w:val="24"/>
        </w:rPr>
        <w:t xml:space="preserve"> ITU-T</w:t>
      </w:r>
      <w:r w:rsidRPr="009F61C5">
        <w:rPr>
          <w:rFonts w:hint="eastAsia"/>
          <w:szCs w:val="24"/>
        </w:rPr>
        <w:t>颁布了</w:t>
      </w:r>
      <w:r>
        <w:rPr>
          <w:rFonts w:hint="eastAsia"/>
          <w:szCs w:val="24"/>
        </w:rPr>
        <w:t>H.264</w:t>
      </w:r>
      <w:r w:rsidRPr="009F61C5">
        <w:rPr>
          <w:rFonts w:hint="eastAsia"/>
          <w:szCs w:val="24"/>
        </w:rPr>
        <w:t>视频编码标准。它不仅使视频压缩比较以往标准有明显提高，而且具有良好的网络亲和性，特别是对</w:t>
      </w:r>
      <w:r>
        <w:rPr>
          <w:rFonts w:hint="eastAsia"/>
          <w:szCs w:val="24"/>
        </w:rPr>
        <w:t>IP</w:t>
      </w:r>
      <w:r w:rsidRPr="009F61C5">
        <w:rPr>
          <w:rFonts w:hint="eastAsia"/>
          <w:szCs w:val="24"/>
        </w:rPr>
        <w:t>互联网、无线移动网等易误码、易阻塞、</w:t>
      </w:r>
      <w:r w:rsidRPr="009F61C5">
        <w:rPr>
          <w:rFonts w:hint="eastAsia"/>
          <w:szCs w:val="24"/>
        </w:rPr>
        <w:t xml:space="preserve"> QoS </w:t>
      </w:r>
      <w:r w:rsidRPr="009F61C5">
        <w:rPr>
          <w:rFonts w:hint="eastAsia"/>
          <w:szCs w:val="24"/>
        </w:rPr>
        <w:t>不易保证的网络视频传输性能有明显的改善。</w:t>
      </w:r>
      <w:r>
        <w:rPr>
          <w:rFonts w:ascii="SimSun" w:hAnsi="SimSun"/>
          <w:color w:val="000000"/>
          <w:szCs w:val="24"/>
        </w:rPr>
        <w:t>H</w:t>
      </w:r>
      <w:r>
        <w:rPr>
          <w:rFonts w:ascii="SimSun" w:hAnsi="SimSun" w:hint="eastAsia"/>
          <w:color w:val="000000"/>
          <w:szCs w:val="24"/>
        </w:rPr>
        <w:t>.264</w:t>
      </w:r>
      <w:r w:rsidRPr="007A0612">
        <w:rPr>
          <w:rFonts w:ascii="SimSun" w:hAnsi="SimSun"/>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毫秒为单位统计及预测，而视频压缩的时间尺度通常是以秒为单位，两者的不匹配导致了</w:t>
      </w:r>
      <w:r>
        <w:rPr>
          <w:rFonts w:ascii="SimSun" w:hAnsi="SimSun" w:hint="eastAsia"/>
          <w:color w:val="000000"/>
          <w:szCs w:val="24"/>
        </w:rPr>
        <w:t>与物理层速率选择类似的问题</w:t>
      </w:r>
      <w:r w:rsidRPr="007A0612">
        <w:rPr>
          <w:rFonts w:ascii="SimSun" w:hAnsi="SimSun"/>
          <w:color w:val="000000"/>
          <w:szCs w:val="24"/>
        </w:rPr>
        <w:t>。</w:t>
      </w:r>
    </w:p>
    <w:p w14:paraId="1FCF7C63" w14:textId="77777777" w:rsidR="00C575A5" w:rsidRDefault="00CA4EE1" w:rsidP="00C575A5">
      <w:pPr>
        <w:pStyle w:val="Heading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75E3B535" w14:textId="77777777" w:rsidR="00F0344A" w:rsidRDefault="00F0344A" w:rsidP="00F0344A">
      <w:pPr>
        <w:jc w:val="center"/>
      </w:pPr>
      <w:r>
        <w:object w:dxaOrig="9717" w:dyaOrig="4882" w14:anchorId="248E7F14">
          <v:shape id="_x0000_i1030" type="#_x0000_t75" style="width:322.45pt;height:161.55pt" o:ole="">
            <v:imagedata r:id="rId22" o:title=""/>
          </v:shape>
          <o:OLEObject Type="Embed" ProgID="Visio.Drawing.11" ShapeID="_x0000_i1030" DrawAspect="Content" ObjectID="_1578040049" r:id="rId23"/>
        </w:object>
      </w:r>
    </w:p>
    <w:p w14:paraId="3BABAAE4" w14:textId="77777777" w:rsidR="00641EEA" w:rsidRDefault="00641EEA" w:rsidP="00641EEA">
      <w:pPr>
        <w:ind w:firstLine="480"/>
      </w:pPr>
      <w:r>
        <w:rPr>
          <w:rFonts w:hint="eastAsia"/>
        </w:rPr>
        <w:t>上图是</w:t>
      </w:r>
      <w:r>
        <w:rPr>
          <w:rFonts w:hint="eastAsia"/>
        </w:rPr>
        <w:t>h.264+rcm</w:t>
      </w:r>
      <w:r>
        <w:rPr>
          <w:rFonts w:hint="eastAsia"/>
        </w:rPr>
        <w:t>的总体设计方案。发送端视频序列首先经过</w:t>
      </w:r>
      <w:r>
        <w:rPr>
          <w:rFonts w:hint="eastAsia"/>
        </w:rPr>
        <w:t>h.264</w:t>
      </w:r>
      <w:r>
        <w:rPr>
          <w:rFonts w:hint="eastAsia"/>
        </w:rPr>
        <w:t>压缩编码。</w:t>
      </w:r>
      <w:r>
        <w:t>H</w:t>
      </w:r>
      <w:r>
        <w:rPr>
          <w:rFonts w:hint="eastAsia"/>
        </w:rPr>
        <w:t>.264</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w:t>
      </w:r>
      <w:r>
        <w:rPr>
          <w:rFonts w:hint="eastAsia"/>
        </w:rPr>
        <w:t>H.264</w:t>
      </w:r>
      <w:r>
        <w:rPr>
          <w:rFonts w:hint="eastAsia"/>
        </w:rPr>
        <w:t>的量化参数事先由</w:t>
      </w:r>
      <w:r>
        <w:rPr>
          <w:rFonts w:hint="eastAsia"/>
        </w:rPr>
        <w:t>rcm</w:t>
      </w:r>
      <w:r>
        <w:rPr>
          <w:rFonts w:hint="eastAsia"/>
        </w:rPr>
        <w:t>的谱效率及信道带宽确定。压缩后的码流进行</w:t>
      </w:r>
      <w:r>
        <w:rPr>
          <w:rFonts w:hint="eastAsia"/>
        </w:rPr>
        <w:t>RCM</w:t>
      </w:r>
      <w:r>
        <w:rPr>
          <w:rFonts w:hint="eastAsia"/>
        </w:rPr>
        <w:t>编码——每个</w:t>
      </w:r>
      <w:r>
        <w:rPr>
          <w:rFonts w:hint="eastAsia"/>
        </w:rPr>
        <w:t>RPC</w:t>
      </w:r>
      <w:r>
        <w:rPr>
          <w:rFonts w:hint="eastAsia"/>
        </w:rPr>
        <w:t>符号计算为：</w:t>
      </w:r>
    </w:p>
    <w:bookmarkStart w:id="7" w:name="OLE_LINK7"/>
    <w:bookmarkStart w:id="8" w:name="OLE_LINK8"/>
    <w:p w14:paraId="43C7B163" w14:textId="77777777" w:rsidR="00641EEA" w:rsidRDefault="00D20A91"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7"/>
      <w:bookmarkEnd w:id="8"/>
    </w:p>
    <w:p w14:paraId="5EED0485" w14:textId="77777777" w:rsidR="00641EEA" w:rsidRDefault="00641EEA" w:rsidP="00641EEA">
      <w:pPr>
        <w:ind w:firstLine="480"/>
      </w:pPr>
      <w:r>
        <w:rPr>
          <w:rFonts w:hint="eastAsia"/>
        </w:rPr>
        <w:t>其中</w:t>
      </w:r>
      <w:r>
        <w:rPr>
          <w:rFonts w:hint="eastAsia"/>
        </w:rPr>
        <w:t>W</w:t>
      </w:r>
      <w:r>
        <w:rPr>
          <w:rFonts w:hint="eastAsia"/>
        </w:rPr>
        <w:t>是测量矩阵。</w:t>
      </w:r>
      <w:r>
        <w:rPr>
          <w:rFonts w:hint="eastAsia"/>
        </w:rPr>
        <w:t>W</w:t>
      </w:r>
      <w:r>
        <w:rPr>
          <w:rFonts w:hint="eastAsia"/>
        </w:rPr>
        <w:t>的具体生成见第</w:t>
      </w:r>
      <w:r w:rsidRPr="00102EA4">
        <w:t>IV</w:t>
      </w:r>
      <w:r>
        <w:t>章</w:t>
      </w:r>
      <w:r>
        <w:rPr>
          <w:rFonts w:hint="eastAsia"/>
        </w:rPr>
        <w:t>。这些</w:t>
      </w:r>
      <w:r>
        <w:rPr>
          <w:rFonts w:hint="eastAsia"/>
        </w:rPr>
        <w:t>RPC</w:t>
      </w:r>
      <w:r>
        <w:rPr>
          <w:rFonts w:hint="eastAsia"/>
        </w:rPr>
        <w:t>符号直接用于信号的幅度调制。为了充分利用星座图平面，每两个连续生成的符号构成一个调制符号。</w:t>
      </w:r>
    </w:p>
    <w:p w14:paraId="45D34F30" w14:textId="77777777" w:rsidR="00641EEA" w:rsidRDefault="00641EEA" w:rsidP="00641EEA">
      <w:pPr>
        <w:ind w:firstLine="480"/>
      </w:pPr>
      <w:r>
        <w:rPr>
          <w:rFonts w:hint="eastAsia"/>
        </w:rPr>
        <w:t>发送端根据</w:t>
      </w:r>
      <w:r>
        <w:rPr>
          <w:rFonts w:hint="eastAsia"/>
        </w:rPr>
        <w:t>RCM</w:t>
      </w:r>
      <w:r>
        <w:rPr>
          <w:rFonts w:hint="eastAsia"/>
        </w:rPr>
        <w:t>的编码规则生成编码符号。</w:t>
      </w:r>
      <w:r>
        <w:rPr>
          <w:rFonts w:hint="eastAsia"/>
        </w:rPr>
        <w:t>RCM</w:t>
      </w:r>
      <w:r>
        <w:rPr>
          <w:rFonts w:hint="eastAsia"/>
        </w:rPr>
        <w:t>编码规则具体见第</w:t>
      </w:r>
      <w:r w:rsidRPr="00102EA4">
        <w:t>IV</w:t>
      </w:r>
      <w:r>
        <w:t>章</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发送端的详细过程见第</w:t>
      </w:r>
      <w:r w:rsidRPr="00102EA4">
        <w:t>IV</w:t>
      </w:r>
      <w:r>
        <w:t>章</w:t>
      </w:r>
      <w:r>
        <w:rPr>
          <w:rFonts w:hint="eastAsia"/>
        </w:rPr>
        <w:t>。</w:t>
      </w:r>
    </w:p>
    <w:p w14:paraId="5691BB5A" w14:textId="77777777" w:rsidR="00641EEA" w:rsidRDefault="00641EEA" w:rsidP="00641EEA">
      <w:pPr>
        <w:ind w:firstLine="480"/>
      </w:pPr>
      <w:r>
        <w:rPr>
          <w:rFonts w:hint="eastAsia"/>
        </w:rPr>
        <w:t>接收端连续地接收发送端发来的符号并译码。正确译码后给发送端一个反馈信号。接收端采用解卷积置信传播译码。卷积置信传播译码的具体实现见第</w:t>
      </w:r>
      <w:r w:rsidRPr="00102EA4">
        <w:t>V</w:t>
      </w:r>
      <w:r>
        <w:t>章</w:t>
      </w:r>
      <w:r>
        <w:rPr>
          <w:rFonts w:hint="eastAsia"/>
        </w:rPr>
        <w:t>。</w:t>
      </w:r>
    </w:p>
    <w:p w14:paraId="2FCD6083" w14:textId="77777777" w:rsidR="00641EEA" w:rsidRPr="00647E70" w:rsidRDefault="00641EEA" w:rsidP="00641EEA">
      <w:pPr>
        <w:ind w:firstLine="480"/>
      </w:pPr>
      <w:r>
        <w:rPr>
          <w:rFonts w:hint="eastAsia"/>
        </w:rPr>
        <w:t>接收端将接收到的符号译为比特流后再进行</w:t>
      </w:r>
      <w:r>
        <w:rPr>
          <w:rFonts w:hint="eastAsia"/>
        </w:rPr>
        <w:t>h.264</w:t>
      </w:r>
      <w:r>
        <w:rPr>
          <w:rFonts w:hint="eastAsia"/>
        </w:rPr>
        <w:t>解码。经熵解码得到量化后的一组</w:t>
      </w:r>
      <w:r>
        <w:rPr>
          <w:rFonts w:hint="eastAsia"/>
        </w:rPr>
        <w:lastRenderedPageBreak/>
        <w:t>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Heading3"/>
        <w:rPr>
          <w:sz w:val="28"/>
          <w:szCs w:val="28"/>
        </w:rPr>
      </w:pPr>
      <w:r>
        <w:rPr>
          <w:rFonts w:hint="eastAsia"/>
          <w:sz w:val="28"/>
          <w:szCs w:val="28"/>
        </w:rPr>
        <w:t xml:space="preserve">3.4.1 </w:t>
      </w:r>
      <w:r>
        <w:rPr>
          <w:rFonts w:hint="eastAsia"/>
          <w:sz w:val="28"/>
          <w:szCs w:val="28"/>
        </w:rPr>
        <w:t>发送端参数计算</w:t>
      </w:r>
    </w:p>
    <w:p w14:paraId="0B923315" w14:textId="77777777" w:rsidR="00641EEA" w:rsidRDefault="00641EEA" w:rsidP="00641EEA">
      <w:pPr>
        <w:ind w:firstLine="480"/>
      </w:pPr>
      <w:r>
        <w:rPr>
          <w:rFonts w:hint="eastAsia"/>
        </w:rPr>
        <w:t>发送端，</w:t>
      </w:r>
      <w:r>
        <w:rPr>
          <w:rFonts w:hint="eastAsia"/>
        </w:rPr>
        <w:t>H.264</w:t>
      </w:r>
      <w:r>
        <w:rPr>
          <w:rFonts w:hint="eastAsia"/>
        </w:rPr>
        <w:t>的量化参数由</w:t>
      </w:r>
      <w:r>
        <w:rPr>
          <w:rFonts w:hint="eastAsia"/>
        </w:rPr>
        <w:t>RCM</w:t>
      </w:r>
      <w:r>
        <w:rPr>
          <w:rFonts w:hint="eastAsia"/>
        </w:rPr>
        <w:t>的谱效率和信道的带宽确定。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77777777" w:rsidR="00641EEA" w:rsidRDefault="00641EEA" w:rsidP="00641EEA">
      <w:pPr>
        <w:ind w:firstLine="480"/>
      </w:pPr>
      <w:r>
        <w:rPr>
          <w:rFonts w:hint="eastAsia"/>
        </w:rPr>
        <w:t>其中，</w:t>
      </w:r>
      <w:r>
        <w:rPr>
          <w:rFonts w:hint="eastAsia"/>
        </w:rPr>
        <w:t xml:space="preserve">y </w:t>
      </w:r>
      <w:r>
        <w:rPr>
          <w:rFonts w:hint="eastAsia"/>
        </w:rPr>
        <w:t>为输入样本点编码，</w:t>
      </w:r>
      <w:r>
        <w:rPr>
          <w:rFonts w:hint="eastAsia"/>
        </w:rPr>
        <w:t xml:space="preserve"> QP</w:t>
      </w:r>
      <w:r>
        <w:rPr>
          <w:rFonts w:hint="eastAsia"/>
        </w:rPr>
        <w:t>为量化步长，</w:t>
      </w:r>
      <w:r>
        <w:rPr>
          <w:rFonts w:hint="eastAsia"/>
        </w:rPr>
        <w:t xml:space="preserve"> FQ</w:t>
      </w:r>
      <w:r>
        <w:rPr>
          <w:rFonts w:hint="eastAsia"/>
        </w:rPr>
        <w:t>为</w:t>
      </w:r>
      <w:r>
        <w:rPr>
          <w:rFonts w:hint="eastAsia"/>
        </w:rPr>
        <w:t>y</w:t>
      </w:r>
      <w:r>
        <w:rPr>
          <w:rFonts w:hint="eastAsia"/>
        </w:rPr>
        <w:t>的量化值。其相反过程，即反量化为：</w:t>
      </w:r>
    </w:p>
    <w:p w14:paraId="27A8710D" w14:textId="77777777" w:rsidR="00641EEA" w:rsidRPr="00781E9A" w:rsidRDefault="00D20A91"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7777777"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 xml:space="preserve"> QP </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7777777"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goodput*M</m:t>
                  </m:r>
                </m:num>
                <m:den>
                  <m:r>
                    <w:rPr>
                      <w:rFonts w:ascii="Cambria Math" w:hAnsi="Cambria Math"/>
                    </w:rPr>
                    <m:t>2</m:t>
                  </m:r>
                </m:den>
              </m:f>
            </m:e>
          </m:box>
        </m:oMath>
      </m:oMathPara>
    </w:p>
    <w:p w14:paraId="6757D850" w14:textId="77777777"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Pr>
          <w:rFonts w:hint="eastAsia"/>
        </w:rPr>
        <w:t>goodput</w:t>
      </w:r>
      <w:r>
        <w:rPr>
          <w:rFonts w:hint="eastAsia"/>
        </w:rPr>
        <w:t>是信道编码的谱效率。公式求出来的比特数就是发送端可以发送的比特数，从而得到</w:t>
      </w:r>
      <w:r>
        <w:rPr>
          <w:rFonts w:hint="eastAsia"/>
        </w:rPr>
        <w:t>h.264</w:t>
      </w:r>
      <w:r>
        <w:rPr>
          <w:rFonts w:hint="eastAsia"/>
        </w:rPr>
        <w:t>相应的</w:t>
      </w:r>
      <w:r>
        <w:rPr>
          <w:rFonts w:hint="eastAsia"/>
        </w:rPr>
        <w:t>QP</w:t>
      </w:r>
      <w:r>
        <w:rPr>
          <w:rFonts w:hint="eastAsia"/>
        </w:rPr>
        <w:t>值。</w:t>
      </w:r>
    </w:p>
    <w:p w14:paraId="30126156" w14:textId="77777777" w:rsidR="00641EEA" w:rsidRDefault="00641EEA" w:rsidP="00641EEA">
      <w:pPr>
        <w:pStyle w:val="Heading3"/>
        <w:rPr>
          <w:sz w:val="28"/>
          <w:szCs w:val="28"/>
        </w:rPr>
      </w:pPr>
      <w:r>
        <w:rPr>
          <w:rFonts w:hint="eastAsia"/>
          <w:sz w:val="28"/>
          <w:szCs w:val="28"/>
        </w:rPr>
        <w:t xml:space="preserve">3.4.2 </w:t>
      </w:r>
      <w:r>
        <w:rPr>
          <w:rFonts w:hint="eastAsia"/>
          <w:sz w:val="28"/>
          <w:szCs w:val="28"/>
        </w:rPr>
        <w:t>构造编码矩阵</w:t>
      </w:r>
    </w:p>
    <w:p w14:paraId="4C2CE5C6" w14:textId="77777777" w:rsidR="00641EEA" w:rsidRDefault="00641EEA" w:rsidP="00641EEA">
      <w:pPr>
        <w:ind w:firstLine="480"/>
      </w:pPr>
      <w:r>
        <w:rPr>
          <w:rFonts w:hint="eastAsia"/>
        </w:rPr>
        <w:t>定义</w:t>
      </w:r>
      <w:r>
        <w:rPr>
          <w:rFonts w:hint="eastAsia"/>
        </w:rPr>
        <w:t>N</w:t>
      </w:r>
      <w:r>
        <w:rPr>
          <w:rFonts w:hint="eastAsia"/>
        </w:rPr>
        <w:t>为比特块长度，</w:t>
      </w:r>
      <w:r>
        <w:rPr>
          <w:rFonts w:hint="eastAsia"/>
        </w:rPr>
        <w:t>K</w:t>
      </w:r>
      <w:r>
        <w:rPr>
          <w:rFonts w:hint="eastAsia"/>
        </w:rPr>
        <w:t>为成功解码所需的调制符号的数量。在传输过程中，首先传输</w:t>
      </w:r>
      <w:r>
        <w:rPr>
          <w:rFonts w:hint="eastAsia"/>
        </w:rPr>
        <w:t>K</w:t>
      </w:r>
      <w:r w:rsidRPr="005C5265">
        <w:rPr>
          <w:rFonts w:hint="eastAsia"/>
          <w:vertAlign w:val="subscript"/>
        </w:rPr>
        <w:t>0</w:t>
      </w:r>
      <w:r>
        <w:rPr>
          <w:rFonts w:hint="eastAsia"/>
        </w:rPr>
        <w:t>个调制符号，以</w:t>
      </w:r>
      <w:r>
        <w:rPr>
          <w:rFonts w:hint="eastAsia"/>
        </w:rPr>
        <w:t>K</w:t>
      </w:r>
      <w:r w:rsidRPr="005C5265">
        <w:rPr>
          <w:rFonts w:hint="eastAsia"/>
          <w:vertAlign w:val="subscript"/>
        </w:rPr>
        <w:t>C</w:t>
      </w:r>
      <w:r>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77777777" w:rsidR="00641EEA" w:rsidRDefault="00641EEA" w:rsidP="00641EEA">
      <w:pPr>
        <w:ind w:firstLine="480"/>
      </w:pPr>
      <w:r>
        <w:rPr>
          <w:rFonts w:hint="eastAsia"/>
        </w:rPr>
        <w:t>为了实现速率可变调制，需要均匀分配比特能量。传统的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的方法要求每个比特比特被多个符号采样并且每个比特采样的权重具有相同的欧拉范数。只有这样的映射才能使得比特能均匀增加。用一个</w:t>
      </w:r>
      <w:r>
        <w:rPr>
          <w:rFonts w:hint="eastAsia"/>
        </w:rPr>
        <w:t>M x N</w:t>
      </w:r>
      <w:r>
        <w:rPr>
          <w:rFonts w:hint="eastAsia"/>
        </w:rPr>
        <w:t>的邻接矩阵</w:t>
      </w:r>
      <w:r>
        <w:rPr>
          <w:rFonts w:hint="eastAsia"/>
        </w:rPr>
        <w:t>G</w:t>
      </w:r>
      <w:r>
        <w:rPr>
          <w:rFonts w:hint="eastAsia"/>
        </w:rPr>
        <w:t>实现从比特到符号的映射。</w:t>
      </w:r>
    </w:p>
    <w:p w14:paraId="13F49F37" w14:textId="77777777" w:rsidR="00641EEA" w:rsidRDefault="00641EEA" w:rsidP="00641EEA">
      <w:pPr>
        <w:ind w:firstLine="480"/>
      </w:pPr>
      <w:r>
        <w:rPr>
          <w:rFonts w:hint="eastAsia"/>
        </w:rPr>
        <w:tab/>
      </w:r>
      <w:r>
        <w:rPr>
          <w:rFonts w:hint="eastAsia"/>
        </w:rPr>
        <w:t>在</w:t>
      </w:r>
      <w:r>
        <w:rPr>
          <w:rFonts w:hint="eastAsia"/>
        </w:rPr>
        <w:t>RPC</w:t>
      </w:r>
      <w:r>
        <w:rPr>
          <w:rFonts w:hint="eastAsia"/>
        </w:rPr>
        <w:t>中，映射矩阵</w:t>
      </w:r>
      <w:r>
        <w:rPr>
          <w:rFonts w:hint="eastAsia"/>
        </w:rPr>
        <w:t>G</w:t>
      </w:r>
      <w:r>
        <w:rPr>
          <w:rFonts w:hint="eastAsia"/>
        </w:rPr>
        <w:t>是稀疏的，每一行只有</w:t>
      </w:r>
      <w:r>
        <w:rPr>
          <w:rFonts w:hint="eastAsia"/>
        </w:rPr>
        <w:t>L</w:t>
      </w:r>
      <w:r>
        <w:rPr>
          <w:rFonts w:hint="eastAsia"/>
        </w:rPr>
        <w:t>个非零元素。这里</w:t>
      </w:r>
      <w:r>
        <w:rPr>
          <w:rFonts w:hint="eastAsia"/>
        </w:rPr>
        <w:t>L</w:t>
      </w:r>
      <w:r>
        <w:rPr>
          <w:rFonts w:hint="eastAsia"/>
        </w:rPr>
        <w:t>为</w:t>
      </w:r>
      <w:r>
        <w:rPr>
          <w:rFonts w:hint="eastAsia"/>
        </w:rPr>
        <w:t>8.</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应该具有规则的行，矩阵</w:t>
      </w:r>
      <w:r>
        <w:rPr>
          <w:rFonts w:hint="eastAsia"/>
        </w:rPr>
        <w:t>G</w:t>
      </w:r>
      <w:r>
        <w:rPr>
          <w:rFonts w:hint="eastAsia"/>
        </w:rPr>
        <w:t>的列应该尽可能的规则，权重集合应该可以生成较多的符号值。以权重集合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lastRenderedPageBreak/>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77777777" w:rsidR="00641EEA" w:rsidRDefault="00641EEA" w:rsidP="00641EEA">
      <w:pPr>
        <w:ind w:firstLine="480"/>
      </w:pPr>
      <w:r>
        <w:rPr>
          <w:rFonts w:hint="eastAsia"/>
        </w:rPr>
        <w:t>其次，随机排列这三个基础矩阵并填充到一个</w:t>
      </w:r>
      <w:r>
        <w:rPr>
          <w:rFonts w:hint="eastAsia"/>
        </w:rPr>
        <w:t>N/2 X N</w:t>
      </w:r>
      <w:r>
        <w:rPr>
          <w:rFonts w:hint="eastAsia"/>
        </w:rPr>
        <w:t>的矩阵</w:t>
      </w:r>
      <w:r>
        <w:rPr>
          <w:rFonts w:hint="eastAsia"/>
        </w:rPr>
        <w:t>G</w:t>
      </w:r>
      <w:r w:rsidRPr="000E5EBD">
        <w:rPr>
          <w:rFonts w:hint="eastAsia"/>
          <w:vertAlign w:val="subscript"/>
        </w:rPr>
        <w:t>0</w:t>
      </w:r>
      <w:r>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7777777"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Pr>
          <w:rFonts w:hint="eastAsia"/>
        </w:rPr>
        <w:t>RPC</w:t>
      </w:r>
      <w:r>
        <w:rPr>
          <w:rFonts w:hint="eastAsia"/>
        </w:rPr>
        <w:t>符号作为发送无线符号的</w:t>
      </w:r>
      <w:r>
        <w:rPr>
          <w:rFonts w:hint="eastAsia"/>
        </w:rPr>
        <w:t>IQ</w:t>
      </w:r>
      <w:r>
        <w:rPr>
          <w:rFonts w:hint="eastAsia"/>
        </w:rPr>
        <w:t>分量。传统调制的无线符号是由几个相邻比特映射组成的。但是</w:t>
      </w:r>
      <w:r>
        <w:rPr>
          <w:rFonts w:hint="eastAsia"/>
        </w:rPr>
        <w:t>RPC</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Heading3"/>
        <w:rPr>
          <w:sz w:val="28"/>
          <w:szCs w:val="28"/>
        </w:rPr>
      </w:pPr>
      <w:r>
        <w:rPr>
          <w:rFonts w:hint="eastAsia"/>
          <w:sz w:val="28"/>
          <w:szCs w:val="28"/>
        </w:rPr>
        <w:t xml:space="preserve">3.4.3 </w:t>
      </w:r>
      <w:r>
        <w:rPr>
          <w:rFonts w:hint="eastAsia"/>
          <w:sz w:val="28"/>
          <w:szCs w:val="28"/>
        </w:rPr>
        <w:t>实验</w:t>
      </w:r>
    </w:p>
    <w:p w14:paraId="62B9AD5F" w14:textId="77777777" w:rsidR="00641EEA" w:rsidRPr="00641EEA" w:rsidRDefault="00641EEA" w:rsidP="00641EEA">
      <w:r>
        <w:rPr>
          <w:rFonts w:hint="eastAsia"/>
        </w:rPr>
        <w:tab/>
      </w:r>
    </w:p>
    <w:p w14:paraId="083D01C9" w14:textId="77777777" w:rsidR="00C575A5" w:rsidRPr="003F4F4B" w:rsidRDefault="00C575A5" w:rsidP="00C575A5">
      <w:pPr>
        <w:pStyle w:val="Heading2"/>
      </w:pPr>
      <w:r>
        <w:rPr>
          <w:rFonts w:hint="eastAsia"/>
        </w:rPr>
        <w:t>3.5</w:t>
      </w:r>
      <w:r w:rsidRPr="003F4F4B">
        <w:rPr>
          <w:rFonts w:hint="eastAsia"/>
        </w:rPr>
        <w:t xml:space="preserve"> </w:t>
      </w:r>
      <w:r>
        <w:rPr>
          <w:rFonts w:hint="eastAsia"/>
        </w:rPr>
        <w:t>本章小结</w:t>
      </w:r>
    </w:p>
    <w:p w14:paraId="277A418E" w14:textId="77777777" w:rsidR="004F72AD" w:rsidRPr="00C575A5" w:rsidRDefault="004F72AD">
      <w:pPr>
        <w:rPr>
          <w:rFonts w:ascii="SimHei" w:eastAsia="SimHei"/>
          <w:bCs/>
          <w:sz w:val="30"/>
          <w:szCs w:val="30"/>
        </w:rPr>
      </w:pPr>
    </w:p>
    <w:p w14:paraId="1831ADA5" w14:textId="77777777" w:rsidR="004F72AD" w:rsidRDefault="004F72AD">
      <w:pPr>
        <w:widowControl/>
        <w:jc w:val="left"/>
        <w:rPr>
          <w:rFonts w:ascii="SimHei" w:eastAsia="SimHei"/>
          <w:bCs/>
          <w:sz w:val="30"/>
          <w:szCs w:val="30"/>
        </w:rPr>
      </w:pPr>
      <w:r>
        <w:rPr>
          <w:rFonts w:ascii="SimHei" w:eastAsia="SimHei"/>
          <w:bCs/>
          <w:sz w:val="30"/>
          <w:szCs w:val="30"/>
        </w:rPr>
        <w:br w:type="page"/>
      </w:r>
    </w:p>
    <w:p w14:paraId="44DF4A3D" w14:textId="77777777" w:rsidR="004F72AD" w:rsidRPr="003F4F4B" w:rsidRDefault="004F72AD" w:rsidP="00AD50C4">
      <w:pPr>
        <w:pStyle w:val="Title"/>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Pr="003F4F4B">
        <w:rPr>
          <w:rFonts w:hint="eastAsia"/>
        </w:rPr>
        <w:t>降低无速率编码峰均比的研究</w:t>
      </w:r>
    </w:p>
    <w:p w14:paraId="452FE1F3" w14:textId="77777777" w:rsidR="00FA6738" w:rsidRPr="00FA6738" w:rsidRDefault="00FA6738" w:rsidP="003F4F4B">
      <w:pPr>
        <w:pStyle w:val="Heading2"/>
      </w:pPr>
      <w:r w:rsidRPr="003F4F4B">
        <w:rPr>
          <w:rFonts w:hint="eastAsia"/>
        </w:rPr>
        <w:t xml:space="preserve">4.1 </w:t>
      </w:r>
      <w:r>
        <w:rPr>
          <w:rFonts w:hint="eastAsia"/>
        </w:rPr>
        <w:t>引言</w:t>
      </w:r>
    </w:p>
    <w:p w14:paraId="58FBEE4F" w14:textId="77777777" w:rsidR="006B19EE" w:rsidRPr="003F4F4B" w:rsidRDefault="006B19EE" w:rsidP="003F4F4B">
      <w:pPr>
        <w:pStyle w:val="Heading2"/>
      </w:pPr>
      <w:r w:rsidRPr="003F4F4B">
        <w:rPr>
          <w:rFonts w:hint="eastAsia"/>
        </w:rPr>
        <w:t>4.</w:t>
      </w:r>
      <w:r w:rsidR="00FA6738">
        <w:rPr>
          <w:rFonts w:hint="eastAsia"/>
        </w:rPr>
        <w:t>2</w:t>
      </w:r>
      <w:r w:rsidRPr="003F4F4B">
        <w:rPr>
          <w:rFonts w:hint="eastAsia"/>
        </w:rPr>
        <w:t xml:space="preserve"> </w:t>
      </w:r>
      <w:r w:rsidR="002D6CB0">
        <w:rPr>
          <w:rFonts w:hint="eastAsia"/>
        </w:rPr>
        <w:t>无速率码</w:t>
      </w:r>
      <w:r w:rsidRPr="003F4F4B">
        <w:rPr>
          <w:rFonts w:hint="eastAsia"/>
        </w:rPr>
        <w:t>存在的问题：编码调制映射星座点，峰均比高</w:t>
      </w:r>
    </w:p>
    <w:p w14:paraId="53F22E08" w14:textId="77777777" w:rsidR="006B19EE" w:rsidRPr="003F4F4B" w:rsidRDefault="006B19EE" w:rsidP="003F4F4B">
      <w:pPr>
        <w:pStyle w:val="Heading2"/>
      </w:pPr>
      <w:r w:rsidRPr="003F4F4B">
        <w:rPr>
          <w:rFonts w:hint="eastAsia"/>
        </w:rPr>
        <w:t>4.</w:t>
      </w:r>
      <w:r w:rsidR="00FA6738">
        <w:rPr>
          <w:rFonts w:hint="eastAsia"/>
        </w:rPr>
        <w:t>3</w:t>
      </w:r>
      <w:r w:rsidRPr="003F4F4B">
        <w:rPr>
          <w:rFonts w:hint="eastAsia"/>
        </w:rPr>
        <w:t xml:space="preserve"> </w:t>
      </w:r>
      <w:r w:rsidRPr="003F4F4B">
        <w:rPr>
          <w:rFonts w:hint="eastAsia"/>
        </w:rPr>
        <w:t>介绍</w:t>
      </w:r>
      <w:r w:rsidRPr="003F4F4B">
        <w:rPr>
          <w:rFonts w:hint="eastAsia"/>
        </w:rPr>
        <w:t>Nested Lattice</w:t>
      </w:r>
      <w:r w:rsidRPr="003F4F4B">
        <w:rPr>
          <w:rFonts w:hint="eastAsia"/>
        </w:rPr>
        <w:t>在无线视频传输系统中的使用</w:t>
      </w:r>
    </w:p>
    <w:p w14:paraId="0CDCC0E0" w14:textId="77777777" w:rsidR="00B542B2" w:rsidRPr="00B542B2" w:rsidRDefault="006B19EE" w:rsidP="00B542B2">
      <w:pPr>
        <w:pStyle w:val="Heading2"/>
      </w:pPr>
      <w:r w:rsidRPr="003F4F4B">
        <w:rPr>
          <w:rFonts w:hint="eastAsia"/>
        </w:rPr>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14:paraId="0BE00E4C" w14:textId="77777777" w:rsidR="00B542B2" w:rsidRPr="00B542B2" w:rsidRDefault="00B542B2" w:rsidP="00B542B2">
      <w:pPr>
        <w:pStyle w:val="Heading2"/>
      </w:pPr>
      <w:r w:rsidRPr="003F4F4B">
        <w:rPr>
          <w:rFonts w:hint="eastAsia"/>
        </w:rPr>
        <w:t>4.</w:t>
      </w:r>
      <w:r w:rsidR="00FA6738">
        <w:rPr>
          <w:rFonts w:hint="eastAsia"/>
        </w:rPr>
        <w:t>5</w:t>
      </w:r>
      <w:r w:rsidRPr="003F4F4B">
        <w:rPr>
          <w:rFonts w:hint="eastAsia"/>
        </w:rPr>
        <w:t xml:space="preserve"> </w:t>
      </w:r>
      <w:r>
        <w:rPr>
          <w:rFonts w:hint="eastAsia"/>
        </w:rPr>
        <w:t>本章小结</w:t>
      </w:r>
    </w:p>
    <w:p w14:paraId="2D912093" w14:textId="77777777" w:rsidR="006B19EE" w:rsidRDefault="006B19EE">
      <w:pPr>
        <w:widowControl/>
        <w:jc w:val="left"/>
        <w:rPr>
          <w:rFonts w:ascii="SimHei" w:eastAsia="SimHei"/>
          <w:bCs/>
          <w:sz w:val="30"/>
          <w:szCs w:val="30"/>
        </w:rPr>
      </w:pPr>
      <w:r>
        <w:rPr>
          <w:rFonts w:ascii="SimHei" w:eastAsia="SimHei"/>
          <w:bCs/>
          <w:sz w:val="30"/>
          <w:szCs w:val="30"/>
        </w:rPr>
        <w:br w:type="page"/>
      </w:r>
    </w:p>
    <w:p w14:paraId="339B6C43" w14:textId="77777777" w:rsidR="006B19EE" w:rsidRPr="003F4F4B" w:rsidRDefault="006B19EE" w:rsidP="00AD50C4">
      <w:pPr>
        <w:pStyle w:val="Title"/>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Title"/>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SimSun" w:eastAsia="SimSun" w:hAnsi="SimSun" w:cs="SimSun"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sectPr w:rsidR="005067B8"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iu, Lingyu" w:date="2018-01-21T10:32:00Z" w:initials="LL">
    <w:p w14:paraId="398D4C0D" w14:textId="77777777" w:rsidR="00D20A91" w:rsidRDefault="00D20A91">
      <w:pPr>
        <w:pStyle w:val="CommentText"/>
        <w:rPr>
          <w:rFonts w:hint="eastAsia"/>
        </w:rPr>
      </w:pPr>
      <w:r>
        <w:rPr>
          <w:rStyle w:val="CommentReference"/>
        </w:rPr>
        <w:annotationRef/>
      </w:r>
      <w:r>
        <w:t>插一个柱状图或表</w:t>
      </w:r>
    </w:p>
  </w:comment>
  <w:comment w:id="3" w:author="Liu, Lingyu" w:date="2018-01-21T11:39:00Z" w:initials="LL">
    <w:p w14:paraId="66DFF2BB" w14:textId="6082D378" w:rsidR="005A207F" w:rsidRDefault="005A207F">
      <w:pPr>
        <w:pStyle w:val="CommentText"/>
      </w:pPr>
      <w:r>
        <w:rPr>
          <w:rStyle w:val="CommentReference"/>
        </w:rPr>
        <w:annotationRef/>
      </w:r>
      <w:r>
        <w:t>放一点图</w:t>
      </w:r>
    </w:p>
  </w:comment>
  <w:comment w:id="5" w:author="Liu, Lingyu" w:date="2018-01-21T11:25:00Z" w:initials="LL">
    <w:p w14:paraId="3E1EA651" w14:textId="51E663A1" w:rsidR="0004131C" w:rsidRDefault="0004131C">
      <w:pPr>
        <w:pStyle w:val="CommentText"/>
        <w:rPr>
          <w:rFonts w:hint="eastAsia"/>
        </w:rPr>
      </w:pPr>
      <w:r>
        <w:rPr>
          <w:rStyle w:val="CommentReference"/>
        </w:rPr>
        <w:annotationRef/>
      </w:r>
      <w:r>
        <w:t>多播系统呢</w:t>
      </w:r>
      <w:r>
        <w:rPr>
          <w:rFonts w:hint="eastAsia"/>
        </w:rPr>
        <w:t>？</w:t>
      </w:r>
    </w:p>
  </w:comment>
  <w:comment w:id="6" w:author="Liu, Lingyu" w:date="2018-01-21T11:38:00Z" w:initials="LL">
    <w:p w14:paraId="62AC42E0" w14:textId="3A800205" w:rsidR="00BB14B0" w:rsidRDefault="00BB14B0">
      <w:pPr>
        <w:pStyle w:val="CommentText"/>
        <w:rPr>
          <w:rFonts w:hint="eastAsia"/>
        </w:rPr>
      </w:pPr>
      <w:r>
        <w:rPr>
          <w:rStyle w:val="CommentReference"/>
        </w:rPr>
        <w:annotationRef/>
      </w:r>
      <w:r>
        <w:t>还有一点是物理层的吞吐量变化以毫秒为单位而应用层以秒为单位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A1F933" w14:textId="77777777" w:rsidR="00741573" w:rsidRDefault="00741573" w:rsidP="00B6215C">
      <w:r>
        <w:separator/>
      </w:r>
    </w:p>
  </w:endnote>
  <w:endnote w:type="continuationSeparator" w:id="0">
    <w:p w14:paraId="4D4EB35D" w14:textId="77777777" w:rsidR="00741573" w:rsidRDefault="00741573"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SimHei">
    <w:altName w:val="Arial Unicode MS"/>
    <w:panose1 w:val="02010600030101010101"/>
    <w:charset w:val="86"/>
    <w:family w:val="modern"/>
    <w:notTrueType/>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icrosoft YaHei">
    <w:altName w:val="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1664B" w14:textId="77777777" w:rsidR="00741573" w:rsidRDefault="00741573" w:rsidP="00B6215C">
      <w:r>
        <w:separator/>
      </w:r>
    </w:p>
  </w:footnote>
  <w:footnote w:type="continuationSeparator" w:id="0">
    <w:p w14:paraId="228E7F09" w14:textId="77777777" w:rsidR="00741573" w:rsidRDefault="00741573"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2481C"/>
    <w:rsid w:val="000324B4"/>
    <w:rsid w:val="0004131C"/>
    <w:rsid w:val="00052F6E"/>
    <w:rsid w:val="000A31AF"/>
    <w:rsid w:val="001072A0"/>
    <w:rsid w:val="00136E8D"/>
    <w:rsid w:val="00163B9C"/>
    <w:rsid w:val="00194DB0"/>
    <w:rsid w:val="00213789"/>
    <w:rsid w:val="00222594"/>
    <w:rsid w:val="00243109"/>
    <w:rsid w:val="00272B0A"/>
    <w:rsid w:val="002C0BC6"/>
    <w:rsid w:val="002D6CB0"/>
    <w:rsid w:val="003137F6"/>
    <w:rsid w:val="00316D53"/>
    <w:rsid w:val="0032682A"/>
    <w:rsid w:val="00392212"/>
    <w:rsid w:val="003B1E13"/>
    <w:rsid w:val="003B3A8E"/>
    <w:rsid w:val="003D0AC4"/>
    <w:rsid w:val="003D6044"/>
    <w:rsid w:val="003E3B73"/>
    <w:rsid w:val="003E71A0"/>
    <w:rsid w:val="003F0EBA"/>
    <w:rsid w:val="003F4F4B"/>
    <w:rsid w:val="003F7D84"/>
    <w:rsid w:val="004132D0"/>
    <w:rsid w:val="00416123"/>
    <w:rsid w:val="00442DA7"/>
    <w:rsid w:val="00450CEA"/>
    <w:rsid w:val="0046089A"/>
    <w:rsid w:val="004626DA"/>
    <w:rsid w:val="004741C6"/>
    <w:rsid w:val="00483AB2"/>
    <w:rsid w:val="004914D5"/>
    <w:rsid w:val="004F72AD"/>
    <w:rsid w:val="005067B8"/>
    <w:rsid w:val="0052098D"/>
    <w:rsid w:val="005227D7"/>
    <w:rsid w:val="00541CB8"/>
    <w:rsid w:val="00542EB2"/>
    <w:rsid w:val="00547A0D"/>
    <w:rsid w:val="00567E66"/>
    <w:rsid w:val="00580DA0"/>
    <w:rsid w:val="005A207F"/>
    <w:rsid w:val="005A36CF"/>
    <w:rsid w:val="005C1412"/>
    <w:rsid w:val="005D0BE1"/>
    <w:rsid w:val="005D54D4"/>
    <w:rsid w:val="00625AD3"/>
    <w:rsid w:val="00641EEA"/>
    <w:rsid w:val="00645FBE"/>
    <w:rsid w:val="0066498D"/>
    <w:rsid w:val="006713A2"/>
    <w:rsid w:val="006B19EE"/>
    <w:rsid w:val="006B33F5"/>
    <w:rsid w:val="006B4A56"/>
    <w:rsid w:val="006D6F2F"/>
    <w:rsid w:val="006E08E1"/>
    <w:rsid w:val="006E0DFF"/>
    <w:rsid w:val="007135EF"/>
    <w:rsid w:val="0072428F"/>
    <w:rsid w:val="00735D37"/>
    <w:rsid w:val="00741573"/>
    <w:rsid w:val="00787E15"/>
    <w:rsid w:val="007A1702"/>
    <w:rsid w:val="007B392A"/>
    <w:rsid w:val="007C2AF7"/>
    <w:rsid w:val="007C7C42"/>
    <w:rsid w:val="007E6A8C"/>
    <w:rsid w:val="00815222"/>
    <w:rsid w:val="0083494D"/>
    <w:rsid w:val="00845491"/>
    <w:rsid w:val="00850D46"/>
    <w:rsid w:val="008816EA"/>
    <w:rsid w:val="008B4793"/>
    <w:rsid w:val="008F5897"/>
    <w:rsid w:val="009146F9"/>
    <w:rsid w:val="00914C6B"/>
    <w:rsid w:val="009721D1"/>
    <w:rsid w:val="0098293A"/>
    <w:rsid w:val="009A438B"/>
    <w:rsid w:val="009C729D"/>
    <w:rsid w:val="009F728C"/>
    <w:rsid w:val="00A01610"/>
    <w:rsid w:val="00A06B1D"/>
    <w:rsid w:val="00A30A86"/>
    <w:rsid w:val="00A64158"/>
    <w:rsid w:val="00A731A5"/>
    <w:rsid w:val="00AA3E7F"/>
    <w:rsid w:val="00AB22F0"/>
    <w:rsid w:val="00AD50C4"/>
    <w:rsid w:val="00AE1A47"/>
    <w:rsid w:val="00AF0C4A"/>
    <w:rsid w:val="00B22B5B"/>
    <w:rsid w:val="00B542B2"/>
    <w:rsid w:val="00B55962"/>
    <w:rsid w:val="00B60BCA"/>
    <w:rsid w:val="00B6215C"/>
    <w:rsid w:val="00BB14B0"/>
    <w:rsid w:val="00BB2EE7"/>
    <w:rsid w:val="00C157BD"/>
    <w:rsid w:val="00C452A7"/>
    <w:rsid w:val="00C51446"/>
    <w:rsid w:val="00C575A5"/>
    <w:rsid w:val="00C67F9B"/>
    <w:rsid w:val="00C728EA"/>
    <w:rsid w:val="00C73452"/>
    <w:rsid w:val="00C73638"/>
    <w:rsid w:val="00C9124A"/>
    <w:rsid w:val="00CA2A9B"/>
    <w:rsid w:val="00CA4EE1"/>
    <w:rsid w:val="00D20A91"/>
    <w:rsid w:val="00D22360"/>
    <w:rsid w:val="00D54A33"/>
    <w:rsid w:val="00D70C15"/>
    <w:rsid w:val="00D722EB"/>
    <w:rsid w:val="00D75C00"/>
    <w:rsid w:val="00D81D2B"/>
    <w:rsid w:val="00DB19C5"/>
    <w:rsid w:val="00E05879"/>
    <w:rsid w:val="00E53F54"/>
    <w:rsid w:val="00E910F8"/>
    <w:rsid w:val="00E96347"/>
    <w:rsid w:val="00EA7E08"/>
    <w:rsid w:val="00ED304A"/>
    <w:rsid w:val="00EE7307"/>
    <w:rsid w:val="00EF7D5E"/>
    <w:rsid w:val="00F0344A"/>
    <w:rsid w:val="00F513CB"/>
    <w:rsid w:val="00F64C3C"/>
    <w:rsid w:val="00FA6738"/>
    <w:rsid w:val="00FB3BD8"/>
    <w:rsid w:val="00FB4B8A"/>
    <w:rsid w:val="00FC3E6B"/>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15:docId w15:val="{CE319EFF-086E-400A-8C77-4003EBE1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F4F4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F4F4B"/>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6215C"/>
    <w:rPr>
      <w:sz w:val="18"/>
      <w:szCs w:val="18"/>
    </w:rPr>
  </w:style>
  <w:style w:type="paragraph" w:styleId="Footer">
    <w:name w:val="footer"/>
    <w:basedOn w:val="Normal"/>
    <w:link w:val="FooterChar"/>
    <w:uiPriority w:val="99"/>
    <w:unhideWhenUsed/>
    <w:rsid w:val="00B6215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6215C"/>
    <w:rPr>
      <w:sz w:val="18"/>
      <w:szCs w:val="18"/>
    </w:rPr>
  </w:style>
  <w:style w:type="paragraph" w:styleId="TOC1">
    <w:name w:val="toc 1"/>
    <w:basedOn w:val="Normal"/>
    <w:next w:val="Normal"/>
    <w:autoRedefine/>
    <w:uiPriority w:val="39"/>
    <w:rsid w:val="00B6215C"/>
    <w:pPr>
      <w:tabs>
        <w:tab w:val="right" w:leader="dot" w:pos="8268"/>
      </w:tabs>
      <w:spacing w:before="120"/>
      <w:jc w:val="distribute"/>
    </w:pPr>
    <w:rPr>
      <w:rFonts w:ascii="Times New Roman" w:eastAsia="SimSun" w:hAnsi="Times New Roman" w:cs="Times New Roman"/>
      <w:sz w:val="28"/>
      <w:szCs w:val="24"/>
    </w:rPr>
  </w:style>
  <w:style w:type="character" w:customStyle="1" w:styleId="Heading1Char">
    <w:name w:val="Heading 1 Char"/>
    <w:basedOn w:val="DefaultParagraphFont"/>
    <w:link w:val="Heading1"/>
    <w:uiPriority w:val="9"/>
    <w:rsid w:val="003F4F4B"/>
    <w:rPr>
      <w:b/>
      <w:bCs/>
      <w:kern w:val="44"/>
      <w:sz w:val="44"/>
      <w:szCs w:val="44"/>
    </w:rPr>
  </w:style>
  <w:style w:type="character" w:customStyle="1" w:styleId="Heading2Char">
    <w:name w:val="Heading 2 Char"/>
    <w:basedOn w:val="DefaultParagraphFont"/>
    <w:link w:val="Heading2"/>
    <w:uiPriority w:val="9"/>
    <w:rsid w:val="003F4F4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3F4F4B"/>
    <w:rPr>
      <w:b/>
      <w:bCs/>
      <w:sz w:val="32"/>
      <w:szCs w:val="32"/>
    </w:rPr>
  </w:style>
  <w:style w:type="paragraph" w:styleId="Title">
    <w:name w:val="Title"/>
    <w:basedOn w:val="Normal"/>
    <w:next w:val="Normal"/>
    <w:link w:val="TitleChar"/>
    <w:uiPriority w:val="10"/>
    <w:qFormat/>
    <w:rsid w:val="00AD50C4"/>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AD50C4"/>
    <w:rPr>
      <w:rFonts w:asciiTheme="majorHAnsi" w:eastAsia="SimSun" w:hAnsiTheme="majorHAnsi" w:cstheme="majorBidi"/>
      <w:b/>
      <w:bCs/>
      <w:sz w:val="32"/>
      <w:szCs w:val="32"/>
    </w:rPr>
  </w:style>
  <w:style w:type="paragraph" w:styleId="BalloonText">
    <w:name w:val="Balloon Text"/>
    <w:basedOn w:val="Normal"/>
    <w:link w:val="BalloonTextChar"/>
    <w:uiPriority w:val="99"/>
    <w:semiHidden/>
    <w:unhideWhenUsed/>
    <w:rsid w:val="006E08E1"/>
    <w:rPr>
      <w:sz w:val="18"/>
      <w:szCs w:val="18"/>
    </w:rPr>
  </w:style>
  <w:style w:type="character" w:customStyle="1" w:styleId="BalloonTextChar">
    <w:name w:val="Balloon Text Char"/>
    <w:basedOn w:val="DefaultParagraphFont"/>
    <w:link w:val="BalloonText"/>
    <w:uiPriority w:val="99"/>
    <w:semiHidden/>
    <w:rsid w:val="006E08E1"/>
    <w:rPr>
      <w:sz w:val="18"/>
      <w:szCs w:val="18"/>
    </w:rPr>
  </w:style>
  <w:style w:type="character" w:styleId="PlaceholderText">
    <w:name w:val="Placeholder Text"/>
    <w:basedOn w:val="DefaultParagraphFont"/>
    <w:uiPriority w:val="99"/>
    <w:semiHidden/>
    <w:rsid w:val="006E08E1"/>
    <w:rPr>
      <w:color w:val="808080"/>
    </w:rPr>
  </w:style>
  <w:style w:type="character" w:customStyle="1" w:styleId="fontstyle01">
    <w:name w:val="fontstyle01"/>
    <w:basedOn w:val="DefaultParagraphFont"/>
    <w:rsid w:val="005067B8"/>
    <w:rPr>
      <w:rFonts w:ascii="NimbusRomNo9L-Regu" w:hAnsi="NimbusRomNo9L-Regu" w:hint="default"/>
      <w:b w:val="0"/>
      <w:bCs w:val="0"/>
      <w:i w:val="0"/>
      <w:iCs w:val="0"/>
      <w:color w:val="000000"/>
      <w:sz w:val="16"/>
      <w:szCs w:val="16"/>
    </w:rPr>
  </w:style>
  <w:style w:type="character" w:customStyle="1" w:styleId="fontstyle21">
    <w:name w:val="fontstyle21"/>
    <w:basedOn w:val="DefaultParagraphFont"/>
    <w:rsid w:val="005067B8"/>
    <w:rPr>
      <w:rFonts w:ascii="NimbusRomNo9L-ReguItal" w:hAnsi="NimbusRomNo9L-ReguItal" w:hint="default"/>
      <w:b w:val="0"/>
      <w:bCs w:val="0"/>
      <w:i/>
      <w:iCs/>
      <w:color w:val="000000"/>
      <w:sz w:val="16"/>
      <w:szCs w:val="16"/>
    </w:rPr>
  </w:style>
  <w:style w:type="character" w:styleId="CommentReference">
    <w:name w:val="annotation reference"/>
    <w:basedOn w:val="DefaultParagraphFont"/>
    <w:uiPriority w:val="99"/>
    <w:semiHidden/>
    <w:unhideWhenUsed/>
    <w:rsid w:val="00392212"/>
    <w:rPr>
      <w:sz w:val="16"/>
      <w:szCs w:val="16"/>
    </w:rPr>
  </w:style>
  <w:style w:type="paragraph" w:styleId="CommentText">
    <w:name w:val="annotation text"/>
    <w:basedOn w:val="Normal"/>
    <w:link w:val="CommentTextChar"/>
    <w:uiPriority w:val="99"/>
    <w:semiHidden/>
    <w:unhideWhenUsed/>
    <w:rsid w:val="00392212"/>
    <w:rPr>
      <w:sz w:val="20"/>
      <w:szCs w:val="20"/>
    </w:rPr>
  </w:style>
  <w:style w:type="character" w:customStyle="1" w:styleId="CommentTextChar">
    <w:name w:val="Comment Text Char"/>
    <w:basedOn w:val="DefaultParagraphFont"/>
    <w:link w:val="CommentText"/>
    <w:uiPriority w:val="99"/>
    <w:semiHidden/>
    <w:rsid w:val="00392212"/>
    <w:rPr>
      <w:sz w:val="20"/>
      <w:szCs w:val="20"/>
    </w:rPr>
  </w:style>
  <w:style w:type="paragraph" w:styleId="CommentSubject">
    <w:name w:val="annotation subject"/>
    <w:basedOn w:val="CommentText"/>
    <w:next w:val="CommentText"/>
    <w:link w:val="CommentSubjectChar"/>
    <w:uiPriority w:val="99"/>
    <w:semiHidden/>
    <w:unhideWhenUsed/>
    <w:rsid w:val="00392212"/>
    <w:rPr>
      <w:b/>
      <w:bCs/>
    </w:rPr>
  </w:style>
  <w:style w:type="character" w:customStyle="1" w:styleId="CommentSubjectChar">
    <w:name w:val="Comment Subject Char"/>
    <w:basedOn w:val="CommentTextChar"/>
    <w:link w:val="CommentSubject"/>
    <w:uiPriority w:val="99"/>
    <w:semiHidden/>
    <w:rsid w:val="003922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6.bin"/><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68650-7A9B-404B-AB0E-FE44A31B1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14561</TotalTime>
  <Pages>23</Pages>
  <Words>8007</Words>
  <Characters>14894</Characters>
  <Application>Microsoft Office Word</Application>
  <DocSecurity>0</DocSecurity>
  <Lines>402</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Liu, Lingyu</cp:lastModifiedBy>
  <cp:revision>109</cp:revision>
  <dcterms:created xsi:type="dcterms:W3CDTF">2017-12-27T12:21:00Z</dcterms:created>
  <dcterms:modified xsi:type="dcterms:W3CDTF">2018-01-21T03:40:00Z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