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3984DF37" w:rsidR="00D20A91" w:rsidRDefault="00D20A91" w:rsidP="00272B0A">
      <w:r>
        <w:tab/>
      </w:r>
      <w:r>
        <w:t>随着移动互联网和</w:t>
      </w:r>
      <w:proofErr w:type="gramStart"/>
      <w:r>
        <w:t>物联网</w:t>
      </w:r>
      <w:proofErr w:type="gramEnd"/>
      <w:r>
        <w:t>的发展</w:t>
      </w:r>
      <w:r>
        <w:rPr>
          <w:rFonts w:hint="eastAsia"/>
        </w:rPr>
        <w:t>，</w:t>
      </w:r>
      <w:r>
        <w:t>涌现了一批新生事物</w:t>
      </w:r>
      <w:r>
        <w:rPr>
          <w:rFonts w:hint="eastAsia"/>
        </w:rPr>
        <w:t>：网络直播，</w:t>
      </w:r>
      <w:r>
        <w:rPr>
          <w:rFonts w:hint="eastAsia"/>
        </w:rPr>
        <w:t>VR</w:t>
      </w:r>
      <w:r>
        <w:rPr>
          <w:rFonts w:hint="eastAsia"/>
        </w:rPr>
        <w:t>传输等。</w:t>
      </w:r>
      <w:r w:rsidR="003A366E">
        <w:rPr>
          <w:rFonts w:hint="eastAsia"/>
        </w:rPr>
        <w:t>通信技术从传统的语音通信发展到能够实现图像、视频、游戏等多媒体数据业务，来满足人们不同的通信需求。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通信技术快速发展，第四代移动通信技术已经普及，第五代也在积极研究中。目前通信系统提供的带宽和容量已经很大，但仍然无法满足人们对速率的需求，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w:t>
      </w:r>
      <w:proofErr w:type="gramStart"/>
      <w:r>
        <w:rPr>
          <w:rFonts w:hint="eastAsia"/>
        </w:rPr>
        <w:t>端收到</w:t>
      </w:r>
      <w:proofErr w:type="gramEnd"/>
      <w:r>
        <w:rPr>
          <w:rFonts w:hint="eastAsia"/>
        </w:rPr>
        <w:t>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31A3414"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proofErr w:type="spellStart"/>
      <w:r>
        <w:rPr>
          <w:rFonts w:hint="eastAsia"/>
        </w:rPr>
        <w:t>M.Golay</w:t>
      </w:r>
      <w:proofErr w:type="spellEnd"/>
      <w:r>
        <w:rPr>
          <w:rFonts w:hint="eastAsia"/>
        </w:rPr>
        <w:t>提出了二元和三元</w:t>
      </w:r>
      <w:proofErr w:type="spellStart"/>
      <w:r>
        <w:rPr>
          <w:rFonts w:hint="eastAsia"/>
        </w:rPr>
        <w:t>Golay</w:t>
      </w:r>
      <w:proofErr w:type="spellEnd"/>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proofErr w:type="spellStart"/>
      <w:r>
        <w:rPr>
          <w:rFonts w:hint="eastAsia"/>
        </w:rPr>
        <w:t>Hocquenghem</w:t>
      </w:r>
      <w:proofErr w:type="spellEnd"/>
      <w:r>
        <w:rPr>
          <w:rFonts w:hint="eastAsia"/>
        </w:rPr>
        <w:t>、</w:t>
      </w:r>
      <w:r>
        <w:rPr>
          <w:rFonts w:hint="eastAsia"/>
        </w:rPr>
        <w:t>Bose</w:t>
      </w:r>
      <w:r>
        <w:rPr>
          <w:rFonts w:hint="eastAsia"/>
        </w:rPr>
        <w:t>和</w:t>
      </w:r>
      <w:r>
        <w:rPr>
          <w:rFonts w:hint="eastAsia"/>
        </w:rPr>
        <w:t>Ray-</w:t>
      </w:r>
      <w:proofErr w:type="spellStart"/>
      <w:r>
        <w:rPr>
          <w:rFonts w:hint="eastAsia"/>
        </w:rPr>
        <w:t>Chandhuri</w:t>
      </w:r>
      <w:proofErr w:type="spellEnd"/>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w:t>
      </w:r>
      <w:r w:rsidR="00320F1C">
        <w:rPr>
          <w:rFonts w:hint="eastAsia"/>
        </w:rPr>
        <w:lastRenderedPageBreak/>
        <w:t>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pPr>
        <w:rPr>
          <w:rFonts w:hint="eastAsia"/>
        </w:rPr>
      </w:pPr>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proofErr w:type="spellStart"/>
      <w:r>
        <w:rPr>
          <w:rFonts w:hint="eastAsia"/>
        </w:rPr>
        <w:t>R.Gallager</w:t>
      </w:r>
      <w:proofErr w:type="spellEnd"/>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95.8pt" o:ole="">
            <v:imagedata r:id="rId9" o:title=""/>
          </v:shape>
          <o:OLEObject Type="Embed" ProgID="Visio.Drawing.11" ShapeID="_x0000_i1025" DrawAspect="Content" ObjectID="_1578316929" r:id="rId10"/>
        </w:object>
      </w:r>
    </w:p>
    <w:p w14:paraId="38BEDD9E" w14:textId="45110F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w:t>
      </w:r>
      <w:r w:rsidRPr="00580DA0">
        <w:rPr>
          <w:rFonts w:hint="eastAsia"/>
        </w:rPr>
        <w:lastRenderedPageBreak/>
        <w:t>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rPr>
          <w:rFonts w:hint="eastAsia"/>
        </w:rPr>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E6F3D95" w:rsidR="007453BF" w:rsidRDefault="007453BF" w:rsidP="003D6044">
      <w:pPr>
        <w:ind w:firstLine="420"/>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proofErr w:type="spellStart"/>
      <w:r>
        <w:rPr>
          <w:rFonts w:hint="eastAsia"/>
        </w:rPr>
        <w:t>Luby</w:t>
      </w:r>
      <w:proofErr w:type="spellEnd"/>
      <w:r>
        <w:rPr>
          <w:rFonts w:hint="eastAsia"/>
        </w:rPr>
        <w:t>等人于</w:t>
      </w:r>
      <w:r>
        <w:rPr>
          <w:rFonts w:hint="eastAsia"/>
        </w:rPr>
        <w:t>1998</w:t>
      </w:r>
      <w:r>
        <w:rPr>
          <w:rFonts w:hint="eastAsia"/>
        </w:rPr>
        <w:t>年针对二元删除信道（</w:t>
      </w:r>
      <w:r>
        <w:rPr>
          <w:rFonts w:hint="eastAsia"/>
        </w:rPr>
        <w:t xml:space="preserve">Binary Erasure </w:t>
      </w:r>
      <w:proofErr w:type="spellStart"/>
      <w:r>
        <w:rPr>
          <w:rFonts w:hint="eastAsia"/>
        </w:rPr>
        <w:t>Channel,BEC</w:t>
      </w:r>
      <w:proofErr w:type="spellEnd"/>
      <w:r>
        <w:rPr>
          <w:rFonts w:hint="eastAsia"/>
        </w:rPr>
        <w:t>）提出了无速率删除吗的概念。</w:t>
      </w:r>
      <w:r>
        <w:rPr>
          <w:rFonts w:hint="eastAsia"/>
        </w:rPr>
        <w:t>2002</w:t>
      </w:r>
      <w:r>
        <w:rPr>
          <w:rFonts w:hint="eastAsia"/>
        </w:rPr>
        <w:t>年，</w:t>
      </w:r>
      <w:proofErr w:type="spellStart"/>
      <w:r>
        <w:rPr>
          <w:rFonts w:hint="eastAsia"/>
        </w:rPr>
        <w:t>Luby</w:t>
      </w:r>
      <w:proofErr w:type="spellEnd"/>
      <w:r>
        <w:rPr>
          <w:rFonts w:hint="eastAsia"/>
        </w:rPr>
        <w:t>正式提出</w:t>
      </w:r>
      <w:r>
        <w:rPr>
          <w:rFonts w:hint="eastAsia"/>
        </w:rPr>
        <w:t>LT</w:t>
      </w:r>
      <w:r>
        <w:rPr>
          <w:rFonts w:hint="eastAsia"/>
        </w:rPr>
        <w:t>码【</w:t>
      </w:r>
      <w:r w:rsidR="000A4EC2">
        <w:rPr>
          <w:rFonts w:hint="eastAsia"/>
        </w:rPr>
        <w:t>53</w:t>
      </w:r>
      <w:r>
        <w:rPr>
          <w:rFonts w:hint="eastAsia"/>
        </w:rPr>
        <w:t>】，通过设计编码包的度数分布，使得编码矩阵形成了具有较低代价的稀疏矩阵。</w:t>
      </w:r>
      <w:proofErr w:type="spellStart"/>
      <w:r>
        <w:rPr>
          <w:rFonts w:hint="eastAsia"/>
        </w:rPr>
        <w:t>Shockrollahi</w:t>
      </w:r>
      <w:proofErr w:type="spellEnd"/>
      <w:r>
        <w:rPr>
          <w:rFonts w:hint="eastAsia"/>
        </w:rPr>
        <w:t>提出</w:t>
      </w:r>
      <w:r>
        <w:rPr>
          <w:rFonts w:hint="eastAsia"/>
        </w:rPr>
        <w:t>Raptor</w:t>
      </w:r>
      <w:r>
        <w:rPr>
          <w:rFonts w:hint="eastAsia"/>
        </w:rPr>
        <w:t>码【</w:t>
      </w:r>
      <w:r w:rsidR="000A4EC2">
        <w:rPr>
          <w:rFonts w:hint="eastAsia"/>
        </w:rPr>
        <w:t>48</w:t>
      </w:r>
      <w:r>
        <w:rPr>
          <w:rFonts w:hint="eastAsia"/>
        </w:rPr>
        <w:t>】，进一步降低了编译码复杂度、减小译码开销。</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rPr>
          <w:rFonts w:hint="eastAsia"/>
        </w:rPr>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w:t>
      </w:r>
      <w:r>
        <w:rPr>
          <w:rFonts w:hint="eastAsia"/>
        </w:rPr>
        <w:lastRenderedPageBreak/>
        <w:t>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rPr>
          <w:rFonts w:hint="eastAsia"/>
        </w:rPr>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rPr>
          <w:rFonts w:hint="eastAsia"/>
        </w:rPr>
      </w:pPr>
      <w:r>
        <w:rPr>
          <w:rFonts w:hint="eastAsia"/>
        </w:rPr>
        <w:t>论文的关键技术和创新的如下：</w:t>
      </w:r>
    </w:p>
    <w:p w14:paraId="1718BDE5" w14:textId="400DE491" w:rsidR="00C662CF" w:rsidRDefault="00C662CF" w:rsidP="00C662CF">
      <w:pPr>
        <w:ind w:firstLine="420"/>
        <w:rPr>
          <w:rFonts w:hint="eastAsia"/>
        </w:rPr>
      </w:pPr>
      <w:r>
        <w:rPr>
          <w:rFonts w:hint="eastAsia"/>
        </w:rPr>
        <w:t>1</w:t>
      </w:r>
      <w:r>
        <w:rPr>
          <w:rFonts w:hint="eastAsia"/>
        </w:rPr>
        <w:t>）</w:t>
      </w:r>
    </w:p>
    <w:p w14:paraId="70066FA1" w14:textId="40131469" w:rsidR="00C662CF" w:rsidRDefault="00C662CF" w:rsidP="00C662CF">
      <w:pPr>
        <w:ind w:firstLine="420"/>
        <w:rPr>
          <w:rFonts w:hint="eastAsia"/>
        </w:rPr>
      </w:pPr>
      <w:r>
        <w:rPr>
          <w:rFonts w:hint="eastAsia"/>
        </w:rPr>
        <w:t>2</w:t>
      </w:r>
      <w:r>
        <w:rPr>
          <w:rFonts w:hint="eastAsia"/>
        </w:rPr>
        <w:t>）</w:t>
      </w:r>
    </w:p>
    <w:p w14:paraId="3702D706" w14:textId="48B1AD76" w:rsidR="00C662CF" w:rsidRDefault="00C662CF" w:rsidP="00C662CF">
      <w:pPr>
        <w:ind w:firstLine="420"/>
        <w:rPr>
          <w:rFonts w:hint="eastAsia"/>
        </w:rPr>
      </w:pPr>
      <w:r>
        <w:rPr>
          <w:rFonts w:hint="eastAsia"/>
        </w:rPr>
        <w:t>3</w:t>
      </w:r>
      <w:r>
        <w:rPr>
          <w:rFonts w:hint="eastAsia"/>
        </w:rPr>
        <w:t>）</w:t>
      </w:r>
    </w:p>
    <w:p w14:paraId="25BB19C7" w14:textId="77777777" w:rsidR="00C662CF" w:rsidRDefault="00C662CF" w:rsidP="00C662CF">
      <w:pPr>
        <w:ind w:firstLine="420"/>
        <w:rPr>
          <w:rFonts w:hint="eastAsia"/>
        </w:rPr>
      </w:pPr>
      <w:r>
        <w:rPr>
          <w:rFonts w:hint="eastAsia"/>
        </w:rPr>
        <w:t>本文分为五章，结构安排如下：</w:t>
      </w:r>
    </w:p>
    <w:p w14:paraId="532686D1" w14:textId="2797D1E6" w:rsidR="009A438B" w:rsidRDefault="00C662CF" w:rsidP="00C662CF">
      <w:pPr>
        <w:ind w:firstLine="420"/>
        <w:rPr>
          <w:rFonts w:hint="eastAsia"/>
        </w:rPr>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rPr>
          <w:rFonts w:hint="eastAsia"/>
        </w:rPr>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2357E1D7" w:rsidR="00C662CF" w:rsidRDefault="00C662CF" w:rsidP="00C662CF">
      <w:pPr>
        <w:ind w:firstLine="420"/>
        <w:rPr>
          <w:rFonts w:hint="eastAsia"/>
        </w:rPr>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rPr>
          <w:rFonts w:hint="eastAsia"/>
        </w:rPr>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rPr>
          <w:rFonts w:hint="eastAsia"/>
        </w:rPr>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23391153"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码巧妙运用交织器，打乱原比特的序列，体现了随机编码的思想。在译码端，使用了软输出迭代判决的译码思想。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645B8E7D"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Pr>
          <w:rFonts w:hint="eastAsia"/>
        </w:rPr>
        <w:t>的出现让无线系统的快速开发成为可能。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6CBDD97"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proofErr w:type="spellStart"/>
      <w:r w:rsidR="00D70C15">
        <w:rPr>
          <w:rFonts w:hint="eastAsia"/>
        </w:rPr>
        <w:t>Xinlinx</w:t>
      </w:r>
      <w:proofErr w:type="spellEnd"/>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77777777" w:rsidR="006E08E1" w:rsidRDefault="006E08E1" w:rsidP="006E08E1">
      <w:r>
        <w:rPr>
          <w:rFonts w:hint="eastAsia"/>
        </w:rPr>
        <w:tab/>
      </w:r>
      <w:r>
        <w:rPr>
          <w:rFonts w:hint="eastAsia"/>
        </w:rPr>
        <w:t>本文采用的</w:t>
      </w:r>
      <w:r>
        <w:rPr>
          <w:rFonts w:hint="eastAsia"/>
        </w:rPr>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77777777" w:rsidR="006D6F2F" w:rsidRDefault="006D6F2F" w:rsidP="006D6F2F">
      <w:pPr>
        <w:jc w:val="center"/>
      </w:pPr>
      <w:r>
        <w:object w:dxaOrig="11588" w:dyaOrig="7511" w14:anchorId="368BEC81">
          <v:shape id="_x0000_i1026" type="#_x0000_t75" style="width:229.75pt;height:149pt" o:ole="">
            <v:imagedata r:id="rId12" o:title=""/>
          </v:shape>
          <o:OLEObject Type="Embed" ProgID="Visio.Drawing.11" ShapeID="_x0000_i1026" DrawAspect="Content" ObjectID="_1578316930"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7453BF"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7453BF"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7453BF"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7453BF"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7453BF"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7453BF"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7453BF"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7453BF"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7453BF"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7453BF"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7453BF"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7453BF"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14:paraId="6A68132D" w14:textId="77777777" w:rsidR="000324B4" w:rsidRPr="00B60BCA" w:rsidRDefault="007453BF"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7453BF"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7453BF"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B83974C" w14:textId="77777777" w:rsidR="00B60BCA" w:rsidRDefault="00B60BCA" w:rsidP="00E05879">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p>
    <w:p w14:paraId="12500B44" w14:textId="77777777" w:rsidR="00E05879" w:rsidRDefault="00FB3BD8" w:rsidP="00E05879">
      <w:pPr>
        <w:ind w:firstLine="420"/>
      </w:pPr>
      <w:r>
        <w:rPr>
          <w:rFonts w:hint="eastAsia"/>
        </w:rPr>
        <w:t>仿真分析了几种经典的对数域</w:t>
      </w:r>
      <w:r>
        <w:rPr>
          <w:rFonts w:hint="eastAsia"/>
        </w:rPr>
        <w:t>MAP</w:t>
      </w:r>
      <w:r>
        <w:rPr>
          <w:rFonts w:hint="eastAsia"/>
        </w:rPr>
        <w:t>译码算法（图），</w:t>
      </w:r>
      <w:r w:rsidR="003E71A0">
        <w:rPr>
          <w:rFonts w:hint="eastAsia"/>
        </w:rPr>
        <w:t>仿真条件为：。</w:t>
      </w:r>
      <w:r>
        <w:rPr>
          <w:rFonts w:hint="eastAsia"/>
        </w:rPr>
        <w:t>结果表明线性</w:t>
      </w:r>
      <w:r>
        <w:rPr>
          <w:rFonts w:hint="eastAsia"/>
        </w:rPr>
        <w:t>log-map</w:t>
      </w:r>
      <w:r>
        <w:rPr>
          <w:rFonts w:hint="eastAsia"/>
        </w:rPr>
        <w:t>算法性能优良且易于硬件实现。</w:t>
      </w:r>
      <w:r w:rsidR="00E05879">
        <w:rPr>
          <w:rFonts w:hint="eastAsia"/>
        </w:rPr>
        <w:t>译码算法</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7015A075">
            <wp:extent cx="3203011" cy="2401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914" cy="2402720"/>
                    </a:xfrm>
                    <a:prstGeom prst="rect">
                      <a:avLst/>
                    </a:prstGeom>
                    <a:noFill/>
                    <a:ln>
                      <a:noFill/>
                    </a:ln>
                  </pic:spPr>
                </pic:pic>
              </a:graphicData>
            </a:graphic>
          </wp:inline>
        </w:drawing>
      </w:r>
    </w:p>
    <w:p w14:paraId="0528D96A" w14:textId="77777777"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Pr>
          <w:rFonts w:hint="eastAsia"/>
        </w:rPr>
        <w:t>log-map</w:t>
      </w:r>
      <w:r>
        <w:rPr>
          <w:rFonts w:hint="eastAsia"/>
        </w:rPr>
        <w:t>译码器迭代译码。</w:t>
      </w:r>
    </w:p>
    <w:p w14:paraId="0B296A2A" w14:textId="77777777" w:rsidR="00052F6E" w:rsidRDefault="003F7D84" w:rsidP="00052F6E">
      <w:pPr>
        <w:ind w:firstLine="420"/>
      </w:pPr>
      <w:r>
        <w:rPr>
          <w:rFonts w:hint="eastAsia"/>
        </w:rPr>
        <w:t>对于码长为</w:t>
      </w:r>
      <w:r>
        <w:rPr>
          <w:rFonts w:hint="eastAsia"/>
        </w:rPr>
        <w:t>216bit</w:t>
      </w:r>
      <w:r>
        <w:rPr>
          <w:rFonts w:hint="eastAsia"/>
        </w:rPr>
        <w:t>，码率为</w:t>
      </w:r>
      <w:r>
        <w:rPr>
          <w:rFonts w:hint="eastAsia"/>
        </w:rPr>
        <w:t>1/3</w:t>
      </w:r>
      <w:r>
        <w:rPr>
          <w:rFonts w:hint="eastAsia"/>
        </w:rPr>
        <w:t>的</w:t>
      </w:r>
      <w:r>
        <w:rPr>
          <w:rFonts w:hint="eastAsia"/>
        </w:rPr>
        <w:t>turbo</w:t>
      </w:r>
      <w:r>
        <w:rPr>
          <w:rFonts w:hint="eastAsia"/>
        </w:rPr>
        <w:t>码进行译码，迭代次数为</w:t>
      </w:r>
      <w:r>
        <w:rPr>
          <w:rFonts w:hint="eastAsia"/>
        </w:rPr>
        <w:t>6</w:t>
      </w:r>
      <w:r>
        <w:rPr>
          <w:rFonts w:hint="eastAsia"/>
        </w:rPr>
        <w:t>次，在</w:t>
      </w:r>
      <w:r>
        <w:rPr>
          <w:rFonts w:hint="eastAsia"/>
        </w:rPr>
        <w:t>FPGA</w:t>
      </w:r>
      <w:r>
        <w:rPr>
          <w:rFonts w:hint="eastAsia"/>
        </w:rPr>
        <w:t>工作时钟为</w:t>
      </w:r>
      <w:r>
        <w:rPr>
          <w:rFonts w:hint="eastAsia"/>
        </w:rPr>
        <w:t>200Mhz</w:t>
      </w:r>
      <w:r>
        <w:rPr>
          <w:rFonts w:hint="eastAsia"/>
        </w:rPr>
        <w:t>，吞吐率能达到</w:t>
      </w:r>
      <w:proofErr w:type="spellStart"/>
      <w:r>
        <w:rPr>
          <w:rFonts w:hint="eastAsia"/>
        </w:rPr>
        <w:t>xxMbps</w:t>
      </w:r>
      <w:proofErr w:type="spellEnd"/>
      <w:r>
        <w:rPr>
          <w:rFonts w:hint="eastAsia"/>
        </w:rPr>
        <w:t>。</w:t>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2E530BF0" w14:textId="1B1F9C29" w:rsidR="003137F6" w:rsidRDefault="003137F6" w:rsidP="003137F6">
      <w:r>
        <w:rPr>
          <w:rFonts w:hint="eastAsia"/>
        </w:rPr>
        <w:tab/>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w:t>
      </w:r>
      <w:proofErr w:type="spellStart"/>
      <w:r w:rsidR="009425E7">
        <w:rPr>
          <w:rFonts w:hint="eastAsia"/>
        </w:rPr>
        <w:t>Jakubczak</w:t>
      </w:r>
      <w:proofErr w:type="spellEnd"/>
      <w:r w:rsidR="009425E7">
        <w:rPr>
          <w:rFonts w:hint="eastAsia"/>
        </w:rPr>
        <w:t>和</w:t>
      </w:r>
      <w:proofErr w:type="spellStart"/>
      <w:r w:rsidR="009425E7">
        <w:rPr>
          <w:rFonts w:hint="eastAsia"/>
        </w:rPr>
        <w:t>Katabi</w:t>
      </w:r>
      <w:proofErr w:type="spellEnd"/>
      <w:r w:rsidR="009425E7">
        <w:rPr>
          <w:rFonts w:hint="eastAsia"/>
        </w:rPr>
        <w:t>设计实现了</w:t>
      </w:r>
      <w:proofErr w:type="spellStart"/>
      <w:r w:rsidR="009425E7">
        <w:rPr>
          <w:rFonts w:hint="eastAsia"/>
        </w:rPr>
        <w:t>SoftCast</w:t>
      </w:r>
      <w:proofErr w:type="spellEnd"/>
      <w:r w:rsidR="009425E7">
        <w:rPr>
          <w:rFonts w:hint="eastAsia"/>
        </w:rPr>
        <w:t>系统【</w:t>
      </w:r>
      <w:r w:rsidR="007B1BCB">
        <w:rPr>
          <w:rFonts w:hint="eastAsia"/>
        </w:rPr>
        <w:t>35</w:t>
      </w:r>
      <w:r w:rsidR="009425E7">
        <w:rPr>
          <w:rFonts w:hint="eastAsia"/>
        </w:rPr>
        <w:t>】。</w:t>
      </w:r>
      <w:proofErr w:type="spellStart"/>
      <w:r w:rsidR="009425E7">
        <w:rPr>
          <w:rFonts w:hint="eastAsia"/>
        </w:rPr>
        <w:t>Softcast</w:t>
      </w:r>
      <w:proofErr w:type="spellEnd"/>
      <w:r w:rsidR="009425E7">
        <w:rPr>
          <w:rFonts w:hint="eastAsia"/>
        </w:rPr>
        <w:t>已被证实对信道的动态变化具有鲁棒性并可以在很宽的信噪比范围平滑地降低视频质量。它比传统数字传输在无线多播应用中更有优势。</w:t>
      </w:r>
      <w:r>
        <w:rPr>
          <w:rFonts w:hint="eastAsia"/>
        </w:rPr>
        <w:t>基于</w:t>
      </w:r>
      <w:proofErr w:type="spellStart"/>
      <w:r>
        <w:rPr>
          <w:rFonts w:hint="eastAsia"/>
        </w:rPr>
        <w:t>SoftCast</w:t>
      </w:r>
      <w:proofErr w:type="spellEnd"/>
      <w:r>
        <w:rPr>
          <w:rFonts w:hint="eastAsia"/>
        </w:rPr>
        <w:t>的无线视频传输平台使用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commentRangeStart w:id="8"/>
      <w:r>
        <w:rPr>
          <w:rFonts w:hint="eastAsia"/>
        </w:rPr>
        <w:t>经过发送端的一系列处理后使用射频发送；接收</w:t>
      </w:r>
      <w:proofErr w:type="gramStart"/>
      <w:r>
        <w:rPr>
          <w:rFonts w:hint="eastAsia"/>
        </w:rPr>
        <w:t>端收到</w:t>
      </w:r>
      <w:proofErr w:type="gramEnd"/>
      <w:r>
        <w:rPr>
          <w:rFonts w:hint="eastAsia"/>
        </w:rPr>
        <w:t>数据后进行同步，经过与发送</w:t>
      </w:r>
      <w:proofErr w:type="gramStart"/>
      <w:r>
        <w:rPr>
          <w:rFonts w:hint="eastAsia"/>
        </w:rPr>
        <w:t>端相反</w:t>
      </w:r>
      <w:proofErr w:type="gramEnd"/>
      <w:r>
        <w:rPr>
          <w:rFonts w:hint="eastAsia"/>
        </w:rPr>
        <w:t>的变换后得到原始视频</w:t>
      </w:r>
      <w:commentRangeEnd w:id="8"/>
      <w:r w:rsidR="00BE2AD0">
        <w:rPr>
          <w:rStyle w:val="a8"/>
        </w:rPr>
        <w:commentReference w:id="8"/>
      </w:r>
      <w:r>
        <w:rPr>
          <w:rFonts w:hint="eastAsia"/>
        </w:rPr>
        <w:t>，再通过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7" type="#_x0000_t75" style="width:431.35pt;height:131.5pt" o:ole="">
            <v:imagedata r:id="rId15" o:title=""/>
          </v:shape>
          <o:OLEObject Type="Embed" ProgID="Visio.Drawing.11" ShapeID="_x0000_i1027" DrawAspect="Content" ObjectID="_1578316931" r:id="rId16"/>
        </w:object>
      </w:r>
      <w:r>
        <w:t>发送端</w:t>
      </w:r>
    </w:p>
    <w:p w14:paraId="1BC6C960" w14:textId="77777777" w:rsidR="00416123" w:rsidRPr="003137F6" w:rsidRDefault="00416123" w:rsidP="00416123">
      <w:pPr>
        <w:jc w:val="center"/>
      </w:pPr>
      <w:r>
        <w:object w:dxaOrig="14258" w:dyaOrig="4052" w14:anchorId="561F72C6">
          <v:shape id="_x0000_i1028" type="#_x0000_t75" style="width:431.35pt;height:122.1pt" o:ole="">
            <v:imagedata r:id="rId17" o:title=""/>
          </v:shape>
          <o:OLEObject Type="Embed" ProgID="Visio.Drawing.11" ShapeID="_x0000_i1028" DrawAspect="Content" ObjectID="_1578316932" r:id="rId18"/>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29" type="#_x0000_t75" style="width:121.45pt;height:122.1pt;mso-position-horizontal-relative:page;mso-position-vertical-relative:page" o:ole="">
            <v:fill o:detectmouseclick="t"/>
            <v:imagedata r:id="rId19" o:title=""/>
          </v:shape>
          <o:OLEObject Type="Embed" ProgID="Visio.Drawing.11" ShapeID="对象 18" DrawAspect="Content" ObjectID="_1578316933" r:id="rId20">
            <o:FieldCodes>\* MERGEFORMAT</o:FieldCodes>
          </o:OLEObject>
        </w:object>
      </w:r>
    </w:p>
    <w:p w14:paraId="2CAD49ED" w14:textId="77777777" w:rsidR="004F72AD" w:rsidRDefault="00213789" w:rsidP="00AB22F0">
      <w:pPr>
        <w:ind w:firstLine="420"/>
        <w:jc w:val="left"/>
      </w:pPr>
      <w:r>
        <w:rPr>
          <w:rFonts w:hint="eastAsia"/>
        </w:rPr>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203D3F6C" w14:textId="7BC9972D" w:rsidR="0072428F" w:rsidRDefault="001733DB" w:rsidP="0072428F">
      <w:pPr>
        <w:ind w:firstLine="480"/>
      </w:pPr>
      <w:r>
        <w:rPr>
          <w:rFonts w:hint="eastAsia"/>
        </w:rPr>
        <w:t>第一章已经讨论过，</w:t>
      </w:r>
      <w:r w:rsidR="00B62FAD">
        <w:rPr>
          <w:rFonts w:hint="eastAsia"/>
        </w:rPr>
        <w:t>无线通信中的</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017CA5">
        <w:rPr>
          <w:rFonts w:hint="eastAsia"/>
        </w:rPr>
        <w:t>所使用的可变速率编码的速率动态范围都是有限的。为了解决以上问题，需要一个速率变化平滑并且覆盖典型的速率动态范围的编码方案。根据这一思想，</w:t>
      </w:r>
      <w:proofErr w:type="spellStart"/>
      <w:r>
        <w:rPr>
          <w:rFonts w:hint="eastAsia"/>
        </w:rPr>
        <w:t>Gudipati</w:t>
      </w:r>
      <w:proofErr w:type="spellEnd"/>
      <w:r>
        <w:rPr>
          <w:rFonts w:hint="eastAsia"/>
        </w:rPr>
        <w:t>和</w:t>
      </w:r>
      <w:proofErr w:type="spellStart"/>
      <w:r>
        <w:rPr>
          <w:rFonts w:hint="eastAsia"/>
        </w:rPr>
        <w:t>Katti</w:t>
      </w:r>
      <w:proofErr w:type="spellEnd"/>
      <w:r>
        <w:rPr>
          <w:rFonts w:hint="eastAsia"/>
        </w:rPr>
        <w:t>提出</w:t>
      </w:r>
      <w:r>
        <w:rPr>
          <w:rFonts w:hint="eastAsia"/>
        </w:rPr>
        <w:t>Strider</w:t>
      </w:r>
      <w:r>
        <w:rPr>
          <w:rFonts w:hint="eastAsia"/>
        </w:rPr>
        <w:t>方法【</w:t>
      </w:r>
      <w:r>
        <w:rPr>
          <w:rFonts w:hint="eastAsia"/>
        </w:rPr>
        <w:t>49</w:t>
      </w:r>
      <w:r>
        <w:rPr>
          <w:rFonts w:hint="eastAsia"/>
        </w:rPr>
        <w:t>】，在已有的编码调制前加上一个最小距离变换器，使得星座图的间隔距离变换到适合信道条件的值；</w:t>
      </w:r>
      <w:r>
        <w:rPr>
          <w:rFonts w:hint="eastAsia"/>
        </w:rPr>
        <w:t>Perry</w:t>
      </w:r>
      <w:r>
        <w:rPr>
          <w:rFonts w:hint="eastAsia"/>
        </w:rPr>
        <w:t>发明了</w:t>
      </w:r>
      <w:r>
        <w:rPr>
          <w:rFonts w:hint="eastAsia"/>
        </w:rPr>
        <w:t>Spinal</w:t>
      </w:r>
      <w:r>
        <w:rPr>
          <w:rFonts w:hint="eastAsia"/>
        </w:rPr>
        <w:t>码【</w:t>
      </w:r>
      <w:r>
        <w:rPr>
          <w:rFonts w:hint="eastAsia"/>
        </w:rPr>
        <w:t>50</w:t>
      </w:r>
      <w:r>
        <w:rPr>
          <w:rFonts w:hint="eastAsia"/>
        </w:rPr>
        <w:t>】，用无限状态转移哈希函数代替</w:t>
      </w:r>
      <w:r>
        <w:rPr>
          <w:rFonts w:hint="eastAsia"/>
        </w:rPr>
        <w:t>TCM</w:t>
      </w:r>
      <w:r>
        <w:rPr>
          <w:rFonts w:hint="eastAsia"/>
        </w:rPr>
        <w:t>中卷积码的状态转移。通过不断完善状态转移视线无码率；</w:t>
      </w:r>
      <w:r w:rsidR="00017CA5">
        <w:rPr>
          <w:rFonts w:hint="eastAsia"/>
        </w:rPr>
        <w:t>cui</w:t>
      </w:r>
      <w:r w:rsidR="00017CA5">
        <w:rPr>
          <w:rFonts w:hint="eastAsia"/>
        </w:rPr>
        <w:t>提出了无缝速率自适应【</w:t>
      </w:r>
      <w:r w:rsidR="009A368D">
        <w:rPr>
          <w:rFonts w:hint="eastAsia"/>
        </w:rPr>
        <w:t>41</w:t>
      </w:r>
      <w:r w:rsidR="00017CA5">
        <w:rPr>
          <w:rFonts w:hint="eastAsia"/>
        </w:rPr>
        <w:t>】。</w:t>
      </w:r>
      <w:r w:rsidR="0072428F">
        <w:rPr>
          <w:rFonts w:hint="eastAsia"/>
        </w:rPr>
        <w:t>无缝速率自适应技术是指无线通信中，发送端无需改变传输方式，接收端的信息可以随着信道条件的变化自动的进行连续且平稳的调整。</w:t>
      </w:r>
      <w:r w:rsidR="00017CA5">
        <w:rPr>
          <w:rFonts w:hint="eastAsia"/>
        </w:rPr>
        <w:t>为了实现无缝的速率自适应，</w:t>
      </w:r>
      <w:r w:rsidR="00017CA5">
        <w:rPr>
          <w:rFonts w:hint="eastAsia"/>
        </w:rPr>
        <w:t>cui</w:t>
      </w:r>
      <w:r w:rsidR="00017CA5">
        <w:rPr>
          <w:rFonts w:hint="eastAsia"/>
        </w:rPr>
        <w:t>提出了一种可变速率调制方式</w:t>
      </w:r>
      <w:r w:rsidR="00017CA5">
        <w:rPr>
          <w:rFonts w:hint="eastAsia"/>
        </w:rPr>
        <w:t>RCM</w:t>
      </w:r>
      <w:r w:rsidR="00017CA5">
        <w:rPr>
          <w:rFonts w:hint="eastAsia"/>
        </w:rPr>
        <w:t>【</w:t>
      </w:r>
      <w:r w:rsidR="009A368D">
        <w:rPr>
          <w:rFonts w:hint="eastAsia"/>
        </w:rPr>
        <w:t>41</w:t>
      </w:r>
      <w:r w:rsidR="00017CA5">
        <w:rPr>
          <w:rFonts w:hint="eastAsia"/>
        </w:rPr>
        <w:t>】。</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FA31A2">
        <w:rPr>
          <w:rFonts w:hint="eastAsia"/>
        </w:rPr>
        <w:t>生成的调制符号直接用于星座图。</w:t>
      </w:r>
      <w:r w:rsidR="00FA31A2">
        <w:rPr>
          <w:rFonts w:hint="eastAsia"/>
        </w:rPr>
        <w:t>RCM</w:t>
      </w:r>
      <w:r w:rsidR="00FA31A2">
        <w:rPr>
          <w:rFonts w:hint="eastAsia"/>
        </w:rPr>
        <w:t>的星座图是固定和密集的，即</w:t>
      </w:r>
      <w:commentRangeStart w:id="9"/>
      <w:r w:rsidR="00FA31A2">
        <w:rPr>
          <w:rFonts w:hint="eastAsia"/>
        </w:rPr>
        <w:t>23x23QAM</w:t>
      </w:r>
      <w:commentRangeEnd w:id="9"/>
      <w:r w:rsidR="00E35248">
        <w:rPr>
          <w:rStyle w:val="a8"/>
        </w:rPr>
        <w:commentReference w:id="9"/>
      </w:r>
      <w:r w:rsidR="00FA31A2">
        <w:rPr>
          <w:rFonts w:hint="eastAsia"/>
        </w:rPr>
        <w:t>。</w:t>
      </w:r>
    </w:p>
    <w:p w14:paraId="68B6C4BC" w14:textId="77777777" w:rsidR="00580DA0" w:rsidRPr="00580DA0" w:rsidRDefault="00567E66" w:rsidP="0072428F">
      <w:pPr>
        <w:ind w:firstLine="420"/>
      </w:pPr>
      <w:r>
        <w:rPr>
          <w:rFonts w:hint="eastAsia"/>
        </w:rPr>
        <w:t>由于传统的视频传输方案中只有有限种编码码率和调制方案，因此会产生阶梯效应。而无速率码的码率可以有任意多种，在视频传输系统中引入无速率码可以有效避免阶梯效应。</w:t>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77777777"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Pr>
          <w:rFonts w:hint="eastAsia"/>
        </w:rPr>
        <w:t xml:space="preserve">(shaping) </w:t>
      </w:r>
      <w:r>
        <w:rPr>
          <w:rFonts w:hint="eastAsia"/>
        </w:rPr>
        <w:t>来提高信道容量。</w:t>
      </w:r>
      <w:r>
        <w:rPr>
          <w:rFonts w:hint="eastAsia"/>
        </w:rPr>
        <w:t xml:space="preserve"> 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proofErr w:type="spellStart"/>
      <w:r>
        <w:rPr>
          <w:rFonts w:hint="eastAsia"/>
        </w:rPr>
        <w:t>hoeher</w:t>
      </w:r>
      <w:proofErr w:type="spellEnd"/>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77777777" w:rsidR="005067B8" w:rsidRDefault="005067B8" w:rsidP="005067B8">
      <w:pPr>
        <w:ind w:firstLine="480"/>
      </w:pPr>
      <w:r>
        <w:rPr>
          <w:rFonts w:hint="eastAsia"/>
        </w:rPr>
        <w:t>RCM[41]</w:t>
      </w:r>
      <w:r>
        <w:rPr>
          <w:rFonts w:hint="eastAsia"/>
        </w:rPr>
        <w:t>本质上是一个迭代的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7453BF"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，是权重集，权重集中每个权重在一个算术求和式中必须出现且仅允许出现一次。下标</w:t>
      </w:r>
      <w:proofErr w:type="spellStart"/>
      <w:r>
        <w:rPr>
          <w:rFonts w:hint="eastAsia"/>
        </w:rPr>
        <w:t>il</w:t>
      </w:r>
      <w:proofErr w:type="spellEnd"/>
      <w:r>
        <w:rPr>
          <w:rFonts w:hint="eastAsia"/>
        </w:rPr>
        <w:t>表示调制符号</w:t>
      </w:r>
      <w:proofErr w:type="spellStart"/>
      <w:r>
        <w:rPr>
          <w:rFonts w:hint="eastAsia"/>
        </w:rPr>
        <w:t>yi</w:t>
      </w:r>
      <w:proofErr w:type="spellEnd"/>
      <w:r>
        <w:rPr>
          <w:rFonts w:hint="eastAsia"/>
        </w:rPr>
        <w:t>中权</w:t>
      </w:r>
      <w:r>
        <w:rPr>
          <w:rFonts w:hint="eastAsia"/>
        </w:rPr>
        <w:lastRenderedPageBreak/>
        <w:t>重</w:t>
      </w:r>
      <w:proofErr w:type="spellStart"/>
      <w:r>
        <w:rPr>
          <w:rFonts w:hint="eastAsia"/>
        </w:rPr>
        <w:t>wl</w:t>
      </w:r>
      <w:proofErr w:type="spellEnd"/>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2121525B" w:rsidR="00A30A86" w:rsidRDefault="00A151E0" w:rsidP="00A30A86">
      <w:pPr>
        <w:ind w:firstLine="480"/>
      </w:pPr>
      <w:r>
        <w:rPr>
          <w:rFonts w:hint="eastAsia"/>
        </w:rPr>
        <w:t>RPC</w:t>
      </w:r>
      <w:r>
        <w:rPr>
          <w:rFonts w:hint="eastAsia"/>
        </w:rPr>
        <w:t>译码就是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7453BF"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103AD18C" w14:textId="77777777" w:rsidR="00A30A86" w:rsidRPr="00E03DFD"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7453BF"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7E83850F" w14:textId="77777777" w:rsidR="00A30A86" w:rsidRPr="00487008"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7453B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7453BF"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77777777" w:rsidR="00A30A86" w:rsidRPr="00A30A86" w:rsidRDefault="00A30A86" w:rsidP="00A30A86">
      <w:pPr>
        <w:ind w:firstLine="480"/>
      </w:pPr>
      <w:r>
        <w:rPr>
          <w:rFonts w:hint="eastAsia"/>
        </w:rPr>
        <w:t>增加迭代的次数可以提高译码的正确性，但译码的复杂性也随之增加。</w:t>
      </w:r>
    </w:p>
    <w:p w14:paraId="56C3FEDC" w14:textId="77777777"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777777"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w:t>
      </w:r>
      <w:proofErr w:type="spellStart"/>
      <w:r w:rsidRPr="009F61C5">
        <w:rPr>
          <w:rFonts w:hint="eastAsia"/>
          <w:szCs w:val="24"/>
        </w:rPr>
        <w:t>QoS</w:t>
      </w:r>
      <w:proofErr w:type="spellEnd"/>
      <w:r w:rsidRPr="009F61C5">
        <w:rPr>
          <w:rFonts w:hint="eastAsia"/>
          <w:szCs w:val="24"/>
        </w:rPr>
        <w:t xml:space="preserve">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Pr="007A0612">
        <w:rPr>
          <w:rFonts w:ascii="宋体" w:hAnsi="宋体"/>
          <w:color w:val="000000"/>
          <w:szCs w:val="24"/>
        </w:rPr>
        <w:t>毫秒为</w:t>
      </w:r>
      <w:proofErr w:type="gramEnd"/>
      <w:r w:rsidRPr="007A0612">
        <w:rPr>
          <w:rFonts w:ascii="宋体" w:hAnsi="宋体"/>
          <w:color w:val="000000"/>
          <w:szCs w:val="24"/>
        </w:rPr>
        <w:t>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75E3B535" w14:textId="77777777" w:rsidR="00F0344A" w:rsidRDefault="00F0344A" w:rsidP="00F0344A">
      <w:pPr>
        <w:jc w:val="center"/>
      </w:pPr>
      <w:r>
        <w:object w:dxaOrig="9717" w:dyaOrig="4882" w14:anchorId="248E7F14">
          <v:shape id="_x0000_i1030" type="#_x0000_t75" style="width:322.45pt;height:161.55pt" o:ole="">
            <v:imagedata r:id="rId22" o:title=""/>
          </v:shape>
          <o:OLEObject Type="Embed" ProgID="Visio.Drawing.11" ShapeID="_x0000_i1030" DrawAspect="Content" ObjectID="_1578316934" r:id="rId23"/>
        </w:object>
      </w:r>
    </w:p>
    <w:p w14:paraId="3BABAAE4" w14:textId="77777777"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proofErr w:type="spellStart"/>
      <w:r>
        <w:rPr>
          <w:rFonts w:hint="eastAsia"/>
        </w:rPr>
        <w:t>rcm</w:t>
      </w:r>
      <w:proofErr w:type="spellEnd"/>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10" w:name="OLE_LINK7"/>
    <w:bookmarkStart w:id="11" w:name="OLE_LINK8"/>
    <w:p w14:paraId="43C7B163" w14:textId="77777777" w:rsidR="00641EEA" w:rsidRDefault="007453BF"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5EED0485" w14:textId="77777777"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w:t>
      </w:r>
      <w:proofErr w:type="gramStart"/>
      <w:r>
        <w:rPr>
          <w:rFonts w:hint="eastAsia"/>
        </w:rPr>
        <w:t>成见第</w:t>
      </w:r>
      <w:proofErr w:type="gramEnd"/>
      <w:r w:rsidRPr="00102EA4">
        <w:t>IV</w:t>
      </w:r>
      <w:r>
        <w:t>章</w:t>
      </w:r>
      <w:r>
        <w:rPr>
          <w:rFonts w:hint="eastAsia"/>
        </w:rPr>
        <w:t>。这些</w:t>
      </w:r>
      <w:r>
        <w:rPr>
          <w:rFonts w:hint="eastAsia"/>
        </w:rPr>
        <w:t>RPC</w:t>
      </w:r>
      <w:r>
        <w:rPr>
          <w:rFonts w:hint="eastAsia"/>
        </w:rPr>
        <w:t>符号直接用于信号的幅度调</w:t>
      </w:r>
      <w:r>
        <w:rPr>
          <w:rFonts w:hint="eastAsia"/>
        </w:rPr>
        <w:lastRenderedPageBreak/>
        <w:t>制。为了充分利用星座图平面，每两个连续生成的符号构成一个调制符号。</w:t>
      </w:r>
    </w:p>
    <w:p w14:paraId="45D34F30" w14:textId="77777777"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14:paraId="5691BB5A" w14:textId="77777777" w:rsidR="00641EEA" w:rsidRDefault="00641EEA" w:rsidP="00641EEA">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解卷积置信传播译码。卷积置信传播译码的具体实现见第</w:t>
      </w:r>
      <w:r w:rsidRPr="00102EA4">
        <w:t>V</w:t>
      </w:r>
      <w:r>
        <w:t>章</w:t>
      </w:r>
      <w:r>
        <w:rPr>
          <w:rFonts w:hint="eastAsia"/>
        </w:rPr>
        <w:t>。</w:t>
      </w:r>
    </w:p>
    <w:p w14:paraId="2FCD6083" w14:textId="77777777"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77777777"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77777777"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14:paraId="27A8710D" w14:textId="77777777" w:rsidR="00641EEA" w:rsidRPr="00781E9A" w:rsidRDefault="007453BF"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7777777"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7777777"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6757D850" w14:textId="77777777" w:rsidR="00641EEA" w:rsidRPr="006F3A4D" w:rsidRDefault="00641EEA" w:rsidP="00641EEA">
      <w:pPr>
        <w:ind w:firstLine="480"/>
      </w:pPr>
      <w:r>
        <w:rPr>
          <w:rFonts w:hint="eastAsia"/>
        </w:rPr>
        <w:t>其中，</w:t>
      </w:r>
      <w:r>
        <w:rPr>
          <w:rFonts w:hint="eastAsia"/>
        </w:rPr>
        <w:t>M</w:t>
      </w:r>
      <w:r>
        <w:rPr>
          <w:rFonts w:hint="eastAsia"/>
        </w:rPr>
        <w:t>为固定带宽下可以发送的符号数，</w:t>
      </w:r>
      <w:proofErr w:type="spellStart"/>
      <w:r>
        <w:rPr>
          <w:rFonts w:hint="eastAsia"/>
        </w:rPr>
        <w:t>goodput</w:t>
      </w:r>
      <w:proofErr w:type="spellEnd"/>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77777777"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w:t>
      </w:r>
      <w:r>
        <w:rPr>
          <w:rFonts w:hint="eastAsia"/>
        </w:rPr>
        <w:lastRenderedPageBreak/>
        <w:t>拉范数。只有这样的映射才能使得比特能均匀增加。</w:t>
      </w:r>
      <w:commentRangeStart w:id="12"/>
      <w:r>
        <w:rPr>
          <w:rFonts w:hint="eastAsia"/>
        </w:rPr>
        <w:t>用</w:t>
      </w:r>
      <w:commentRangeEnd w:id="12"/>
      <w:r w:rsidR="0012580A">
        <w:rPr>
          <w:rStyle w:val="a8"/>
        </w:rPr>
        <w:commentReference w:id="12"/>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2636DECB"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 X 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7777777"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77777777" w:rsidR="00641EEA" w:rsidRPr="00641EEA" w:rsidRDefault="00641EEA" w:rsidP="00641EEA">
      <w:r>
        <w:rPr>
          <w:rFonts w:hint="eastAsia"/>
        </w:rPr>
        <w:tab/>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77777777" w:rsidR="004F72AD" w:rsidRPr="00C575A5" w:rsidRDefault="004F72AD">
      <w:pPr>
        <w:rPr>
          <w:rFonts w:ascii="黑体" w:eastAsia="黑体"/>
          <w:bCs/>
          <w:sz w:val="30"/>
          <w:szCs w:val="30"/>
        </w:rPr>
      </w:pP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7777777"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2"/>
      </w:pPr>
      <w:r w:rsidRPr="003F4F4B">
        <w:rPr>
          <w:rFonts w:hint="eastAsia"/>
        </w:rPr>
        <w:t xml:space="preserve">4.1 </w:t>
      </w:r>
      <w:r>
        <w:rPr>
          <w:rFonts w:hint="eastAsia"/>
        </w:rPr>
        <w:t>引言</w:t>
      </w:r>
    </w:p>
    <w:p w14:paraId="58FBEE4F" w14:textId="77777777"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 xml:space="preserve">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w:t>
      </w:r>
      <w:proofErr w:type="gramStart"/>
      <w:r>
        <w:rPr>
          <w:rFonts w:ascii="Arial" w:hAnsi="Arial" w:cs="Arial"/>
          <w:color w:val="222222"/>
          <w:sz w:val="20"/>
          <w:szCs w:val="20"/>
          <w:shd w:val="clear" w:color="auto" w:fill="FFFFFF"/>
        </w:rPr>
        <w:t xml:space="preserve">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w:t>
      </w:r>
      <w:proofErr w:type="gramStart"/>
      <w:r>
        <w:rPr>
          <w:rFonts w:ascii="Arial" w:hAnsi="Arial" w:cs="Arial"/>
          <w:color w:val="222222"/>
          <w:sz w:val="20"/>
          <w:szCs w:val="20"/>
          <w:shd w:val="clear" w:color="auto" w:fill="FFFFFF"/>
        </w:rPr>
        <w:t xml:space="preserve">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w:t>
      </w:r>
      <w:proofErr w:type="spellStart"/>
      <w:r w:rsidRPr="00DE717B">
        <w:rPr>
          <w:rFonts w:ascii="Arial" w:hAnsi="Arial" w:cs="Arial"/>
          <w:color w:val="222222"/>
          <w:sz w:val="20"/>
          <w:szCs w:val="20"/>
          <w:shd w:val="clear" w:color="auto" w:fill="FFFFFF"/>
        </w:rPr>
        <w:t>Bharghavan</w:t>
      </w:r>
      <w:proofErr w:type="spellEnd"/>
      <w:r w:rsidRPr="00DE717B">
        <w:rPr>
          <w:rFonts w:ascii="Arial" w:hAnsi="Arial" w:cs="Arial"/>
          <w:color w:val="222222"/>
          <w:sz w:val="20"/>
          <w:szCs w:val="20"/>
          <w:shd w:val="clear" w:color="auto" w:fill="FFFFFF"/>
        </w:rPr>
        <w:t xml:space="preserve">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12th </w:t>
      </w:r>
      <w:proofErr w:type="spellStart"/>
      <w:r w:rsidRPr="00DE717B">
        <w:rPr>
          <w:rFonts w:ascii="Arial" w:hAnsi="Arial" w:cs="Arial"/>
          <w:color w:val="222222"/>
          <w:sz w:val="20"/>
          <w:szCs w:val="20"/>
          <w:shd w:val="clear" w:color="auto" w:fill="FFFFFF"/>
        </w:rPr>
        <w:t>Annu</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ACM Int. Conf. Mobile </w:t>
      </w:r>
      <w:proofErr w:type="spellStart"/>
      <w:r w:rsidRPr="00DE717B">
        <w:rPr>
          <w:rFonts w:ascii="Arial" w:hAnsi="Arial" w:cs="Arial"/>
          <w:color w:val="222222"/>
          <w:sz w:val="20"/>
          <w:szCs w:val="20"/>
          <w:shd w:val="clear" w:color="auto" w:fill="FFFFFF"/>
        </w:rPr>
        <w:t>Comput</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Netw</w:t>
      </w:r>
      <w:proofErr w:type="spellEnd"/>
      <w:r w:rsidRPr="00DE717B">
        <w:rPr>
          <w:rFonts w:ascii="Arial" w:hAnsi="Arial" w:cs="Arial"/>
          <w:color w:val="222222"/>
          <w:sz w:val="20"/>
          <w:szCs w:val="20"/>
          <w:shd w:val="clear" w:color="auto" w:fill="FFFFFF"/>
        </w:rPr>
        <w:t>. (</w:t>
      </w:r>
      <w:proofErr w:type="spellStart"/>
      <w:r w:rsidRPr="00DE717B">
        <w:rPr>
          <w:rFonts w:ascii="Arial" w:hAnsi="Arial" w:cs="Arial"/>
          <w:color w:val="222222"/>
          <w:sz w:val="20"/>
          <w:szCs w:val="20"/>
          <w:shd w:val="clear" w:color="auto" w:fill="FFFFFF"/>
        </w:rPr>
        <w:t>MobiCom</w:t>
      </w:r>
      <w:proofErr w:type="spellEnd"/>
      <w:r w:rsidRPr="00DE717B">
        <w:rPr>
          <w:rFonts w:ascii="Arial" w:hAnsi="Arial" w:cs="Arial"/>
          <w:color w:val="222222"/>
          <w:sz w:val="20"/>
          <w:szCs w:val="20"/>
          <w:shd w:val="clear" w:color="auto" w:fill="FFFFFF"/>
        </w:rPr>
        <w:t xml:space="preserve">’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Hamdi</w:t>
      </w:r>
      <w:proofErr w:type="spellEnd"/>
      <w:r w:rsidRPr="00DE717B">
        <w:rPr>
          <w:rFonts w:ascii="Arial" w:hAnsi="Arial" w:cs="Arial"/>
          <w:color w:val="222222"/>
          <w:sz w:val="20"/>
          <w:szCs w:val="20"/>
          <w:shd w:val="clear" w:color="auto" w:fill="FFFFFF"/>
        </w:rPr>
        <w:t xml:space="preserve"> M. Smart sender: a practical rate adaptation algorithm for </w:t>
      </w:r>
      <w:proofErr w:type="spellStart"/>
      <w:r w:rsidRPr="00DE717B">
        <w:rPr>
          <w:rFonts w:ascii="Arial" w:hAnsi="Arial" w:cs="Arial"/>
          <w:color w:val="222222"/>
          <w:sz w:val="20"/>
          <w:szCs w:val="20"/>
          <w:shd w:val="clear" w:color="auto" w:fill="FFFFFF"/>
        </w:rPr>
        <w:t>multirate</w:t>
      </w:r>
      <w:proofErr w:type="spellEnd"/>
      <w:r w:rsidRPr="00DE717B">
        <w:rPr>
          <w:rFonts w:ascii="Arial" w:hAnsi="Arial" w:cs="Arial"/>
          <w:color w:val="222222"/>
          <w:sz w:val="20"/>
          <w:szCs w:val="20"/>
          <w:shd w:val="clear" w:color="auto" w:fill="FFFFFF"/>
        </w:rPr>
        <w:t xml:space="preserv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spellStart"/>
      <w:proofErr w:type="gramStart"/>
      <w:r w:rsidRPr="00DE717B">
        <w:rPr>
          <w:rFonts w:ascii="Arial" w:hAnsi="Arial" w:cs="Arial"/>
          <w:color w:val="222222"/>
          <w:sz w:val="20"/>
          <w:szCs w:val="20"/>
          <w:shd w:val="clear" w:color="auto" w:fill="FFFFFF"/>
        </w:rPr>
        <w:t>ieee</w:t>
      </w:r>
      <w:proofErr w:type="spellEnd"/>
      <w:proofErr w:type="gramEnd"/>
      <w:r w:rsidRPr="00DE717B">
        <w:rPr>
          <w:rFonts w:ascii="Arial" w:hAnsi="Arial" w:cs="Arial"/>
          <w:color w:val="222222"/>
          <w:sz w:val="20"/>
          <w:szCs w:val="20"/>
          <w:shd w:val="clear" w:color="auto" w:fill="FFFFFF"/>
        </w:rPr>
        <w:t xml:space="preserve"> 802.11 </w:t>
      </w:r>
      <w:proofErr w:type="spellStart"/>
      <w:r w:rsidRPr="00DE717B">
        <w:rPr>
          <w:rFonts w:ascii="Arial" w:hAnsi="Arial" w:cs="Arial"/>
          <w:color w:val="222222"/>
          <w:sz w:val="20"/>
          <w:szCs w:val="20"/>
          <w:shd w:val="clear" w:color="auto" w:fill="FFFFFF"/>
        </w:rPr>
        <w:t>wlans</w:t>
      </w:r>
      <w:proofErr w:type="spellEnd"/>
      <w:r w:rsidRPr="00DE717B">
        <w:rPr>
          <w:rFonts w:ascii="Arial" w:hAnsi="Arial" w:cs="Arial"/>
          <w:color w:val="222222"/>
          <w:sz w:val="20"/>
          <w:szCs w:val="20"/>
          <w:shd w:val="clear" w:color="auto" w:fill="FFFFFF"/>
        </w:rPr>
        <w:t xml:space="preserve">.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Kim S. M., Choi W., Ban T. W., and Sung D. K. Optimal rate adaptation for hybrid </w:t>
      </w:r>
      <w:proofErr w:type="spellStart"/>
      <w:r w:rsidRPr="00DE717B">
        <w:rPr>
          <w:rFonts w:ascii="Arial" w:hAnsi="Arial" w:cs="Arial"/>
          <w:color w:val="222222"/>
          <w:sz w:val="20"/>
          <w:szCs w:val="20"/>
          <w:shd w:val="clear" w:color="auto" w:fill="FFFFFF"/>
        </w:rPr>
        <w:t>arq</w:t>
      </w:r>
      <w:proofErr w:type="spellEnd"/>
      <w:r w:rsidRPr="00DE717B">
        <w:rPr>
          <w:rFonts w:ascii="Arial" w:hAnsi="Arial" w:cs="Arial"/>
          <w:color w:val="222222"/>
          <w:sz w:val="20"/>
          <w:szCs w:val="20"/>
          <w:shd w:val="clear" w:color="auto" w:fill="FFFFFF"/>
        </w:rPr>
        <w:t xml:space="preserve">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Rowitch</w:t>
      </w:r>
      <w:proofErr w:type="spellEnd"/>
      <w:r w:rsidRPr="00DE717B">
        <w:rPr>
          <w:rFonts w:ascii="Arial" w:hAnsi="Arial" w:cs="Arial"/>
          <w:color w:val="222222"/>
          <w:sz w:val="20"/>
          <w:szCs w:val="20"/>
          <w:shd w:val="clear" w:color="auto" w:fill="FFFFFF"/>
        </w:rPr>
        <w:t xml:space="preserve">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turbo (RCPT) codes. IEEE Trans.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Shokrollahi</w:t>
      </w:r>
      <w:proofErr w:type="spellEnd"/>
      <w:r w:rsidRPr="00DE717B">
        <w:rPr>
          <w:rFonts w:ascii="Arial" w:hAnsi="Arial" w:cs="Arial"/>
          <w:color w:val="222222"/>
          <w:sz w:val="20"/>
          <w:szCs w:val="20"/>
          <w:shd w:val="clear" w:color="auto" w:fill="FFFFFF"/>
        </w:rPr>
        <w:t xml:space="preserve">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proofErr w:type="spellStart"/>
      <w:r w:rsidRPr="001733DB">
        <w:rPr>
          <w:rFonts w:ascii="Arial" w:hAnsi="Arial" w:cs="Arial"/>
          <w:color w:val="222222"/>
          <w:sz w:val="20"/>
          <w:szCs w:val="20"/>
          <w:shd w:val="clear" w:color="auto" w:fill="FFFFFF"/>
        </w:rPr>
        <w:t>Gudipati</w:t>
      </w:r>
      <w:proofErr w:type="spellEnd"/>
      <w:r w:rsidRPr="001733DB">
        <w:rPr>
          <w:rFonts w:ascii="Arial" w:hAnsi="Arial" w:cs="Arial"/>
          <w:color w:val="222222"/>
          <w:sz w:val="20"/>
          <w:szCs w:val="20"/>
          <w:shd w:val="clear" w:color="auto" w:fill="FFFFFF"/>
        </w:rPr>
        <w:t xml:space="preserve">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w:t>
      </w:r>
      <w:proofErr w:type="spellStart"/>
      <w:r w:rsidRPr="001733DB">
        <w:rPr>
          <w:rFonts w:ascii="Arial" w:hAnsi="Arial" w:cs="Arial"/>
          <w:color w:val="222222"/>
          <w:sz w:val="20"/>
          <w:szCs w:val="20"/>
          <w:shd w:val="clear" w:color="auto" w:fill="FFFFFF"/>
        </w:rPr>
        <w:t>Katti</w:t>
      </w:r>
      <w:proofErr w:type="spellEnd"/>
      <w:r w:rsidRPr="001733DB">
        <w:rPr>
          <w:rFonts w:ascii="Arial" w:hAnsi="Arial" w:cs="Arial"/>
          <w:color w:val="222222"/>
          <w:sz w:val="20"/>
          <w:szCs w:val="20"/>
          <w:shd w:val="clear" w:color="auto" w:fill="FFFFFF"/>
        </w:rPr>
        <w:t xml:space="preserve">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2011 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w:t>
      </w:r>
      <w:proofErr w:type="spellStart"/>
      <w:r w:rsidRPr="001733DB">
        <w:rPr>
          <w:rFonts w:ascii="Arial" w:hAnsi="Arial" w:cs="Arial"/>
          <w:color w:val="222222"/>
          <w:sz w:val="20"/>
          <w:szCs w:val="20"/>
          <w:shd w:val="clear" w:color="auto" w:fill="FFFFFF"/>
        </w:rPr>
        <w:t>Iannucci</w:t>
      </w:r>
      <w:proofErr w:type="spellEnd"/>
      <w:r w:rsidRPr="001733DB">
        <w:rPr>
          <w:rFonts w:ascii="Arial" w:hAnsi="Arial" w:cs="Arial"/>
          <w:color w:val="222222"/>
          <w:sz w:val="20"/>
          <w:szCs w:val="20"/>
          <w:shd w:val="clear" w:color="auto" w:fill="FFFFFF"/>
        </w:rPr>
        <w:t xml:space="preserve"> P. A., Fleming K. E., </w:t>
      </w:r>
      <w:proofErr w:type="spellStart"/>
      <w:r w:rsidRPr="001733DB">
        <w:rPr>
          <w:rFonts w:ascii="Arial" w:hAnsi="Arial" w:cs="Arial"/>
          <w:color w:val="222222"/>
          <w:sz w:val="20"/>
          <w:szCs w:val="20"/>
          <w:shd w:val="clear" w:color="auto" w:fill="FFFFFF"/>
        </w:rPr>
        <w:t>Balakrishnan</w:t>
      </w:r>
      <w:proofErr w:type="spellEnd"/>
      <w:r w:rsidRPr="001733DB">
        <w:rPr>
          <w:rFonts w:ascii="Arial" w:hAnsi="Arial" w:cs="Arial"/>
          <w:color w:val="222222"/>
          <w:sz w:val="20"/>
          <w:szCs w:val="20"/>
          <w:shd w:val="clear" w:color="auto" w:fill="FFFFFF"/>
        </w:rPr>
        <w:t xml:space="preserve">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Pr="005067B8"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Luby</w:t>
      </w:r>
      <w:proofErr w:type="spellEnd"/>
      <w:r>
        <w:rPr>
          <w:rFonts w:ascii="Arial" w:hAnsi="Arial" w:cs="Arial"/>
          <w:color w:val="222222"/>
          <w:sz w:val="20"/>
          <w:szCs w:val="20"/>
          <w:shd w:val="clear" w:color="auto" w:fill="FFFFFF"/>
        </w:rPr>
        <w:t xml:space="preserve">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bookmarkStart w:id="13" w:name="_GoBack"/>
      <w:bookmarkEnd w:id="13"/>
    </w:p>
    <w:sectPr w:rsidR="007453BF"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7453BF" w:rsidRDefault="007453BF">
      <w:pPr>
        <w:pStyle w:val="a9"/>
      </w:pPr>
      <w:r>
        <w:rPr>
          <w:rStyle w:val="a8"/>
        </w:rPr>
        <w:annotationRef/>
      </w:r>
      <w:r>
        <w:t>插一个柱状图或表</w:t>
      </w:r>
    </w:p>
  </w:comment>
  <w:comment w:id="2" w:author="Liu, Lingyu" w:date="2018-01-21T11:39:00Z" w:initials="LL">
    <w:p w14:paraId="66DFF2BB" w14:textId="6082D378" w:rsidR="007453BF" w:rsidRDefault="007453BF">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7453BF" w:rsidRDefault="007453BF">
      <w:pPr>
        <w:pStyle w:val="a9"/>
      </w:pPr>
      <w:r>
        <w:rPr>
          <w:rStyle w:val="a8"/>
        </w:rPr>
        <w:annotationRef/>
      </w:r>
      <w:r>
        <w:t>多播系统呢</w:t>
      </w:r>
      <w:r>
        <w:rPr>
          <w:rFonts w:hint="eastAsia"/>
        </w:rPr>
        <w:t>？</w:t>
      </w:r>
    </w:p>
  </w:comment>
  <w:comment w:id="5" w:author="Liu, Lingyu" w:date="2018-01-21T11:38:00Z" w:initials="LL">
    <w:p w14:paraId="62AC42E0" w14:textId="3A800205" w:rsidR="007453BF" w:rsidRDefault="007453BF">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7453BF" w:rsidRDefault="007453BF">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7453BF" w:rsidRDefault="007453BF">
      <w:pPr>
        <w:pStyle w:val="a9"/>
      </w:pPr>
      <w:r>
        <w:rPr>
          <w:rStyle w:val="a8"/>
        </w:rPr>
        <w:annotationRef/>
      </w:r>
      <w:r>
        <w:t>在硬件上实现</w:t>
      </w:r>
      <w:r>
        <w:t>turbo</w:t>
      </w:r>
      <w:r>
        <w:t>译码的意义</w:t>
      </w:r>
      <w:r>
        <w:rPr>
          <w:rFonts w:hint="eastAsia"/>
        </w:rPr>
        <w:t>，</w:t>
      </w:r>
      <w:r>
        <w:t>难点等</w:t>
      </w:r>
    </w:p>
  </w:comment>
  <w:comment w:id="8" w:author="lly-474" w:date="2018-01-22T14:49:00Z" w:initials="l">
    <w:p w14:paraId="392C3329" w14:textId="4734BFF7" w:rsidR="007453BF" w:rsidRDefault="007453BF">
      <w:pPr>
        <w:pStyle w:val="a9"/>
      </w:pPr>
      <w:r>
        <w:rPr>
          <w:rStyle w:val="a8"/>
        </w:rPr>
        <w:annotationRef/>
      </w:r>
      <w:r>
        <w:t>这一段写详细一点</w:t>
      </w:r>
    </w:p>
  </w:comment>
  <w:comment w:id="9" w:author="lly-474" w:date="2018-01-22T19:37:00Z" w:initials="l">
    <w:p w14:paraId="6B7D9F9B" w14:textId="252756FC" w:rsidR="007453BF" w:rsidRDefault="007453BF">
      <w:pPr>
        <w:pStyle w:val="a9"/>
      </w:pPr>
      <w:r>
        <w:rPr>
          <w:rStyle w:val="a8"/>
        </w:rPr>
        <w:annotationRef/>
      </w:r>
      <w:r>
        <w:t>此处应该有图</w:t>
      </w:r>
    </w:p>
  </w:comment>
  <w:comment w:id="12" w:author="lly-474" w:date="2018-01-22T19:45:00Z" w:initials="l">
    <w:p w14:paraId="6A19DAD0" w14:textId="77EF1803" w:rsidR="007453BF" w:rsidRDefault="007453BF">
      <w:pPr>
        <w:pStyle w:val="a9"/>
      </w:pPr>
      <w:r>
        <w:rPr>
          <w:rStyle w:val="a8"/>
        </w:rPr>
        <w:annotationRef/>
      </w:r>
      <w:r>
        <w:t>添加比特到符号的映射图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D3C68" w14:textId="77777777" w:rsidR="0048043E" w:rsidRDefault="0048043E" w:rsidP="00B6215C">
      <w:r>
        <w:separator/>
      </w:r>
    </w:p>
  </w:endnote>
  <w:endnote w:type="continuationSeparator" w:id="0">
    <w:p w14:paraId="0803C27A" w14:textId="77777777" w:rsidR="0048043E" w:rsidRDefault="0048043E"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C3A75D" w14:textId="77777777" w:rsidR="0048043E" w:rsidRDefault="0048043E" w:rsidP="00B6215C">
      <w:r>
        <w:separator/>
      </w:r>
    </w:p>
  </w:footnote>
  <w:footnote w:type="continuationSeparator" w:id="0">
    <w:p w14:paraId="513EB7FC" w14:textId="77777777" w:rsidR="0048043E" w:rsidRDefault="0048043E"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8485B"/>
    <w:rsid w:val="000A31AF"/>
    <w:rsid w:val="000A4EC2"/>
    <w:rsid w:val="001072A0"/>
    <w:rsid w:val="0012580A"/>
    <w:rsid w:val="00136E8D"/>
    <w:rsid w:val="00163B9C"/>
    <w:rsid w:val="001733DB"/>
    <w:rsid w:val="00194DB0"/>
    <w:rsid w:val="001E6B93"/>
    <w:rsid w:val="002053BF"/>
    <w:rsid w:val="00213789"/>
    <w:rsid w:val="00222594"/>
    <w:rsid w:val="00243109"/>
    <w:rsid w:val="00272B0A"/>
    <w:rsid w:val="002B7AE3"/>
    <w:rsid w:val="002C0BC6"/>
    <w:rsid w:val="002D6CB0"/>
    <w:rsid w:val="003049B5"/>
    <w:rsid w:val="003137F6"/>
    <w:rsid w:val="00316D53"/>
    <w:rsid w:val="00320F1C"/>
    <w:rsid w:val="0032682A"/>
    <w:rsid w:val="0035385A"/>
    <w:rsid w:val="00390FFB"/>
    <w:rsid w:val="00392212"/>
    <w:rsid w:val="003A1B68"/>
    <w:rsid w:val="003A366E"/>
    <w:rsid w:val="003B1E13"/>
    <w:rsid w:val="003B3A8E"/>
    <w:rsid w:val="003C0C2A"/>
    <w:rsid w:val="003D0AC4"/>
    <w:rsid w:val="003D6044"/>
    <w:rsid w:val="003E3B73"/>
    <w:rsid w:val="003E71A0"/>
    <w:rsid w:val="003F0EBA"/>
    <w:rsid w:val="003F4F4B"/>
    <w:rsid w:val="003F7D84"/>
    <w:rsid w:val="004132D0"/>
    <w:rsid w:val="00416123"/>
    <w:rsid w:val="00427239"/>
    <w:rsid w:val="00442DA7"/>
    <w:rsid w:val="00450CEA"/>
    <w:rsid w:val="0046089A"/>
    <w:rsid w:val="004626DA"/>
    <w:rsid w:val="004741C6"/>
    <w:rsid w:val="0048043E"/>
    <w:rsid w:val="00483AB2"/>
    <w:rsid w:val="004914D5"/>
    <w:rsid w:val="004A2167"/>
    <w:rsid w:val="004A78FC"/>
    <w:rsid w:val="004F72AD"/>
    <w:rsid w:val="005067B8"/>
    <w:rsid w:val="0052098D"/>
    <w:rsid w:val="005227D7"/>
    <w:rsid w:val="00541CB8"/>
    <w:rsid w:val="00542EB2"/>
    <w:rsid w:val="00547A0D"/>
    <w:rsid w:val="005528D6"/>
    <w:rsid w:val="00567E66"/>
    <w:rsid w:val="00580DA0"/>
    <w:rsid w:val="00584E62"/>
    <w:rsid w:val="005A207F"/>
    <w:rsid w:val="005A36CF"/>
    <w:rsid w:val="005C1412"/>
    <w:rsid w:val="005D0BE1"/>
    <w:rsid w:val="005D54D4"/>
    <w:rsid w:val="00625AD3"/>
    <w:rsid w:val="00641EEA"/>
    <w:rsid w:val="00645FBE"/>
    <w:rsid w:val="0066498D"/>
    <w:rsid w:val="006713A2"/>
    <w:rsid w:val="006B19EE"/>
    <w:rsid w:val="006B33F5"/>
    <w:rsid w:val="006B4A56"/>
    <w:rsid w:val="006D6F2F"/>
    <w:rsid w:val="006E08E1"/>
    <w:rsid w:val="006E0DFF"/>
    <w:rsid w:val="007135EF"/>
    <w:rsid w:val="0072428F"/>
    <w:rsid w:val="00734D77"/>
    <w:rsid w:val="00735D37"/>
    <w:rsid w:val="00741573"/>
    <w:rsid w:val="007453BF"/>
    <w:rsid w:val="00776C4F"/>
    <w:rsid w:val="00787E15"/>
    <w:rsid w:val="007A1702"/>
    <w:rsid w:val="007B1BCB"/>
    <w:rsid w:val="007B392A"/>
    <w:rsid w:val="007C2AF7"/>
    <w:rsid w:val="007C7C42"/>
    <w:rsid w:val="007E6A8C"/>
    <w:rsid w:val="007F0FFF"/>
    <w:rsid w:val="00815222"/>
    <w:rsid w:val="0083494D"/>
    <w:rsid w:val="00845491"/>
    <w:rsid w:val="00846215"/>
    <w:rsid w:val="00850D46"/>
    <w:rsid w:val="008816EA"/>
    <w:rsid w:val="00890FF2"/>
    <w:rsid w:val="008B4793"/>
    <w:rsid w:val="008D6A58"/>
    <w:rsid w:val="008F5897"/>
    <w:rsid w:val="009146F9"/>
    <w:rsid w:val="00914C6B"/>
    <w:rsid w:val="0092374B"/>
    <w:rsid w:val="009425E7"/>
    <w:rsid w:val="009721D1"/>
    <w:rsid w:val="0098293A"/>
    <w:rsid w:val="009A368D"/>
    <w:rsid w:val="009A438B"/>
    <w:rsid w:val="009C729D"/>
    <w:rsid w:val="009D118A"/>
    <w:rsid w:val="009F728C"/>
    <w:rsid w:val="00A01610"/>
    <w:rsid w:val="00A06B1D"/>
    <w:rsid w:val="00A151E0"/>
    <w:rsid w:val="00A30A86"/>
    <w:rsid w:val="00A64158"/>
    <w:rsid w:val="00A70503"/>
    <w:rsid w:val="00A731A5"/>
    <w:rsid w:val="00A80FB3"/>
    <w:rsid w:val="00AA3E7F"/>
    <w:rsid w:val="00AB22F0"/>
    <w:rsid w:val="00AB6655"/>
    <w:rsid w:val="00AD50C4"/>
    <w:rsid w:val="00AE1A47"/>
    <w:rsid w:val="00AF0C4A"/>
    <w:rsid w:val="00B14B91"/>
    <w:rsid w:val="00B22B5B"/>
    <w:rsid w:val="00B24DA2"/>
    <w:rsid w:val="00B542B2"/>
    <w:rsid w:val="00B55962"/>
    <w:rsid w:val="00B60BCA"/>
    <w:rsid w:val="00B6215C"/>
    <w:rsid w:val="00B62FAD"/>
    <w:rsid w:val="00BB14B0"/>
    <w:rsid w:val="00BB2EE7"/>
    <w:rsid w:val="00BE2AD0"/>
    <w:rsid w:val="00C157BD"/>
    <w:rsid w:val="00C452A7"/>
    <w:rsid w:val="00C51446"/>
    <w:rsid w:val="00C575A5"/>
    <w:rsid w:val="00C662CF"/>
    <w:rsid w:val="00C67F9B"/>
    <w:rsid w:val="00C728EA"/>
    <w:rsid w:val="00C73452"/>
    <w:rsid w:val="00C73638"/>
    <w:rsid w:val="00C9124A"/>
    <w:rsid w:val="00CA2A9B"/>
    <w:rsid w:val="00CA4EE1"/>
    <w:rsid w:val="00CA5BBF"/>
    <w:rsid w:val="00D20A91"/>
    <w:rsid w:val="00D22360"/>
    <w:rsid w:val="00D54A33"/>
    <w:rsid w:val="00D609EF"/>
    <w:rsid w:val="00D70B5B"/>
    <w:rsid w:val="00D70C15"/>
    <w:rsid w:val="00D722EB"/>
    <w:rsid w:val="00D75C00"/>
    <w:rsid w:val="00D762AF"/>
    <w:rsid w:val="00D81D2B"/>
    <w:rsid w:val="00DB19C5"/>
    <w:rsid w:val="00DE7110"/>
    <w:rsid w:val="00DE717B"/>
    <w:rsid w:val="00E05879"/>
    <w:rsid w:val="00E14A5B"/>
    <w:rsid w:val="00E35248"/>
    <w:rsid w:val="00E53F54"/>
    <w:rsid w:val="00E82B20"/>
    <w:rsid w:val="00E84A98"/>
    <w:rsid w:val="00E8633A"/>
    <w:rsid w:val="00E910F8"/>
    <w:rsid w:val="00E96347"/>
    <w:rsid w:val="00EA7E08"/>
    <w:rsid w:val="00ED304A"/>
    <w:rsid w:val="00EE7307"/>
    <w:rsid w:val="00EF7D5E"/>
    <w:rsid w:val="00F0344A"/>
    <w:rsid w:val="00F513CB"/>
    <w:rsid w:val="00F64C3C"/>
    <w:rsid w:val="00FA31A2"/>
    <w:rsid w:val="00FA6738"/>
    <w:rsid w:val="00FB3BD8"/>
    <w:rsid w:val="00FB4B8A"/>
    <w:rsid w:val="00FC3E6B"/>
    <w:rsid w:val="00FD4519"/>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microsoft.com/office/2011/relationships/commentsExtended" Target="commentsExtended.xml"/><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867B3-4C53-4785-A60F-68D350C70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16807</TotalTime>
  <Pages>26</Pages>
  <Words>10022</Words>
  <Characters>17941</Characters>
  <Application>Microsoft Office Word</Application>
  <DocSecurity>0</DocSecurity>
  <Lines>472</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159</cp:revision>
  <dcterms:created xsi:type="dcterms:W3CDTF">2017-12-27T12:21:00Z</dcterms:created>
  <dcterms:modified xsi:type="dcterms:W3CDTF">2018-01-24T08:34:00Z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