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0.png" ContentType="image/png"/>
  <Override PartName="/word/media/rId41.png" ContentType="image/png"/>
  <Override PartName="/word/media/rId25.png" ContentType="image/png"/>
  <Override PartName="/word/media/rId30.png" ContentType="image/png"/>
  <Override PartName="/word/media/rId31.png" ContentType="image/png"/>
  <Override PartName="/word/media/rId36.png" ContentType="image/png"/>
  <Override PartName="/word/media/rId37.png" ContentType="image/png"/>
  <Override PartName="/word/media/rId34.png" ContentType="image/png"/>
  <Override PartName="/word/media/rId33.png" ContentType="image/png"/>
  <Override PartName="/word/media/rId27.png" ContentType="image/png"/>
  <Override PartName="/word/media/rId26.png" ContentType="image/png"/>
  <Override PartName="/word/media/rId28.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create-and-run-stored-procedures-triggers-and-user-defined-functions-using-the-documentdb-script-explorer"/>
      <w:bookmarkEnd w:id="21"/>
      <w:r>
        <w:t xml:space="preserve">Create and run stored procedures, triggers, and user-defined functions using the DocumentDB Script Explorer</w:t>
      </w:r>
    </w:p>
    <w:p>
      <w:pPr>
        <w:pStyle w:val="FirstParagraph"/>
      </w:pPr>
      <w:r>
        <w:t xml:space="preserve">This article provides an overview of the</w:t>
      </w:r>
      <w:r>
        <w:t xml:space="preserve"> </w:t>
      </w:r>
      <w:hyperlink r:id="rId22">
        <w:r>
          <w:rPr>
            <w:rStyle w:val="Hyperlink"/>
          </w:rPr>
          <w:t xml:space="preserve">Microsoft Azure DocumentDB</w:t>
        </w:r>
      </w:hyperlink>
      <w:r>
        <w:t xml:space="preserve"> </w:t>
      </w:r>
      <w:r>
        <w:t xml:space="preserve">Script Explorer, which is a JavaScript editor in the Azure portal that enables you to view and execute DocumentDB server-side programming artifacts including stored procedures, triggers, and user-defined functions. Read more about DocumentDB server-side programming in the</w:t>
      </w:r>
      <w:r>
        <w:t xml:space="preserve"> </w:t>
      </w:r>
      <w:hyperlink r:id="rId23">
        <w:r>
          <w:rPr>
            <w:rStyle w:val="Hyperlink"/>
          </w:rPr>
          <w:t xml:space="preserve">Stored procedures, database triggers, and UDFs</w:t>
        </w:r>
      </w:hyperlink>
      <w:r>
        <w:t xml:space="preserve"> </w:t>
      </w:r>
      <w:r>
        <w:t xml:space="preserve">article.</w:t>
      </w:r>
    </w:p>
    <w:p>
      <w:pPr>
        <w:pStyle w:val="Heading2"/>
      </w:pPr>
      <w:bookmarkStart w:id="24" w:name="launch-script-explorer"/>
      <w:bookmarkEnd w:id="24"/>
      <w:r>
        <w:t xml:space="preserve">Launch Script Explorer</w:t>
      </w:r>
    </w:p>
    <w:p>
      <w:pPr>
        <w:numPr>
          <w:numId w:val="1001"/>
          <w:ilvl w:val="0"/>
        </w:numPr>
      </w:pPr>
      <w:r>
        <w:t xml:space="preserve">In the Azure portal, in the Jumpbar, click</w:t>
      </w:r>
      <w:r>
        <w:t xml:space="preserve"> </w:t>
      </w:r>
      <w:r>
        <w:rPr>
          <w:b/>
        </w:rPr>
        <w:t xml:space="preserve">DocumentDB Accounts</w:t>
      </w:r>
      <w:r>
        <w:t xml:space="preserve">. If</w:t>
      </w:r>
      <w:r>
        <w:t xml:space="preserve"> </w:t>
      </w:r>
      <w:r>
        <w:rPr>
          <w:b/>
        </w:rPr>
        <w:t xml:space="preserve">DocumentDB Accounts</w:t>
      </w:r>
      <w:r>
        <w:t xml:space="preserve"> </w:t>
      </w:r>
      <w:r>
        <w:t xml:space="preserve">is not visible, click</w:t>
      </w:r>
      <w:r>
        <w:t xml:space="preserve"> </w:t>
      </w:r>
      <w:r>
        <w:rPr>
          <w:b/>
        </w:rPr>
        <w:t xml:space="preserve">Browse</w:t>
      </w:r>
      <w:r>
        <w:t xml:space="preserve"> </w:t>
      </w:r>
      <w:r>
        <w:t xml:space="preserve">and then click</w:t>
      </w:r>
      <w:r>
        <w:t xml:space="preserve"> </w:t>
      </w:r>
      <w:r>
        <w:rPr>
          <w:b/>
        </w:rPr>
        <w:t xml:space="preserve">DocumentDB Accounts</w:t>
      </w:r>
      <w:r>
        <w:t xml:space="preserve">.</w:t>
      </w:r>
    </w:p>
    <w:p>
      <w:pPr>
        <w:numPr>
          <w:numId w:val="1001"/>
          <w:ilvl w:val="0"/>
        </w:numPr>
      </w:pPr>
      <w:r>
        <w:t xml:space="preserve">At the top of the</w:t>
      </w:r>
      <w:r>
        <w:t xml:space="preserve"> </w:t>
      </w:r>
      <w:r>
        <w:rPr>
          <w:b/>
        </w:rPr>
        <w:t xml:space="preserve">DocumentDB Accounts</w:t>
      </w:r>
      <w:r>
        <w:t xml:space="preserve"> </w:t>
      </w:r>
      <w:r>
        <w:t xml:space="preserve">blade, click</w:t>
      </w:r>
      <w:r>
        <w:t xml:space="preserve"> </w:t>
      </w:r>
      <w:r>
        <w:rPr>
          <w:b/>
        </w:rPr>
        <w:t xml:space="preserve">Script Explorer</w:t>
      </w:r>
      <w:r>
        <w:t xml:space="preserve">.</w:t>
      </w:r>
    </w:p>
    <w:p>
      <w:pPr>
        <w:pStyle w:val="FigureWithCaption"/>
        <w:numPr>
          <w:numId w:val="1000"/>
          <w:ilvl w:val="0"/>
        </w:numPr>
      </w:pPr>
      <w:r>
        <w:drawing>
          <wp:inline>
            <wp:extent cx="5334000" cy="1174459"/>
            <wp:effectExtent b="0" l="0" r="0" t="0"/>
            <wp:docPr descr="" id="1" name="Picture"/>
            <a:graphic>
              <a:graphicData uri="http://schemas.openxmlformats.org/drawingml/2006/picture">
                <pic:pic>
                  <pic:nvPicPr>
                    <pic:cNvPr descr="./media/documentdb-view-scripts/scriptexplorercommand.png" id="0" name="Picture"/>
                    <pic:cNvPicPr>
                      <a:picLocks noChangeArrowheads="1" noChangeAspect="1"/>
                    </pic:cNvPicPr>
                  </pic:nvPicPr>
                  <pic:blipFill>
                    <a:blip r:embed="rId25"/>
                    <a:stretch>
                      <a:fillRect/>
                    </a:stretch>
                  </pic:blipFill>
                  <pic:spPr bwMode="auto">
                    <a:xfrm>
                      <a:off x="0" y="0"/>
                      <a:ext cx="5334000" cy="1174459"/>
                    </a:xfrm>
                    <a:prstGeom prst="rect">
                      <a:avLst/>
                    </a:prstGeom>
                    <a:noFill/>
                    <a:ln w="9525">
                      <a:noFill/>
                      <a:headEnd/>
                      <a:tailEnd/>
                    </a:ln>
                  </pic:spPr>
                </pic:pic>
              </a:graphicData>
            </a:graphic>
          </wp:inline>
        </w:drawing>
      </w:r>
    </w:p>
    <w:p>
      <w:pPr>
        <w:pStyle w:val="ImageCaption"/>
        <w:numPr>
          <w:numId w:val="1000"/>
          <w:ilvl w:val="0"/>
        </w:numPr>
      </w:pPr>
      <w:r>
        <w:t xml:space="preserve">Screenshot of the Script Explorer command</w:t>
      </w:r>
    </w:p>
    <w:p>
      <w:pPr>
        <w:pStyle w:val="BlockText"/>
        <w:numPr>
          <w:numId w:val="1000"/>
          <w:ilvl w:val="0"/>
        </w:numPr>
      </w:pPr>
      <w:r>
        <w:t xml:space="preserve">[AZURE.NOTE] Script Explorer also appears on the database and collection blades.</w:t>
      </w:r>
    </w:p>
    <w:p>
      <w:pPr>
        <w:numPr>
          <w:numId w:val="1000"/>
          <w:ilvl w:val="0"/>
        </w:numPr>
      </w:pPr>
      <w:r>
        <w:t xml:space="preserve">The</w:t>
      </w:r>
      <w:r>
        <w:t xml:space="preserve"> </w:t>
      </w:r>
      <w:r>
        <w:rPr>
          <w:b/>
        </w:rPr>
        <w:t xml:space="preserve">Database</w:t>
      </w:r>
      <w:r>
        <w:t xml:space="preserve"> </w:t>
      </w:r>
      <w:r>
        <w:t xml:space="preserve">and</w:t>
      </w:r>
      <w:r>
        <w:t xml:space="preserve"> </w:t>
      </w:r>
      <w:r>
        <w:rPr>
          <w:b/>
        </w:rPr>
        <w:t xml:space="preserve">Collection</w:t>
      </w:r>
      <w:r>
        <w:t xml:space="preserve"> </w:t>
      </w:r>
      <w:r>
        <w:t xml:space="preserve">drop-down list boxes are pre-populated depending on the context in which you launch Script Explorer. For example, if you launch from a database blade, then the current database is pre-populated. If you launch from a collection blade, then the current collection is pre-populated.</w:t>
      </w:r>
    </w:p>
    <w:p>
      <w:pPr>
        <w:pStyle w:val="FigureWithCaption"/>
        <w:numPr>
          <w:numId w:val="1000"/>
          <w:ilvl w:val="0"/>
        </w:numPr>
      </w:pPr>
      <w:r>
        <w:drawing>
          <wp:inline>
            <wp:extent cx="3035300" cy="6680200"/>
            <wp:effectExtent b="0" l="0" r="0" t="0"/>
            <wp:docPr descr="" id="1" name="Picture"/>
            <a:graphic>
              <a:graphicData uri="http://schemas.openxmlformats.org/drawingml/2006/picture">
                <pic:pic>
                  <pic:nvPicPr>
                    <pic:cNvPr descr="./media/documentdb-view-scripts/scriptexplorerinitial.png" id="0" name="Picture"/>
                    <pic:cNvPicPr>
                      <a:picLocks noChangeArrowheads="1" noChangeAspect="1"/>
                    </pic:cNvPicPr>
                  </pic:nvPicPr>
                  <pic:blipFill>
                    <a:blip r:embed="rId26"/>
                    <a:stretch>
                      <a:fillRect/>
                    </a:stretch>
                  </pic:blipFill>
                  <pic:spPr bwMode="auto">
                    <a:xfrm>
                      <a:off x="0" y="0"/>
                      <a:ext cx="3035300" cy="6680200"/>
                    </a:xfrm>
                    <a:prstGeom prst="rect">
                      <a:avLst/>
                    </a:prstGeom>
                    <a:noFill/>
                    <a:ln w="9525">
                      <a:noFill/>
                      <a:headEnd/>
                      <a:tailEnd/>
                    </a:ln>
                  </pic:spPr>
                </pic:pic>
              </a:graphicData>
            </a:graphic>
          </wp:inline>
        </w:drawing>
      </w:r>
    </w:p>
    <w:p>
      <w:pPr>
        <w:pStyle w:val="ImageCaption"/>
        <w:numPr>
          <w:numId w:val="1000"/>
          <w:ilvl w:val="0"/>
        </w:numPr>
      </w:pPr>
      <w:r>
        <w:t xml:space="preserve">Screenshot of Script Explorer</w:t>
      </w:r>
    </w:p>
    <w:p>
      <w:pPr>
        <w:numPr>
          <w:numId w:val="1001"/>
          <w:ilvl w:val="0"/>
        </w:numPr>
      </w:pPr>
      <w:r>
        <w:t xml:space="preserve">Use the</w:t>
      </w:r>
      <w:r>
        <w:t xml:space="preserve"> </w:t>
      </w:r>
      <w:r>
        <w:rPr>
          <w:b/>
        </w:rPr>
        <w:t xml:space="preserve">Database</w:t>
      </w:r>
      <w:r>
        <w:t xml:space="preserve"> </w:t>
      </w:r>
      <w:r>
        <w:t xml:space="preserve">and</w:t>
      </w:r>
      <w:r>
        <w:t xml:space="preserve"> </w:t>
      </w:r>
      <w:r>
        <w:rPr>
          <w:b/>
        </w:rPr>
        <w:t xml:space="preserve">Collection</w:t>
      </w:r>
      <w:r>
        <w:t xml:space="preserve"> </w:t>
      </w:r>
      <w:r>
        <w:t xml:space="preserve">drop-down list boxes to easily change the collection from which scripts are currently being viewed without having to close and re-launch Script Explorer.</w:t>
      </w:r>
    </w:p>
    <w:p>
      <w:pPr>
        <w:numPr>
          <w:numId w:val="1001"/>
          <w:ilvl w:val="0"/>
        </w:numPr>
      </w:pPr>
      <w:r>
        <w:t xml:space="preserve">Script Explorer also supports filtering the currently loaded set of scripts by their id property. Simply type in the filter box and the results in the Script Explorer list are filtered based on your supplied criteria.</w:t>
      </w:r>
    </w:p>
    <w:p>
      <w:pPr>
        <w:pStyle w:val="FigureWithCaption"/>
        <w:numPr>
          <w:numId w:val="1000"/>
          <w:ilvl w:val="0"/>
        </w:numPr>
      </w:pPr>
      <w:r>
        <w:drawing>
          <wp:inline>
            <wp:extent cx="3060700" cy="3962400"/>
            <wp:effectExtent b="0" l="0" r="0" t="0"/>
            <wp:docPr descr="" id="1" name="Picture"/>
            <a:graphic>
              <a:graphicData uri="http://schemas.openxmlformats.org/drawingml/2006/picture">
                <pic:pic>
                  <pic:nvPicPr>
                    <pic:cNvPr descr="./media/documentdb-view-scripts/scriptexplorerfilterresults.png" id="0" name="Picture"/>
                    <pic:cNvPicPr>
                      <a:picLocks noChangeArrowheads="1" noChangeAspect="1"/>
                    </pic:cNvPicPr>
                  </pic:nvPicPr>
                  <pic:blipFill>
                    <a:blip r:embed="rId27"/>
                    <a:stretch>
                      <a:fillRect/>
                    </a:stretch>
                  </pic:blipFill>
                  <pic:spPr bwMode="auto">
                    <a:xfrm>
                      <a:off x="0" y="0"/>
                      <a:ext cx="3060700" cy="3962400"/>
                    </a:xfrm>
                    <a:prstGeom prst="rect">
                      <a:avLst/>
                    </a:prstGeom>
                    <a:noFill/>
                    <a:ln w="9525">
                      <a:noFill/>
                      <a:headEnd/>
                      <a:tailEnd/>
                    </a:ln>
                  </pic:spPr>
                </pic:pic>
              </a:graphicData>
            </a:graphic>
          </wp:inline>
        </w:drawing>
      </w:r>
    </w:p>
    <w:p>
      <w:pPr>
        <w:pStyle w:val="ImageCaption"/>
        <w:numPr>
          <w:numId w:val="1000"/>
          <w:ilvl w:val="0"/>
        </w:numPr>
      </w:pPr>
      <w:r>
        <w:t xml:space="preserve">Screenshot of Script Explorer with filtered results</w:t>
      </w:r>
    </w:p>
    <w:p>
      <w:pPr>
        <w:pStyle w:val="BlockText"/>
        <w:numPr>
          <w:numId w:val="1000"/>
          <w:ilvl w:val="0"/>
        </w:numPr>
      </w:pPr>
      <w:r>
        <w:t xml:space="preserve">[AZURE.IMPORTANT] The Script Explorer filter functionality only filters from the</w:t>
      </w:r>
      <w:r>
        <w:t xml:space="preserve"> </w:t>
      </w:r>
      <w:r>
        <w:rPr>
          <w:i/>
          <w:b/>
        </w:rPr>
        <w:t xml:space="preserve">currently</w:t>
      </w:r>
      <w:r>
        <w:t xml:space="preserve"> </w:t>
      </w:r>
      <w:r>
        <w:t xml:space="preserve">loaded set of scripts and does not automatically refresh the currently selected collection.</w:t>
      </w:r>
    </w:p>
    <w:p>
      <w:pPr>
        <w:numPr>
          <w:numId w:val="1001"/>
          <w:ilvl w:val="0"/>
        </w:numPr>
      </w:pPr>
      <w:r>
        <w:t xml:space="preserve">To refresh the list of scripts loaded by Script Explorer, simply click the</w:t>
      </w:r>
      <w:r>
        <w:t xml:space="preserve"> </w:t>
      </w:r>
      <w:r>
        <w:rPr>
          <w:b/>
        </w:rPr>
        <w:t xml:space="preserve">Refresh</w:t>
      </w:r>
      <w:r>
        <w:t xml:space="preserve"> </w:t>
      </w:r>
      <w:r>
        <w:t xml:space="preserve">command at the top of the blade.</w:t>
      </w:r>
    </w:p>
    <w:p>
      <w:pPr>
        <w:pStyle w:val="FigureWithCaption"/>
        <w:numPr>
          <w:numId w:val="1000"/>
          <w:ilvl w:val="0"/>
        </w:numPr>
      </w:pPr>
      <w:r>
        <w:drawing>
          <wp:inline>
            <wp:extent cx="3009900" cy="6616700"/>
            <wp:effectExtent b="0" l="0" r="0" t="0"/>
            <wp:docPr descr="" id="1" name="Picture"/>
            <a:graphic>
              <a:graphicData uri="http://schemas.openxmlformats.org/drawingml/2006/picture">
                <pic:pic>
                  <pic:nvPicPr>
                    <pic:cNvPr descr="./media/documentdb-view-scripts/scriptexplorerrefresh.png" id="0" name="Picture"/>
                    <pic:cNvPicPr>
                      <a:picLocks noChangeArrowheads="1" noChangeAspect="1"/>
                    </pic:cNvPicPr>
                  </pic:nvPicPr>
                  <pic:blipFill>
                    <a:blip r:embed="rId28"/>
                    <a:stretch>
                      <a:fillRect/>
                    </a:stretch>
                  </pic:blipFill>
                  <pic:spPr bwMode="auto">
                    <a:xfrm>
                      <a:off x="0" y="0"/>
                      <a:ext cx="3009900" cy="6616700"/>
                    </a:xfrm>
                    <a:prstGeom prst="rect">
                      <a:avLst/>
                    </a:prstGeom>
                    <a:noFill/>
                    <a:ln w="9525">
                      <a:noFill/>
                      <a:headEnd/>
                      <a:tailEnd/>
                    </a:ln>
                  </pic:spPr>
                </pic:pic>
              </a:graphicData>
            </a:graphic>
          </wp:inline>
        </w:drawing>
      </w:r>
    </w:p>
    <w:p>
      <w:pPr>
        <w:pStyle w:val="ImageCaption"/>
        <w:numPr>
          <w:numId w:val="1000"/>
          <w:ilvl w:val="0"/>
        </w:numPr>
      </w:pPr>
      <w:r>
        <w:t xml:space="preserve">Screenshot of Script Explorer refresh command</w:t>
      </w:r>
    </w:p>
    <w:p>
      <w:pPr>
        <w:pStyle w:val="Heading2"/>
      </w:pPr>
      <w:bookmarkStart w:id="29" w:name="create-view-and-edit-stored-procedures-triggers-and-user-defined-functions"/>
      <w:bookmarkEnd w:id="29"/>
      <w:r>
        <w:t xml:space="preserve">Create, view, and edit stored procedures, triggers, and user-defined functions</w:t>
      </w:r>
    </w:p>
    <w:p>
      <w:pPr>
        <w:pStyle w:val="FirstParagraph"/>
      </w:pPr>
      <w:r>
        <w:t xml:space="preserve">Script Explorer allows you to easily perform CRUD operations on DocumentDB server-side programming artifacts.</w:t>
      </w:r>
    </w:p>
    <w:p>
      <w:pPr>
        <w:numPr>
          <w:numId w:val="1002"/>
          <w:ilvl w:val="0"/>
        </w:numPr>
      </w:pPr>
      <w:r>
        <w:t xml:space="preserve">To create a script, simply click on the applicable create command within script explorer, provide an id, enter the contents of the script, and click</w:t>
      </w:r>
      <w:r>
        <w:t xml:space="preserve"> </w:t>
      </w:r>
      <w:r>
        <w:rPr>
          <w:b/>
        </w:rPr>
        <w:t xml:space="preserve">Save</w:t>
      </w:r>
      <w:r>
        <w:t xml:space="preserve">.</w:t>
      </w:r>
    </w:p>
    <w:p>
      <w:pPr>
        <w:pStyle w:val="FigureWithCaption"/>
        <w:numPr>
          <w:numId w:val="1000"/>
          <w:ilvl w:val="0"/>
        </w:numPr>
      </w:pPr>
      <w:r>
        <w:drawing>
          <wp:inline>
            <wp:extent cx="5334000" cy="4859596"/>
            <wp:effectExtent b="0" l="0" r="0" t="0"/>
            <wp:docPr descr="" id="1" name="Picture"/>
            <a:graphic>
              <a:graphicData uri="http://schemas.openxmlformats.org/drawingml/2006/picture">
                <pic:pic>
                  <pic:nvPicPr>
                    <pic:cNvPr descr="./media/documentdb-view-scripts/scriptexplorercreatecommand.png" id="0" name="Picture"/>
                    <pic:cNvPicPr>
                      <a:picLocks noChangeArrowheads="1" noChangeAspect="1"/>
                    </pic:cNvPicPr>
                  </pic:nvPicPr>
                  <pic:blipFill>
                    <a:blip r:embed="rId30"/>
                    <a:stretch>
                      <a:fillRect/>
                    </a:stretch>
                  </pic:blipFill>
                  <pic:spPr bwMode="auto">
                    <a:xfrm>
                      <a:off x="0" y="0"/>
                      <a:ext cx="5334000" cy="4859596"/>
                    </a:xfrm>
                    <a:prstGeom prst="rect">
                      <a:avLst/>
                    </a:prstGeom>
                    <a:noFill/>
                    <a:ln w="9525">
                      <a:noFill/>
                      <a:headEnd/>
                      <a:tailEnd/>
                    </a:ln>
                  </pic:spPr>
                </pic:pic>
              </a:graphicData>
            </a:graphic>
          </wp:inline>
        </w:drawing>
      </w:r>
    </w:p>
    <w:p>
      <w:pPr>
        <w:pStyle w:val="ImageCaption"/>
        <w:numPr>
          <w:numId w:val="1000"/>
          <w:ilvl w:val="0"/>
        </w:numPr>
      </w:pPr>
      <w:r>
        <w:t xml:space="preserve">Screenshot of Script Explorer create option, showing the JavaScript editor</w:t>
      </w:r>
    </w:p>
    <w:p>
      <w:pPr>
        <w:numPr>
          <w:numId w:val="1002"/>
          <w:ilvl w:val="0"/>
        </w:numPr>
      </w:pPr>
      <w:r>
        <w:t xml:space="preserve">When creating a trigger, you must also specify the trigger type and trigger operation</w:t>
      </w:r>
    </w:p>
    <w:p>
      <w:pPr>
        <w:pStyle w:val="FigureWithCaption"/>
        <w:numPr>
          <w:numId w:val="1000"/>
          <w:ilvl w:val="0"/>
        </w:numPr>
      </w:pPr>
      <w:r>
        <w:drawing>
          <wp:inline>
            <wp:extent cx="5334000" cy="3159554"/>
            <wp:effectExtent b="0" l="0" r="0" t="0"/>
            <wp:docPr descr="" id="1" name="Picture"/>
            <a:graphic>
              <a:graphicData uri="http://schemas.openxmlformats.org/drawingml/2006/picture">
                <pic:pic>
                  <pic:nvPicPr>
                    <pic:cNvPr descr="./media/documentdb-view-scripts/scriptexplorercreatetrigger.png" id="0" name="Picture"/>
                    <pic:cNvPicPr>
                      <a:picLocks noChangeArrowheads="1" noChangeAspect="1"/>
                    </pic:cNvPicPr>
                  </pic:nvPicPr>
                  <pic:blipFill>
                    <a:blip r:embed="rId31"/>
                    <a:stretch>
                      <a:fillRect/>
                    </a:stretch>
                  </pic:blipFill>
                  <pic:spPr bwMode="auto">
                    <a:xfrm>
                      <a:off x="0" y="0"/>
                      <a:ext cx="5334000" cy="3159554"/>
                    </a:xfrm>
                    <a:prstGeom prst="rect">
                      <a:avLst/>
                    </a:prstGeom>
                    <a:noFill/>
                    <a:ln w="9525">
                      <a:noFill/>
                      <a:headEnd/>
                      <a:tailEnd/>
                    </a:ln>
                  </pic:spPr>
                </pic:pic>
              </a:graphicData>
            </a:graphic>
          </wp:inline>
        </w:drawing>
      </w:r>
    </w:p>
    <w:p>
      <w:pPr>
        <w:pStyle w:val="ImageCaption"/>
        <w:numPr>
          <w:numId w:val="1000"/>
          <w:ilvl w:val="0"/>
        </w:numPr>
      </w:pPr>
      <w:r>
        <w:t xml:space="preserve">Screenshot of Script Explorer create trigger option</w:t>
      </w:r>
    </w:p>
    <w:p>
      <w:pPr>
        <w:numPr>
          <w:numId w:val="1002"/>
          <w:ilvl w:val="0"/>
        </w:numPr>
      </w:pPr>
      <w:r>
        <w:t xml:space="preserve">To view a script, simply click the script in which you’re interested.</w:t>
      </w:r>
    </w:p>
    <w:p>
      <w:pPr>
        <w:pStyle w:val="FigureWithCaption"/>
        <w:numPr>
          <w:numId w:val="1000"/>
          <w:ilvl w:val="0"/>
        </w:numPr>
      </w:pPr>
      <w:r>
        <w:drawing>
          <wp:inline>
            <wp:extent cx="5334000" cy="4696833"/>
            <wp:effectExtent b="0" l="0" r="0" t="0"/>
            <wp:docPr descr="" id="1" name="Picture"/>
            <a:graphic>
              <a:graphicData uri="http://schemas.openxmlformats.org/drawingml/2006/picture">
                <pic:pic>
                  <pic:nvPicPr>
                    <pic:cNvPr descr="./media/documentdb-view-scripts/scriptexplorerviewscript.png" id="0" name="Picture"/>
                    <pic:cNvPicPr>
                      <a:picLocks noChangeArrowheads="1" noChangeAspect="1"/>
                    </pic:cNvPicPr>
                  </pic:nvPicPr>
                  <pic:blipFill>
                    <a:blip r:embed="rId32"/>
                    <a:stretch>
                      <a:fillRect/>
                    </a:stretch>
                  </pic:blipFill>
                  <pic:spPr bwMode="auto">
                    <a:xfrm>
                      <a:off x="0" y="0"/>
                      <a:ext cx="5334000" cy="4696833"/>
                    </a:xfrm>
                    <a:prstGeom prst="rect">
                      <a:avLst/>
                    </a:prstGeom>
                    <a:noFill/>
                    <a:ln w="9525">
                      <a:noFill/>
                      <a:headEnd/>
                      <a:tailEnd/>
                    </a:ln>
                  </pic:spPr>
                </pic:pic>
              </a:graphicData>
            </a:graphic>
          </wp:inline>
        </w:drawing>
      </w:r>
    </w:p>
    <w:p>
      <w:pPr>
        <w:pStyle w:val="ImageCaption"/>
        <w:numPr>
          <w:numId w:val="1000"/>
          <w:ilvl w:val="0"/>
        </w:numPr>
      </w:pPr>
      <w:r>
        <w:t xml:space="preserve">Screenshot of Script Explorer view script experience</w:t>
      </w:r>
    </w:p>
    <w:p>
      <w:pPr>
        <w:numPr>
          <w:numId w:val="1002"/>
          <w:ilvl w:val="0"/>
        </w:numPr>
      </w:pPr>
      <w:r>
        <w:t xml:space="preserve">To edit a script, simply make the desired changes in the JavaScript editor and click</w:t>
      </w:r>
      <w:r>
        <w:t xml:space="preserve"> </w:t>
      </w:r>
      <w:r>
        <w:rPr>
          <w:b/>
        </w:rPr>
        <w:t xml:space="preserve">Save</w:t>
      </w:r>
      <w:r>
        <w:t xml:space="preserve">.</w:t>
      </w:r>
    </w:p>
    <w:p>
      <w:pPr>
        <w:pStyle w:val="FigureWithCaption"/>
        <w:numPr>
          <w:numId w:val="1000"/>
          <w:ilvl w:val="0"/>
        </w:numPr>
      </w:pPr>
      <w:r>
        <w:drawing>
          <wp:inline>
            <wp:extent cx="5334000" cy="4696833"/>
            <wp:effectExtent b="0" l="0" r="0" t="0"/>
            <wp:docPr descr="" id="1" name="Picture"/>
            <a:graphic>
              <a:graphicData uri="http://schemas.openxmlformats.org/drawingml/2006/picture">
                <pic:pic>
                  <pic:nvPicPr>
                    <pic:cNvPr descr="./media/documentdb-view-scripts/scriptexplorereditscript.png" id="0" name="Picture"/>
                    <pic:cNvPicPr>
                      <a:picLocks noChangeArrowheads="1" noChangeAspect="1"/>
                    </pic:cNvPicPr>
                  </pic:nvPicPr>
                  <pic:blipFill>
                    <a:blip r:embed="rId33"/>
                    <a:stretch>
                      <a:fillRect/>
                    </a:stretch>
                  </pic:blipFill>
                  <pic:spPr bwMode="auto">
                    <a:xfrm>
                      <a:off x="0" y="0"/>
                      <a:ext cx="5334000" cy="4696833"/>
                    </a:xfrm>
                    <a:prstGeom prst="rect">
                      <a:avLst/>
                    </a:prstGeom>
                    <a:noFill/>
                    <a:ln w="9525">
                      <a:noFill/>
                      <a:headEnd/>
                      <a:tailEnd/>
                    </a:ln>
                  </pic:spPr>
                </pic:pic>
              </a:graphicData>
            </a:graphic>
          </wp:inline>
        </w:drawing>
      </w:r>
    </w:p>
    <w:p>
      <w:pPr>
        <w:pStyle w:val="ImageCaption"/>
        <w:numPr>
          <w:numId w:val="1000"/>
          <w:ilvl w:val="0"/>
        </w:numPr>
      </w:pPr>
      <w:r>
        <w:t xml:space="preserve">Screenshot of Script Explorer view script experience</w:t>
      </w:r>
    </w:p>
    <w:p>
      <w:pPr>
        <w:numPr>
          <w:numId w:val="1002"/>
          <w:ilvl w:val="0"/>
        </w:numPr>
      </w:pPr>
      <w:r>
        <w:t xml:space="preserve">To discard any pending changes to a script, simply click the</w:t>
      </w:r>
      <w:r>
        <w:t xml:space="preserve"> </w:t>
      </w:r>
      <w:r>
        <w:rPr>
          <w:b/>
        </w:rPr>
        <w:t xml:space="preserve">Discard</w:t>
      </w:r>
      <w:r>
        <w:t xml:space="preserve"> </w:t>
      </w:r>
      <w:r>
        <w:t xml:space="preserve">command.</w:t>
      </w:r>
    </w:p>
    <w:p>
      <w:pPr>
        <w:pStyle w:val="FigureWithCaption"/>
        <w:numPr>
          <w:numId w:val="1000"/>
          <w:ilvl w:val="0"/>
        </w:numPr>
      </w:pPr>
      <w:r>
        <w:drawing>
          <wp:inline>
            <wp:extent cx="5334000" cy="3121886"/>
            <wp:effectExtent b="0" l="0" r="0" t="0"/>
            <wp:docPr descr="" id="1" name="Picture"/>
            <a:graphic>
              <a:graphicData uri="http://schemas.openxmlformats.org/drawingml/2006/picture">
                <pic:pic>
                  <pic:nvPicPr>
                    <pic:cNvPr descr="./media/documentdb-view-scripts/scriptexplorerdiscardchanges.png" id="0" name="Picture"/>
                    <pic:cNvPicPr>
                      <a:picLocks noChangeArrowheads="1" noChangeAspect="1"/>
                    </pic:cNvPicPr>
                  </pic:nvPicPr>
                  <pic:blipFill>
                    <a:blip r:embed="rId34"/>
                    <a:stretch>
                      <a:fillRect/>
                    </a:stretch>
                  </pic:blipFill>
                  <pic:spPr bwMode="auto">
                    <a:xfrm>
                      <a:off x="0" y="0"/>
                      <a:ext cx="5334000" cy="3121886"/>
                    </a:xfrm>
                    <a:prstGeom prst="rect">
                      <a:avLst/>
                    </a:prstGeom>
                    <a:noFill/>
                    <a:ln w="9525">
                      <a:noFill/>
                      <a:headEnd/>
                      <a:tailEnd/>
                    </a:ln>
                  </pic:spPr>
                </pic:pic>
              </a:graphicData>
            </a:graphic>
          </wp:inline>
        </w:drawing>
      </w:r>
    </w:p>
    <w:p>
      <w:pPr>
        <w:pStyle w:val="ImageCaption"/>
        <w:numPr>
          <w:numId w:val="1000"/>
          <w:ilvl w:val="0"/>
        </w:numPr>
      </w:pPr>
      <w:r>
        <w:t xml:space="preserve">Screenshot of Script Explorer discard changes experience</w:t>
      </w:r>
    </w:p>
    <w:p>
      <w:pPr>
        <w:numPr>
          <w:numId w:val="1002"/>
          <w:ilvl w:val="0"/>
        </w:numPr>
      </w:pPr>
      <w:r>
        <w:t xml:space="preserve">Script Explorer also allows you to easily view the system properties of the currently loaded script by clicking the</w:t>
      </w:r>
      <w:r>
        <w:t xml:space="preserve"> </w:t>
      </w:r>
      <w:r>
        <w:rPr>
          <w:b/>
        </w:rPr>
        <w:t xml:space="preserve">Properties</w:t>
      </w:r>
      <w:r>
        <w:t xml:space="preserve"> </w:t>
      </w:r>
      <w:r>
        <w:t xml:space="preserve">command.</w:t>
      </w:r>
    </w:p>
    <w:p>
      <w:pPr>
        <w:pStyle w:val="FigureWithCaption"/>
        <w:numPr>
          <w:numId w:val="1000"/>
          <w:ilvl w:val="0"/>
        </w:numPr>
      </w:pPr>
      <w:r>
        <w:drawing>
          <wp:inline>
            <wp:extent cx="5334000" cy="3061093"/>
            <wp:effectExtent b="0" l="0" r="0" t="0"/>
            <wp:docPr descr="" id="1" name="Picture"/>
            <a:graphic>
              <a:graphicData uri="http://schemas.openxmlformats.org/drawingml/2006/picture">
                <pic:pic>
                  <pic:nvPicPr>
                    <pic:cNvPr descr="./media/documentdb-view-scripts/scriptproperties.png" id="0" name="Picture"/>
                    <pic:cNvPicPr>
                      <a:picLocks noChangeArrowheads="1" noChangeAspect="1"/>
                    </pic:cNvPicPr>
                  </pic:nvPicPr>
                  <pic:blipFill>
                    <a:blip r:embed="rId35"/>
                    <a:stretch>
                      <a:fillRect/>
                    </a:stretch>
                  </pic:blipFill>
                  <pic:spPr bwMode="auto">
                    <a:xfrm>
                      <a:off x="0" y="0"/>
                      <a:ext cx="5334000" cy="3061093"/>
                    </a:xfrm>
                    <a:prstGeom prst="rect">
                      <a:avLst/>
                    </a:prstGeom>
                    <a:noFill/>
                    <a:ln w="9525">
                      <a:noFill/>
                      <a:headEnd/>
                      <a:tailEnd/>
                    </a:ln>
                  </pic:spPr>
                </pic:pic>
              </a:graphicData>
            </a:graphic>
          </wp:inline>
        </w:drawing>
      </w:r>
    </w:p>
    <w:p>
      <w:pPr>
        <w:pStyle w:val="ImageCaption"/>
        <w:numPr>
          <w:numId w:val="1000"/>
          <w:ilvl w:val="0"/>
        </w:numPr>
      </w:pPr>
      <w:r>
        <w:t xml:space="preserve">Screenshot of Script Explorer script properties view</w:t>
      </w:r>
    </w:p>
    <w:p>
      <w:pPr>
        <w:pStyle w:val="BlockText"/>
        <w:numPr>
          <w:numId w:val="1000"/>
          <w:ilvl w:val="0"/>
        </w:numPr>
      </w:pPr>
      <w:r>
        <w:t xml:space="preserve">[AZURE.NOTE] The timestamp (_ts) property is internally represented as epoch time, but Script Explorer displays the value in a human readable GMT format.</w:t>
      </w:r>
    </w:p>
    <w:p>
      <w:pPr>
        <w:numPr>
          <w:numId w:val="1002"/>
          <w:ilvl w:val="0"/>
        </w:numPr>
      </w:pPr>
      <w:r>
        <w:t xml:space="preserve">To delete a script, select it in Script Explorer and click the</w:t>
      </w:r>
      <w:r>
        <w:t xml:space="preserve"> </w:t>
      </w:r>
      <w:r>
        <w:rPr>
          <w:b/>
        </w:rPr>
        <w:t xml:space="preserve">Delete</w:t>
      </w:r>
      <w:r>
        <w:t xml:space="preserve"> </w:t>
      </w:r>
      <w:r>
        <w:t xml:space="preserve">command.</w:t>
      </w:r>
    </w:p>
    <w:p>
      <w:pPr>
        <w:pStyle w:val="FigureWithCaption"/>
        <w:numPr>
          <w:numId w:val="1000"/>
          <w:ilvl w:val="0"/>
        </w:numPr>
      </w:pPr>
      <w:r>
        <w:drawing>
          <wp:inline>
            <wp:extent cx="5334000" cy="3121886"/>
            <wp:effectExtent b="0" l="0" r="0" t="0"/>
            <wp:docPr descr="" id="1" name="Picture"/>
            <a:graphic>
              <a:graphicData uri="http://schemas.openxmlformats.org/drawingml/2006/picture">
                <pic:pic>
                  <pic:nvPicPr>
                    <pic:cNvPr descr="./media/documentdb-view-scripts/scriptexplorerdeletescript1.png" id="0" name="Picture"/>
                    <pic:cNvPicPr>
                      <a:picLocks noChangeArrowheads="1" noChangeAspect="1"/>
                    </pic:cNvPicPr>
                  </pic:nvPicPr>
                  <pic:blipFill>
                    <a:blip r:embed="rId36"/>
                    <a:stretch>
                      <a:fillRect/>
                    </a:stretch>
                  </pic:blipFill>
                  <pic:spPr bwMode="auto">
                    <a:xfrm>
                      <a:off x="0" y="0"/>
                      <a:ext cx="5334000" cy="3121886"/>
                    </a:xfrm>
                    <a:prstGeom prst="rect">
                      <a:avLst/>
                    </a:prstGeom>
                    <a:noFill/>
                    <a:ln w="9525">
                      <a:noFill/>
                      <a:headEnd/>
                      <a:tailEnd/>
                    </a:ln>
                  </pic:spPr>
                </pic:pic>
              </a:graphicData>
            </a:graphic>
          </wp:inline>
        </w:drawing>
      </w:r>
    </w:p>
    <w:p>
      <w:pPr>
        <w:pStyle w:val="ImageCaption"/>
        <w:numPr>
          <w:numId w:val="1000"/>
          <w:ilvl w:val="0"/>
        </w:numPr>
      </w:pPr>
      <w:r>
        <w:t xml:space="preserve">Screenshot of Script Explorer delete command</w:t>
      </w:r>
    </w:p>
    <w:p>
      <w:pPr>
        <w:numPr>
          <w:numId w:val="1002"/>
          <w:ilvl w:val="0"/>
        </w:numPr>
      </w:pPr>
      <w:r>
        <w:t xml:space="preserve">Confirm the delete action by clicking</w:t>
      </w:r>
      <w:r>
        <w:t xml:space="preserve"> </w:t>
      </w:r>
      <w:r>
        <w:rPr>
          <w:b/>
        </w:rPr>
        <w:t xml:space="preserve">Yes</w:t>
      </w:r>
      <w:r>
        <w:t xml:space="preserve"> </w:t>
      </w:r>
      <w:r>
        <w:t xml:space="preserve">or cancel the delete action by clicking</w:t>
      </w:r>
      <w:r>
        <w:t xml:space="preserve"> </w:t>
      </w:r>
      <w:r>
        <w:rPr>
          <w:b/>
        </w:rPr>
        <w:t xml:space="preserve">No</w:t>
      </w:r>
      <w:r>
        <w:t xml:space="preserve">.</w:t>
      </w:r>
    </w:p>
    <w:p>
      <w:pPr>
        <w:pStyle w:val="FigureWithCaption"/>
        <w:numPr>
          <w:numId w:val="1000"/>
          <w:ilvl w:val="0"/>
        </w:numPr>
      </w:pPr>
      <w:r>
        <w:drawing>
          <wp:inline>
            <wp:extent cx="5334000" cy="3052334"/>
            <wp:effectExtent b="0" l="0" r="0" t="0"/>
            <wp:docPr descr="" id="1" name="Picture"/>
            <a:graphic>
              <a:graphicData uri="http://schemas.openxmlformats.org/drawingml/2006/picture">
                <pic:pic>
                  <pic:nvPicPr>
                    <pic:cNvPr descr="./media/documentdb-view-scripts/scriptexplorerdeletescript2.png" id="0" name="Picture"/>
                    <pic:cNvPicPr>
                      <a:picLocks noChangeArrowheads="1" noChangeAspect="1"/>
                    </pic:cNvPicPr>
                  </pic:nvPicPr>
                  <pic:blipFill>
                    <a:blip r:embed="rId37"/>
                    <a:stretch>
                      <a:fillRect/>
                    </a:stretch>
                  </pic:blipFill>
                  <pic:spPr bwMode="auto">
                    <a:xfrm>
                      <a:off x="0" y="0"/>
                      <a:ext cx="5334000" cy="3052334"/>
                    </a:xfrm>
                    <a:prstGeom prst="rect">
                      <a:avLst/>
                    </a:prstGeom>
                    <a:noFill/>
                    <a:ln w="9525">
                      <a:noFill/>
                      <a:headEnd/>
                      <a:tailEnd/>
                    </a:ln>
                  </pic:spPr>
                </pic:pic>
              </a:graphicData>
            </a:graphic>
          </wp:inline>
        </w:drawing>
      </w:r>
    </w:p>
    <w:p>
      <w:pPr>
        <w:pStyle w:val="ImageCaption"/>
        <w:numPr>
          <w:numId w:val="1000"/>
          <w:ilvl w:val="0"/>
        </w:numPr>
      </w:pPr>
      <w:r>
        <w:t xml:space="preserve">Screenshot of Script Explorer delete command</w:t>
      </w:r>
    </w:p>
    <w:p>
      <w:pPr>
        <w:pStyle w:val="Heading2"/>
      </w:pPr>
      <w:bookmarkStart w:id="38" w:name="execute-a-stored-procedure"/>
      <w:bookmarkEnd w:id="38"/>
      <w:r>
        <w:t xml:space="preserve">Execute a stored procedure</w:t>
      </w:r>
    </w:p>
    <w:p>
      <w:pPr>
        <w:pStyle w:val="BlockText"/>
      </w:pPr>
      <w:r>
        <w:t xml:space="preserve">[AZURE.WARNING] Executing stored procedures in Script Explorer is not yet supported for server side partitioned collections. For more information, visit</w:t>
      </w:r>
      <w:r>
        <w:t xml:space="preserve"> </w:t>
      </w:r>
      <w:hyperlink r:id="rId39">
        <w:r>
          <w:rPr>
            <w:rStyle w:val="Hyperlink"/>
          </w:rPr>
          <w:t xml:space="preserve">Partitioning and Scaling in DocumentDB</w:t>
        </w:r>
      </w:hyperlink>
      <w:r>
        <w:t xml:space="preserve">.</w:t>
      </w:r>
    </w:p>
    <w:p>
      <w:pPr>
        <w:pStyle w:val="FirstParagraph"/>
      </w:pPr>
      <w:r>
        <w:t xml:space="preserve">Script Explorer allows you to execute server-side stored procedures from the Azure portal.</w:t>
      </w:r>
    </w:p>
    <w:p>
      <w:pPr>
        <w:numPr>
          <w:numId w:val="1003"/>
          <w:ilvl w:val="0"/>
        </w:numPr>
      </w:pPr>
      <w:r>
        <w:t xml:space="preserve">When opening a new create stored procedure blade, a default script (</w:t>
      </w:r>
      <w:r>
        <w:rPr>
          <w:i/>
        </w:rPr>
        <w:t xml:space="preserve">prefix</w:t>
      </w:r>
      <w:r>
        <w:t xml:space="preserve">) will already be provided. In order to run the</w:t>
      </w:r>
      <w:r>
        <w:t xml:space="preserve"> </w:t>
      </w:r>
      <w:r>
        <w:rPr>
          <w:i/>
        </w:rPr>
        <w:t xml:space="preserve">prefix</w:t>
      </w:r>
      <w:r>
        <w:t xml:space="preserve"> </w:t>
      </w:r>
      <w:r>
        <w:t xml:space="preserve">script or your own script, add an</w:t>
      </w:r>
      <w:r>
        <w:t xml:space="preserve"> </w:t>
      </w:r>
      <w:r>
        <w:rPr>
          <w:i/>
        </w:rPr>
        <w:t xml:space="preserve">id</w:t>
      </w:r>
      <w:r>
        <w:t xml:space="preserve"> </w:t>
      </w:r>
      <w:r>
        <w:t xml:space="preserve">and</w:t>
      </w:r>
      <w:r>
        <w:t xml:space="preserve"> </w:t>
      </w:r>
      <w:r>
        <w:rPr>
          <w:i/>
        </w:rPr>
        <w:t xml:space="preserve">inputs</w:t>
      </w:r>
      <w:r>
        <w:t xml:space="preserve">. For stored procedures that accept multiple parameters, all inputs must be within an array (e.g.</w:t>
      </w:r>
      <w:r>
        <w:t xml:space="preserve"> </w:t>
      </w:r>
      <w:r>
        <w:rPr>
          <w:i/>
        </w:rPr>
        <w:t xml:space="preserve">[</w:t>
      </w:r>
      <w:r>
        <w:rPr>
          <w:i/>
        </w:rPr>
        <w:t xml:space="preserve">“</w:t>
      </w:r>
      <w:r>
        <w:rPr>
          <w:i/>
        </w:rPr>
        <w:t xml:space="preserve">foo</w:t>
      </w:r>
      <w:r>
        <w:rPr>
          <w:i/>
        </w:rPr>
        <w:t xml:space="preserve">”</w:t>
      </w:r>
      <w:r>
        <w:rPr>
          <w:i/>
        </w:rPr>
        <w:t xml:space="preserve">,</w:t>
      </w:r>
      <w:r>
        <w:rPr>
          <w:i/>
        </w:rPr>
        <w:t xml:space="preserve"> </w:t>
      </w:r>
      <w:r>
        <w:rPr>
          <w:i/>
        </w:rPr>
        <w:t xml:space="preserve">“</w:t>
      </w:r>
      <w:r>
        <w:rPr>
          <w:i/>
        </w:rPr>
        <w:t xml:space="preserve">bar</w:t>
      </w:r>
      <w:r>
        <w:rPr>
          <w:i/>
        </w:rPr>
        <w:t xml:space="preserve">”</w:t>
      </w:r>
      <w:r>
        <w:rPr>
          <w:i/>
        </w:rPr>
        <w:t xml:space="preserve">]</w:t>
      </w:r>
      <w:r>
        <w:t xml:space="preserve">).</w:t>
      </w:r>
    </w:p>
    <w:p>
      <w:pPr>
        <w:pStyle w:val="FigureWithCaption"/>
        <w:numPr>
          <w:numId w:val="1000"/>
          <w:ilvl w:val="0"/>
        </w:numPr>
      </w:pPr>
      <w:r>
        <w:drawing>
          <wp:inline>
            <wp:extent cx="5334000" cy="6124222"/>
            <wp:effectExtent b="0" l="0" r="0" t="0"/>
            <wp:docPr descr="" id="1" name="Picture"/>
            <a:graphic>
              <a:graphicData uri="http://schemas.openxmlformats.org/drawingml/2006/picture">
                <pic:pic>
                  <pic:nvPicPr>
                    <pic:cNvPr descr="./media/documentdb-view-scripts/documentdb-execute-a-stored-procedure-input.png" id="0" name="Picture"/>
                    <pic:cNvPicPr>
                      <a:picLocks noChangeArrowheads="1" noChangeAspect="1"/>
                    </pic:cNvPicPr>
                  </pic:nvPicPr>
                  <pic:blipFill>
                    <a:blip r:embed="rId40"/>
                    <a:stretch>
                      <a:fillRect/>
                    </a:stretch>
                  </pic:blipFill>
                  <pic:spPr bwMode="auto">
                    <a:xfrm>
                      <a:off x="0" y="0"/>
                      <a:ext cx="5334000" cy="6124222"/>
                    </a:xfrm>
                    <a:prstGeom prst="rect">
                      <a:avLst/>
                    </a:prstGeom>
                    <a:noFill/>
                    <a:ln w="9525">
                      <a:noFill/>
                      <a:headEnd/>
                      <a:tailEnd/>
                    </a:ln>
                  </pic:spPr>
                </pic:pic>
              </a:graphicData>
            </a:graphic>
          </wp:inline>
        </w:drawing>
      </w:r>
    </w:p>
    <w:p>
      <w:pPr>
        <w:pStyle w:val="ImageCaption"/>
        <w:numPr>
          <w:numId w:val="1000"/>
          <w:ilvl w:val="0"/>
        </w:numPr>
      </w:pPr>
      <w:r>
        <w:t xml:space="preserve">Screenshot of Script Explorer Stored Procedures blade to add input and execute a stored procedure</w:t>
      </w:r>
    </w:p>
    <w:p>
      <w:pPr>
        <w:numPr>
          <w:numId w:val="1003"/>
          <w:ilvl w:val="0"/>
        </w:numPr>
      </w:pPr>
      <w:r>
        <w:t xml:space="preserve">To execute a stored procedure, simply click on the</w:t>
      </w:r>
      <w:r>
        <w:t xml:space="preserve"> </w:t>
      </w:r>
      <w:r>
        <w:rPr>
          <w:b/>
        </w:rPr>
        <w:t xml:space="preserve">Save &amp; Execute</w:t>
      </w:r>
      <w:r>
        <w:t xml:space="preserve"> </w:t>
      </w:r>
      <w:r>
        <w:t xml:space="preserve">command within script editor pane.</w:t>
      </w:r>
    </w:p>
    <w:p>
      <w:pPr>
        <w:pStyle w:val="BlockText"/>
        <w:numPr>
          <w:numId w:val="1000"/>
          <w:ilvl w:val="0"/>
        </w:numPr>
      </w:pPr>
      <w:r>
        <w:t xml:space="preserve">[AZURE.NOTE] The</w:t>
      </w:r>
      <w:r>
        <w:t xml:space="preserve"> </w:t>
      </w:r>
      <w:r>
        <w:rPr>
          <w:b/>
        </w:rPr>
        <w:t xml:space="preserve">Save &amp; Execute</w:t>
      </w:r>
      <w:r>
        <w:t xml:space="preserve"> </w:t>
      </w:r>
      <w:r>
        <w:t xml:space="preserve">command will save your stored procedure before executing, which means it will overwrite the previously saved version of the stored procedure.</w:t>
      </w:r>
    </w:p>
    <w:p>
      <w:pPr>
        <w:numPr>
          <w:numId w:val="1003"/>
          <w:ilvl w:val="0"/>
        </w:numPr>
      </w:pPr>
      <w:r>
        <w:t xml:space="preserve">Successful stored procedure executions will have a</w:t>
      </w:r>
      <w:r>
        <w:t xml:space="preserve"> </w:t>
      </w:r>
      <w:r>
        <w:rPr>
          <w:i/>
        </w:rPr>
        <w:t xml:space="preserve">Successfully saved and executed the stored procedure</w:t>
      </w:r>
      <w:r>
        <w:t xml:space="preserve"> </w:t>
      </w:r>
      <w:r>
        <w:t xml:space="preserve">status and the returned results will be populated in the</w:t>
      </w:r>
      <w:r>
        <w:t xml:space="preserve"> </w:t>
      </w:r>
      <w:r>
        <w:rPr>
          <w:i/>
        </w:rPr>
        <w:t xml:space="preserve">Results</w:t>
      </w:r>
      <w:r>
        <w:t xml:space="preserve"> </w:t>
      </w:r>
      <w:r>
        <w:t xml:space="preserve">pane.</w:t>
      </w:r>
    </w:p>
    <w:p>
      <w:pPr>
        <w:pStyle w:val="FigureWithCaption"/>
        <w:numPr>
          <w:numId w:val="1000"/>
          <w:ilvl w:val="0"/>
        </w:numPr>
      </w:pPr>
      <w:r>
        <w:drawing>
          <wp:inline>
            <wp:extent cx="5334000" cy="4526002"/>
            <wp:effectExtent b="0" l="0" r="0" t="0"/>
            <wp:docPr descr="" id="1" name="Picture"/>
            <a:graphic>
              <a:graphicData uri="http://schemas.openxmlformats.org/drawingml/2006/picture">
                <pic:pic>
                  <pic:nvPicPr>
                    <pic:cNvPr descr="./media/documentdb-view-scripts/documentdb-execute-a-stored-procedure.png" id="0" name="Picture"/>
                    <pic:cNvPicPr>
                      <a:picLocks noChangeArrowheads="1" noChangeAspect="1"/>
                    </pic:cNvPicPr>
                  </pic:nvPicPr>
                  <pic:blipFill>
                    <a:blip r:embed="rId41"/>
                    <a:stretch>
                      <a:fillRect/>
                    </a:stretch>
                  </pic:blipFill>
                  <pic:spPr bwMode="auto">
                    <a:xfrm>
                      <a:off x="0" y="0"/>
                      <a:ext cx="5334000" cy="4526002"/>
                    </a:xfrm>
                    <a:prstGeom prst="rect">
                      <a:avLst/>
                    </a:prstGeom>
                    <a:noFill/>
                    <a:ln w="9525">
                      <a:noFill/>
                      <a:headEnd/>
                      <a:tailEnd/>
                    </a:ln>
                  </pic:spPr>
                </pic:pic>
              </a:graphicData>
            </a:graphic>
          </wp:inline>
        </w:drawing>
      </w:r>
    </w:p>
    <w:p>
      <w:pPr>
        <w:pStyle w:val="ImageCaption"/>
        <w:numPr>
          <w:numId w:val="1000"/>
          <w:ilvl w:val="0"/>
        </w:numPr>
      </w:pPr>
      <w:r>
        <w:t xml:space="preserve">Screenshot of Script Explorer Stored Procedures blade, to execute a stored procedure</w:t>
      </w:r>
    </w:p>
    <w:p>
      <w:pPr>
        <w:numPr>
          <w:numId w:val="1003"/>
          <w:ilvl w:val="0"/>
        </w:numPr>
      </w:pPr>
      <w:r>
        <w:t xml:space="preserve">If the execution encounters an error, the error will be populated in the</w:t>
      </w:r>
      <w:r>
        <w:t xml:space="preserve"> </w:t>
      </w:r>
      <w:r>
        <w:rPr>
          <w:i/>
        </w:rPr>
        <w:t xml:space="preserve">Results</w:t>
      </w:r>
      <w:r>
        <w:t xml:space="preserve"> </w:t>
      </w:r>
      <w:r>
        <w:t xml:space="preserve">pane.</w:t>
      </w:r>
    </w:p>
    <w:p>
      <w:pPr>
        <w:pStyle w:val="FigureWithCaption"/>
        <w:numPr>
          <w:numId w:val="1000"/>
          <w:ilvl w:val="0"/>
        </w:numPr>
      </w:pPr>
      <w:r>
        <w:drawing>
          <wp:inline>
            <wp:extent cx="5334000" cy="4727174"/>
            <wp:effectExtent b="0" l="0" r="0" t="0"/>
            <wp:docPr descr="" id="1" name="Picture"/>
            <a:graphic>
              <a:graphicData uri="http://schemas.openxmlformats.org/drawingml/2006/picture">
                <pic:pic>
                  <pic:nvPicPr>
                    <pic:cNvPr descr="./media/documentdb-view-scripts/documentdb-execute-a-stored-procedure-error.png" id="0" name="Picture"/>
                    <pic:cNvPicPr>
                      <a:picLocks noChangeArrowheads="1" noChangeAspect="1"/>
                    </pic:cNvPicPr>
                  </pic:nvPicPr>
                  <pic:blipFill>
                    <a:blip r:embed="rId42"/>
                    <a:stretch>
                      <a:fillRect/>
                    </a:stretch>
                  </pic:blipFill>
                  <pic:spPr bwMode="auto">
                    <a:xfrm>
                      <a:off x="0" y="0"/>
                      <a:ext cx="5334000" cy="4727174"/>
                    </a:xfrm>
                    <a:prstGeom prst="rect">
                      <a:avLst/>
                    </a:prstGeom>
                    <a:noFill/>
                    <a:ln w="9525">
                      <a:noFill/>
                      <a:headEnd/>
                      <a:tailEnd/>
                    </a:ln>
                  </pic:spPr>
                </pic:pic>
              </a:graphicData>
            </a:graphic>
          </wp:inline>
        </w:drawing>
      </w:r>
    </w:p>
    <w:p>
      <w:pPr>
        <w:pStyle w:val="ImageCaption"/>
        <w:numPr>
          <w:numId w:val="1000"/>
          <w:ilvl w:val="0"/>
        </w:numPr>
      </w:pPr>
      <w:r>
        <w:t xml:space="preserve">Screenshot of Script Explorer script properties view. Execute a stored procedure with errors</w:t>
      </w:r>
    </w:p>
    <w:p>
      <w:pPr>
        <w:pStyle w:val="Heading2"/>
      </w:pPr>
      <w:bookmarkStart w:id="43" w:name="work-with-scripts-outside-the-portal"/>
      <w:bookmarkEnd w:id="43"/>
      <w:r>
        <w:t xml:space="preserve">Work with scripts outside the portal</w:t>
      </w:r>
    </w:p>
    <w:p>
      <w:pPr>
        <w:pStyle w:val="FirstParagraph"/>
      </w:pPr>
      <w:r>
        <w:t xml:space="preserve">The Script Explorer in the Azure portal is just one way to work with stored procedures, triggers, and user-defined functions in DocumentDB. You can also work with scripts using the the REST API and the</w:t>
      </w:r>
      <w:r>
        <w:t xml:space="preserve"> </w:t>
      </w:r>
      <w:hyperlink r:id="rId44">
        <w:r>
          <w:rPr>
            <w:rStyle w:val="Hyperlink"/>
          </w:rPr>
          <w:t xml:space="preserve">client SDKs</w:t>
        </w:r>
      </w:hyperlink>
      <w:r>
        <w:t xml:space="preserve">. The REST API documentation includes samples for working with</w:t>
      </w:r>
      <w:r>
        <w:t xml:space="preserve"> </w:t>
      </w:r>
      <w:hyperlink r:id="rId45">
        <w:r>
          <w:rPr>
            <w:rStyle w:val="Hyperlink"/>
          </w:rPr>
          <w:t xml:space="preserve">stored procedures using REST</w:t>
        </w:r>
      </w:hyperlink>
      <w:r>
        <w:t xml:space="preserve">,</w:t>
      </w:r>
      <w:r>
        <w:t xml:space="preserve"> </w:t>
      </w:r>
      <w:hyperlink r:id="rId46">
        <w:r>
          <w:rPr>
            <w:rStyle w:val="Hyperlink"/>
          </w:rPr>
          <w:t xml:space="preserve">user defined functions using REST</w:t>
        </w:r>
      </w:hyperlink>
      <w:r>
        <w:t xml:space="preserve">, and</w:t>
      </w:r>
      <w:r>
        <w:t xml:space="preserve"> </w:t>
      </w:r>
      <w:hyperlink r:id="rId47">
        <w:r>
          <w:rPr>
            <w:rStyle w:val="Hyperlink"/>
          </w:rPr>
          <w:t xml:space="preserve">triggers using REST</w:t>
        </w:r>
      </w:hyperlink>
      <w:r>
        <w:t xml:space="preserve">. Samples are also available showing how to</w:t>
      </w:r>
      <w:r>
        <w:t xml:space="preserve"> </w:t>
      </w:r>
      <w:hyperlink r:id="rId48">
        <w:r>
          <w:rPr>
            <w:rStyle w:val="Hyperlink"/>
          </w:rPr>
          <w:t xml:space="preserve">work with scripts using C#</w:t>
        </w:r>
      </w:hyperlink>
      <w:r>
        <w:t xml:space="preserve"> </w:t>
      </w:r>
      <w:r>
        <w:t xml:space="preserve">and</w:t>
      </w:r>
      <w:r>
        <w:t xml:space="preserve"> </w:t>
      </w:r>
      <w:hyperlink r:id="rId49">
        <w:r>
          <w:rPr>
            <w:rStyle w:val="Hyperlink"/>
          </w:rPr>
          <w:t xml:space="preserve">work with scripts using Node.js</w:t>
        </w:r>
      </w:hyperlink>
      <w:r>
        <w:t xml:space="preserve">.</w:t>
      </w:r>
    </w:p>
    <w:p>
      <w:pPr>
        <w:pStyle w:val="Heading2"/>
      </w:pPr>
      <w:bookmarkStart w:id="50" w:name="next-steps"/>
      <w:bookmarkEnd w:id="50"/>
      <w:r>
        <w:t xml:space="preserve">Next steps</w:t>
      </w:r>
    </w:p>
    <w:p>
      <w:pPr>
        <w:pStyle w:val="FirstParagraph"/>
      </w:pPr>
      <w:r>
        <w:t xml:space="preserve">Learn more about DocumentDB server-side programming in the</w:t>
      </w:r>
      <w:r>
        <w:t xml:space="preserve"> </w:t>
      </w:r>
      <w:hyperlink r:id="rId23">
        <w:r>
          <w:rPr>
            <w:rStyle w:val="Hyperlink"/>
          </w:rPr>
          <w:t xml:space="preserve">Stored procedures, database triggers, and UDFs</w:t>
        </w:r>
      </w:hyperlink>
      <w:r>
        <w:t xml:space="preserve"> </w:t>
      </w:r>
      <w:r>
        <w:t xml:space="preserve">article.</w:t>
      </w:r>
    </w:p>
    <w:p>
      <w:pPr>
        <w:pStyle w:val="BodyText"/>
      </w:pPr>
      <w:r>
        <w:t xml:space="preserve">The</w:t>
      </w:r>
      <w:r>
        <w:t xml:space="preserve"> </w:t>
      </w:r>
      <w:hyperlink r:id="rId51">
        <w:r>
          <w:rPr>
            <w:rStyle w:val="Hyperlink"/>
          </w:rPr>
          <w:t xml:space="preserve">Learning path</w:t>
        </w:r>
      </w:hyperlink>
      <w:r>
        <w:t xml:space="preserve"> </w:t>
      </w:r>
      <w:r>
        <w:t xml:space="preserve">is also a useful resource to guide you as you learn more about DocumentDB.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9acc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d3a70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e1308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48" Target="/documentation/articles/documentdb-dotnet-samples#server-side-programming-examples" TargetMode="External" /><Relationship Type="http://schemas.openxmlformats.org/officeDocument/2006/relationships/hyperlink" Id="rId49" Target="/documentation/articles/documentdb-nodejs-samples#server-side-programming-examples" TargetMode="External" /><Relationship Type="http://schemas.openxmlformats.org/officeDocument/2006/relationships/hyperlink" Id="rId39" Target="/documentation/articles/documentdb-partition-data" TargetMode="External" /><Relationship Type="http://schemas.openxmlformats.org/officeDocument/2006/relationships/hyperlink" Id="rId23" Target="/documentation/articles/documentdb-programming" TargetMode="External" /><Relationship Type="http://schemas.openxmlformats.org/officeDocument/2006/relationships/hyperlink" Id="rId44" Target="/documentation/articles/documentdb-sdk-dotnet" TargetMode="External" /><Relationship Type="http://schemas.openxmlformats.org/officeDocument/2006/relationships/hyperlink" Id="rId51" Target="https://azure.microsoft.com/documentation/learning-paths/documentdb/" TargetMode="External" /><Relationship Type="http://schemas.openxmlformats.org/officeDocument/2006/relationships/hyperlink" Id="rId22" Target="https://azure.microsoft.com/services/documentdb/" TargetMode="External" /><Relationship Type="http://schemas.openxmlformats.org/officeDocument/2006/relationships/hyperlink" Id="rId46" Target="https://msdn.microsoft.com/library/azure/dn781481.aspx" TargetMode="External" /><Relationship Type="http://schemas.openxmlformats.org/officeDocument/2006/relationships/hyperlink" Id="rId45" Target="https://msdn.microsoft.com/library/azure/mt489092.aspx" TargetMode="External" /><Relationship Type="http://schemas.openxmlformats.org/officeDocument/2006/relationships/hyperlink" Id="rId47" Target="https://msdn.microsoft.com/library/azure/mt489116.aspx" TargetMode="External" /></Relationships>
</file>

<file path=word/_rels/footnotes.xml.rels><?xml version="1.0" encoding="UTF-8"?>
<Relationships xmlns="http://schemas.openxmlformats.org/package/2006/relationships"><Relationship Type="http://schemas.openxmlformats.org/officeDocument/2006/relationships/hyperlink" Id="rId48" Target="/documentation/articles/documentdb-dotnet-samples#server-side-programming-examples" TargetMode="External" /><Relationship Type="http://schemas.openxmlformats.org/officeDocument/2006/relationships/hyperlink" Id="rId49" Target="/documentation/articles/documentdb-nodejs-samples#server-side-programming-examples" TargetMode="External" /><Relationship Type="http://schemas.openxmlformats.org/officeDocument/2006/relationships/hyperlink" Id="rId39" Target="/documentation/articles/documentdb-partition-data" TargetMode="External" /><Relationship Type="http://schemas.openxmlformats.org/officeDocument/2006/relationships/hyperlink" Id="rId23" Target="/documentation/articles/documentdb-programming" TargetMode="External" /><Relationship Type="http://schemas.openxmlformats.org/officeDocument/2006/relationships/hyperlink" Id="rId44" Target="/documentation/articles/documentdb-sdk-dotnet" TargetMode="External" /><Relationship Type="http://schemas.openxmlformats.org/officeDocument/2006/relationships/hyperlink" Id="rId51" Target="https://azure.microsoft.com/documentation/learning-paths/documentdb/" TargetMode="External" /><Relationship Type="http://schemas.openxmlformats.org/officeDocument/2006/relationships/hyperlink" Id="rId22" Target="https://azure.microsoft.com/services/documentdb/" TargetMode="External" /><Relationship Type="http://schemas.openxmlformats.org/officeDocument/2006/relationships/hyperlink" Id="rId46" Target="https://msdn.microsoft.com/library/azure/dn781481.aspx" TargetMode="External" /><Relationship Type="http://schemas.openxmlformats.org/officeDocument/2006/relationships/hyperlink" Id="rId45" Target="https://msdn.microsoft.com/library/azure/mt489092.aspx" TargetMode="External" /><Relationship Type="http://schemas.openxmlformats.org/officeDocument/2006/relationships/hyperlink" Id="rId47" Target="https://msdn.microsoft.com/library/azure/mt489116.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