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A5" w:rsidRPr="00E01F45" w:rsidRDefault="00ED20A5" w:rsidP="0057165E">
      <w:pPr>
        <w:spacing w:line="300" w:lineRule="atLeast"/>
        <w:jc w:val="center"/>
        <w:rPr>
          <w:rFonts w:ascii="MS Reference Serif" w:hAnsi="MS Reference Serif"/>
          <w:b/>
          <w:noProof/>
          <w:lang w:val="en-GB"/>
        </w:rPr>
      </w:pPr>
      <w:r w:rsidRPr="00E01F45">
        <w:rPr>
          <w:rFonts w:ascii="MS Reference Serif" w:hAnsi="MS Reference Serif"/>
          <w:b/>
          <w:noProof/>
          <w:lang w:val="en-GB"/>
        </w:rPr>
        <w:t>The Pyu Inscriptions of Burma</w:t>
      </w:r>
    </w:p>
    <w:p w:rsidR="0057165E" w:rsidRDefault="0057165E" w:rsidP="0057165E">
      <w:pPr>
        <w:spacing w:line="300" w:lineRule="atLeast"/>
        <w:jc w:val="center"/>
        <w:rPr>
          <w:rFonts w:ascii="MS Reference Serif" w:hAnsi="MS Reference Serif"/>
          <w:noProof/>
          <w:lang w:val="en-GB"/>
        </w:rPr>
      </w:pPr>
      <w:r>
        <w:rPr>
          <w:rFonts w:ascii="MS Reference Serif" w:hAnsi="MS Reference Serif"/>
          <w:noProof/>
          <w:lang w:val="en-GB"/>
        </w:rPr>
        <w:t>Based on a file compiled by Tillmann Frasch (2009)</w:t>
      </w:r>
    </w:p>
    <w:p w:rsidR="0057165E" w:rsidRDefault="0057165E" w:rsidP="0057165E">
      <w:pPr>
        <w:spacing w:line="300" w:lineRule="atLeast"/>
        <w:jc w:val="center"/>
        <w:rPr>
          <w:rFonts w:ascii="MS Reference Serif" w:hAnsi="MS Reference Serif"/>
          <w:noProof/>
          <w:lang w:val="en-GB"/>
        </w:rPr>
      </w:pPr>
      <w:r>
        <w:rPr>
          <w:rFonts w:ascii="MS Reference Serif" w:hAnsi="MS Reference Serif"/>
          <w:noProof/>
          <w:lang w:val="en-GB"/>
        </w:rPr>
        <w:t>Continued and expanded by Arlo Griffiths (2012)</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Report of the Superintendent, ASB, for 1912-13</w:t>
      </w:r>
      <w:r>
        <w:rPr>
          <w:rFonts w:ascii="MS Reference Serif" w:hAnsi="MS Reference Serif"/>
          <w:noProof/>
          <w:lang w:val="en-GB"/>
        </w:rPr>
        <w:t>, Rangoon 1913</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38, p. 15: “The present state of Pyu epigraphy”</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new inscriptions found at Hmawza, bringing number of Pyu inscriptions to 12 in total:</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1) Myazedi inscription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2-6) five one-line inscriptions below the neck of urns found at Hmawza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7) an 8 line inscription at the bottom of one of those urns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8) a 3 line inscription from Halin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9) a fragment of few lines from Amarapura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10) the large inscription from Kyaukka Thein, Hmawza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11) the inscription from Bebe pg., Hmawza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12) the inscription from Pagan with the Chinese inscr. on reverse</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one of the newly found urn inscription reads: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tḍa: ba: u hi Sūriyavikrama ba:</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Report of the Superintendent, ASB, for 1914-15</w:t>
      </w:r>
      <w:r>
        <w:rPr>
          <w:rFonts w:ascii="MS Reference Serif" w:hAnsi="MS Reference Serif"/>
          <w:noProof/>
          <w:lang w:val="en-GB"/>
        </w:rPr>
        <w:t>, Rangoon 1915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54, p. 21: Pyu inscription of Halin-gyi, discovered in 1904 (reading provided by C. O. Blagden)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inscribed stone, measuring 1 ft by 1,5 ft, found south of the SE corner of Halingyi; hard, close-grained stone of dark blue colour, now at Pagan Museum</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text: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 xml:space="preserve">1) </w:t>
      </w:r>
      <w:r>
        <w:rPr>
          <w:rFonts w:ascii="MS Reference Serif" w:hAnsi="MS Reference Serif"/>
          <w:i/>
          <w:iCs/>
          <w:noProof/>
          <w:lang w:val="it-IT"/>
        </w:rPr>
        <w:t>baṁ: d</w:t>
      </w:r>
      <w:r>
        <w:rPr>
          <w:i/>
          <w:iCs/>
          <w:noProof/>
          <w:lang w:val="it-IT"/>
        </w:rPr>
        <w:t>ạ</w:t>
      </w:r>
      <w:r>
        <w:rPr>
          <w:rFonts w:ascii="MS Reference Serif" w:hAnsi="MS Reference Serif"/>
          <w:i/>
          <w:iCs/>
          <w:noProof/>
          <w:lang w:val="it-IT"/>
        </w:rPr>
        <w:t xml:space="preserve"> wī ti m(l)i u sa: tg</w:t>
      </w:r>
      <w:r>
        <w:rPr>
          <w:i/>
          <w:iCs/>
          <w:noProof/>
          <w:lang w:val="it-IT"/>
        </w:rPr>
        <w:t>ạ</w:t>
      </w:r>
      <w:r>
        <w:rPr>
          <w:rFonts w:ascii="MS Reference Serif" w:hAnsi="MS Reference Serif"/>
          <w:i/>
          <w:iCs/>
          <w:noProof/>
          <w:lang w:val="it-IT"/>
        </w:rPr>
        <w:t xml:space="preserve"> kño u (ch) di</w:t>
      </w:r>
    </w:p>
    <w:p w:rsidR="00ED20A5" w:rsidRDefault="00ED20A5">
      <w:pPr>
        <w:spacing w:line="300" w:lineRule="atLeast"/>
        <w:jc w:val="both"/>
        <w:rPr>
          <w:rFonts w:ascii="MS Reference Serif" w:hAnsi="MS Reference Serif"/>
          <w:noProof/>
        </w:rPr>
      </w:pPr>
      <w:r>
        <w:rPr>
          <w:rFonts w:ascii="MS Reference Serif" w:hAnsi="MS Reference Serif"/>
          <w:noProof/>
        </w:rPr>
        <w:t xml:space="preserve">2) </w:t>
      </w:r>
      <w:r>
        <w:rPr>
          <w:rFonts w:ascii="MS Reference Serif" w:hAnsi="MS Reference Serif"/>
          <w:i/>
          <w:iCs/>
          <w:noProof/>
        </w:rPr>
        <w:t>ya ka ya ma ka ña</w:t>
      </w:r>
    </w:p>
    <w:p w:rsidR="00ED20A5" w:rsidRDefault="00ED20A5">
      <w:pPr>
        <w:spacing w:line="300" w:lineRule="atLeast"/>
        <w:jc w:val="both"/>
        <w:rPr>
          <w:rFonts w:ascii="MS Reference Serif" w:hAnsi="MS Reference Serif"/>
          <w:noProof/>
        </w:rPr>
      </w:pPr>
      <w:r>
        <w:rPr>
          <w:rFonts w:ascii="MS Reference Serif" w:hAnsi="MS Reference Serif"/>
          <w:noProof/>
        </w:rPr>
        <w:t xml:space="preserve">3) </w:t>
      </w:r>
      <w:r>
        <w:rPr>
          <w:rFonts w:ascii="MS Reference Serif" w:hAnsi="MS Reference Serif"/>
          <w:i/>
          <w:iCs/>
          <w:noProof/>
        </w:rPr>
        <w:t>baṁ: (nū) ba hi u (nu) ya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“two or three more unintelligible marks, perhaps meaningless”</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“Hmawza E” = “the smallest of the Pyu funeral urns as published in Report for 1913”</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baṁ: wa baṁ: m(e): tba: saṁ: to t(b)a: ta (ba) hi</w:t>
      </w:r>
    </w:p>
    <w:p w:rsidR="00ED20A5" w:rsidRDefault="00ED20A5">
      <w:pPr>
        <w:spacing w:line="300" w:lineRule="atLeast"/>
        <w:jc w:val="both"/>
        <w:rPr>
          <w:rFonts w:ascii="MS Reference Serif" w:hAnsi="MS Reference Serif"/>
          <w:noProof/>
          <w:lang w:val="it-IT"/>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Report of the Director, ASB, for the year 1957-1958</w:t>
      </w:r>
      <w:r>
        <w:rPr>
          <w:rFonts w:ascii="MS Reference Serif" w:hAnsi="MS Reference Serif"/>
          <w:noProof/>
          <w:lang w:val="en-GB"/>
        </w:rPr>
        <w:t>, Rangoon 1958</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22: Pyu inscription from Payagyi, Hmawza, 1 line, shown on pl. 17, p. 65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 U Mya, </w:t>
      </w:r>
      <w:r>
        <w:rPr>
          <w:rFonts w:ascii="MS Reference Serif" w:hAnsi="MS Reference Serif"/>
          <w:b/>
          <w:bCs/>
          <w:noProof/>
          <w:lang w:val="en-GB"/>
        </w:rPr>
        <w:t>Votive Tablets</w:t>
      </w:r>
      <w:r>
        <w:rPr>
          <w:rFonts w:ascii="MS Reference Serif" w:hAnsi="MS Reference Serif"/>
          <w:noProof/>
          <w:lang w:val="en-GB"/>
        </w:rPr>
        <w:t>, Vol. 2, no. 60 (ka) 1 line = Luce, Phases, no. 59 (b)</w:t>
      </w:r>
    </w:p>
    <w:p w:rsidR="00ED20A5" w:rsidRDefault="00ED20A5">
      <w:pPr>
        <w:spacing w:line="300" w:lineRule="atLeast"/>
        <w:jc w:val="both"/>
        <w:rPr>
          <w:rFonts w:ascii="MS Reference Serif" w:hAnsi="MS Reference Serif"/>
          <w:noProof/>
          <w:lang w:val="it-IT"/>
        </w:rPr>
      </w:pPr>
      <w:r>
        <w:rPr>
          <w:rFonts w:ascii="MS Reference Serif" w:hAnsi="MS Reference Serif"/>
          <w:i/>
          <w:iCs/>
          <w:noProof/>
          <w:lang w:val="it-IT"/>
        </w:rPr>
        <w:t>pha: tra u</w:t>
      </w:r>
      <w:r>
        <w:rPr>
          <w:rFonts w:ascii="MS Reference Serif" w:hAnsi="MS Reference Serif"/>
          <w:noProof/>
          <w:lang w:val="it-IT"/>
        </w:rPr>
        <w:t xml:space="preserve"> </w:t>
      </w:r>
    </w:p>
    <w:p w:rsidR="00ED20A5" w:rsidRDefault="00ED20A5">
      <w:pPr>
        <w:spacing w:line="300" w:lineRule="atLeast"/>
        <w:jc w:val="both"/>
        <w:rPr>
          <w:rFonts w:ascii="MS Reference Serif" w:hAnsi="MS Reference Serif"/>
          <w:noProof/>
          <w:lang w:val="it-IT"/>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Report of the Director, ASB, for the year 1963-1964</w:t>
      </w:r>
      <w:r>
        <w:rPr>
          <w:rFonts w:ascii="MS Reference Serif" w:hAnsi="MS Reference Serif"/>
          <w:noProof/>
          <w:lang w:val="en-GB"/>
        </w:rPr>
        <w:t>, Rangoon 1964</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19: Pyu inscription from Halin, 7 lines in Pyu and Brahmi, shown on pl. 25, p. 59</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 Luce, </w:t>
      </w:r>
      <w:r>
        <w:rPr>
          <w:rFonts w:ascii="MS Reference Serif" w:hAnsi="MS Reference Serif"/>
          <w:b/>
          <w:bCs/>
          <w:noProof/>
          <w:lang w:val="en-GB"/>
        </w:rPr>
        <w:t>Phases</w:t>
      </w:r>
      <w:r>
        <w:rPr>
          <w:rFonts w:ascii="MS Reference Serif" w:hAnsi="MS Reference Serif"/>
          <w:noProof/>
          <w:lang w:val="en-GB"/>
        </w:rPr>
        <w:t xml:space="preserve">, p. 65 (and front cover of book): </w:t>
      </w:r>
      <w:r>
        <w:rPr>
          <w:rFonts w:ascii="MS Reference Serif" w:hAnsi="MS Reference Serif"/>
          <w:i/>
          <w:iCs/>
          <w:noProof/>
          <w:lang w:val="en-GB"/>
        </w:rPr>
        <w:t>Sri Vigrama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seems to be unread to date</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Report of the Director, ASB, for the year 1964-1965</w:t>
      </w:r>
      <w:r>
        <w:rPr>
          <w:rFonts w:ascii="MS Reference Serif" w:hAnsi="MS Reference Serif"/>
          <w:noProof/>
          <w:lang w:val="en-GB"/>
        </w:rPr>
        <w:t>, Rangoon 1965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37, no. 8: Pali inscription in Pyu letters from Shwe-daga-myo, Sri Ksetra, 29+ lines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NB: cp Skilling, New Pali Inscriptions from Southeast Asia, p. 153</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ab/>
        <w:t>1-22) illegible</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en-GB"/>
        </w:rPr>
        <w:tab/>
      </w:r>
      <w:r>
        <w:rPr>
          <w:rFonts w:ascii="MS Reference Serif" w:hAnsi="MS Reference Serif"/>
          <w:noProof/>
          <w:lang w:val="it-IT"/>
        </w:rPr>
        <w:t>23) …pa tha vippa bhāso taṁ taṁ na ma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24) … ape tayaṁ cakkhumā e’ …</w:t>
      </w:r>
    </w:p>
    <w:p w:rsidR="00ED20A5" w:rsidRDefault="00ED20A5">
      <w:pPr>
        <w:spacing w:line="300" w:lineRule="atLeast"/>
        <w:jc w:val="both"/>
        <w:rPr>
          <w:rFonts w:ascii="MS Reference Serif" w:hAnsi="MS Reference Serif"/>
          <w:noProof/>
        </w:rPr>
      </w:pPr>
      <w:r>
        <w:rPr>
          <w:rFonts w:ascii="MS Reference Serif" w:hAnsi="MS Reference Serif"/>
          <w:noProof/>
          <w:lang w:val="it-IT"/>
        </w:rPr>
        <w:tab/>
      </w:r>
      <w:r>
        <w:rPr>
          <w:rFonts w:ascii="MS Reference Serif" w:hAnsi="MS Reference Serif"/>
          <w:noProof/>
        </w:rPr>
        <w:t>25) … vimuttiyā imaṁ so …</w:t>
      </w:r>
    </w:p>
    <w:p w:rsidR="00ED20A5" w:rsidRDefault="00ED20A5">
      <w:pPr>
        <w:spacing w:line="300" w:lineRule="atLeast"/>
        <w:jc w:val="both"/>
        <w:rPr>
          <w:rFonts w:ascii="MS Reference Serif" w:hAnsi="MS Reference Serif"/>
          <w:noProof/>
        </w:rPr>
      </w:pPr>
      <w:r>
        <w:rPr>
          <w:rFonts w:ascii="MS Reference Serif" w:hAnsi="MS Reference Serif"/>
          <w:noProof/>
        </w:rPr>
        <w:tab/>
        <w:t>26) … jetavane anāthapi- [ṇḍi-] ka sa</w:t>
      </w:r>
    </w:p>
    <w:p w:rsidR="00ED20A5" w:rsidRDefault="00ED20A5">
      <w:pPr>
        <w:spacing w:line="300" w:lineRule="atLeast"/>
        <w:jc w:val="both"/>
        <w:rPr>
          <w:rFonts w:ascii="MS Reference Serif" w:hAnsi="MS Reference Serif"/>
          <w:noProof/>
          <w:lang w:val="it-IT"/>
        </w:rPr>
      </w:pPr>
      <w:r>
        <w:rPr>
          <w:rFonts w:ascii="MS Reference Serif" w:hAnsi="MS Reference Serif"/>
          <w:noProof/>
        </w:rPr>
        <w:tab/>
      </w:r>
      <w:r>
        <w:rPr>
          <w:rFonts w:ascii="MS Reference Serif" w:hAnsi="MS Reference Serif"/>
          <w:noProof/>
          <w:lang w:val="it-IT"/>
        </w:rPr>
        <w:t>27) … khosa devatā bhagavantaṁ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28) … -atta sammāpa nidhi ca etaṁ mag la mu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29) … -jjo nikammani etaṁ mag la mu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37, no. 9: Pali inscription in Pyu letters from Hmawza, 5 lines, fragmentary (pl. 19)</w:t>
      </w:r>
    </w:p>
    <w:p w:rsidR="00ED20A5" w:rsidRDefault="00ED20A5">
      <w:pPr>
        <w:numPr>
          <w:ilvl w:val="0"/>
          <w:numId w:val="12"/>
        </w:numPr>
        <w:spacing w:line="300" w:lineRule="atLeast"/>
        <w:jc w:val="both"/>
        <w:rPr>
          <w:rFonts w:ascii="MS Reference Serif" w:hAnsi="MS Reference Serif"/>
          <w:noProof/>
          <w:lang w:val="en-GB"/>
        </w:rPr>
      </w:pPr>
      <w:r>
        <w:rPr>
          <w:rFonts w:ascii="MS Reference Serif" w:hAnsi="MS Reference Serif"/>
          <w:noProof/>
          <w:lang w:val="en-GB"/>
        </w:rPr>
        <w:t>siddhaṁ ya(.)ṇī … dha vā huraṁ vā saggesu vā yaṁ ratanaṁ paṇītaṁ (nanosamaṁ)</w:t>
      </w:r>
    </w:p>
    <w:p w:rsidR="00ED20A5" w:rsidRDefault="00ED20A5">
      <w:pPr>
        <w:numPr>
          <w:ilvl w:val="0"/>
          <w:numId w:val="12"/>
        </w:numPr>
        <w:spacing w:line="300" w:lineRule="atLeast"/>
        <w:jc w:val="both"/>
        <w:rPr>
          <w:rFonts w:ascii="MS Reference Serif" w:hAnsi="MS Reference Serif"/>
          <w:noProof/>
          <w:lang w:val="it-IT"/>
        </w:rPr>
      </w:pPr>
      <w:r>
        <w:rPr>
          <w:rFonts w:ascii="MS Reference Serif" w:hAnsi="MS Reference Serif"/>
          <w:noProof/>
          <w:lang w:val="it-IT"/>
        </w:rPr>
        <w:t>atthi tathāgatena (i)daṁ ‘pi buddhe ratanaṁ maṇītaṁ etena saccena su(vatthi … tu)</w:t>
      </w:r>
    </w:p>
    <w:p w:rsidR="00ED20A5" w:rsidRDefault="00ED20A5">
      <w:pPr>
        <w:numPr>
          <w:ilvl w:val="0"/>
          <w:numId w:val="12"/>
        </w:numPr>
        <w:spacing w:line="300" w:lineRule="atLeast"/>
        <w:jc w:val="both"/>
        <w:rPr>
          <w:rFonts w:ascii="MS Reference Serif" w:hAnsi="MS Reference Serif"/>
          <w:noProof/>
          <w:lang w:val="it-IT"/>
        </w:rPr>
      </w:pPr>
      <w:r>
        <w:rPr>
          <w:rFonts w:ascii="MS Reference Serif" w:hAnsi="MS Reference Serif"/>
          <w:noProof/>
          <w:lang w:val="it-IT"/>
        </w:rPr>
        <w:t>yānīdha (bhū)-tānī (samā)-gatāni bhummāni vāyāni vā antalikkhe tathāgataṁ</w:t>
      </w:r>
    </w:p>
    <w:p w:rsidR="00ED20A5" w:rsidRDefault="00ED20A5">
      <w:pPr>
        <w:numPr>
          <w:ilvl w:val="0"/>
          <w:numId w:val="12"/>
        </w:numPr>
        <w:spacing w:line="300" w:lineRule="atLeast"/>
        <w:jc w:val="both"/>
        <w:rPr>
          <w:rFonts w:ascii="MS Reference Serif" w:hAnsi="MS Reference Serif"/>
          <w:noProof/>
          <w:lang w:val="it-IT"/>
        </w:rPr>
      </w:pPr>
      <w:r>
        <w:rPr>
          <w:rFonts w:ascii="MS Reference Serif" w:hAnsi="MS Reference Serif"/>
          <w:noProof/>
          <w:lang w:val="it-IT"/>
        </w:rPr>
        <w:t>(de-)va ma-(nu-)ssa (pū-)jitaṁ (buddhaṁ namasāmi dhammaṁ namassāmi) saṅghaṁ namassāmi</w:t>
      </w:r>
    </w:p>
    <w:p w:rsidR="00ED20A5" w:rsidRDefault="00ED20A5">
      <w:pPr>
        <w:numPr>
          <w:ilvl w:val="0"/>
          <w:numId w:val="12"/>
        </w:numPr>
        <w:spacing w:line="300" w:lineRule="atLeast"/>
        <w:jc w:val="both"/>
        <w:rPr>
          <w:rFonts w:ascii="MS Reference Serif" w:hAnsi="MS Reference Serif"/>
          <w:noProof/>
          <w:lang w:val="it-IT"/>
        </w:rPr>
      </w:pPr>
      <w:r>
        <w:rPr>
          <w:rFonts w:ascii="MS Reference Serif" w:hAnsi="MS Reference Serif"/>
          <w:noProof/>
          <w:lang w:val="it-IT"/>
        </w:rPr>
        <w:t>(suvakkhi . tu)</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37, no. 10: Pyu inscription from Payagyi temple, Hmawza, 1 line</w:t>
      </w:r>
    </w:p>
    <w:p w:rsidR="00ED20A5" w:rsidRDefault="00ED20A5">
      <w:pPr>
        <w:pStyle w:val="Corpsdetexte"/>
        <w:numPr>
          <w:ilvl w:val="0"/>
          <w:numId w:val="13"/>
        </w:numPr>
        <w:autoSpaceDE/>
        <w:autoSpaceDN/>
        <w:adjustRightInd/>
        <w:rPr>
          <w:lang w:val="en-GB"/>
        </w:rPr>
      </w:pPr>
      <w:r>
        <w:rPr>
          <w:lang w:val="en-GB"/>
        </w:rPr>
        <w:t>… (hīṁ:) u būdha b</w:t>
      </w:r>
      <w:r>
        <w:rPr>
          <w:rFonts w:ascii="Times New Roman" w:hAnsi="Times New Roman"/>
          <w:lang w:val="en-GB"/>
        </w:rPr>
        <w:t>ạ</w:t>
      </w:r>
      <w:r>
        <w:rPr>
          <w:lang w:val="en-GB"/>
        </w:rPr>
        <w:t xml:space="preserve"> g</w:t>
      </w:r>
      <w:r>
        <w:rPr>
          <w:rFonts w:ascii="Times New Roman" w:hAnsi="Times New Roman"/>
          <w:lang w:val="en-GB"/>
        </w:rPr>
        <w:t>ạ</w:t>
      </w:r>
      <w:r>
        <w:rPr>
          <w:lang w:val="en-GB"/>
        </w:rPr>
        <w:t xml:space="preserve"> baṁ: ra ba rubo pandha (ba…) </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ARASI 1909-1910</w:t>
      </w:r>
      <w:r>
        <w:rPr>
          <w:rFonts w:ascii="MS Reference Serif" w:hAnsi="MS Reference Serif"/>
          <w:noProof/>
          <w:lang w:val="en-GB"/>
        </w:rPr>
        <w:t>, Calcutta 1914</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113: Taw Sein Ko, “Excavations at Hmawza near Prome”</w:t>
      </w:r>
    </w:p>
    <w:p w:rsidR="00ED20A5" w:rsidRDefault="00ED20A5">
      <w:pPr>
        <w:pStyle w:val="Corpsdetexte"/>
        <w:autoSpaceDE/>
        <w:autoSpaceDN/>
        <w:adjustRightInd/>
        <w:rPr>
          <w:lang w:val="en-GB"/>
        </w:rPr>
      </w:pPr>
      <w:r>
        <w:rPr>
          <w:lang w:val="en-GB"/>
        </w:rPr>
        <w:t>p. 120: Settaing Thein Kyaung, south of Hmawza railway station, has 2 rows of stones facing each other, with Buddha flanked by disciples. At he bottom of the central stone in the southern row is an inscription in an unknown script, which was discovered by the late General de Beylie (pl. L)</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p. 120: In the Bebe pagoda, there is a large slab of stone (…) showing the Buddha and his disciples. On the lower panel there is an inscription in an unknown language, similar in character to that of Settaing Thein. The inscription has peeled off in many places and the remaining letters are much weathered. = Luce, </w:t>
      </w:r>
      <w:r>
        <w:rPr>
          <w:rFonts w:ascii="MS Reference Serif" w:hAnsi="MS Reference Serif"/>
          <w:b/>
          <w:bCs/>
          <w:noProof/>
          <w:lang w:val="en-GB"/>
        </w:rPr>
        <w:t>Phases</w:t>
      </w:r>
      <w:r>
        <w:rPr>
          <w:rFonts w:ascii="MS Reference Serif" w:hAnsi="MS Reference Serif"/>
          <w:noProof/>
          <w:lang w:val="en-GB"/>
        </w:rPr>
        <w:t>, p. 131, no. 21</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123: the reverse face of pls. 11 and 12 are inscribed with letters in an unknown script [=&gt; 2 votive tablets, one with lower right part broken off, other rectangular !?]</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highlight w:val="yellow"/>
          <w:lang w:val="en-GB"/>
        </w:rPr>
      </w:pPr>
      <w:r>
        <w:rPr>
          <w:rFonts w:ascii="MS Reference Serif" w:hAnsi="MS Reference Serif"/>
          <w:b/>
          <w:bCs/>
          <w:noProof/>
          <w:highlight w:val="yellow"/>
          <w:lang w:val="en-GB"/>
        </w:rPr>
        <w:t>ARASI 1910-1911</w:t>
      </w:r>
      <w:r>
        <w:rPr>
          <w:rFonts w:ascii="MS Reference Serif" w:hAnsi="MS Reference Serif"/>
          <w:noProof/>
          <w:highlight w:val="yellow"/>
          <w:lang w:val="en-GB"/>
        </w:rPr>
        <w:t>, Calcutta (1914)</w:t>
      </w:r>
    </w:p>
    <w:p w:rsidR="00ED20A5" w:rsidRDefault="00ED20A5">
      <w:pPr>
        <w:spacing w:line="300" w:lineRule="atLeast"/>
        <w:jc w:val="both"/>
        <w:rPr>
          <w:rFonts w:ascii="MS Reference Serif" w:hAnsi="MS Reference Serif"/>
          <w:noProof/>
          <w:highlight w:val="yellow"/>
          <w:lang w:val="en-GB"/>
        </w:rPr>
      </w:pPr>
      <w:r>
        <w:rPr>
          <w:rFonts w:ascii="MS Reference Serif" w:hAnsi="MS Reference Serif"/>
          <w:noProof/>
          <w:highlight w:val="yellow"/>
          <w:lang w:val="en-GB"/>
        </w:rPr>
        <w:t>p. 11-12: Taw Sein Ko, “Discovery of two inscriptions in Pyu”</w:t>
      </w:r>
    </w:p>
    <w:p w:rsidR="00ED20A5" w:rsidRDefault="00ED20A5">
      <w:pPr>
        <w:spacing w:line="300" w:lineRule="atLeast"/>
        <w:jc w:val="both"/>
        <w:rPr>
          <w:rFonts w:ascii="MS Reference Serif" w:hAnsi="MS Reference Serif"/>
          <w:noProof/>
          <w:highlight w:val="yellow"/>
          <w:lang w:val="en-GB"/>
        </w:rPr>
      </w:pPr>
      <w:r>
        <w:rPr>
          <w:rFonts w:ascii="MS Reference Serif" w:hAnsi="MS Reference Serif"/>
          <w:noProof/>
          <w:highlight w:val="yellow"/>
          <w:lang w:val="en-GB"/>
        </w:rPr>
        <w:t>Two fragments of an inscription discovered at the Bawbawgyi pagoda</w:t>
      </w:r>
    </w:p>
    <w:p w:rsidR="00ED20A5" w:rsidRDefault="00ED20A5">
      <w:pPr>
        <w:spacing w:line="300" w:lineRule="atLeast"/>
        <w:jc w:val="both"/>
        <w:rPr>
          <w:rFonts w:ascii="MS Reference Serif" w:hAnsi="MS Reference Serif"/>
          <w:noProof/>
          <w:lang w:val="en-GB"/>
        </w:rPr>
      </w:pPr>
      <w:r>
        <w:rPr>
          <w:rFonts w:ascii="MS Reference Serif" w:hAnsi="MS Reference Serif"/>
          <w:noProof/>
          <w:highlight w:val="yellow"/>
          <w:lang w:val="en-GB"/>
        </w:rPr>
        <w:t>Noch checken</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ARASI 1911-12</w:t>
      </w:r>
      <w:r>
        <w:rPr>
          <w:rFonts w:ascii="MS Reference Serif" w:hAnsi="MS Reference Serif"/>
          <w:noProof/>
          <w:lang w:val="en-GB"/>
        </w:rPr>
        <w:t>, Calcutta 1915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143: Chas. Duroiselle, “Excavations at Hmawza, Prome”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another fragment of soft stone from the Bawbawgyi pagoda, all three of which have been pieced together by L. Finot, Paris, who reported on them in the following terms: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text: </w:t>
      </w:r>
      <w:r>
        <w:rPr>
          <w:rFonts w:ascii="MS Reference Serif" w:hAnsi="MS Reference Serif"/>
          <w:noProof/>
          <w:lang w:val="en-GB"/>
        </w:rPr>
        <w:tab/>
        <w:t>1) nā samphus (i) tattaṁ vedanakkhandho saññakkhandho saṅkhārakkhandho</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2) di-(ṭṭh-)i vipphanditaṁ diṭṭhi ayaṁ vucchati salāyatana (?) paccayā phasso tattha katam (ā-)phassapaccayā vedana iyaṁ cheta (s-)i (kā)</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3) saññojanaṁ gā-(ho) paṭiggāho abhiniveso parāmāso kummaggo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translation: “… the being brought into contact, the sate of having been brought into toch with. The Vedanakkhandha, Saññakkhandha, the Saṅkhārakkhandha contest of opinion: this is called </w:t>
      </w:r>
      <w:r>
        <w:rPr>
          <w:rFonts w:ascii="MS Reference Serif" w:hAnsi="MS Reference Serif"/>
          <w:i/>
          <w:iCs/>
          <w:noProof/>
          <w:lang w:val="en-GB"/>
        </w:rPr>
        <w:t>diṭṭhi</w:t>
      </w:r>
      <w:r>
        <w:rPr>
          <w:rFonts w:ascii="MS Reference Serif" w:hAnsi="MS Reference Serif"/>
          <w:noProof/>
          <w:lang w:val="en-GB"/>
        </w:rPr>
        <w:t>. From the six senses springs contact. What is the feeling which springs from contact? It is mental … thus fetter (of opinion), the grip and tenacity, the inclination towards it, the being infected by it, thus by-path …”</w:t>
      </w:r>
    </w:p>
    <w:p w:rsidR="00ED20A5" w:rsidRDefault="00ED20A5">
      <w:pPr>
        <w:pStyle w:val="Corpsdetexte"/>
        <w:autoSpaceDE/>
        <w:autoSpaceDN/>
        <w:adjustRightInd/>
        <w:rPr>
          <w:lang w:val="en-GB"/>
        </w:rPr>
      </w:pPr>
      <w:r>
        <w:rPr>
          <w:lang w:val="en-GB"/>
        </w:rPr>
        <w:t xml:space="preserve">p. 144: among terracotta tablets discovered at Bawbawgyi pagoda, there is a fragment bearing a Sanskrit legend, reading </w:t>
      </w:r>
      <w:r>
        <w:rPr>
          <w:i/>
          <w:iCs/>
          <w:lang w:val="en-GB"/>
        </w:rPr>
        <w:t>macchakadānapati Vigahā rājā srī</w:t>
      </w:r>
      <w:r>
        <w:rPr>
          <w:lang w:val="en-GB"/>
        </w:rPr>
        <w:t>, neither of which names could be identified</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Fig 1: fragment of inscription from Bawbawgyi pagoda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Fig 3: inscription on funeral urn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146: Appendix B – Other excavations at Hmawza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Two funeral urns in stone, with Pyu legends on them, were found at a distance of 210 feet to the south of the Payagyi pagoda at Hmawza. … The stone from which they are made is not found in the neighbourhood. Blagden deciphered the word Vikrama on both of them.</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Fig 1 shows inscription on urn again (as above)</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ARASI 1915</w:t>
      </w:r>
      <w:r>
        <w:rPr>
          <w:rFonts w:ascii="MS Reference Serif" w:hAnsi="MS Reference Serif"/>
          <w:noProof/>
          <w:lang w:val="en-GB"/>
        </w:rPr>
        <w:t>, Calcutta 1918</w:t>
      </w:r>
    </w:p>
    <w:p w:rsidR="00ED20A5" w:rsidRDefault="00ED20A5">
      <w:pPr>
        <w:spacing w:line="300" w:lineRule="atLeast"/>
        <w:jc w:val="both"/>
        <w:rPr>
          <w:rFonts w:ascii="MS Reference Serif" w:hAnsi="MS Reference Serif"/>
          <w:noProof/>
          <w:highlight w:val="yellow"/>
          <w:lang w:val="en-GB"/>
        </w:rPr>
      </w:pPr>
      <w:r>
        <w:rPr>
          <w:rFonts w:ascii="MS Reference Serif" w:hAnsi="MS Reference Serif"/>
          <w:noProof/>
          <w:highlight w:val="yellow"/>
          <w:lang w:val="en-GB"/>
        </w:rPr>
        <w:t>p. 21-24: Taw Sein Ko, “The Pyu inscriptions at Halingyi“</w:t>
      </w:r>
    </w:p>
    <w:p w:rsidR="00ED20A5" w:rsidRDefault="00ED20A5">
      <w:pPr>
        <w:spacing w:line="300" w:lineRule="atLeast"/>
        <w:jc w:val="both"/>
        <w:rPr>
          <w:rFonts w:ascii="MS Reference Serif" w:hAnsi="MS Reference Serif"/>
          <w:noProof/>
        </w:rPr>
      </w:pPr>
      <w:r>
        <w:rPr>
          <w:rFonts w:ascii="MS Reference Serif" w:hAnsi="MS Reference Serif"/>
          <w:noProof/>
          <w:highlight w:val="yellow"/>
        </w:rPr>
        <w:t>noch checken</w:t>
      </w:r>
      <w:r>
        <w:rPr>
          <w:rFonts w:ascii="MS Reference Serif" w:hAnsi="MS Reference Serif"/>
          <w:noProof/>
        </w:rPr>
        <w:t xml:space="preserve"> falsche Referenz ???weder 1915-16 noch 1914-15</w:t>
      </w:r>
    </w:p>
    <w:p w:rsidR="00ED20A5" w:rsidRDefault="00ED20A5">
      <w:pPr>
        <w:spacing w:line="300" w:lineRule="atLeast"/>
        <w:jc w:val="both"/>
        <w:rPr>
          <w:rFonts w:ascii="MS Reference Serif" w:hAnsi="MS Reference Serif"/>
          <w:noProof/>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ARASI 1926-27</w:t>
      </w:r>
      <w:r>
        <w:rPr>
          <w:rFonts w:ascii="MS Reference Serif" w:hAnsi="MS Reference Serif"/>
          <w:noProof/>
          <w:lang w:val="en-GB"/>
        </w:rPr>
        <w:t>, Delhi 1926, p. 171 “Excavations at Hmawza” by Chas. Duroiselle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Excavation of Khin Ba gon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175-176 description of silver reliquary with names of Buddhas, disciples and donors Sri Prabhuvarma and Sri Prabhudevī</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179 gold and silver metal plates with inscriptions</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no. 37: 20 gold leaves bound together by thick gold wire, contains excerpts from Vinaya and Abhidhamma</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no. 38: 16 small gold and silver plates with Pyu inscriptions punched on them in relief, many of them fragmented</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no. 39: seal from a signet ring with 3 letters</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 xml:space="preserve">G. H Luce, </w:t>
      </w:r>
      <w:r>
        <w:rPr>
          <w:rFonts w:ascii="MS Reference Serif" w:hAnsi="MS Reference Serif"/>
          <w:b/>
          <w:bCs/>
          <w:noProof/>
          <w:lang w:val="it-IT"/>
        </w:rPr>
        <w:t>Phases of Pre-Pagan Burma</w:t>
      </w:r>
      <w:r>
        <w:rPr>
          <w:rFonts w:ascii="MS Reference Serif" w:hAnsi="MS Reference Serif"/>
          <w:noProof/>
          <w:lang w:val="it-IT"/>
        </w:rPr>
        <w:t>, vol. 1, p. 65</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Inscriptions from Sri Ksetra: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it-IT"/>
        </w:rPr>
        <w:t xml:space="preserve">1) bilingual inscription Pyu-Sanskrit, on </w:t>
      </w:r>
      <w:r>
        <w:rPr>
          <w:rFonts w:ascii="MS Reference Serif" w:hAnsi="MS Reference Serif"/>
          <w:noProof/>
          <w:lang w:val="en-GB"/>
        </w:rPr>
        <w:t>the four sides of a pedestal of a headless Buddha (pls. 16-17 in vol. 2) = Kanwet-gon image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2) clear stone inscription of 8 lines on bottom of earliest stone urn, that of </w:t>
      </w:r>
      <w:r>
        <w:rPr>
          <w:rFonts w:ascii="MS Reference Serif" w:hAnsi="MS Reference Serif"/>
          <w:i/>
          <w:iCs/>
          <w:noProof/>
          <w:lang w:val="en-GB"/>
        </w:rPr>
        <w:t>Sūriyavikrama</w:t>
      </w:r>
      <w:r>
        <w:rPr>
          <w:rFonts w:ascii="MS Reference Serif" w:hAnsi="MS Reference Serif"/>
          <w:noProof/>
          <w:lang w:val="en-GB"/>
        </w:rPr>
        <w:t>, who died 673 CE (pl. 6a)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3) 1 line inscription on small earthen urn found next to above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faint inscription from Kyanigan mound, 8 lines of Pyu with interlinear Brahmi, below carving showing seated Buddha in dhyānamudrā (pl. 15b)</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Inscriptions from Halin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5) recently found horse-shoe shaped inscription of 7 lines interlined with 7 lines of Brahmi, royal title </w:t>
      </w:r>
      <w:r>
        <w:rPr>
          <w:rFonts w:ascii="MS Reference Serif" w:hAnsi="MS Reference Serif"/>
          <w:i/>
          <w:iCs/>
          <w:noProof/>
          <w:lang w:val="en-GB"/>
        </w:rPr>
        <w:t>srī trivigrama…</w:t>
      </w:r>
      <w:r>
        <w:rPr>
          <w:rFonts w:ascii="MS Reference Serif" w:hAnsi="MS Reference Serif"/>
          <w:noProof/>
          <w:lang w:val="en-GB"/>
        </w:rPr>
        <w:t>(pl. 51)</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6) funerary stone tablet of 2 lines with interlinear Brahmi found at SE corner of city wall, W of Nagayon lake: </w:t>
      </w:r>
      <w:r>
        <w:rPr>
          <w:rFonts w:ascii="MS Reference Serif" w:hAnsi="MS Reference Serif"/>
          <w:i/>
          <w:iCs/>
          <w:noProof/>
          <w:lang w:val="en-GB"/>
        </w:rPr>
        <w:t>mahādevī sri jatra</w:t>
      </w:r>
      <w:r>
        <w:rPr>
          <w:rFonts w:ascii="MS Reference Serif" w:hAnsi="MS Reference Serif"/>
          <w:noProof/>
          <w:lang w:val="en-GB"/>
        </w:rPr>
        <w:t xml:space="preserve"> (queen Candradevi)</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7) small stone slab with with 8 lines from corner of Nagayon lake: </w:t>
      </w:r>
      <w:r>
        <w:rPr>
          <w:rFonts w:ascii="MS Reference Serif" w:hAnsi="MS Reference Serif"/>
          <w:i/>
          <w:iCs/>
          <w:noProof/>
          <w:lang w:val="en-GB"/>
        </w:rPr>
        <w:t>mahādevi sri jatra…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8) small stone fragment with 7 letters, also mentioning </w:t>
      </w:r>
      <w:r>
        <w:rPr>
          <w:rFonts w:ascii="MS Reference Serif" w:hAnsi="MS Reference Serif"/>
          <w:i/>
          <w:iCs/>
          <w:noProof/>
          <w:lang w:val="en-GB"/>
        </w:rPr>
        <w:t>srī jatrādevī</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from Pagan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9) short inscription of 6 lines on the reverse of a terracotta tablet from the relic chamber of the Shwehsandaw stupa, mentioning </w:t>
      </w:r>
      <w:r>
        <w:rPr>
          <w:rFonts w:ascii="MS Reference Serif" w:hAnsi="MS Reference Serif"/>
          <w:i/>
          <w:iCs/>
          <w:noProof/>
          <w:lang w:val="en-GB"/>
        </w:rPr>
        <w:t>srī Bañano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10) two-faced inscription with Pyu and Chinese on the back, found near Tharaba gate, c. 27 lines in Pyu</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(p.131) Catalogue of plates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16: Kanwet-gon image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17: Kanwet-gon inscription = Pl. IV 356a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21: Bebe vaulted shrine: “in the interior, against the west wall, is a slab of stone, measuring 6’ 3’’ in breadth, about 1’ 3’’ in thickness, and 8’ 2’’ in height. A megalithic triad with the Buddha and two disciples. Below the throne there is a long, much-damaged Pyu inscription”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nos. 27-34: Khin Ba gon trove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38-39: Votive tablets from Khin Ba gon and Kyauk-kat gon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40: Terracottas from Kinmunchon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51: Halin Pyu inscription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52: Halin three Pyu inscriptions</w:t>
      </w:r>
    </w:p>
    <w:p w:rsidR="00ED20A5" w:rsidRDefault="00ED20A5">
      <w:pPr>
        <w:numPr>
          <w:ilvl w:val="0"/>
          <w:numId w:val="8"/>
        </w:numPr>
        <w:spacing w:line="300" w:lineRule="atLeast"/>
        <w:jc w:val="both"/>
        <w:rPr>
          <w:rFonts w:ascii="MS Reference Serif" w:hAnsi="MS Reference Serif"/>
          <w:noProof/>
          <w:lang w:val="en-GB"/>
        </w:rPr>
      </w:pPr>
      <w:r>
        <w:rPr>
          <w:rFonts w:ascii="MS Reference Serif" w:hAnsi="MS Reference Serif"/>
          <w:noProof/>
          <w:lang w:val="en-GB"/>
        </w:rPr>
        <w:t xml:space="preserve">8 short lines without interlinear Brahmi, mentions </w:t>
      </w:r>
      <w:r>
        <w:rPr>
          <w:rFonts w:ascii="MS Reference Serif" w:hAnsi="MS Reference Serif"/>
          <w:i/>
          <w:iCs/>
          <w:noProof/>
          <w:lang w:val="en-GB"/>
        </w:rPr>
        <w:t>Mahādevī Srī Jatra</w:t>
      </w:r>
    </w:p>
    <w:p w:rsidR="00ED20A5" w:rsidRDefault="00ED20A5">
      <w:pPr>
        <w:numPr>
          <w:ilvl w:val="0"/>
          <w:numId w:val="8"/>
        </w:numPr>
        <w:spacing w:line="300" w:lineRule="atLeast"/>
        <w:jc w:val="both"/>
        <w:rPr>
          <w:rFonts w:ascii="MS Reference Serif" w:hAnsi="MS Reference Serif"/>
          <w:noProof/>
          <w:lang w:val="en-GB"/>
        </w:rPr>
      </w:pPr>
      <w:r>
        <w:rPr>
          <w:rFonts w:ascii="MS Reference Serif" w:hAnsi="MS Reference Serif"/>
          <w:noProof/>
          <w:lang w:val="en-GB"/>
        </w:rPr>
        <w:t xml:space="preserve">2 line funerary inscription, tentative reading: ||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d</w:t>
      </w:r>
      <w:r>
        <w:rPr>
          <w:i/>
          <w:iCs/>
          <w:noProof/>
          <w:lang w:val="en-GB"/>
        </w:rPr>
        <w:t>ạ</w:t>
      </w:r>
      <w:r>
        <w:rPr>
          <w:rFonts w:ascii="MS Reference Serif" w:hAnsi="MS Reference Serif"/>
          <w:i/>
          <w:iCs/>
          <w:noProof/>
          <w:lang w:val="en-GB"/>
        </w:rPr>
        <w:t xml:space="preserve"> v</w:t>
      </w:r>
      <w:r>
        <w:rPr>
          <w:i/>
          <w:iCs/>
          <w:noProof/>
          <w:lang w:val="en-GB"/>
        </w:rPr>
        <w:t>ị</w:t>
      </w:r>
      <w:r>
        <w:rPr>
          <w:rFonts w:ascii="MS Reference Serif" w:hAnsi="MS Reference Serif"/>
          <w:i/>
          <w:iCs/>
          <w:noProof/>
          <w:lang w:val="en-GB"/>
        </w:rPr>
        <w:t>’ n</w:t>
      </w:r>
      <w:r>
        <w:rPr>
          <w:i/>
          <w:iCs/>
          <w:noProof/>
          <w:lang w:val="en-GB"/>
        </w:rPr>
        <w:t>ị</w:t>
      </w:r>
      <w:r>
        <w:rPr>
          <w:rFonts w:ascii="MS Reference Serif" w:hAnsi="MS Reference Serif"/>
          <w:i/>
          <w:iCs/>
          <w:noProof/>
          <w:lang w:val="en-GB"/>
        </w:rPr>
        <w:t>’ mli u sa: n-g</w:t>
      </w:r>
      <w:r>
        <w:rPr>
          <w:i/>
          <w:iCs/>
          <w:noProof/>
          <w:lang w:val="en-GB"/>
        </w:rPr>
        <w:t>ạ</w:t>
      </w:r>
      <w:r>
        <w:rPr>
          <w:rFonts w:ascii="MS Reference Serif" w:hAnsi="MS Reference Serif"/>
          <w:i/>
          <w:iCs/>
          <w:noProof/>
          <w:lang w:val="en-GB"/>
        </w:rPr>
        <w:t xml:space="preserve"> kno u pli b(.)</w:t>
      </w:r>
      <w:r>
        <w:rPr>
          <w:i/>
          <w:iCs/>
          <w:noProof/>
          <w:lang w:val="en-GB"/>
        </w:rPr>
        <w:t>ả</w:t>
      </w:r>
      <w:r>
        <w:rPr>
          <w:rFonts w:ascii="MS Reference Serif" w:hAnsi="MS Reference Serif"/>
          <w:i/>
          <w:iCs/>
          <w:noProof/>
          <w:lang w:val="en-GB"/>
        </w:rPr>
        <w:t>: rū-b(.)a hi u ru y</w:t>
      </w:r>
      <w:r>
        <w:rPr>
          <w:i/>
          <w:iCs/>
          <w:noProof/>
          <w:lang w:val="en-GB"/>
        </w:rPr>
        <w:t>ả</w:t>
      </w:r>
      <w:r>
        <w:rPr>
          <w:rFonts w:ascii="MS Reference Serif" w:hAnsi="MS Reference Serif"/>
          <w:noProof/>
          <w:lang w:val="en-GB"/>
        </w:rPr>
        <w:t xml:space="preserve"> ||</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“These are the bones of the deceased, Lord Ruba, grandson of Nga Kno, son of Lord Davi </w:t>
      </w:r>
      <w:r>
        <w:rPr>
          <w:rFonts w:ascii="MS Reference Serif" w:hAnsi="MS Reference Serif"/>
          <w:i/>
          <w:iCs/>
          <w:noProof/>
          <w:lang w:val="en-GB"/>
        </w:rPr>
        <w:t>n</w:t>
      </w:r>
      <w:r>
        <w:rPr>
          <w:i/>
          <w:iCs/>
          <w:noProof/>
          <w:lang w:val="en-GB"/>
        </w:rPr>
        <w:t>ị</w:t>
      </w:r>
      <w:r>
        <w:rPr>
          <w:rFonts w:ascii="MS Reference Serif" w:hAnsi="MS Reference Serif"/>
          <w:i/>
          <w:iCs/>
          <w:noProof/>
          <w:lang w:val="en-GB"/>
        </w:rPr>
        <w:t>’ mli</w:t>
      </w:r>
      <w:r>
        <w:rPr>
          <w:rFonts w:ascii="MS Reference Serif" w:hAnsi="MS Reference Serif"/>
          <w:noProof/>
          <w:lang w:val="en-GB"/>
        </w:rPr>
        <w:t xml:space="preserve"> (?)”</w:t>
      </w:r>
    </w:p>
    <w:p w:rsidR="00ED20A5" w:rsidRDefault="00ED20A5">
      <w:pPr>
        <w:numPr>
          <w:ilvl w:val="0"/>
          <w:numId w:val="8"/>
        </w:numPr>
        <w:spacing w:line="300" w:lineRule="atLeast"/>
        <w:jc w:val="both"/>
        <w:rPr>
          <w:rFonts w:ascii="MS Reference Serif" w:hAnsi="MS Reference Serif"/>
          <w:noProof/>
          <w:lang w:val="en-GB"/>
        </w:rPr>
      </w:pPr>
      <w:r>
        <w:rPr>
          <w:rFonts w:ascii="MS Reference Serif" w:hAnsi="MS Reference Serif"/>
          <w:noProof/>
          <w:lang w:val="en-GB"/>
        </w:rPr>
        <w:t>fragment of a Pyu inscription, mentioning “</w:t>
      </w:r>
      <w:r>
        <w:rPr>
          <w:rFonts w:ascii="MS Reference Serif" w:hAnsi="MS Reference Serif"/>
          <w:i/>
          <w:iCs/>
          <w:noProof/>
          <w:lang w:val="en-GB"/>
        </w:rPr>
        <w:t>Jatrad</w:t>
      </w:r>
      <w:r>
        <w:rPr>
          <w:i/>
          <w:iCs/>
          <w:noProof/>
          <w:lang w:val="en-GB"/>
        </w:rPr>
        <w:t>ẹ</w:t>
      </w:r>
      <w:r>
        <w:rPr>
          <w:rFonts w:ascii="MS Reference Serif" w:hAnsi="MS Reference Serif"/>
          <w:i/>
          <w:iCs/>
          <w:noProof/>
          <w:lang w:val="en-GB"/>
        </w:rPr>
        <w:t>vi u bi …</w:t>
      </w:r>
      <w:r>
        <w:rPr>
          <w:rFonts w:ascii="MS Reference Serif" w:hAnsi="MS Reference Serif"/>
          <w:noProof/>
          <w:lang w:val="en-GB"/>
        </w:rPr>
        <w:t>”</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54: ‘Sandoway Pyu’ inscription =&gt; U Myat’s Pyu Reader</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56: Sri Ksetra votive tablets</w:t>
      </w:r>
    </w:p>
    <w:p w:rsidR="00ED20A5" w:rsidRDefault="00ED20A5">
      <w:pPr>
        <w:numPr>
          <w:ilvl w:val="0"/>
          <w:numId w:val="9"/>
        </w:numPr>
        <w:spacing w:line="300" w:lineRule="atLeast"/>
        <w:jc w:val="both"/>
        <w:rPr>
          <w:rFonts w:ascii="MS Reference Serif" w:hAnsi="MS Reference Serif"/>
          <w:noProof/>
          <w:lang w:val="en-GB"/>
        </w:rPr>
      </w:pPr>
      <w:r>
        <w:rPr>
          <w:rFonts w:ascii="MS Reference Serif" w:hAnsi="MS Reference Serif"/>
          <w:noProof/>
          <w:lang w:val="en-GB"/>
        </w:rPr>
        <w:t xml:space="preserve">three lines of Pyu writing on reverse: |||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xml:space="preserve">: de – sa uttra pa -- </w:t>
      </w:r>
      <w:r>
        <w:rPr>
          <w:rFonts w:ascii="MS Reference Serif" w:hAnsi="MS Reference Serif"/>
          <w:i/>
          <w:iCs/>
          <w:noProof/>
          <w:vertAlign w:val="superscript"/>
          <w:lang w:val="en-GB"/>
        </w:rPr>
        <w:t>k</w:t>
      </w:r>
      <w:r>
        <w:rPr>
          <w:rFonts w:ascii="MS Reference Serif" w:hAnsi="MS Reference Serif"/>
          <w:i/>
          <w:iCs/>
          <w:noProof/>
          <w:lang w:val="en-GB"/>
        </w:rPr>
        <w:t>b(.)i: co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58: Sri Ksetra votive tablets</w:t>
      </w:r>
    </w:p>
    <w:p w:rsidR="00ED20A5" w:rsidRDefault="00ED20A5">
      <w:pPr>
        <w:numPr>
          <w:ilvl w:val="0"/>
          <w:numId w:val="10"/>
        </w:numPr>
        <w:spacing w:line="300" w:lineRule="atLeast"/>
        <w:jc w:val="both"/>
        <w:rPr>
          <w:rFonts w:ascii="MS Reference Serif" w:hAnsi="MS Reference Serif"/>
          <w:noProof/>
          <w:lang w:val="en-GB"/>
        </w:rPr>
      </w:pPr>
      <w:r>
        <w:rPr>
          <w:rFonts w:ascii="MS Reference Serif" w:hAnsi="MS Reference Serif"/>
          <w:noProof/>
          <w:lang w:val="en-GB"/>
        </w:rPr>
        <w:t xml:space="preserve">two lines of clear Pyu writing: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ra: b(.)</w:t>
      </w:r>
      <w:r>
        <w:rPr>
          <w:i/>
          <w:iCs/>
          <w:noProof/>
          <w:lang w:val="en-GB"/>
        </w:rPr>
        <w:t>ả</w:t>
      </w:r>
      <w:r>
        <w:rPr>
          <w:rFonts w:ascii="MS Reference Serif" w:hAnsi="MS Reference Serif"/>
          <w:i/>
          <w:iCs/>
          <w:noProof/>
          <w:lang w:val="en-GB"/>
        </w:rPr>
        <w:t xml:space="preserve"> d</w:t>
      </w:r>
      <w:r>
        <w:rPr>
          <w:i/>
          <w:iCs/>
          <w:noProof/>
          <w:lang w:val="en-GB"/>
        </w:rPr>
        <w:t>ạ</w:t>
      </w:r>
      <w:r>
        <w:rPr>
          <w:rFonts w:ascii="MS Reference Serif" w:hAnsi="MS Reference Serif"/>
          <w:i/>
          <w:iCs/>
          <w:noProof/>
          <w:lang w:val="en-GB"/>
        </w:rPr>
        <w:t>’: b(.)uññe -- b(.)i’: ci’ ya’</w:t>
      </w:r>
      <w:r>
        <w:rPr>
          <w:rFonts w:ascii="MS Reference Serif" w:hAnsi="MS Reference Serif"/>
          <w:noProof/>
          <w:lang w:val="en-GB"/>
        </w:rPr>
        <w:t xml:space="preserve">, one might translate as “This tablet was </w:t>
      </w:r>
      <w:r>
        <w:rPr>
          <w:rFonts w:ascii="MS Reference Serif" w:hAnsi="MS Reference Serif"/>
          <w:i/>
          <w:iCs/>
          <w:noProof/>
          <w:lang w:val="en-GB"/>
        </w:rPr>
        <w:t>ci’</w:t>
      </w:r>
      <w:r>
        <w:rPr>
          <w:rFonts w:ascii="MS Reference Serif" w:hAnsi="MS Reference Serif"/>
          <w:noProof/>
          <w:lang w:val="en-GB"/>
        </w:rPr>
        <w:t xml:space="preserve"> (moulded ?) as the work of merit of Lord Ra: and Lord D</w:t>
      </w:r>
      <w:r>
        <w:rPr>
          <w:noProof/>
          <w:lang w:val="en-GB"/>
        </w:rPr>
        <w:t>ạ</w:t>
      </w:r>
      <w:r>
        <w:rPr>
          <w:rFonts w:ascii="MS Reference Serif" w:hAnsi="MS Reference Serif"/>
          <w:noProof/>
          <w:lang w:val="en-GB"/>
        </w:rPr>
        <w:t>’:”</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(f) one line, reading </w:t>
      </w:r>
      <w:r>
        <w:rPr>
          <w:rFonts w:ascii="MS Reference Serif" w:hAnsi="MS Reference Serif"/>
          <w:i/>
          <w:iCs/>
          <w:noProof/>
          <w:lang w:val="en-GB"/>
        </w:rPr>
        <w:t>bū dha jo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59: Sri Ksetra votive tablets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ab/>
        <w:t xml:space="preserve">(b) tablet from Hpo Mya’s field, writing on reverse: </w:t>
      </w:r>
      <w:r>
        <w:rPr>
          <w:rFonts w:ascii="MS Reference Serif" w:hAnsi="MS Reference Serif"/>
          <w:i/>
          <w:iCs/>
          <w:noProof/>
          <w:lang w:val="en-GB"/>
        </w:rPr>
        <w:t>pha: tra u</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(c) writing on reverse: </w:t>
      </w:r>
      <w:r>
        <w:rPr>
          <w:rFonts w:ascii="MS Reference Serif" w:hAnsi="MS Reference Serif"/>
          <w:i/>
          <w:iCs/>
          <w:noProof/>
          <w:lang w:val="en-GB"/>
        </w:rPr>
        <w:t>pha: cho</w:t>
      </w:r>
      <w:r>
        <w:rPr>
          <w:rFonts w:ascii="MS Reference Serif" w:hAnsi="MS Reference Serif"/>
          <w:noProof/>
          <w:lang w:val="en-GB"/>
        </w:rPr>
        <w:t xml:space="preserve"> (or </w:t>
      </w:r>
      <w:r>
        <w:rPr>
          <w:rFonts w:ascii="MS Reference Serif" w:hAnsi="MS Reference Serif"/>
          <w:i/>
          <w:iCs/>
          <w:noProof/>
          <w:lang w:val="en-GB"/>
        </w:rPr>
        <w:t>sri pha: cho</w:t>
      </w:r>
      <w:r>
        <w:rPr>
          <w:rFonts w:ascii="MS Reference Serif" w:hAnsi="MS Reference Serif"/>
          <w:noProof/>
          <w:lang w:val="en-GB"/>
        </w:rPr>
        <w:t>)</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(d) writing: </w:t>
      </w:r>
      <w:r>
        <w:rPr>
          <w:rFonts w:ascii="MS Reference Serif" w:hAnsi="MS Reference Serif"/>
          <w:i/>
          <w:iCs/>
          <w:noProof/>
          <w:lang w:val="en-GB"/>
        </w:rPr>
        <w:t>… ya’ cu hna dra mra u phū</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(e) writing: </w:t>
      </w:r>
      <w:r>
        <w:rPr>
          <w:rFonts w:ascii="MS Reference Serif" w:hAnsi="MS Reference Serif"/>
          <w:i/>
          <w:iCs/>
          <w:noProof/>
          <w:lang w:val="en-GB"/>
        </w:rPr>
        <w:t>… b(.)</w:t>
      </w:r>
      <w:r>
        <w:rPr>
          <w:i/>
          <w:iCs/>
          <w:noProof/>
          <w:lang w:val="en-GB"/>
        </w:rPr>
        <w:t>ả</w:t>
      </w:r>
      <w:r>
        <w:rPr>
          <w:rFonts w:ascii="MS Reference Serif" w:hAnsi="MS Reference Serif"/>
          <w:i/>
          <w:iCs/>
          <w:noProof/>
          <w:lang w:val="en-GB"/>
        </w:rPr>
        <w:t>: b(.)ū te ña dr</w:t>
      </w:r>
      <w:r>
        <w:rPr>
          <w:i/>
          <w:iCs/>
          <w:noProof/>
          <w:lang w:val="en-GB"/>
        </w:rPr>
        <w:t>ạ</w:t>
      </w:r>
      <w:r>
        <w:rPr>
          <w:rFonts w:ascii="MS Reference Serif" w:hAnsi="MS Reference Serif"/>
          <w:noProof/>
          <w:lang w:val="en-GB"/>
        </w:rPr>
        <w:t>, “may I attain noble enlightenment”</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(f) writing: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sgu: s</w:t>
      </w:r>
      <w:r>
        <w:rPr>
          <w:i/>
          <w:iCs/>
          <w:noProof/>
          <w:lang w:val="en-GB"/>
        </w:rPr>
        <w:t>ạ</w:t>
      </w:r>
      <w:r>
        <w:rPr>
          <w:rFonts w:ascii="MS Reference Serif" w:hAnsi="MS Reference Serif"/>
          <w:i/>
          <w:iCs/>
          <w:noProof/>
          <w:lang w:val="en-GB"/>
        </w:rPr>
        <w:t xml:space="preserve"> tpa’  </w:t>
      </w:r>
      <w:r>
        <w:rPr>
          <w:rFonts w:ascii="MS Reference Serif" w:hAnsi="MS Reference Serif"/>
          <w:i/>
          <w:iCs/>
          <w:noProof/>
          <w:vertAlign w:val="superscript"/>
          <w:lang w:val="en-GB"/>
        </w:rPr>
        <w:t>k</w:t>
      </w:r>
      <w:r>
        <w:rPr>
          <w:rFonts w:ascii="MS Reference Serif" w:hAnsi="MS Reference Serif"/>
          <w:i/>
          <w:iCs/>
          <w:noProof/>
          <w:lang w:val="en-GB"/>
        </w:rPr>
        <w:t>di:</w:t>
      </w:r>
      <w:r>
        <w:rPr>
          <w:rFonts w:ascii="MS Reference Serif" w:hAnsi="MS Reference Serif"/>
          <w:noProof/>
          <w:lang w:val="en-GB"/>
        </w:rPr>
        <w:t xml:space="preserve">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60: Sri Ksetra votive tablets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ab/>
        <w:t xml:space="preserve">(a-b) writing: ||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carke</w:t>
      </w:r>
      <w:r>
        <w:rPr>
          <w:rFonts w:ascii="MS Reference Serif" w:hAnsi="MS Reference Serif"/>
          <w:noProof/>
          <w:lang w:val="en-GB"/>
        </w:rPr>
        <w:t xml:space="preserve"> “Lord Carke”</w:t>
      </w:r>
    </w:p>
    <w:p w:rsidR="00ED20A5" w:rsidRDefault="00ED20A5">
      <w:pPr>
        <w:spacing w:line="300" w:lineRule="atLeast"/>
        <w:ind w:left="708"/>
        <w:jc w:val="both"/>
        <w:rPr>
          <w:rFonts w:ascii="MS Reference Serif" w:hAnsi="MS Reference Serif"/>
          <w:noProof/>
          <w:lang w:val="en-GB"/>
        </w:rPr>
      </w:pPr>
      <w:r>
        <w:rPr>
          <w:rFonts w:ascii="MS Reference Serif" w:hAnsi="MS Reference Serif"/>
          <w:noProof/>
          <w:lang w:val="en-GB"/>
        </w:rPr>
        <w:t xml:space="preserve">(c) writing: ||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ro: co rya co</w:t>
      </w:r>
      <w:r>
        <w:rPr>
          <w:rFonts w:ascii="MS Reference Serif" w:hAnsi="MS Reference Serif"/>
          <w:noProof/>
          <w:lang w:val="en-GB"/>
        </w:rPr>
        <w:t xml:space="preserve">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62: Sri Ksetra votive tablets</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 xml:space="preserve">(d-e) Tawtheinda pg, writing: || </w:t>
      </w:r>
      <w:r>
        <w:rPr>
          <w:rFonts w:ascii="MS Reference Serif" w:hAnsi="MS Reference Serif"/>
          <w:i/>
          <w:iCs/>
          <w:noProof/>
          <w:lang w:val="en-GB"/>
        </w:rPr>
        <w:t>b(.)</w:t>
      </w:r>
      <w:r>
        <w:rPr>
          <w:i/>
          <w:iCs/>
          <w:noProof/>
          <w:lang w:val="en-GB"/>
        </w:rPr>
        <w:t>ả</w:t>
      </w:r>
      <w:r>
        <w:rPr>
          <w:rFonts w:ascii="MS Reference Serif" w:hAnsi="MS Reference Serif"/>
          <w:i/>
          <w:iCs/>
          <w:noProof/>
          <w:lang w:val="en-GB"/>
        </w:rPr>
        <w:t>: b(.)ūdhda tda … (m)ū … (n)ū pa’ h(n)au wa’ u</w:t>
      </w:r>
      <w:r>
        <w:rPr>
          <w:rFonts w:ascii="MS Reference Serif" w:hAnsi="MS Reference Serif"/>
          <w:noProof/>
          <w:lang w:val="en-GB"/>
        </w:rPr>
        <w:t>, “This Lord Buddha was made …”</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G. H. Luce, </w:t>
      </w:r>
      <w:r>
        <w:rPr>
          <w:rFonts w:ascii="MS Reference Serif" w:hAnsi="MS Reference Serif"/>
          <w:b/>
          <w:bCs/>
          <w:noProof/>
          <w:lang w:val="en-GB"/>
        </w:rPr>
        <w:t>Old Burma – Early Pagan</w:t>
      </w:r>
      <w:r>
        <w:rPr>
          <w:rFonts w:ascii="MS Reference Serif" w:hAnsi="MS Reference Serif"/>
          <w:noProof/>
          <w:lang w:val="en-GB"/>
        </w:rPr>
        <w:t>, vol. 1 and 2, New York 1969, pls. 55a-c</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 99-100: “Votive Tablets: Pyu”</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1) from Shwesandaw, 6 lines, Sri Baña = U Mya, </w:t>
      </w:r>
      <w:r>
        <w:rPr>
          <w:rFonts w:ascii="MS Reference Serif" w:hAnsi="MS Reference Serif"/>
          <w:b/>
          <w:bCs/>
          <w:noProof/>
          <w:lang w:val="en-GB"/>
        </w:rPr>
        <w:t>Votive Tablets</w:t>
      </w:r>
      <w:r>
        <w:rPr>
          <w:rFonts w:ascii="MS Reference Serif" w:hAnsi="MS Reference Serif"/>
          <w:noProof/>
          <w:lang w:val="en-GB"/>
        </w:rPr>
        <w:t>, vol. 1, no. 30</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2) from Kyazin temple SE of Myinpagan (IMP-no. 1219)</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3) at gū W of Sint-pahto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in a mound near riverbank, close to the S of the Tawya-kyaung monastery, W of Nanpaya [pres. near Paung-gu-paya, where Pyu stuccos were found]</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Duroiselle reads: </w:t>
      </w:r>
      <w:r>
        <w:rPr>
          <w:rFonts w:ascii="MS Reference Serif" w:hAnsi="MS Reference Serif"/>
          <w:i/>
          <w:iCs/>
          <w:noProof/>
          <w:lang w:val="en-GB"/>
        </w:rPr>
        <w:t>budha mga: psu : khṅu</w:t>
      </w:r>
    </w:p>
    <w:p w:rsidR="0062433C" w:rsidRDefault="00370C94">
      <w:pPr>
        <w:spacing w:line="300" w:lineRule="atLeast"/>
        <w:jc w:val="both"/>
        <w:rPr>
          <w:rFonts w:ascii="MS Reference Serif" w:hAnsi="MS Reference Serif"/>
          <w:noProof/>
          <w:lang w:val="en-GB"/>
        </w:rPr>
      </w:pPr>
      <w:r>
        <w:rPr>
          <w:rFonts w:ascii="MS Reference Serif" w:hAnsi="MS Reference Serif"/>
          <w:noProof/>
          <w:lang w:val="en-GB"/>
        </w:rPr>
        <w:t>Vol. 2, p. 44: votive tablet from Kyazin temple, SE of Myinpagan, showing triad of Buddhas: Buddha in abhayamudra, flanked by Buddha in earth-touching gesture and Maitreya, plain centre panel with faint inscription read by Duroiselle (as above); Duroiselle found another such votive tablet tog with a very similar bronze one, “in a mound near the river bank close to the south of Tawya-kyaung temple, W of Nan-paya” (ASI 1928-29), with Pyu inscr faintly visible</w:t>
      </w:r>
    </w:p>
    <w:p w:rsidR="00ED20A5" w:rsidRDefault="0062433C">
      <w:pPr>
        <w:spacing w:line="300" w:lineRule="atLeast"/>
        <w:jc w:val="both"/>
        <w:rPr>
          <w:rFonts w:ascii="MS Reference Serif" w:hAnsi="MS Reference Serif"/>
          <w:noProof/>
          <w:lang w:val="en-GB"/>
        </w:rPr>
      </w:pPr>
      <w:r>
        <w:rPr>
          <w:rFonts w:ascii="MS Reference Serif" w:hAnsi="MS Reference Serif"/>
          <w:noProof/>
          <w:lang w:val="en-GB"/>
        </w:rPr>
        <w:tab/>
      </w:r>
      <w:r w:rsidRPr="0062433C">
        <w:rPr>
          <w:rFonts w:ascii="MS Reference Serif" w:hAnsi="MS Reference Serif"/>
          <w:noProof/>
          <w:highlight w:val="cyan"/>
          <w:lang w:val="en-GB"/>
        </w:rPr>
        <w:t>Plates 34, 55, 444</w:t>
      </w:r>
    </w:p>
    <w:p w:rsidR="00370C94" w:rsidRDefault="00370C94">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pStyle w:val="Titre1"/>
        <w:rPr>
          <w:lang w:val="en-GB"/>
        </w:rPr>
      </w:pPr>
      <w:r>
        <w:rPr>
          <w:lang w:val="en-GB"/>
        </w:rPr>
        <w:t xml:space="preserve">C. O. Blagden, “The Pyu Inscriptions,” </w:t>
      </w:r>
      <w:r>
        <w:rPr>
          <w:b/>
          <w:bCs/>
          <w:lang w:val="en-GB"/>
        </w:rPr>
        <w:t>EI</w:t>
      </w:r>
      <w:r>
        <w:rPr>
          <w:lang w:val="en-GB"/>
        </w:rPr>
        <w:t xml:space="preserve"> 12, p. 127-132 (repr. </w:t>
      </w:r>
      <w:r>
        <w:rPr>
          <w:b/>
          <w:bCs/>
          <w:lang w:val="en-GB"/>
        </w:rPr>
        <w:t>JBRS</w:t>
      </w:r>
      <w:r>
        <w:rPr>
          <w:lang w:val="en-GB"/>
        </w:rPr>
        <w:t xml:space="preserve"> 7 (1), 1917, p. 37-44)</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CS 635 = AD 1273</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Urn inscriptions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1) In [the year] 35, (a relative  of ?) </w:t>
      </w:r>
      <w:r>
        <w:rPr>
          <w:rFonts w:ascii="MS Reference Serif" w:hAnsi="MS Reference Serif"/>
          <w:i/>
          <w:iCs/>
          <w:noProof/>
          <w:lang w:val="en-GB"/>
        </w:rPr>
        <w:t>Sūriyavikrama</w:t>
      </w:r>
      <w:r>
        <w:rPr>
          <w:rFonts w:ascii="MS Reference Serif" w:hAnsi="MS Reference Serif"/>
          <w:noProof/>
          <w:lang w:val="en-GB"/>
        </w:rPr>
        <w:t xml:space="preserve"> died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2) In [the year] 50, 5</w:t>
      </w:r>
      <w:r>
        <w:rPr>
          <w:rFonts w:ascii="MS Reference Serif" w:hAnsi="MS Reference Serif"/>
          <w:noProof/>
          <w:vertAlign w:val="superscript"/>
          <w:lang w:val="en-GB"/>
        </w:rPr>
        <w:t>th</w:t>
      </w:r>
      <w:r>
        <w:rPr>
          <w:rFonts w:ascii="MS Reference Serif" w:hAnsi="MS Reference Serif"/>
          <w:noProof/>
          <w:lang w:val="en-GB"/>
        </w:rPr>
        <w:t xml:space="preserve"> month, </w:t>
      </w:r>
      <w:r>
        <w:rPr>
          <w:rFonts w:ascii="MS Reference Serif" w:hAnsi="MS Reference Serif"/>
          <w:i/>
          <w:iCs/>
          <w:noProof/>
          <w:lang w:val="en-GB"/>
        </w:rPr>
        <w:t>Sūriyavikrama</w:t>
      </w:r>
      <w:r>
        <w:rPr>
          <w:rFonts w:ascii="MS Reference Serif" w:hAnsi="MS Reference Serif"/>
          <w:noProof/>
          <w:lang w:val="en-GB"/>
        </w:rPr>
        <w:t xml:space="preserve"> died at the age of 64</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3) In [the year] 57, 2</w:t>
      </w:r>
      <w:r>
        <w:rPr>
          <w:rFonts w:ascii="MS Reference Serif" w:hAnsi="MS Reference Serif"/>
          <w:noProof/>
          <w:vertAlign w:val="superscript"/>
          <w:lang w:val="en-GB"/>
        </w:rPr>
        <w:t>nd</w:t>
      </w:r>
      <w:r>
        <w:rPr>
          <w:rFonts w:ascii="MS Reference Serif" w:hAnsi="MS Reference Serif"/>
          <w:noProof/>
          <w:lang w:val="en-GB"/>
        </w:rPr>
        <w:t xml:space="preserve"> month, 24</w:t>
      </w:r>
      <w:r>
        <w:rPr>
          <w:rFonts w:ascii="MS Reference Serif" w:hAnsi="MS Reference Serif"/>
          <w:noProof/>
          <w:vertAlign w:val="superscript"/>
          <w:lang w:val="en-GB"/>
        </w:rPr>
        <w:t>th</w:t>
      </w:r>
      <w:r>
        <w:rPr>
          <w:rFonts w:ascii="MS Reference Serif" w:hAnsi="MS Reference Serif"/>
          <w:noProof/>
          <w:lang w:val="en-GB"/>
        </w:rPr>
        <w:t xml:space="preserve"> day, </w:t>
      </w:r>
      <w:r>
        <w:rPr>
          <w:rFonts w:ascii="MS Reference Serif" w:hAnsi="MS Reference Serif"/>
          <w:i/>
          <w:iCs/>
          <w:noProof/>
          <w:lang w:val="en-GB"/>
        </w:rPr>
        <w:t>Harivikrama</w:t>
      </w:r>
      <w:r>
        <w:rPr>
          <w:rFonts w:ascii="MS Reference Serif" w:hAnsi="MS Reference Serif"/>
          <w:noProof/>
          <w:lang w:val="en-GB"/>
        </w:rPr>
        <w:t xml:space="preserve"> died, aged 41 years, 7 months and 9 days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In [the year] 80, 2</w:t>
      </w:r>
      <w:r>
        <w:rPr>
          <w:rFonts w:ascii="MS Reference Serif" w:hAnsi="MS Reference Serif"/>
          <w:noProof/>
          <w:vertAlign w:val="superscript"/>
          <w:lang w:val="en-GB"/>
        </w:rPr>
        <w:t>nd</w:t>
      </w:r>
      <w:r>
        <w:rPr>
          <w:rFonts w:ascii="MS Reference Serif" w:hAnsi="MS Reference Serif"/>
          <w:noProof/>
          <w:lang w:val="en-GB"/>
        </w:rPr>
        <w:t xml:space="preserve"> month, 4</w:t>
      </w:r>
      <w:r>
        <w:rPr>
          <w:rFonts w:ascii="MS Reference Serif" w:hAnsi="MS Reference Serif"/>
          <w:noProof/>
          <w:vertAlign w:val="superscript"/>
          <w:lang w:val="en-GB"/>
        </w:rPr>
        <w:t>th</w:t>
      </w:r>
      <w:r>
        <w:rPr>
          <w:rFonts w:ascii="MS Reference Serif" w:hAnsi="MS Reference Serif"/>
          <w:noProof/>
          <w:lang w:val="en-GB"/>
        </w:rPr>
        <w:t xml:space="preserve"> day, </w:t>
      </w:r>
      <w:r>
        <w:rPr>
          <w:rFonts w:ascii="MS Reference Serif" w:hAnsi="MS Reference Serif"/>
          <w:i/>
          <w:iCs/>
          <w:noProof/>
          <w:lang w:val="en-GB"/>
        </w:rPr>
        <w:t>Sīhavikrama</w:t>
      </w:r>
      <w:r>
        <w:rPr>
          <w:rFonts w:ascii="MS Reference Serif" w:hAnsi="MS Reference Serif"/>
          <w:noProof/>
          <w:lang w:val="en-GB"/>
        </w:rPr>
        <w:t xml:space="preserve"> died, aged 44 years, 9 months and 20 days</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U Mya, </w:t>
      </w:r>
      <w:r>
        <w:rPr>
          <w:rFonts w:ascii="MS Reference Serif" w:hAnsi="MS Reference Serif"/>
          <w:b/>
          <w:bCs/>
          <w:noProof/>
          <w:lang w:val="en-GB"/>
        </w:rPr>
        <w:t>Votive Tablets of Burma</w:t>
      </w:r>
      <w:r>
        <w:rPr>
          <w:rFonts w:ascii="MS Reference Serif" w:hAnsi="MS Reference Serif"/>
          <w:noProof/>
          <w:lang w:val="en-GB"/>
        </w:rPr>
        <w:t>, 2 vols., Rangoon 1961</w:t>
      </w:r>
    </w:p>
    <w:p w:rsidR="00ED20A5" w:rsidRDefault="00ED20A5">
      <w:pPr>
        <w:pStyle w:val="Corpsdetexte"/>
        <w:autoSpaceDE/>
        <w:autoSpaceDN/>
        <w:adjustRightInd/>
        <w:rPr>
          <w:lang w:val="en-GB"/>
        </w:rPr>
      </w:pPr>
      <w:r>
        <w:rPr>
          <w:lang w:val="en-GB"/>
        </w:rPr>
        <w:t xml:space="preserve">Vol. 1, no. 30: votive tablet from Shwesandaw stupa, Pagan = Luce, </w:t>
      </w:r>
      <w:r>
        <w:rPr>
          <w:b/>
          <w:bCs/>
          <w:lang w:val="en-GB"/>
        </w:rPr>
        <w:t>Old Burma – Early Pagan</w:t>
      </w:r>
      <w:r>
        <w:rPr>
          <w:lang w:val="en-GB"/>
        </w:rPr>
        <w:t xml:space="preserve">, vol. 1, p. 99-100 = Luce, </w:t>
      </w:r>
      <w:r>
        <w:rPr>
          <w:b/>
          <w:bCs/>
          <w:lang w:val="en-GB"/>
        </w:rPr>
        <w:t>Phases</w:t>
      </w:r>
      <w:r>
        <w:rPr>
          <w:lang w:val="en-GB"/>
        </w:rPr>
        <w:t>, no. 9</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6 lines of Pyu writing on reverse:</w:t>
      </w:r>
    </w:p>
    <w:p w:rsidR="00ED20A5" w:rsidRDefault="00ED20A5">
      <w:pPr>
        <w:spacing w:line="300" w:lineRule="atLeast"/>
        <w:jc w:val="both"/>
        <w:rPr>
          <w:rFonts w:ascii="MS Reference Serif" w:hAnsi="MS Reference Serif"/>
          <w:i/>
          <w:iCs/>
          <w:noProof/>
          <w:lang w:val="it-IT"/>
        </w:rPr>
      </w:pPr>
      <w:r>
        <w:rPr>
          <w:rFonts w:ascii="MS Reference Serif" w:hAnsi="MS Reference Serif"/>
          <w:noProof/>
          <w:lang w:val="it-IT"/>
        </w:rPr>
        <w:t xml:space="preserve">|| O || </w:t>
      </w:r>
      <w:r>
        <w:rPr>
          <w:rFonts w:ascii="MS Reference Serif" w:hAnsi="MS Reference Serif"/>
          <w:i/>
          <w:iCs/>
          <w:noProof/>
          <w:lang w:val="it-IT"/>
        </w:rPr>
        <w:t>yaṁ baṁ: bha ga</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wa u di: tra: ke: m</w:t>
      </w:r>
      <w:r>
        <w:rPr>
          <w:i/>
          <w:iCs/>
          <w:noProof/>
          <w:lang w:val="it-IT"/>
        </w:rPr>
        <w:t>ạ</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bai: sri baññā no bi: mga:</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sa wa ñño da ni rwa u ṅo kno knaṁ: mtraṁ:</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tīṁ mtu baṁ: a ra me tri rya uṁ tññaṁ bu dha</w:t>
      </w:r>
    </w:p>
    <w:p w:rsidR="00ED20A5" w:rsidRDefault="00ED20A5">
      <w:pPr>
        <w:spacing w:line="300" w:lineRule="atLeast"/>
        <w:jc w:val="both"/>
        <w:rPr>
          <w:rFonts w:ascii="MS Reference Serif" w:hAnsi="MS Reference Serif"/>
          <w:noProof/>
          <w:lang w:val="it-IT"/>
        </w:rPr>
      </w:pPr>
      <w:r>
        <w:rPr>
          <w:rFonts w:ascii="MS Reference Serif" w:hAnsi="MS Reference Serif"/>
          <w:i/>
          <w:iCs/>
          <w:noProof/>
          <w:lang w:val="it-IT"/>
        </w:rPr>
        <w:t>ño daṁ hḷi: tmu ba na: sa dhu sa dhu nṅi: nṅi:</w:t>
      </w:r>
    </w:p>
    <w:p w:rsidR="00ED20A5" w:rsidRDefault="00ED20A5">
      <w:pPr>
        <w:spacing w:line="300" w:lineRule="atLeast"/>
        <w:jc w:val="both"/>
        <w:rPr>
          <w:rFonts w:ascii="MS Reference Serif" w:hAnsi="MS Reference Serif"/>
          <w:noProof/>
        </w:rPr>
      </w:pPr>
      <w:r>
        <w:rPr>
          <w:rFonts w:ascii="MS Reference Serif" w:hAnsi="MS Reference Serif"/>
          <w:noProof/>
        </w:rPr>
        <w:t>[zu erkennen sind in Z. 3 Sri Bañña, in Z. 4 Sawaññoda + nirwa (?) = Sabbaññuta-ññāṅa (?), in Z. 5 arametrirya-(…)-budha, wobei uṁ-tññaṁ evtl für zukünftig steht, und in Z. 6 sadhu sadhu =&gt; gefolgt von der Übersetzung in Pyu ??]</w:t>
      </w:r>
    </w:p>
    <w:p w:rsidR="00ED20A5" w:rsidRDefault="00ED20A5">
      <w:pPr>
        <w:spacing w:line="300" w:lineRule="atLeast"/>
        <w:jc w:val="both"/>
        <w:rPr>
          <w:rFonts w:ascii="MS Reference Serif" w:hAnsi="MS Reference Serif"/>
          <w:noProof/>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Vol. 2, no. 17a: Votive tablet from Hmawza, 1 line = Luce, Phases, no. 60a-b</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 </w:t>
      </w:r>
      <w:r>
        <w:rPr>
          <w:rFonts w:ascii="MS Reference Serif" w:hAnsi="MS Reference Serif"/>
          <w:i/>
          <w:iCs/>
          <w:noProof/>
          <w:lang w:val="en-GB"/>
        </w:rPr>
        <w:t>baṁ: carke</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Vol. 2, no. 34-35: votive tablet from Hmawza, 3 lines = Luce, Phases, no. 56e</w:t>
      </w:r>
    </w:p>
    <w:p w:rsidR="00ED20A5" w:rsidRDefault="00ED20A5">
      <w:pPr>
        <w:spacing w:line="300" w:lineRule="atLeast"/>
        <w:jc w:val="both"/>
        <w:rPr>
          <w:rFonts w:ascii="MS Reference Serif" w:hAnsi="MS Reference Serif"/>
          <w:i/>
          <w:iCs/>
          <w:noProof/>
          <w:lang w:val="fr-FR"/>
        </w:rPr>
      </w:pPr>
      <w:r>
        <w:rPr>
          <w:rFonts w:ascii="MS Reference Serif" w:hAnsi="MS Reference Serif"/>
          <w:noProof/>
          <w:lang w:val="fr-FR"/>
        </w:rPr>
        <w:t xml:space="preserve">||| </w:t>
      </w:r>
      <w:r>
        <w:rPr>
          <w:rFonts w:ascii="MS Reference Serif" w:hAnsi="MS Reference Serif"/>
          <w:i/>
          <w:iCs/>
          <w:noProof/>
          <w:lang w:val="fr-FR"/>
        </w:rPr>
        <w:t>baṁ: de</w:t>
      </w:r>
    </w:p>
    <w:p w:rsidR="00ED20A5" w:rsidRDefault="00ED20A5">
      <w:pPr>
        <w:spacing w:line="300" w:lineRule="atLeast"/>
        <w:jc w:val="both"/>
        <w:rPr>
          <w:rFonts w:ascii="MS Reference Serif" w:hAnsi="MS Reference Serif"/>
          <w:i/>
          <w:iCs/>
          <w:noProof/>
          <w:lang w:val="it-IT"/>
        </w:rPr>
      </w:pPr>
      <w:r>
        <w:rPr>
          <w:rFonts w:ascii="MS Reference Serif" w:hAnsi="MS Reference Serif"/>
          <w:i/>
          <w:iCs/>
          <w:noProof/>
          <w:lang w:val="it-IT"/>
        </w:rPr>
        <w:t>sa uttra pa</w:t>
      </w:r>
    </w:p>
    <w:p w:rsidR="00ED20A5" w:rsidRDefault="00ED20A5">
      <w:pPr>
        <w:spacing w:line="300" w:lineRule="atLeast"/>
        <w:jc w:val="both"/>
        <w:rPr>
          <w:rFonts w:ascii="MS Reference Serif" w:hAnsi="MS Reference Serif"/>
          <w:noProof/>
          <w:lang w:val="it-IT"/>
        </w:rPr>
      </w:pPr>
      <w:r>
        <w:rPr>
          <w:rFonts w:ascii="MS Reference Serif" w:hAnsi="MS Reference Serif"/>
          <w:i/>
          <w:iCs/>
          <w:noProof/>
          <w:lang w:val="it-IT"/>
        </w:rPr>
        <w:t>kbi: co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Vol. 2, no. 60: votive tablets from Hmawza</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(ka) 1 line = Luce, Phases, no. 59 (b): </w:t>
      </w:r>
      <w:r>
        <w:rPr>
          <w:rFonts w:ascii="MS Reference Serif" w:hAnsi="MS Reference Serif"/>
          <w:i/>
          <w:iCs/>
          <w:noProof/>
          <w:lang w:val="en-GB"/>
        </w:rPr>
        <w:t>pha: tra u</w:t>
      </w:r>
      <w:r>
        <w:rPr>
          <w:rFonts w:ascii="MS Reference Serif" w:hAnsi="MS Reference Serif"/>
          <w:noProof/>
          <w:lang w:val="en-GB"/>
        </w:rPr>
        <w:t xml:space="preserve">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(kha) 1 line = Luce, Phases, no. 59 (c): </w:t>
      </w:r>
      <w:r>
        <w:rPr>
          <w:rFonts w:ascii="MS Reference Serif" w:hAnsi="MS Reference Serif"/>
          <w:i/>
          <w:iCs/>
          <w:noProof/>
          <w:lang w:val="en-GB"/>
        </w:rPr>
        <w:t>sri pha: cho</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(ga) 1 line = Luce, Phases, no. 59 (d): </w:t>
      </w:r>
      <w:r>
        <w:rPr>
          <w:rFonts w:ascii="MS Reference Serif" w:hAnsi="MS Reference Serif"/>
          <w:i/>
          <w:iCs/>
          <w:noProof/>
          <w:lang w:val="en-GB"/>
        </w:rPr>
        <w:t>yaṁ trahna dra mra u pha</w:t>
      </w:r>
      <w:r>
        <w:rPr>
          <w:rFonts w:ascii="MS Reference Serif" w:hAnsi="MS Reference Serif"/>
          <w:noProof/>
          <w:lang w:val="en-GB"/>
        </w:rPr>
        <w:t xml:space="preserve"> [NB different readings]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(gha) 1 line = Luce, Phases, no. 59 (f): </w:t>
      </w:r>
      <w:r>
        <w:rPr>
          <w:rFonts w:ascii="MS Reference Serif" w:hAnsi="MS Reference Serif"/>
          <w:i/>
          <w:iCs/>
          <w:noProof/>
          <w:lang w:val="en-GB"/>
        </w:rPr>
        <w:t>baṁ: sga: s</w:t>
      </w:r>
      <w:r>
        <w:rPr>
          <w:i/>
          <w:iCs/>
          <w:noProof/>
          <w:lang w:val="en-GB"/>
        </w:rPr>
        <w:t>ạ</w:t>
      </w:r>
      <w:r>
        <w:rPr>
          <w:rFonts w:ascii="MS Reference Serif" w:hAnsi="MS Reference Serif"/>
          <w:i/>
          <w:iCs/>
          <w:noProof/>
          <w:lang w:val="en-GB"/>
        </w:rPr>
        <w:t xml:space="preserve"> tba’ kdi:</w:t>
      </w:r>
      <w:r>
        <w:rPr>
          <w:rFonts w:ascii="MS Reference Serif" w:hAnsi="MS Reference Serif"/>
          <w:noProof/>
          <w:lang w:val="en-GB"/>
        </w:rPr>
        <w:t xml:space="preserve"> [NB different readings]</w:t>
      </w:r>
    </w:p>
    <w:p w:rsidR="00ED20A5" w:rsidRDefault="00ED20A5">
      <w:pPr>
        <w:pStyle w:val="Corpsdetexte"/>
        <w:autoSpaceDE/>
        <w:autoSpaceDN/>
        <w:adjustRightInd/>
        <w:rPr>
          <w:lang w:val="en-GB"/>
        </w:rPr>
      </w:pPr>
      <w:r>
        <w:rPr>
          <w:lang w:val="en-GB"/>
        </w:rPr>
        <w:t>Vol. 2, no. 61 (ka), 2 lines = Luce, Phases, no. 58 (e)</w:t>
      </w:r>
    </w:p>
    <w:p w:rsidR="00ED20A5" w:rsidRDefault="00ED20A5">
      <w:pPr>
        <w:spacing w:line="300" w:lineRule="atLeast"/>
        <w:jc w:val="both"/>
        <w:rPr>
          <w:rFonts w:ascii="MS Reference Serif" w:hAnsi="MS Reference Serif"/>
          <w:i/>
          <w:iCs/>
          <w:noProof/>
          <w:lang w:val="en-GB"/>
        </w:rPr>
      </w:pPr>
      <w:r>
        <w:rPr>
          <w:rFonts w:ascii="MS Reference Serif" w:hAnsi="MS Reference Serif"/>
          <w:noProof/>
          <w:lang w:val="en-GB"/>
        </w:rPr>
        <w:tab/>
        <w:t xml:space="preserve">|| </w:t>
      </w:r>
      <w:r>
        <w:rPr>
          <w:rFonts w:ascii="MS Reference Serif" w:hAnsi="MS Reference Serif"/>
          <w:i/>
          <w:iCs/>
          <w:noProof/>
          <w:lang w:val="en-GB"/>
        </w:rPr>
        <w:t>baṁ: ra baṁ: daṁ: buñña</w:t>
      </w:r>
    </w:p>
    <w:p w:rsidR="00ED20A5" w:rsidRDefault="00ED20A5">
      <w:pPr>
        <w:spacing w:line="300" w:lineRule="atLeast"/>
        <w:jc w:val="both"/>
        <w:rPr>
          <w:rFonts w:ascii="MS Reference Serif" w:hAnsi="MS Reference Serif"/>
          <w:noProof/>
          <w:lang w:val="it-IT"/>
        </w:rPr>
      </w:pPr>
      <w:r>
        <w:rPr>
          <w:rFonts w:ascii="MS Reference Serif" w:hAnsi="MS Reference Serif"/>
          <w:i/>
          <w:iCs/>
          <w:noProof/>
          <w:lang w:val="en-GB"/>
        </w:rPr>
        <w:tab/>
      </w:r>
      <w:r>
        <w:rPr>
          <w:rFonts w:ascii="MS Reference Serif" w:hAnsi="MS Reference Serif"/>
          <w:i/>
          <w:iCs/>
          <w:noProof/>
          <w:lang w:val="it-IT"/>
        </w:rPr>
        <w:t>bi: ci’ yaṁ</w:t>
      </w:r>
    </w:p>
    <w:p w:rsidR="00ED20A5" w:rsidRDefault="00ED20A5">
      <w:pPr>
        <w:pStyle w:val="Corpsdetexte"/>
        <w:autoSpaceDE/>
        <w:autoSpaceDN/>
        <w:adjustRightInd/>
        <w:rPr>
          <w:lang w:val="en-GB"/>
        </w:rPr>
      </w:pPr>
      <w:r>
        <w:rPr>
          <w:lang w:val="en-GB"/>
        </w:rPr>
        <w:t xml:space="preserve">Vol. 2, no. 62, 3 lines: </w:t>
      </w:r>
    </w:p>
    <w:p w:rsidR="00ED20A5" w:rsidRDefault="00ED20A5">
      <w:pPr>
        <w:spacing w:line="300" w:lineRule="atLeast"/>
        <w:jc w:val="both"/>
        <w:rPr>
          <w:rFonts w:ascii="MS Reference Serif" w:hAnsi="MS Reference Serif"/>
          <w:i/>
          <w:iCs/>
          <w:noProof/>
          <w:lang w:val="fr-FR"/>
        </w:rPr>
      </w:pPr>
      <w:r>
        <w:rPr>
          <w:rFonts w:ascii="MS Reference Serif" w:hAnsi="MS Reference Serif"/>
          <w:noProof/>
          <w:lang w:val="en-GB"/>
        </w:rPr>
        <w:tab/>
      </w:r>
      <w:r>
        <w:rPr>
          <w:rFonts w:ascii="MS Reference Serif" w:hAnsi="MS Reference Serif"/>
          <w:noProof/>
          <w:lang w:val="fr-FR"/>
        </w:rPr>
        <w:t xml:space="preserve">|| </w:t>
      </w:r>
      <w:r>
        <w:rPr>
          <w:rFonts w:ascii="MS Reference Serif" w:hAnsi="MS Reference Serif"/>
          <w:i/>
          <w:iCs/>
          <w:noProof/>
          <w:lang w:val="fr-FR"/>
        </w:rPr>
        <w:t>ku sa la …</w:t>
      </w:r>
    </w:p>
    <w:p w:rsidR="00ED20A5" w:rsidRDefault="00ED20A5">
      <w:pPr>
        <w:pStyle w:val="Corpsdetexte"/>
        <w:autoSpaceDE/>
        <w:autoSpaceDN/>
        <w:adjustRightInd/>
        <w:rPr>
          <w:lang w:val="fr-FR"/>
        </w:rPr>
      </w:pPr>
      <w:r>
        <w:rPr>
          <w:i/>
          <w:iCs/>
          <w:lang w:val="fr-FR"/>
        </w:rPr>
        <w:tab/>
        <w:t>sa lā dhammā awyā ka ta</w:t>
      </w:r>
      <w:r>
        <w:rPr>
          <w:lang w:val="fr-FR"/>
        </w:rPr>
        <w:t>(</w:t>
      </w:r>
      <w:r>
        <w:rPr>
          <w:i/>
          <w:iCs/>
          <w:lang w:val="fr-FR"/>
        </w:rPr>
        <w:t>ṁ</w:t>
      </w:r>
      <w:r>
        <w:rPr>
          <w:lang w:val="fr-FR"/>
        </w:rPr>
        <w:t>)</w:t>
      </w:r>
    </w:p>
    <w:p w:rsidR="00ED20A5" w:rsidRDefault="00ED20A5">
      <w:pPr>
        <w:spacing w:line="300" w:lineRule="atLeast"/>
        <w:jc w:val="both"/>
        <w:rPr>
          <w:rFonts w:ascii="MS Reference Serif" w:hAnsi="MS Reference Serif"/>
          <w:noProof/>
          <w:lang w:val="fr-FR"/>
        </w:rPr>
      </w:pPr>
      <w:r>
        <w:rPr>
          <w:rFonts w:ascii="MS Reference Serif" w:hAnsi="MS Reference Serif"/>
          <w:noProof/>
          <w:lang w:val="fr-FR"/>
        </w:rPr>
        <w:tab/>
      </w:r>
      <w:r>
        <w:rPr>
          <w:rFonts w:ascii="MS Reference Serif" w:hAnsi="MS Reference Serif"/>
          <w:i/>
          <w:iCs/>
          <w:noProof/>
          <w:lang w:val="fr-FR"/>
        </w:rPr>
        <w:t>dhammā</w:t>
      </w:r>
      <w:r>
        <w:rPr>
          <w:rFonts w:ascii="MS Reference Serif" w:hAnsi="MS Reference Serif"/>
          <w:noProof/>
          <w:lang w:val="fr-FR"/>
        </w:rPr>
        <w:t xml:space="preserve"> || </w:t>
      </w:r>
      <w:r>
        <w:rPr>
          <w:rFonts w:ascii="MS Reference Serif" w:hAnsi="MS Reference Serif"/>
          <w:i/>
          <w:iCs/>
          <w:noProof/>
          <w:lang w:val="fr-FR"/>
        </w:rPr>
        <w:t>baṁ: de</w:t>
      </w:r>
      <w:r>
        <w:rPr>
          <w:rFonts w:ascii="MS Reference Serif" w:hAnsi="MS Reference Serif"/>
          <w:noProof/>
          <w:lang w:val="fr-FR"/>
        </w:rPr>
        <w:t>(</w:t>
      </w:r>
      <w:r>
        <w:rPr>
          <w:rFonts w:ascii="MS Reference Serif" w:hAnsi="MS Reference Serif"/>
          <w:i/>
          <w:iCs/>
          <w:noProof/>
          <w:lang w:val="fr-FR"/>
        </w:rPr>
        <w:t>h</w:t>
      </w:r>
      <w:r>
        <w:rPr>
          <w:rFonts w:ascii="MS Reference Serif" w:hAnsi="MS Reference Serif"/>
          <w:noProof/>
          <w:lang w:val="fr-FR"/>
        </w:rPr>
        <w:t>)</w:t>
      </w:r>
      <w:r>
        <w:rPr>
          <w:rFonts w:ascii="MS Reference Serif" w:hAnsi="MS Reference Serif"/>
          <w:i/>
          <w:iCs/>
          <w:noProof/>
          <w:lang w:val="fr-FR"/>
        </w:rPr>
        <w:t>i</w:t>
      </w:r>
    </w:p>
    <w:p w:rsidR="00ED20A5" w:rsidRDefault="00ED20A5">
      <w:pPr>
        <w:spacing w:line="300" w:lineRule="atLeast"/>
        <w:jc w:val="both"/>
        <w:rPr>
          <w:rFonts w:ascii="MS Reference Serif" w:hAnsi="MS Reference Serif"/>
          <w:noProof/>
          <w:lang w:val="fr-FR"/>
        </w:rPr>
      </w:pPr>
    </w:p>
    <w:p w:rsidR="00ED20A5" w:rsidRDefault="00ED20A5">
      <w:pPr>
        <w:spacing w:line="300" w:lineRule="atLeast"/>
        <w:jc w:val="both"/>
        <w:rPr>
          <w:rFonts w:ascii="MS Reference Serif" w:hAnsi="MS Reference Serif"/>
          <w:noProof/>
          <w:lang w:val="fr-FR"/>
        </w:rPr>
      </w:pPr>
      <w:r>
        <w:rPr>
          <w:rFonts w:ascii="MS Reference Serif" w:hAnsi="MS Reference Serif"/>
          <w:noProof/>
          <w:lang w:val="fr-FR"/>
        </w:rPr>
        <w:t xml:space="preserve">Léon de Beylié, </w:t>
      </w:r>
      <w:r>
        <w:rPr>
          <w:rFonts w:ascii="MS Reference Serif" w:hAnsi="MS Reference Serif"/>
          <w:b/>
          <w:bCs/>
          <w:noProof/>
          <w:lang w:val="fr-FR"/>
        </w:rPr>
        <w:t>Prome et Samara</w:t>
      </w:r>
      <w:r>
        <w:rPr>
          <w:rFonts w:ascii="MS Reference Serif" w:hAnsi="MS Reference Serif"/>
          <w:noProof/>
          <w:lang w:val="fr-FR"/>
        </w:rPr>
        <w:t>, Paris 1907</w:t>
      </w:r>
    </w:p>
    <w:p w:rsidR="00ED20A5" w:rsidRDefault="00ED20A5">
      <w:pPr>
        <w:spacing w:line="300" w:lineRule="atLeast"/>
        <w:jc w:val="both"/>
        <w:rPr>
          <w:rFonts w:ascii="MS Reference Serif" w:hAnsi="MS Reference Serif"/>
          <w:noProof/>
          <w:lang w:val="fr-FR"/>
        </w:rPr>
      </w:pPr>
      <w:r>
        <w:rPr>
          <w:rFonts w:ascii="MS Reference Serif" w:hAnsi="MS Reference Serif"/>
          <w:noProof/>
          <w:lang w:val="fr-FR"/>
        </w:rPr>
        <w:t>p. 83 : Settaing Thein: “Le bas de pierre A porte und grande inscription très abîmée dont il reste environ sept lignes. Cette écriture, dont je n’ai pu prendre que de très mauvais estampages, resemble à l’écriture inconnuedes deux stèles bilingues et quatrilingues que j’avais relevées en 1906 à Pagan.”</w:t>
      </w:r>
    </w:p>
    <w:p w:rsidR="00ED20A5" w:rsidRDefault="00ED20A5">
      <w:pPr>
        <w:spacing w:line="300" w:lineRule="atLeast"/>
        <w:jc w:val="both"/>
        <w:rPr>
          <w:rFonts w:ascii="MS Reference Serif" w:hAnsi="MS Reference Serif"/>
          <w:noProof/>
          <w:lang w:val="fr-FR"/>
        </w:rPr>
      </w:pPr>
      <w:r>
        <w:rPr>
          <w:rFonts w:ascii="MS Reference Serif" w:hAnsi="MS Reference Serif"/>
          <w:noProof/>
          <w:lang w:val="en-GB"/>
        </w:rPr>
        <w:t xml:space="preserve">p. 89 : Votive tablets from Bobogyi [= Bawbawgyi], Buddha on Naga throne (interpretation of the Arch. </w:t>
      </w:r>
      <w:r>
        <w:rPr>
          <w:rFonts w:ascii="MS Reference Serif" w:hAnsi="MS Reference Serif"/>
          <w:noProof/>
          <w:lang w:val="fr-FR"/>
        </w:rPr>
        <w:t>Dept.) or Lion throne on obverse, and “caractères tibétains sur une tablette votive” on reverse, 6 letters</w:t>
      </w:r>
    </w:p>
    <w:p w:rsidR="00ED20A5" w:rsidRDefault="00ED20A5">
      <w:pPr>
        <w:spacing w:line="300" w:lineRule="atLeast"/>
        <w:jc w:val="both"/>
        <w:rPr>
          <w:rFonts w:ascii="MS Reference Serif" w:hAnsi="MS Reference Serif"/>
          <w:noProof/>
          <w:lang w:val="fr-FR"/>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Peter Skilling, “New Pali inscripions from South-east Asia,” </w:t>
      </w:r>
      <w:r>
        <w:rPr>
          <w:rFonts w:ascii="MS Reference Serif" w:hAnsi="MS Reference Serif"/>
          <w:b/>
          <w:bCs/>
          <w:noProof/>
          <w:lang w:val="en-GB"/>
        </w:rPr>
        <w:t>Journal of the Pali Text Society</w:t>
      </w:r>
      <w:r>
        <w:rPr>
          <w:rFonts w:ascii="MS Reference Serif" w:hAnsi="MS Reference Serif"/>
          <w:noProof/>
          <w:lang w:val="en-GB"/>
        </w:rPr>
        <w:t xml:space="preserve"> 23, 1997, p. 123-157 </w:t>
      </w:r>
    </w:p>
    <w:p w:rsidR="00ED20A5" w:rsidRDefault="00ED20A5">
      <w:pPr>
        <w:spacing w:line="300" w:lineRule="atLeast"/>
        <w:jc w:val="both"/>
        <w:rPr>
          <w:rFonts w:ascii="MS Reference Serif" w:hAnsi="MS Reference Serif"/>
          <w:noProof/>
        </w:rPr>
      </w:pPr>
      <w:r>
        <w:rPr>
          <w:rFonts w:ascii="MS Reference Serif" w:hAnsi="MS Reference Serif"/>
          <w:noProof/>
        </w:rPr>
        <w:t>NB cp RDASB 1964-65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No. 3, p. 152-157: “A paritta inscription from Sri Ksetra”</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en-GB"/>
        </w:rPr>
        <w:t xml:space="preserve">A stone slab discovered ‘recently’ (= 1964) with extracts from 3 suttas, viz. </w:t>
      </w:r>
      <w:r>
        <w:rPr>
          <w:rFonts w:ascii="MS Reference Serif" w:hAnsi="MS Reference Serif"/>
          <w:noProof/>
          <w:lang w:val="it-IT"/>
        </w:rPr>
        <w:t>Mangala Sutta, Mora Sutta and Ratana Sutta</w:t>
      </w:r>
    </w:p>
    <w:p w:rsidR="00ED20A5" w:rsidRDefault="00ED20A5">
      <w:pPr>
        <w:pStyle w:val="Corpsdetexte"/>
        <w:autoSpaceDE/>
        <w:autoSpaceDN/>
        <w:adjustRightInd/>
        <w:rPr>
          <w:lang w:val="en-GB"/>
        </w:rPr>
      </w:pPr>
      <w:r>
        <w:rPr>
          <w:lang w:val="en-GB"/>
        </w:rPr>
        <w:t>In act two stones form two sites: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a) one stone found near Shwe-daga gate with about 28 lines, entirely flaked in the middle, contains Mora and Mangala Suttas</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b) stone from Kon Yoe village, NW of Sri Ksetra, with four lines from Ratana Sutta</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(p. 153) [Mora-paritta]</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1-22) illegible</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1.1) …patha vippabhāso taṁtaṁ na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1.2) … apetayaṁ cakkhumā eka …</w:t>
      </w:r>
    </w:p>
    <w:p w:rsidR="00ED20A5" w:rsidRDefault="00ED20A5">
      <w:pPr>
        <w:spacing w:line="300" w:lineRule="atLeast"/>
        <w:jc w:val="both"/>
        <w:rPr>
          <w:rFonts w:ascii="MS Reference Serif" w:hAnsi="MS Reference Serif"/>
          <w:noProof/>
        </w:rPr>
      </w:pPr>
      <w:r>
        <w:rPr>
          <w:rFonts w:ascii="MS Reference Serif" w:hAnsi="MS Reference Serif"/>
          <w:noProof/>
          <w:lang w:val="it-IT"/>
        </w:rPr>
        <w:tab/>
        <w:t>1.3</w:t>
      </w:r>
      <w:r>
        <w:rPr>
          <w:rFonts w:ascii="MS Reference Serif" w:hAnsi="MS Reference Serif"/>
          <w:noProof/>
        </w:rPr>
        <w:t>) … vimuttiyā imaṁso …</w:t>
      </w:r>
    </w:p>
    <w:p w:rsidR="00ED20A5" w:rsidRDefault="00ED20A5">
      <w:pPr>
        <w:spacing w:line="300" w:lineRule="atLeast"/>
        <w:jc w:val="both"/>
        <w:rPr>
          <w:rFonts w:ascii="MS Reference Serif" w:hAnsi="MS Reference Serif"/>
          <w:noProof/>
          <w:lang w:val="it-IT"/>
        </w:rPr>
      </w:pPr>
      <w:r>
        <w:rPr>
          <w:rFonts w:ascii="MS Reference Serif" w:hAnsi="MS Reference Serif"/>
          <w:noProof/>
        </w:rPr>
        <w:tab/>
      </w:r>
      <w:r>
        <w:rPr>
          <w:rFonts w:ascii="MS Reference Serif" w:hAnsi="MS Reference Serif"/>
          <w:noProof/>
          <w:lang w:val="it-IT"/>
        </w:rPr>
        <w:t>[Maṅgala-sutta]</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 xml:space="preserve">2.1) … anāthapi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2.2) …  sādevatā bhagavantaṁ gāthāya a</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2.3) … -attasammāpa ni dhica etaṁ maṅgala mutamaṁ</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2.4) … -jānikammāni etaṁ maṅgalamu …</w:t>
      </w:r>
    </w:p>
    <w:p w:rsidR="00ED20A5" w:rsidRDefault="00ED20A5">
      <w:pPr>
        <w:spacing w:line="300" w:lineRule="atLeast"/>
        <w:ind w:firstLine="705"/>
        <w:jc w:val="both"/>
        <w:rPr>
          <w:rFonts w:ascii="MS Reference Serif" w:hAnsi="MS Reference Serif"/>
          <w:noProof/>
          <w:lang w:val="it-IT"/>
        </w:rPr>
      </w:pPr>
      <w:r>
        <w:rPr>
          <w:rFonts w:ascii="MS Reference Serif" w:hAnsi="MS Reference Serif"/>
          <w:noProof/>
          <w:lang w:val="it-IT"/>
        </w:rPr>
        <w:t>[Ratana-sutta]</w:t>
      </w:r>
    </w:p>
    <w:p w:rsidR="00ED20A5" w:rsidRDefault="00ED20A5">
      <w:pPr>
        <w:spacing w:line="300" w:lineRule="atLeast"/>
        <w:ind w:firstLine="705"/>
        <w:jc w:val="both"/>
        <w:rPr>
          <w:rFonts w:ascii="MS Reference Serif" w:hAnsi="MS Reference Serif"/>
          <w:noProof/>
          <w:lang w:val="it-IT"/>
        </w:rPr>
      </w:pPr>
      <w:r>
        <w:rPr>
          <w:rFonts w:ascii="MS Reference Serif" w:hAnsi="MS Reference Serif"/>
          <w:noProof/>
          <w:lang w:val="it-IT"/>
        </w:rPr>
        <w:t>3.1) siddhaṁ yaṅkiṁ (khi) dhavāhuraṁvāsaggesuvā yaṁ ratanaṁ paṇītaṁ na …</w:t>
      </w:r>
    </w:p>
    <w:p w:rsidR="00ED20A5" w:rsidRDefault="00ED20A5">
      <w:pPr>
        <w:spacing w:line="300" w:lineRule="atLeast"/>
        <w:ind w:firstLine="705"/>
        <w:jc w:val="both"/>
        <w:rPr>
          <w:rFonts w:ascii="MS Reference Serif" w:hAnsi="MS Reference Serif"/>
          <w:noProof/>
          <w:lang w:val="it-IT"/>
        </w:rPr>
      </w:pPr>
      <w:r>
        <w:rPr>
          <w:rFonts w:ascii="MS Reference Serif" w:hAnsi="MS Reference Serif"/>
          <w:noProof/>
          <w:lang w:val="it-IT"/>
        </w:rPr>
        <w:t>3.2) atthi tathāgatena idaṁ pi buddheratanaṁ panītaṁ etena saccena su … tu</w:t>
      </w:r>
    </w:p>
    <w:p w:rsidR="00ED20A5" w:rsidRDefault="00ED20A5">
      <w:pPr>
        <w:spacing w:line="300" w:lineRule="atLeast"/>
        <w:ind w:firstLine="705"/>
        <w:jc w:val="both"/>
        <w:rPr>
          <w:rFonts w:ascii="MS Reference Serif" w:hAnsi="MS Reference Serif"/>
          <w:noProof/>
          <w:lang w:val="it-IT"/>
        </w:rPr>
      </w:pPr>
      <w:r>
        <w:rPr>
          <w:rFonts w:ascii="MS Reference Serif" w:hAnsi="MS Reference Serif"/>
          <w:noProof/>
          <w:lang w:val="it-IT"/>
        </w:rPr>
        <w:t>3.3) yānīdha bhūtānī (…) nibhummanivā yānivā antalikkhe tathāgataṁ</w:t>
      </w:r>
    </w:p>
    <w:p w:rsidR="00ED20A5" w:rsidRDefault="00ED20A5">
      <w:pPr>
        <w:spacing w:line="300" w:lineRule="atLeast"/>
        <w:ind w:firstLine="705"/>
        <w:jc w:val="both"/>
        <w:rPr>
          <w:rFonts w:ascii="MS Reference Serif" w:hAnsi="MS Reference Serif"/>
          <w:noProof/>
          <w:lang w:val="it-IT"/>
        </w:rPr>
      </w:pPr>
      <w:r>
        <w:rPr>
          <w:rFonts w:ascii="MS Reference Serif" w:hAnsi="MS Reference Serif"/>
          <w:noProof/>
          <w:lang w:val="it-IT"/>
        </w:rPr>
        <w:t>3.4) devamanussapūjitaṁ (…) saṅghaṁ namassāmi …</w:t>
      </w:r>
    </w:p>
    <w:p w:rsidR="00ED20A5" w:rsidRDefault="00ED20A5">
      <w:pPr>
        <w:spacing w:line="300" w:lineRule="atLeast"/>
        <w:jc w:val="both"/>
        <w:rPr>
          <w:rFonts w:ascii="MS Reference Serif" w:hAnsi="MS Reference Serif"/>
          <w:noProof/>
          <w:lang w:val="it-IT"/>
        </w:rPr>
      </w:pPr>
    </w:p>
    <w:p w:rsidR="00ED20A5" w:rsidRDefault="00ED20A5">
      <w:pPr>
        <w:spacing w:line="300" w:lineRule="atLeast"/>
        <w:jc w:val="both"/>
        <w:rPr>
          <w:rFonts w:ascii="MS Reference Serif" w:hAnsi="MS Reference Serif"/>
          <w:noProof/>
          <w:lang w:val="it-IT"/>
        </w:rPr>
      </w:pPr>
    </w:p>
    <w:p w:rsidR="00ED20A5" w:rsidRDefault="00ED20A5">
      <w:pPr>
        <w:spacing w:line="300" w:lineRule="atLeast"/>
        <w:jc w:val="both"/>
        <w:rPr>
          <w:rFonts w:ascii="MS Reference Serif" w:hAnsi="MS Reference Serif"/>
          <w:noProof/>
          <w:lang w:val="it-IT"/>
        </w:rPr>
      </w:pPr>
    </w:p>
    <w:p w:rsidR="00ED20A5" w:rsidRDefault="00ED20A5">
      <w:pPr>
        <w:pStyle w:val="Titre3"/>
      </w:pPr>
      <w:r>
        <w:t>Catalogue of Inscriptions</w:t>
      </w:r>
    </w:p>
    <w:p w:rsidR="00ED20A5" w:rsidRDefault="00ED20A5">
      <w:pPr>
        <w:spacing w:line="300" w:lineRule="atLeast"/>
        <w:jc w:val="both"/>
        <w:rPr>
          <w:rFonts w:ascii="MS Reference Serif" w:hAnsi="MS Reference Serif"/>
          <w:noProof/>
          <w:lang w:val="fr-FR"/>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Part I: Long Inscriptions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Number 1</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Myazedi (aka Rājakumār) Inscription</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4-sided pillar inscription in four languages (Pali, Burmese, Mon, Pyu), which has survived in two copies. Records a dedication of three villages by prince Rājakumār to a religious institution for the benefit of his ailing father, king Kyanzittha. Burma’s “Rosette Stone” for the reconstruction of the Pyu language.</w:t>
      </w:r>
    </w:p>
    <w:p w:rsidR="00ED20A5" w:rsidRDefault="00ED20A5">
      <w:pPr>
        <w:spacing w:line="300" w:lineRule="atLeast"/>
        <w:jc w:val="both"/>
        <w:rPr>
          <w:rFonts w:ascii="MS Reference Serif" w:hAnsi="MS Reference Serif"/>
          <w:noProof/>
          <w:lang w:val="fr-FR"/>
        </w:rPr>
      </w:pPr>
      <w:r>
        <w:rPr>
          <w:rFonts w:ascii="MS Reference Serif" w:hAnsi="MS Reference Serif"/>
          <w:b/>
          <w:bCs/>
          <w:noProof/>
          <w:lang w:val="en-GB"/>
        </w:rPr>
        <w:t>References</w:t>
      </w:r>
      <w:r>
        <w:rPr>
          <w:rFonts w:ascii="MS Reference Serif" w:hAnsi="MS Reference Serif"/>
          <w:noProof/>
          <w:lang w:val="en-GB"/>
        </w:rPr>
        <w:t xml:space="preserve">: </w:t>
      </w:r>
      <w:r>
        <w:rPr>
          <w:rFonts w:ascii="MS Reference Serif" w:hAnsi="MS Reference Serif"/>
          <w:i/>
          <w:iCs/>
          <w:noProof/>
          <w:lang w:val="en-GB"/>
        </w:rPr>
        <w:t>Inscriptions of Burma</w:t>
      </w:r>
      <w:r>
        <w:rPr>
          <w:rFonts w:ascii="MS Reference Serif" w:hAnsi="MS Reference Serif"/>
          <w:noProof/>
          <w:lang w:val="en-GB"/>
        </w:rPr>
        <w:t xml:space="preserve">, Pl. IV 364a+b = </w:t>
      </w:r>
      <w:r>
        <w:rPr>
          <w:rFonts w:ascii="MS Reference Serif" w:hAnsi="MS Reference Serif"/>
          <w:i/>
          <w:iCs/>
          <w:noProof/>
          <w:lang w:val="en-GB"/>
        </w:rPr>
        <w:t>She-haung Myanma Kyauk-sa-mya</w:t>
      </w:r>
      <w:r>
        <w:rPr>
          <w:rFonts w:ascii="MS Reference Serif" w:hAnsi="MS Reference Serif"/>
          <w:noProof/>
          <w:lang w:val="en-GB"/>
        </w:rPr>
        <w:t xml:space="preserve">, vol. 1, p. 1+4 = U E Maung, </w:t>
      </w:r>
      <w:r>
        <w:rPr>
          <w:rFonts w:ascii="MS Reference Serif" w:hAnsi="MS Reference Serif"/>
          <w:i/>
          <w:iCs/>
          <w:noProof/>
          <w:lang w:val="en-GB"/>
        </w:rPr>
        <w:t>Selections from Inscriptions of Pagan</w:t>
      </w:r>
      <w:r>
        <w:rPr>
          <w:rFonts w:ascii="MS Reference Serif" w:hAnsi="MS Reference Serif"/>
          <w:noProof/>
          <w:lang w:val="en-GB"/>
        </w:rPr>
        <w:t xml:space="preserve">, no. 3, p. 3 = </w:t>
      </w:r>
      <w:r>
        <w:rPr>
          <w:rFonts w:ascii="MS Reference Serif" w:hAnsi="MS Reference Serif"/>
          <w:i/>
          <w:iCs/>
          <w:noProof/>
          <w:lang w:val="en-GB"/>
        </w:rPr>
        <w:t xml:space="preserve">Epigraphia Birmanica </w:t>
      </w:r>
      <w:r>
        <w:rPr>
          <w:rFonts w:ascii="MS Reference Serif" w:hAnsi="MS Reference Serif"/>
          <w:noProof/>
          <w:lang w:val="en-GB"/>
        </w:rPr>
        <w:t xml:space="preserve">1 (1), 1919, p. 1 = Duroiselle, </w:t>
      </w:r>
      <w:r>
        <w:rPr>
          <w:rFonts w:ascii="MS Reference Serif" w:hAnsi="MS Reference Serif"/>
          <w:i/>
          <w:iCs/>
          <w:noProof/>
          <w:lang w:val="en-GB"/>
        </w:rPr>
        <w:t>List of Inscriptions</w:t>
      </w:r>
      <w:r>
        <w:rPr>
          <w:rFonts w:ascii="MS Reference Serif" w:hAnsi="MS Reference Serif"/>
          <w:noProof/>
          <w:lang w:val="en-GB"/>
        </w:rPr>
        <w:t xml:space="preserve">, nos. 51+52; C. O. Blagden, “The ‘Pyu’ Inscriptions,” </w:t>
      </w:r>
      <w:r>
        <w:rPr>
          <w:rFonts w:ascii="MS Reference Serif" w:hAnsi="MS Reference Serif"/>
          <w:i/>
          <w:iCs/>
          <w:noProof/>
          <w:lang w:val="en-GB"/>
        </w:rPr>
        <w:t>Epigraphia Indica</w:t>
      </w:r>
      <w:r>
        <w:rPr>
          <w:rFonts w:ascii="MS Reference Serif" w:hAnsi="MS Reference Serif"/>
          <w:noProof/>
          <w:lang w:val="en-GB"/>
        </w:rPr>
        <w:t xml:space="preserve"> 12, 1913-14, p. 127-134; Ray, </w:t>
      </w:r>
      <w:r>
        <w:rPr>
          <w:rFonts w:ascii="MS Reference Serif" w:hAnsi="MS Reference Serif"/>
          <w:i/>
          <w:iCs/>
          <w:noProof/>
          <w:lang w:val="en-GB"/>
        </w:rPr>
        <w:t>Theravada Buddhism</w:t>
      </w:r>
      <w:r>
        <w:rPr>
          <w:rFonts w:ascii="MS Reference Serif" w:hAnsi="MS Reference Serif"/>
          <w:noProof/>
          <w:lang w:val="en-GB"/>
        </w:rPr>
        <w:t xml:space="preserve">, p. 106; </w:t>
      </w:r>
      <w:r>
        <w:rPr>
          <w:rFonts w:ascii="MS Reference Serif" w:hAnsi="MS Reference Serif"/>
          <w:i/>
          <w:iCs/>
          <w:noProof/>
          <w:lang w:val="en-GB"/>
        </w:rPr>
        <w:t>Anthology of Myanmar Literature</w:t>
      </w:r>
      <w:r>
        <w:rPr>
          <w:rFonts w:ascii="MS Reference Serif" w:hAnsi="MS Reference Serif"/>
          <w:noProof/>
          <w:lang w:val="en-GB"/>
        </w:rPr>
        <w:t xml:space="preserve">, vol. 5, p. 81; Blagden, </w:t>
      </w:r>
      <w:r>
        <w:rPr>
          <w:rFonts w:ascii="MS Reference Serif" w:hAnsi="MS Reference Serif"/>
          <w:i/>
          <w:iCs/>
          <w:noProof/>
          <w:lang w:val="en-GB"/>
        </w:rPr>
        <w:t>JRAS</w:t>
      </w:r>
      <w:r>
        <w:rPr>
          <w:rFonts w:ascii="MS Reference Serif" w:hAnsi="MS Reference Serif"/>
          <w:noProof/>
          <w:lang w:val="en-GB"/>
        </w:rPr>
        <w:t xml:space="preserve"> 1909, p. 10; U Pe Maung Tin, The Myazedi Inscription, in </w:t>
      </w:r>
      <w:r>
        <w:rPr>
          <w:rFonts w:ascii="MS Reference Serif" w:hAnsi="MS Reference Serif"/>
          <w:i/>
          <w:iCs/>
          <w:noProof/>
          <w:lang w:val="en-GB"/>
        </w:rPr>
        <w:t>Nava-rat Kui:-svay</w:t>
      </w:r>
      <w:r>
        <w:rPr>
          <w:rFonts w:ascii="MS Reference Serif" w:hAnsi="MS Reference Serif"/>
          <w:noProof/>
          <w:lang w:val="en-GB"/>
        </w:rPr>
        <w:t xml:space="preserve">, Rangoon 1966, p. 23-33; U Tha Myat, </w:t>
      </w:r>
      <w:r>
        <w:rPr>
          <w:rFonts w:ascii="MS Reference Serif" w:hAnsi="MS Reference Serif"/>
          <w:i/>
          <w:iCs/>
          <w:noProof/>
          <w:lang w:val="en-GB"/>
        </w:rPr>
        <w:t>The Pali Version of the Myazedi Inscription</w:t>
      </w:r>
      <w:r>
        <w:rPr>
          <w:rFonts w:ascii="MS Reference Serif" w:hAnsi="MS Reference Serif"/>
          <w:noProof/>
          <w:lang w:val="en-GB"/>
        </w:rPr>
        <w:t xml:space="preserve">, Rangoon 1958; U Tin Lwin, Rajakumar's Inscription in Pali, in </w:t>
      </w:r>
      <w:r>
        <w:rPr>
          <w:rFonts w:ascii="MS Reference Serif" w:hAnsi="MS Reference Serif"/>
          <w:i/>
          <w:iCs/>
          <w:noProof/>
          <w:lang w:val="en-GB"/>
        </w:rPr>
        <w:t>Tekkatho Pinya-padetha Lan-nyunt</w:t>
      </w:r>
      <w:r>
        <w:rPr>
          <w:rFonts w:ascii="MS Reference Serif" w:hAnsi="MS Reference Serif"/>
          <w:noProof/>
          <w:lang w:val="en-GB"/>
        </w:rPr>
        <w:t xml:space="preserve">, (repr. Rangoon 1989); </w:t>
      </w:r>
      <w:r>
        <w:rPr>
          <w:rFonts w:ascii="MS Reference Serif" w:hAnsi="MS Reference Serif"/>
          <w:i/>
          <w:iCs/>
          <w:noProof/>
          <w:lang w:val="en-GB"/>
        </w:rPr>
        <w:t>The Myazedi Inscription in Four Languages</w:t>
      </w:r>
      <w:r>
        <w:rPr>
          <w:rFonts w:ascii="MS Reference Serif" w:hAnsi="MS Reference Serif"/>
          <w:noProof/>
          <w:lang w:val="en-GB"/>
        </w:rPr>
        <w:t xml:space="preserve">, ed. </w:t>
      </w:r>
      <w:r>
        <w:rPr>
          <w:rFonts w:ascii="MS Reference Serif" w:hAnsi="MS Reference Serif"/>
          <w:noProof/>
          <w:lang w:val="fr-FR"/>
        </w:rPr>
        <w:t>Cultural Insti</w:t>
      </w:r>
      <w:r>
        <w:rPr>
          <w:rFonts w:ascii="MS Reference Serif" w:hAnsi="MS Reference Serif"/>
          <w:noProof/>
          <w:lang w:val="fr-FR"/>
        </w:rPr>
        <w:softHyphen/>
        <w:t>tute, Ran</w:t>
      </w:r>
      <w:r>
        <w:rPr>
          <w:rFonts w:ascii="MS Reference Serif" w:hAnsi="MS Reference Serif"/>
          <w:noProof/>
          <w:lang w:val="fr-FR"/>
        </w:rPr>
        <w:softHyphen/>
      </w:r>
      <w:r>
        <w:rPr>
          <w:rFonts w:ascii="MS Reference Serif" w:hAnsi="MS Reference Serif"/>
          <w:noProof/>
          <w:lang w:val="fr-FR"/>
        </w:rPr>
        <w:softHyphen/>
        <w:t xml:space="preserve">goon 1960; Léon de Beylié, </w:t>
      </w:r>
      <w:r>
        <w:rPr>
          <w:rFonts w:ascii="MS Reference Serif" w:hAnsi="MS Reference Serif"/>
          <w:i/>
          <w:iCs/>
          <w:noProof/>
          <w:lang w:val="fr-FR"/>
        </w:rPr>
        <w:t>Prome et Samara</w:t>
      </w:r>
      <w:r>
        <w:rPr>
          <w:rFonts w:ascii="MS Reference Serif" w:hAnsi="MS Reference Serif"/>
          <w:noProof/>
          <w:lang w:val="fr-FR"/>
        </w:rPr>
        <w:t>, Paris 1907, p. 109-110 (with plate)</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as above</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Number 2</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Inscription on a Buddha image from Hmawza (aka Kanwet-gon image)</w:t>
      </w:r>
    </w:p>
    <w:p w:rsidR="00ED20A5" w:rsidRDefault="00ED20A5">
      <w:pPr>
        <w:pStyle w:val="Corpsdetexte"/>
        <w:autoSpaceDE/>
        <w:autoSpaceDN/>
        <w:adjustRightInd/>
        <w:rPr>
          <w:lang w:val="en-GB"/>
        </w:rPr>
      </w:pPr>
      <w:r>
        <w:rPr>
          <w:b/>
          <w:bCs/>
          <w:lang w:val="en-GB"/>
        </w:rPr>
        <w:t>Description</w:t>
      </w:r>
      <w:r>
        <w:rPr>
          <w:lang w:val="en-GB"/>
        </w:rPr>
        <w:t xml:space="preserve">: bilingual inscription Pyu and Sanskrit, on the four sides of a pedestal of a headless Buddha. Mentions quarrel among two brothers which is mediated by monk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Luce, </w:t>
      </w:r>
      <w:r>
        <w:rPr>
          <w:rFonts w:ascii="MS Reference Serif" w:hAnsi="MS Reference Serif"/>
          <w:i/>
          <w:iCs/>
          <w:noProof/>
          <w:lang w:val="en-GB"/>
        </w:rPr>
        <w:t>Phases</w:t>
      </w:r>
      <w:r>
        <w:rPr>
          <w:rFonts w:ascii="MS Reference Serif" w:hAnsi="MS Reference Serif"/>
          <w:noProof/>
          <w:lang w:val="en-GB"/>
        </w:rPr>
        <w:t xml:space="preserve">, vol.  1. p. 131, and pls. 16-17 in vol. 2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not yet completely edited</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Number 3</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Inscription on a horse-shoe shaped stone from Halin</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xml:space="preserve">: 7 lines in Pyu and Brahmi, mentions name </w:t>
      </w:r>
      <w:r>
        <w:rPr>
          <w:rFonts w:ascii="MS Reference Serif" w:hAnsi="MS Reference Serif"/>
          <w:i/>
          <w:iCs/>
          <w:noProof/>
          <w:lang w:val="en-GB"/>
        </w:rPr>
        <w:t>Sri Vigrama</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w:t>
      </w:r>
      <w:r>
        <w:rPr>
          <w:rFonts w:ascii="MS Reference Serif" w:hAnsi="MS Reference Serif"/>
          <w:i/>
          <w:iCs/>
          <w:noProof/>
          <w:lang w:val="en-GB"/>
        </w:rPr>
        <w:t>Report of the Director, ASB, for the year 1963-1964</w:t>
      </w:r>
      <w:r>
        <w:rPr>
          <w:rFonts w:ascii="MS Reference Serif" w:hAnsi="MS Reference Serif"/>
          <w:noProof/>
          <w:lang w:val="en-GB"/>
        </w:rPr>
        <w:t xml:space="preserve">, Rangoon 1964, p. 19, and pl. 25, p. 59 = Luce, </w:t>
      </w:r>
      <w:r>
        <w:rPr>
          <w:rFonts w:ascii="MS Reference Serif" w:hAnsi="MS Reference Serif"/>
          <w:i/>
          <w:iCs/>
          <w:noProof/>
          <w:lang w:val="en-GB"/>
        </w:rPr>
        <w:t>Phases</w:t>
      </w:r>
      <w:r>
        <w:rPr>
          <w:rFonts w:ascii="MS Reference Serif" w:hAnsi="MS Reference Serif"/>
          <w:noProof/>
          <w:lang w:val="en-GB"/>
        </w:rPr>
        <w:t>, p. 65 (and front cover of book)</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seems to be unedited to date</w:t>
      </w: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Number 4</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xml:space="preserve">: Inscription from Pagan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inscription of 27 lines on obverse of Chinese Inscription, found near Tharaba gate</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Luces, </w:t>
      </w:r>
      <w:r>
        <w:rPr>
          <w:rFonts w:ascii="MS Reference Serif" w:hAnsi="MS Reference Serif"/>
          <w:i/>
          <w:iCs/>
          <w:noProof/>
          <w:lang w:val="en-GB"/>
        </w:rPr>
        <w:t>Phases</w:t>
      </w:r>
      <w:r>
        <w:rPr>
          <w:rFonts w:ascii="MS Reference Serif" w:hAnsi="MS Reference Serif"/>
          <w:noProof/>
          <w:lang w:val="en-GB"/>
        </w:rPr>
        <w:t>, p. 131, no. 51</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unedited</w:t>
      </w:r>
    </w:p>
    <w:p w:rsidR="00ED20A5" w:rsidRDefault="00ED20A5">
      <w:pPr>
        <w:spacing w:line="300" w:lineRule="atLeast"/>
        <w:jc w:val="both"/>
        <w:rPr>
          <w:rFonts w:ascii="MS Reference Serif" w:hAnsi="MS Reference Serif"/>
          <w:noProof/>
          <w:lang w:val="en-GB"/>
        </w:rPr>
      </w:pPr>
    </w:p>
    <w:p w:rsidR="00ED20A5" w:rsidRDefault="00ED20A5">
      <w:pPr>
        <w:pStyle w:val="Titre4"/>
      </w:pPr>
      <w:r>
        <w:t>Number 5</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Inscription from Sandoway</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xml:space="preserve">: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Thiripyanchi U Mya, </w:t>
      </w:r>
      <w:r>
        <w:rPr>
          <w:rFonts w:ascii="MS Reference Serif" w:hAnsi="MS Reference Serif"/>
          <w:i/>
          <w:iCs/>
          <w:noProof/>
          <w:lang w:val="en-GB"/>
        </w:rPr>
        <w:t>Pyu Phat-sa</w:t>
      </w:r>
      <w:r>
        <w:rPr>
          <w:rFonts w:ascii="MS Reference Serif" w:hAnsi="MS Reference Serif"/>
          <w:noProof/>
          <w:lang w:val="en-GB"/>
        </w:rPr>
        <w:t xml:space="preserve"> [Pyu Reader], p. ; Luce, </w:t>
      </w:r>
      <w:r>
        <w:rPr>
          <w:rFonts w:ascii="MS Reference Serif" w:hAnsi="MS Reference Serif"/>
          <w:i/>
          <w:iCs/>
          <w:noProof/>
          <w:lang w:val="en-GB"/>
        </w:rPr>
        <w:t>Phases</w:t>
      </w:r>
      <w:r>
        <w:rPr>
          <w:rFonts w:ascii="MS Reference Serif" w:hAnsi="MS Reference Serif"/>
          <w:noProof/>
          <w:lang w:val="en-GB"/>
        </w:rPr>
        <w:t>, no. 54</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unedited</w:t>
      </w:r>
    </w:p>
    <w:p w:rsidR="00ED20A5" w:rsidRDefault="00ED20A5">
      <w:pPr>
        <w:spacing w:line="300" w:lineRule="atLeast"/>
        <w:jc w:val="both"/>
        <w:rPr>
          <w:rFonts w:ascii="MS Reference Serif" w:hAnsi="MS Reference Serif"/>
          <w:noProof/>
          <w:lang w:val="en-GB"/>
        </w:rPr>
      </w:pPr>
    </w:p>
    <w:p w:rsidR="00ED20A5" w:rsidRDefault="00ED20A5">
      <w:pPr>
        <w:pStyle w:val="Titre4"/>
      </w:pPr>
      <w:r>
        <w:t>Number 6</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Inscription from Halin-gyi</w:t>
      </w:r>
    </w:p>
    <w:p w:rsidR="00ED20A5" w:rsidRDefault="00ED20A5">
      <w:pPr>
        <w:pStyle w:val="Corpsdetexte"/>
        <w:autoSpaceDE/>
        <w:autoSpaceDN/>
        <w:adjustRightInd/>
        <w:rPr>
          <w:lang w:val="en-GB"/>
        </w:rPr>
      </w:pPr>
      <w:r>
        <w:rPr>
          <w:b/>
          <w:bCs/>
          <w:lang w:val="en-GB"/>
        </w:rPr>
        <w:t>Description</w:t>
      </w:r>
      <w:r>
        <w:rPr>
          <w:lang w:val="en-GB"/>
        </w:rPr>
        <w:t>: 3 (or more) lines, discovered in 1904, reading provided by C. O. Blagden</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w:t>
      </w:r>
      <w:r>
        <w:rPr>
          <w:rFonts w:ascii="MS Reference Serif" w:hAnsi="MS Reference Serif"/>
          <w:b/>
          <w:bCs/>
          <w:noProof/>
          <w:lang w:val="en-GB"/>
        </w:rPr>
        <w:t xml:space="preserve"> </w:t>
      </w:r>
      <w:r>
        <w:rPr>
          <w:rFonts w:ascii="MS Reference Serif" w:hAnsi="MS Reference Serif"/>
          <w:i/>
          <w:iCs/>
          <w:noProof/>
          <w:lang w:val="en-GB"/>
        </w:rPr>
        <w:t>Report of he Superintendent, ASB, for 1914-15</w:t>
      </w:r>
      <w:r>
        <w:rPr>
          <w:rFonts w:ascii="MS Reference Serif" w:hAnsi="MS Reference Serif"/>
          <w:noProof/>
          <w:lang w:val="en-GB"/>
        </w:rPr>
        <w:t>, Rangoon 1915, § 54, p. 21</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Text:</w:t>
      </w:r>
      <w:r>
        <w:rPr>
          <w:rFonts w:ascii="MS Reference Serif" w:hAnsi="MS Reference Serif"/>
          <w:noProof/>
          <w:lang w:val="it-IT"/>
        </w:rPr>
        <w:tab/>
        <w:t xml:space="preserve">1) </w:t>
      </w:r>
      <w:r>
        <w:rPr>
          <w:rFonts w:ascii="MS Reference Serif" w:hAnsi="MS Reference Serif"/>
          <w:i/>
          <w:iCs/>
          <w:noProof/>
          <w:lang w:val="it-IT"/>
        </w:rPr>
        <w:t>baṁ: d</w:t>
      </w:r>
      <w:r>
        <w:rPr>
          <w:i/>
          <w:iCs/>
          <w:noProof/>
          <w:lang w:val="it-IT"/>
        </w:rPr>
        <w:t>ạ</w:t>
      </w:r>
      <w:r>
        <w:rPr>
          <w:rFonts w:ascii="MS Reference Serif" w:hAnsi="MS Reference Serif"/>
          <w:i/>
          <w:iCs/>
          <w:noProof/>
          <w:lang w:val="it-IT"/>
        </w:rPr>
        <w:t xml:space="preserve"> wī ti m(l)i u sa: tg</w:t>
      </w:r>
      <w:r>
        <w:rPr>
          <w:i/>
          <w:iCs/>
          <w:noProof/>
          <w:lang w:val="it-IT"/>
        </w:rPr>
        <w:t>ạ</w:t>
      </w:r>
      <w:r>
        <w:rPr>
          <w:rFonts w:ascii="MS Reference Serif" w:hAnsi="MS Reference Serif"/>
          <w:i/>
          <w:iCs/>
          <w:noProof/>
          <w:lang w:val="it-IT"/>
        </w:rPr>
        <w:t xml:space="preserve"> kno u (ch) di</w:t>
      </w:r>
    </w:p>
    <w:p w:rsidR="00ED20A5" w:rsidRDefault="00ED20A5">
      <w:pPr>
        <w:spacing w:line="300" w:lineRule="atLeast"/>
        <w:ind w:firstLine="708"/>
        <w:jc w:val="both"/>
        <w:rPr>
          <w:rFonts w:ascii="MS Reference Serif" w:hAnsi="MS Reference Serif"/>
          <w:noProof/>
        </w:rPr>
      </w:pPr>
      <w:r>
        <w:rPr>
          <w:rFonts w:ascii="MS Reference Serif" w:hAnsi="MS Reference Serif"/>
          <w:noProof/>
        </w:rPr>
        <w:t xml:space="preserve">2) </w:t>
      </w:r>
      <w:r>
        <w:rPr>
          <w:rFonts w:ascii="MS Reference Serif" w:hAnsi="MS Reference Serif"/>
          <w:i/>
          <w:iCs/>
          <w:noProof/>
        </w:rPr>
        <w:t>ya ka ya ma ka ña</w:t>
      </w:r>
    </w:p>
    <w:p w:rsidR="00ED20A5" w:rsidRDefault="00ED20A5">
      <w:pPr>
        <w:spacing w:line="300" w:lineRule="atLeast"/>
        <w:ind w:firstLine="708"/>
        <w:jc w:val="both"/>
        <w:rPr>
          <w:rFonts w:ascii="MS Reference Serif" w:hAnsi="MS Reference Serif"/>
          <w:noProof/>
        </w:rPr>
      </w:pPr>
      <w:r>
        <w:rPr>
          <w:rFonts w:ascii="MS Reference Serif" w:hAnsi="MS Reference Serif"/>
          <w:noProof/>
        </w:rPr>
        <w:t xml:space="preserve">3) </w:t>
      </w:r>
      <w:r>
        <w:rPr>
          <w:rFonts w:ascii="MS Reference Serif" w:hAnsi="MS Reference Serif"/>
          <w:i/>
          <w:iCs/>
          <w:noProof/>
        </w:rPr>
        <w:t>baṁ: (nū) ba hi u (nu) ya …</w:t>
      </w:r>
    </w:p>
    <w:p w:rsidR="00ED20A5" w:rsidRDefault="00ED20A5">
      <w:pPr>
        <w:spacing w:line="300" w:lineRule="atLeast"/>
        <w:ind w:firstLine="708"/>
        <w:jc w:val="both"/>
        <w:rPr>
          <w:rFonts w:ascii="MS Reference Serif" w:hAnsi="MS Reference Serif"/>
          <w:noProof/>
          <w:lang w:val="en-GB"/>
        </w:rPr>
      </w:pPr>
      <w:r>
        <w:rPr>
          <w:rFonts w:ascii="MS Reference Serif" w:hAnsi="MS Reference Serif"/>
          <w:noProof/>
          <w:lang w:val="en-GB"/>
        </w:rPr>
        <w:t>4) “two or three more unintelligible marks, perhaps meaningless”</w:t>
      </w:r>
    </w:p>
    <w:p w:rsidR="00ED20A5" w:rsidRDefault="00ED20A5">
      <w:pPr>
        <w:spacing w:line="300" w:lineRule="atLeast"/>
        <w:jc w:val="both"/>
        <w:rPr>
          <w:rFonts w:ascii="MS Reference Serif" w:hAnsi="MS Reference Serif"/>
          <w:noProof/>
          <w:lang w:val="en-GB"/>
        </w:rPr>
      </w:pPr>
    </w:p>
    <w:p w:rsidR="00ED20A5" w:rsidRDefault="00ED20A5">
      <w:pPr>
        <w:pStyle w:val="Titre4"/>
      </w:pPr>
      <w:r>
        <w:t>Number 7</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Inscription from Kyanigan mound, Sri Ksetra</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8 lines of Pyu with interlinear Brahmi, below carving showing seated Buddha in dhyānamudrā, faint</w:t>
      </w:r>
    </w:p>
    <w:p w:rsidR="00C93366"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G. H. Luce, </w:t>
      </w:r>
      <w:r>
        <w:rPr>
          <w:rFonts w:ascii="MS Reference Serif" w:hAnsi="MS Reference Serif"/>
          <w:i/>
          <w:iCs/>
          <w:noProof/>
          <w:lang w:val="en-GB"/>
        </w:rPr>
        <w:t>Phases of Pre-Pagan Burma</w:t>
      </w:r>
      <w:r>
        <w:rPr>
          <w:rFonts w:ascii="MS Reference Serif" w:hAnsi="MS Reference Serif"/>
          <w:noProof/>
          <w:lang w:val="en-GB"/>
        </w:rPr>
        <w:t>, vol. 1, p. 65, and pl. 15b</w:t>
      </w:r>
    </w:p>
    <w:p w:rsidR="00ED20A5" w:rsidRPr="00C93366" w:rsidRDefault="00C93366">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unedited ?</w:t>
      </w:r>
    </w:p>
    <w:p w:rsidR="00ED20A5" w:rsidRDefault="00ED20A5">
      <w:pPr>
        <w:spacing w:line="300" w:lineRule="atLeast"/>
        <w:jc w:val="both"/>
        <w:rPr>
          <w:rFonts w:ascii="MS Reference Serif" w:hAnsi="MS Reference Serif"/>
          <w:noProof/>
          <w:lang w:val="en-GB"/>
        </w:rPr>
      </w:pPr>
    </w:p>
    <w:p w:rsidR="00ED20A5" w:rsidRDefault="00ED20A5">
      <w:pPr>
        <w:pStyle w:val="Titre4"/>
      </w:pPr>
      <w:r>
        <w:t>Number 8</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Bebegyi temple inscription</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“in the interior, against the west wall, is a slab of stone, measuring 6’ 3’’ in breadth, about 1’ 3’’ in thickness, and 8’ 2’’ in height. A megalithic triad with the Buddha and two disciples. Below the throne there is a long, much-damaged Pyu inscription”</w:t>
      </w:r>
    </w:p>
    <w:p w:rsidR="00ED20A5" w:rsidRDefault="00ED20A5">
      <w:pPr>
        <w:spacing w:line="300" w:lineRule="atLeast"/>
        <w:jc w:val="both"/>
        <w:rPr>
          <w:rFonts w:ascii="MS Reference Serif" w:hAnsi="MS Reference Serif"/>
          <w:noProof/>
          <w:lang w:val="fr-FR"/>
        </w:rPr>
      </w:pPr>
      <w:r>
        <w:rPr>
          <w:rFonts w:ascii="MS Reference Serif" w:hAnsi="MS Reference Serif"/>
          <w:b/>
          <w:bCs/>
          <w:noProof/>
          <w:lang w:val="fr-FR"/>
        </w:rPr>
        <w:t>Reference</w:t>
      </w:r>
      <w:r>
        <w:rPr>
          <w:rFonts w:ascii="MS Reference Serif" w:hAnsi="MS Reference Serif"/>
          <w:noProof/>
          <w:lang w:val="fr-FR"/>
        </w:rPr>
        <w:t xml:space="preserve">: Taw Sein Ko, “Excavations at Hmawza near Prome,” </w:t>
      </w:r>
      <w:r>
        <w:rPr>
          <w:rFonts w:ascii="MS Reference Serif" w:hAnsi="MS Reference Serif"/>
          <w:i/>
          <w:iCs/>
          <w:noProof/>
          <w:lang w:val="fr-FR"/>
        </w:rPr>
        <w:t>ARASI 1909-1910</w:t>
      </w:r>
      <w:r>
        <w:rPr>
          <w:rFonts w:ascii="MS Reference Serif" w:hAnsi="MS Reference Serif"/>
          <w:noProof/>
          <w:lang w:val="fr-FR"/>
        </w:rPr>
        <w:t xml:space="preserve">, p. 120 = Luce, </w:t>
      </w:r>
      <w:r>
        <w:rPr>
          <w:rFonts w:ascii="MS Reference Serif" w:hAnsi="MS Reference Serif"/>
          <w:i/>
          <w:iCs/>
          <w:noProof/>
          <w:lang w:val="fr-FR"/>
        </w:rPr>
        <w:t>Phases</w:t>
      </w:r>
      <w:r>
        <w:rPr>
          <w:rFonts w:ascii="MS Reference Serif" w:hAnsi="MS Reference Serif"/>
          <w:noProof/>
          <w:lang w:val="fr-FR"/>
        </w:rPr>
        <w:t xml:space="preserve">, p. 131, no. 21; Beylié, </w:t>
      </w:r>
      <w:r>
        <w:rPr>
          <w:rFonts w:ascii="MS Reference Serif" w:hAnsi="MS Reference Serif"/>
          <w:i/>
          <w:iCs/>
          <w:noProof/>
          <w:lang w:val="fr-FR"/>
        </w:rPr>
        <w:t>Prome et Samara</w:t>
      </w:r>
      <w:r>
        <w:rPr>
          <w:rFonts w:ascii="MS Reference Serif" w:hAnsi="MS Reference Serif"/>
          <w:noProof/>
          <w:lang w:val="fr-FR"/>
        </w:rPr>
        <w:t>, p. 98: “cette inscription est malhereusement dans une état déplorable et il n’y a guère que quelques lettres qui soient lisibles dans le haut droite”</w:t>
      </w:r>
    </w:p>
    <w:p w:rsidR="00C93366" w:rsidRPr="00C93366" w:rsidRDefault="00C93366" w:rsidP="00C93366">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xml:space="preserve">: </w:t>
      </w:r>
    </w:p>
    <w:p w:rsidR="00ED20A5" w:rsidRDefault="00ED20A5">
      <w:pPr>
        <w:spacing w:line="300" w:lineRule="atLeast"/>
        <w:jc w:val="both"/>
        <w:rPr>
          <w:rFonts w:ascii="MS Reference Serif" w:hAnsi="MS Reference Serif"/>
          <w:noProof/>
        </w:rPr>
      </w:pPr>
      <w:r>
        <w:rPr>
          <w:rFonts w:ascii="MS Reference Serif" w:hAnsi="MS Reference Serif"/>
          <w:b/>
          <w:bCs/>
          <w:noProof/>
        </w:rPr>
        <w:t>Text</w:t>
      </w:r>
      <w:r>
        <w:rPr>
          <w:rFonts w:ascii="MS Reference Serif" w:hAnsi="MS Reference Serif"/>
          <w:noProof/>
        </w:rPr>
        <w:t>: unedited</w:t>
      </w:r>
    </w:p>
    <w:p w:rsidR="00ED20A5" w:rsidRDefault="00ED20A5">
      <w:pPr>
        <w:spacing w:line="300" w:lineRule="atLeast"/>
        <w:jc w:val="both"/>
        <w:rPr>
          <w:rFonts w:ascii="MS Reference Serif" w:hAnsi="MS Reference Serif"/>
          <w:noProof/>
        </w:rPr>
      </w:pPr>
      <w:r>
        <w:rPr>
          <w:rFonts w:ascii="MS Reference Serif" w:hAnsi="MS Reference Serif"/>
          <w:noProof/>
        </w:rPr>
        <w:t>Checken, ob Foto vorhanden</w:t>
      </w:r>
    </w:p>
    <w:p w:rsidR="00ED20A5" w:rsidRDefault="00ED20A5">
      <w:pPr>
        <w:spacing w:line="300" w:lineRule="atLeast"/>
        <w:jc w:val="both"/>
        <w:rPr>
          <w:rFonts w:ascii="MS Reference Serif" w:hAnsi="MS Reference Serif"/>
          <w:noProof/>
        </w:rPr>
      </w:pPr>
    </w:p>
    <w:p w:rsidR="00862B51" w:rsidRPr="00862B51" w:rsidRDefault="00862B51" w:rsidP="00862B51">
      <w:pPr>
        <w:pStyle w:val="Titre4"/>
        <w:rPr>
          <w:color w:val="1F497D" w:themeColor="text2"/>
        </w:rPr>
      </w:pPr>
      <w:r w:rsidRPr="00862B51">
        <w:rPr>
          <w:color w:val="1F497D" w:themeColor="text2"/>
        </w:rPr>
        <w:t>Number 9</w:t>
      </w:r>
    </w:p>
    <w:p w:rsidR="00862B51" w:rsidRPr="00862B51" w:rsidRDefault="00862B51" w:rsidP="00862B51">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sidR="007F4386">
        <w:rPr>
          <w:rFonts w:ascii="MS Reference Serif" w:hAnsi="MS Reference Serif"/>
          <w:noProof/>
          <w:color w:val="1F497D" w:themeColor="text2"/>
          <w:lang w:val="en-GB"/>
        </w:rPr>
        <w:t>: Slab i</w:t>
      </w:r>
      <w:r w:rsidRPr="00862B51">
        <w:rPr>
          <w:rFonts w:ascii="MS Reference Serif" w:hAnsi="MS Reference Serif"/>
          <w:noProof/>
          <w:color w:val="1F497D" w:themeColor="text2"/>
          <w:lang w:val="en-GB"/>
        </w:rPr>
        <w:t>nscription from</w:t>
      </w:r>
      <w:r w:rsidR="00C93366">
        <w:rPr>
          <w:rFonts w:ascii="MS Reference Serif" w:hAnsi="MS Reference Serif"/>
          <w:noProof/>
          <w:color w:val="1F497D" w:themeColor="text2"/>
          <w:lang w:val="en-GB"/>
        </w:rPr>
        <w:t xml:space="preserve"> the mound 31(D), near the  Phayahtaung Pagoda</w:t>
      </w:r>
      <w:r w:rsidRPr="00862B51">
        <w:rPr>
          <w:rFonts w:ascii="MS Reference Serif" w:hAnsi="MS Reference Serif"/>
          <w:noProof/>
          <w:color w:val="1F497D" w:themeColor="text2"/>
          <w:lang w:val="en-GB"/>
        </w:rPr>
        <w:t>, Sri Ksetra</w:t>
      </w:r>
    </w:p>
    <w:p w:rsidR="00C93366" w:rsidRDefault="00862B51" w:rsidP="00862B51">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sidR="00C93366">
        <w:rPr>
          <w:rFonts w:ascii="MS Reference Serif" w:hAnsi="MS Reference Serif"/>
          <w:noProof/>
          <w:color w:val="1F497D" w:themeColor="text2"/>
          <w:lang w:val="en-GB"/>
        </w:rPr>
        <w:t>: 2</w:t>
      </w:r>
      <w:r w:rsidRPr="00862B51">
        <w:rPr>
          <w:rFonts w:ascii="MS Reference Serif" w:hAnsi="MS Reference Serif"/>
          <w:noProof/>
          <w:color w:val="1F497D" w:themeColor="text2"/>
          <w:lang w:val="en-GB"/>
        </w:rPr>
        <w:t xml:space="preserve"> lines</w:t>
      </w:r>
      <w:r w:rsidR="00C93366">
        <w:rPr>
          <w:rFonts w:ascii="MS Reference Serif" w:hAnsi="MS Reference Serif"/>
          <w:noProof/>
          <w:color w:val="1F497D" w:themeColor="text2"/>
          <w:lang w:val="en-GB"/>
        </w:rPr>
        <w:t xml:space="preserve"> of Pyu </w:t>
      </w:r>
    </w:p>
    <w:p w:rsidR="00C93366" w:rsidRPr="00C93366" w:rsidRDefault="00862B51" w:rsidP="00862B51">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sidR="00C93366">
        <w:rPr>
          <w:rFonts w:ascii="MS Reference Serif" w:hAnsi="MS Reference Serif"/>
          <w:bCs/>
          <w:noProof/>
          <w:color w:val="1F497D" w:themeColor="text2"/>
          <w:lang w:val="en-GB"/>
        </w:rPr>
        <w:t>:</w:t>
      </w:r>
    </w:p>
    <w:p w:rsidR="00C93366" w:rsidRPr="00C93366" w:rsidRDefault="00C93366" w:rsidP="00862B51">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862B51" w:rsidRPr="00862B51" w:rsidRDefault="00862B51" w:rsidP="00862B51">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6427DD" w:rsidRDefault="006427DD" w:rsidP="00862B51">
      <w:pPr>
        <w:spacing w:line="300" w:lineRule="atLeast"/>
        <w:jc w:val="both"/>
        <w:rPr>
          <w:rFonts w:ascii="MS Reference Serif" w:hAnsi="MS Reference Serif"/>
          <w:noProof/>
          <w:lang w:val="en-GB"/>
        </w:rPr>
      </w:pPr>
    </w:p>
    <w:p w:rsidR="006427DD" w:rsidRPr="00862B51" w:rsidRDefault="006427DD" w:rsidP="006427DD">
      <w:pPr>
        <w:pStyle w:val="Titre4"/>
        <w:rPr>
          <w:color w:val="1F497D" w:themeColor="text2"/>
        </w:rPr>
      </w:pPr>
      <w:r>
        <w:rPr>
          <w:color w:val="1F497D" w:themeColor="text2"/>
        </w:rPr>
        <w:t>Number 10</w:t>
      </w:r>
    </w:p>
    <w:p w:rsidR="006427DD" w:rsidRPr="00862B51" w:rsidRDefault="006427DD" w:rsidP="006427DD">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sidR="007F4386">
        <w:rPr>
          <w:rFonts w:ascii="MS Reference Serif" w:hAnsi="MS Reference Serif"/>
          <w:noProof/>
          <w:color w:val="1F497D" w:themeColor="text2"/>
          <w:lang w:val="en-GB"/>
        </w:rPr>
        <w:t>: Slab i</w:t>
      </w:r>
      <w:r w:rsidRPr="00862B51">
        <w:rPr>
          <w:rFonts w:ascii="MS Reference Serif" w:hAnsi="MS Reference Serif"/>
          <w:noProof/>
          <w:color w:val="1F497D" w:themeColor="text2"/>
          <w:lang w:val="en-GB"/>
        </w:rPr>
        <w:t>nscription from</w:t>
      </w:r>
      <w:r>
        <w:rPr>
          <w:rFonts w:ascii="MS Reference Serif" w:hAnsi="MS Reference Serif"/>
          <w:noProof/>
          <w:color w:val="1F497D" w:themeColor="text2"/>
          <w:lang w:val="en-GB"/>
        </w:rPr>
        <w:t xml:space="preserve"> </w:t>
      </w:r>
      <w:r w:rsidR="00543DA0">
        <w:rPr>
          <w:rFonts w:ascii="MS Reference Serif" w:hAnsi="MS Reference Serif"/>
          <w:noProof/>
          <w:color w:val="1F497D" w:themeColor="text2"/>
          <w:lang w:val="en-GB"/>
        </w:rPr>
        <w:t>…, Sriksetra.</w:t>
      </w:r>
    </w:p>
    <w:p w:rsidR="006427DD" w:rsidRDefault="006427DD" w:rsidP="006427DD">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sidR="00543DA0">
        <w:rPr>
          <w:rFonts w:ascii="MS Reference Serif" w:hAnsi="MS Reference Serif"/>
          <w:noProof/>
          <w:color w:val="1F497D" w:themeColor="text2"/>
          <w:lang w:val="en-GB"/>
        </w:rPr>
        <w:t>: 3</w:t>
      </w:r>
      <w:r w:rsidRPr="00862B51">
        <w:rPr>
          <w:rFonts w:ascii="MS Reference Serif" w:hAnsi="MS Reference Serif"/>
          <w:noProof/>
          <w:color w:val="1F497D" w:themeColor="text2"/>
          <w:lang w:val="en-GB"/>
        </w:rPr>
        <w:t xml:space="preserve"> lines</w:t>
      </w:r>
      <w:r>
        <w:rPr>
          <w:rFonts w:ascii="MS Reference Serif" w:hAnsi="MS Reference Serif"/>
          <w:noProof/>
          <w:color w:val="1F497D" w:themeColor="text2"/>
          <w:lang w:val="en-GB"/>
        </w:rPr>
        <w:t xml:space="preserve"> of Pyu</w:t>
      </w:r>
      <w:r w:rsidR="00543DA0">
        <w:rPr>
          <w:rFonts w:ascii="MS Reference Serif" w:hAnsi="MS Reference Serif"/>
          <w:noProof/>
          <w:color w:val="1F497D" w:themeColor="text2"/>
          <w:lang w:val="en-GB"/>
        </w:rPr>
        <w:t xml:space="preserve"> with interlinear signs.</w:t>
      </w:r>
      <w:r>
        <w:rPr>
          <w:rFonts w:ascii="MS Reference Serif" w:hAnsi="MS Reference Serif"/>
          <w:noProof/>
          <w:color w:val="1F497D" w:themeColor="text2"/>
          <w:lang w:val="en-GB"/>
        </w:rPr>
        <w:t xml:space="preserve"> </w:t>
      </w:r>
    </w:p>
    <w:p w:rsidR="006427DD" w:rsidRPr="00C93366" w:rsidRDefault="006427DD" w:rsidP="006427DD">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Pr>
          <w:rFonts w:ascii="MS Reference Serif" w:hAnsi="MS Reference Serif"/>
          <w:bCs/>
          <w:noProof/>
          <w:color w:val="1F497D" w:themeColor="text2"/>
          <w:lang w:val="en-GB"/>
        </w:rPr>
        <w:t>:</w:t>
      </w:r>
    </w:p>
    <w:p w:rsidR="006427DD" w:rsidRPr="00C93366" w:rsidRDefault="006427DD" w:rsidP="006427DD">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6427DD" w:rsidRPr="00862B51" w:rsidRDefault="006427DD" w:rsidP="006427DD">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862B51" w:rsidRDefault="00862B51" w:rsidP="00862B51">
      <w:pPr>
        <w:spacing w:line="300" w:lineRule="atLeast"/>
        <w:jc w:val="both"/>
        <w:rPr>
          <w:rFonts w:ascii="MS Reference Serif" w:hAnsi="MS Reference Serif"/>
          <w:noProof/>
          <w:lang w:val="en-GB"/>
        </w:rPr>
      </w:pPr>
    </w:p>
    <w:p w:rsidR="00C93366" w:rsidRPr="00862B51" w:rsidRDefault="006427DD" w:rsidP="00C93366">
      <w:pPr>
        <w:pStyle w:val="Titre4"/>
        <w:rPr>
          <w:color w:val="1F497D" w:themeColor="text2"/>
        </w:rPr>
      </w:pPr>
      <w:r>
        <w:rPr>
          <w:color w:val="1F497D" w:themeColor="text2"/>
        </w:rPr>
        <w:t>Number 11</w:t>
      </w:r>
    </w:p>
    <w:p w:rsidR="00C93366" w:rsidRPr="00862B51" w:rsidRDefault="00C93366" w:rsidP="00C9336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sidR="007F4386">
        <w:rPr>
          <w:rFonts w:ascii="MS Reference Serif" w:hAnsi="MS Reference Serif"/>
          <w:noProof/>
          <w:color w:val="1F497D" w:themeColor="text2"/>
          <w:lang w:val="en-GB"/>
        </w:rPr>
        <w:t>: Slab i</w:t>
      </w:r>
      <w:r w:rsidRPr="00862B51">
        <w:rPr>
          <w:rFonts w:ascii="MS Reference Serif" w:hAnsi="MS Reference Serif"/>
          <w:noProof/>
          <w:color w:val="1F497D" w:themeColor="text2"/>
          <w:lang w:val="en-GB"/>
        </w:rPr>
        <w:t>nscription from</w:t>
      </w:r>
      <w:r>
        <w:rPr>
          <w:rFonts w:ascii="MS Reference Serif" w:hAnsi="MS Reference Serif"/>
          <w:noProof/>
          <w:color w:val="1F497D" w:themeColor="text2"/>
          <w:lang w:val="en-GB"/>
        </w:rPr>
        <w:t xml:space="preserve"> XXX</w:t>
      </w:r>
      <w:r w:rsidRPr="00862B51">
        <w:rPr>
          <w:rFonts w:ascii="MS Reference Serif" w:hAnsi="MS Reference Serif"/>
          <w:noProof/>
          <w:color w:val="1F497D" w:themeColor="text2"/>
          <w:lang w:val="en-GB"/>
        </w:rPr>
        <w:t>, Sri Ksetra</w:t>
      </w:r>
    </w:p>
    <w:p w:rsidR="00C93366" w:rsidRDefault="00C93366" w:rsidP="00C9336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Pr>
          <w:rFonts w:ascii="MS Reference Serif" w:hAnsi="MS Reference Serif"/>
          <w:noProof/>
          <w:color w:val="1F497D" w:themeColor="text2"/>
          <w:lang w:val="en-GB"/>
        </w:rPr>
        <w:t xml:space="preserve">: 1 line of Pyu </w:t>
      </w:r>
    </w:p>
    <w:p w:rsidR="00C93366" w:rsidRPr="00C93366" w:rsidRDefault="00C93366" w:rsidP="00C9336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Pr>
          <w:rFonts w:ascii="MS Reference Serif" w:hAnsi="MS Reference Serif"/>
          <w:bCs/>
          <w:noProof/>
          <w:color w:val="1F497D" w:themeColor="text2"/>
          <w:lang w:val="en-GB"/>
        </w:rPr>
        <w:t>:</w:t>
      </w:r>
    </w:p>
    <w:p w:rsidR="00C93366" w:rsidRPr="00C93366" w:rsidRDefault="00C93366" w:rsidP="00C93366">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C93366" w:rsidRPr="00862B51" w:rsidRDefault="00C93366" w:rsidP="00C9336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C93366" w:rsidRDefault="00C93366" w:rsidP="00C93366">
      <w:pPr>
        <w:spacing w:line="300" w:lineRule="atLeast"/>
        <w:jc w:val="both"/>
        <w:rPr>
          <w:rFonts w:ascii="MS Reference Serif" w:hAnsi="MS Reference Serif"/>
          <w:noProof/>
          <w:lang w:val="en-GB"/>
        </w:rPr>
      </w:pPr>
    </w:p>
    <w:p w:rsidR="007F4386" w:rsidRPr="00862B51" w:rsidRDefault="007F4386" w:rsidP="007F4386">
      <w:pPr>
        <w:pStyle w:val="Titre4"/>
        <w:rPr>
          <w:color w:val="1F497D" w:themeColor="text2"/>
        </w:rPr>
      </w:pPr>
      <w:r>
        <w:rPr>
          <w:color w:val="1F497D" w:themeColor="text2"/>
        </w:rPr>
        <w:t>Number 12</w:t>
      </w:r>
    </w:p>
    <w:p w:rsidR="007F4386" w:rsidRPr="00862B51" w:rsidRDefault="007F4386" w:rsidP="007F438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Pr>
          <w:rFonts w:ascii="MS Reference Serif" w:hAnsi="MS Reference Serif"/>
          <w:noProof/>
          <w:color w:val="1F497D" w:themeColor="text2"/>
          <w:lang w:val="en-GB"/>
        </w:rPr>
        <w:t>: Pillar i</w:t>
      </w:r>
      <w:r w:rsidRPr="00862B51">
        <w:rPr>
          <w:rFonts w:ascii="MS Reference Serif" w:hAnsi="MS Reference Serif"/>
          <w:noProof/>
          <w:color w:val="1F497D" w:themeColor="text2"/>
          <w:lang w:val="en-GB"/>
        </w:rPr>
        <w:t>nscription from</w:t>
      </w:r>
      <w:r>
        <w:rPr>
          <w:rFonts w:ascii="MS Reference Serif" w:hAnsi="MS Reference Serif"/>
          <w:noProof/>
          <w:color w:val="1F497D" w:themeColor="text2"/>
          <w:lang w:val="en-GB"/>
        </w:rPr>
        <w:t xml:space="preserve"> XXX</w:t>
      </w:r>
      <w:r w:rsidRPr="00862B51">
        <w:rPr>
          <w:rFonts w:ascii="MS Reference Serif" w:hAnsi="MS Reference Serif"/>
          <w:noProof/>
          <w:color w:val="1F497D" w:themeColor="text2"/>
          <w:lang w:val="en-GB"/>
        </w:rPr>
        <w:t>, Sri Ksetra</w:t>
      </w:r>
    </w:p>
    <w:p w:rsidR="007F4386" w:rsidRDefault="007F4386" w:rsidP="007F438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Pr>
          <w:rFonts w:ascii="MS Reference Serif" w:hAnsi="MS Reference Serif"/>
          <w:noProof/>
          <w:color w:val="1F497D" w:themeColor="text2"/>
          <w:lang w:val="en-GB"/>
        </w:rPr>
        <w:t xml:space="preserve">: XX lines of illegible Pyu on three faces </w:t>
      </w:r>
    </w:p>
    <w:p w:rsidR="007F4386" w:rsidRPr="00C93366" w:rsidRDefault="007F4386" w:rsidP="007F438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Pr>
          <w:rFonts w:ascii="MS Reference Serif" w:hAnsi="MS Reference Serif"/>
          <w:bCs/>
          <w:noProof/>
          <w:color w:val="1F497D" w:themeColor="text2"/>
          <w:lang w:val="en-GB"/>
        </w:rPr>
        <w:t>:</w:t>
      </w:r>
    </w:p>
    <w:p w:rsidR="007F4386" w:rsidRPr="00C93366" w:rsidRDefault="007F4386" w:rsidP="007F4386">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7F4386" w:rsidRPr="00862B51" w:rsidRDefault="007F4386" w:rsidP="007F4386">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0B7B65" w:rsidRDefault="000B7B65">
      <w:pPr>
        <w:spacing w:line="300" w:lineRule="atLeast"/>
        <w:jc w:val="both"/>
        <w:rPr>
          <w:rFonts w:ascii="MS Reference Serif" w:hAnsi="MS Reference Serif"/>
          <w:noProof/>
        </w:rPr>
      </w:pPr>
    </w:p>
    <w:p w:rsidR="000B7B65" w:rsidRPr="00862B51" w:rsidRDefault="000B7B65" w:rsidP="000B7B65">
      <w:pPr>
        <w:pStyle w:val="Titre4"/>
        <w:rPr>
          <w:color w:val="1F497D" w:themeColor="text2"/>
        </w:rPr>
      </w:pPr>
      <w:r>
        <w:rPr>
          <w:color w:val="1F497D" w:themeColor="text2"/>
        </w:rPr>
        <w:t>Number 13</w:t>
      </w:r>
    </w:p>
    <w:p w:rsidR="000B7B65" w:rsidRPr="00862B51" w:rsidRDefault="000B7B65" w:rsidP="000B7B6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Pr>
          <w:rFonts w:ascii="MS Reference Serif" w:hAnsi="MS Reference Serif"/>
          <w:noProof/>
          <w:color w:val="1F497D" w:themeColor="text2"/>
          <w:lang w:val="en-GB"/>
        </w:rPr>
        <w:t>: Slab i</w:t>
      </w:r>
      <w:r w:rsidRPr="00862B51">
        <w:rPr>
          <w:rFonts w:ascii="MS Reference Serif" w:hAnsi="MS Reference Serif"/>
          <w:noProof/>
          <w:color w:val="1F497D" w:themeColor="text2"/>
          <w:lang w:val="en-GB"/>
        </w:rPr>
        <w:t>nscription from</w:t>
      </w:r>
      <w:r>
        <w:rPr>
          <w:rFonts w:ascii="MS Reference Serif" w:hAnsi="MS Reference Serif"/>
          <w:noProof/>
          <w:color w:val="1F497D" w:themeColor="text2"/>
          <w:lang w:val="en-GB"/>
        </w:rPr>
        <w:t xml:space="preserve"> Kone township, Pegu division</w:t>
      </w:r>
    </w:p>
    <w:p w:rsidR="000B7B65" w:rsidRDefault="000B7B65" w:rsidP="000B7B6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Pr>
          <w:rFonts w:ascii="MS Reference Serif" w:hAnsi="MS Reference Serif"/>
          <w:noProof/>
          <w:color w:val="1F497D" w:themeColor="text2"/>
          <w:lang w:val="en-GB"/>
        </w:rPr>
        <w:t>: 5 or 6 lines of very damaged Pyu with interlinear signs</w:t>
      </w:r>
    </w:p>
    <w:p w:rsidR="000B7B65" w:rsidRPr="00C93366" w:rsidRDefault="000B7B65" w:rsidP="000B7B6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Pr>
          <w:rFonts w:ascii="MS Reference Serif" w:hAnsi="MS Reference Serif"/>
          <w:bCs/>
          <w:noProof/>
          <w:color w:val="1F497D" w:themeColor="text2"/>
          <w:lang w:val="en-GB"/>
        </w:rPr>
        <w:t>:</w:t>
      </w:r>
    </w:p>
    <w:p w:rsidR="000B7B65" w:rsidRPr="00C93366" w:rsidRDefault="000B7B65" w:rsidP="000B7B65">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p>
    <w:p w:rsidR="000B7B65" w:rsidRPr="00862B51" w:rsidRDefault="000B7B65" w:rsidP="000B7B6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1577E5" w:rsidRDefault="001577E5">
      <w:pPr>
        <w:spacing w:line="300" w:lineRule="atLeast"/>
        <w:jc w:val="both"/>
        <w:rPr>
          <w:rFonts w:ascii="MS Reference Serif" w:hAnsi="MS Reference Serif"/>
          <w:noProof/>
        </w:rPr>
      </w:pPr>
    </w:p>
    <w:p w:rsidR="001577E5" w:rsidRPr="00862B51" w:rsidRDefault="001577E5" w:rsidP="001577E5">
      <w:pPr>
        <w:pStyle w:val="Titre4"/>
        <w:rPr>
          <w:color w:val="1F497D" w:themeColor="text2"/>
        </w:rPr>
      </w:pPr>
      <w:r>
        <w:rPr>
          <w:color w:val="1F497D" w:themeColor="text2"/>
        </w:rPr>
        <w:t>Number 14</w:t>
      </w:r>
    </w:p>
    <w:p w:rsidR="001577E5" w:rsidRPr="00862B51" w:rsidRDefault="001577E5" w:rsidP="001577E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Pr>
          <w:rFonts w:ascii="MS Reference Serif" w:hAnsi="MS Reference Serif"/>
          <w:noProof/>
          <w:color w:val="1F497D" w:themeColor="text2"/>
          <w:lang w:val="en-GB"/>
        </w:rPr>
        <w:t>: Inscription on a slab or base of unknown provenance</w:t>
      </w:r>
    </w:p>
    <w:p w:rsidR="001577E5" w:rsidRDefault="001577E5" w:rsidP="001577E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Pr>
          <w:rFonts w:ascii="MS Reference Serif" w:hAnsi="MS Reference Serif"/>
          <w:noProof/>
          <w:color w:val="1F497D" w:themeColor="text2"/>
          <w:lang w:val="en-GB"/>
        </w:rPr>
        <w:t>: 2 (?) lines of very damaged Pyu with interlinear signs</w:t>
      </w:r>
    </w:p>
    <w:p w:rsidR="001577E5" w:rsidRPr="00C93366" w:rsidRDefault="001577E5" w:rsidP="001577E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References</w:t>
      </w:r>
      <w:r>
        <w:rPr>
          <w:rFonts w:ascii="MS Reference Serif" w:hAnsi="MS Reference Serif"/>
          <w:bCs/>
          <w:noProof/>
          <w:color w:val="1F497D" w:themeColor="text2"/>
          <w:lang w:val="en-GB"/>
        </w:rPr>
        <w:t>:</w:t>
      </w:r>
    </w:p>
    <w:p w:rsidR="001577E5" w:rsidRPr="00C93366" w:rsidRDefault="001577E5" w:rsidP="001577E5">
      <w:pPr>
        <w:spacing w:line="300" w:lineRule="atLeast"/>
        <w:jc w:val="both"/>
        <w:rPr>
          <w:rFonts w:ascii="MS Reference Serif" w:hAnsi="MS Reference Serif"/>
          <w:noProof/>
          <w:color w:val="1F497D" w:themeColor="text2"/>
          <w:lang w:val="en-GB"/>
        </w:rPr>
      </w:pPr>
      <w:r w:rsidRPr="00C93366">
        <w:rPr>
          <w:rFonts w:ascii="MS Reference Serif" w:hAnsi="MS Reference Serif"/>
          <w:b/>
          <w:noProof/>
          <w:color w:val="1F497D" w:themeColor="text2"/>
          <w:lang w:val="en-GB"/>
        </w:rPr>
        <w:t>Present location</w:t>
      </w:r>
      <w:r w:rsidRPr="00C93366">
        <w:rPr>
          <w:rFonts w:ascii="MS Reference Serif" w:hAnsi="MS Reference Serif"/>
          <w:noProof/>
          <w:color w:val="1F497D" w:themeColor="text2"/>
          <w:lang w:val="en-GB"/>
        </w:rPr>
        <w:t>: Sriksetra Museum</w:t>
      </w:r>
      <w:r>
        <w:rPr>
          <w:rFonts w:ascii="MS Reference Serif" w:hAnsi="MS Reference Serif"/>
          <w:noProof/>
          <w:color w:val="1F497D" w:themeColor="text2"/>
          <w:lang w:val="en-GB"/>
        </w:rPr>
        <w:t>, storage</w:t>
      </w:r>
    </w:p>
    <w:p w:rsidR="001577E5" w:rsidRPr="00862B51" w:rsidRDefault="001577E5" w:rsidP="001577E5">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unedited ?</w:t>
      </w:r>
    </w:p>
    <w:p w:rsidR="00503C6A" w:rsidRDefault="00503C6A">
      <w:pPr>
        <w:spacing w:line="300" w:lineRule="atLeast"/>
        <w:jc w:val="both"/>
        <w:rPr>
          <w:rFonts w:ascii="MS Reference Serif" w:hAnsi="MS Reference Serif"/>
          <w:noProof/>
        </w:rPr>
      </w:pPr>
    </w:p>
    <w:p w:rsidR="00503C6A" w:rsidRDefault="00503C6A" w:rsidP="00503C6A">
      <w:pPr>
        <w:spacing w:line="300" w:lineRule="atLeast"/>
        <w:jc w:val="both"/>
        <w:rPr>
          <w:rFonts w:ascii="MS Reference Serif" w:hAnsi="MS Reference Serif"/>
          <w:noProof/>
        </w:rPr>
      </w:pPr>
      <w:r>
        <w:rPr>
          <w:rFonts w:ascii="MS Reference Serif" w:hAnsi="MS Reference Serif"/>
          <w:noProof/>
        </w:rPr>
        <w:t>Part II: Urn Inscriptions</w:t>
      </w:r>
    </w:p>
    <w:p w:rsidR="00503C6A" w:rsidRDefault="00503C6A" w:rsidP="00503C6A">
      <w:pPr>
        <w:spacing w:line="300" w:lineRule="atLeast"/>
        <w:jc w:val="both"/>
        <w:rPr>
          <w:rFonts w:ascii="MS Reference Serif" w:hAnsi="MS Reference Serif"/>
          <w:noProof/>
        </w:rPr>
      </w:pPr>
    </w:p>
    <w:p w:rsidR="00503C6A" w:rsidRDefault="00503C6A" w:rsidP="00503C6A">
      <w:pPr>
        <w:pStyle w:val="Titre4"/>
      </w:pPr>
      <w:r>
        <w:t>Number</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Hmawza urn inscription</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xml:space="preserve">: inscription of 8 lines on bottom of earliest stone urn, recording the death of </w:t>
      </w:r>
      <w:r>
        <w:rPr>
          <w:rFonts w:ascii="MS Reference Serif" w:hAnsi="MS Reference Serif"/>
          <w:i/>
          <w:iCs/>
          <w:noProof/>
          <w:lang w:val="en-GB"/>
        </w:rPr>
        <w:t>Sūriyavikrama</w:t>
      </w:r>
      <w:r>
        <w:rPr>
          <w:rFonts w:ascii="MS Reference Serif" w:hAnsi="MS Reference Serif"/>
          <w:noProof/>
          <w:lang w:val="en-GB"/>
        </w:rPr>
        <w:t xml:space="preserve"> in the year 673 CE </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w:t>
      </w:r>
      <w:r>
        <w:rPr>
          <w:rFonts w:ascii="MS Reference Serif" w:hAnsi="MS Reference Serif"/>
          <w:i/>
          <w:iCs/>
          <w:noProof/>
          <w:lang w:val="en-GB"/>
        </w:rPr>
        <w:t>Report of the Superintendent, ASB, for 1912-13</w:t>
      </w:r>
      <w:r>
        <w:rPr>
          <w:rFonts w:ascii="MS Reference Serif" w:hAnsi="MS Reference Serif"/>
          <w:noProof/>
          <w:lang w:val="en-GB"/>
        </w:rPr>
        <w:t xml:space="preserve">, Rangoon 1913, § 38, p. 15, no. 7; Luce, </w:t>
      </w:r>
      <w:r>
        <w:rPr>
          <w:rFonts w:ascii="MS Reference Serif" w:hAnsi="MS Reference Serif"/>
          <w:i/>
          <w:iCs/>
          <w:noProof/>
          <w:lang w:val="en-GB"/>
        </w:rPr>
        <w:t>Phases</w:t>
      </w:r>
      <w:r>
        <w:rPr>
          <w:rFonts w:ascii="MS Reference Serif" w:hAnsi="MS Reference Serif"/>
          <w:noProof/>
          <w:lang w:val="en-GB"/>
        </w:rPr>
        <w:t>, vol. 1, p. 65, and pl. 6a</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xml:space="preserve">: </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noProof/>
          <w:lang w:val="en-GB"/>
        </w:rPr>
        <w:t>2-6) five one-line inscriptions below the neck of urns found at Hmawza</w:t>
      </w:r>
    </w:p>
    <w:p w:rsidR="00503C6A" w:rsidRDefault="00503C6A" w:rsidP="00503C6A">
      <w:pPr>
        <w:spacing w:line="300" w:lineRule="atLeast"/>
        <w:jc w:val="both"/>
        <w:rPr>
          <w:rFonts w:ascii="MS Reference Serif" w:hAnsi="MS Reference Serif"/>
          <w:noProof/>
          <w:lang w:val="en-GB"/>
        </w:rPr>
      </w:pPr>
    </w:p>
    <w:p w:rsidR="00503C6A" w:rsidRDefault="00503C6A" w:rsidP="00503C6A">
      <w:pPr>
        <w:pStyle w:val="Titre4"/>
      </w:pPr>
      <w:r>
        <w:t xml:space="preserve">Number </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The smallest of the Pyu funeral urns</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Found in 1912 and published in Report for 1913</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w:t>
      </w:r>
      <w:r>
        <w:rPr>
          <w:rFonts w:ascii="MS Reference Serif" w:hAnsi="MS Reference Serif"/>
          <w:b/>
          <w:bCs/>
          <w:noProof/>
          <w:lang w:val="en-GB"/>
        </w:rPr>
        <w:t xml:space="preserve"> Report of he Superintendent, ASB, for 1914-15</w:t>
      </w:r>
      <w:r>
        <w:rPr>
          <w:rFonts w:ascii="MS Reference Serif" w:hAnsi="MS Reference Serif"/>
          <w:noProof/>
          <w:lang w:val="en-GB"/>
        </w:rPr>
        <w:t>, Rangoon 1915, § 54, p. 21</w:t>
      </w:r>
    </w:p>
    <w:p w:rsidR="00503C6A" w:rsidRDefault="00503C6A" w:rsidP="00503C6A">
      <w:pPr>
        <w:spacing w:line="300" w:lineRule="atLeast"/>
        <w:jc w:val="both"/>
        <w:rPr>
          <w:rFonts w:ascii="MS Reference Serif" w:hAnsi="MS Reference Serif"/>
          <w:i/>
          <w:iCs/>
          <w:noProof/>
          <w:lang w:val="en-GB"/>
        </w:rPr>
      </w:pPr>
      <w:r>
        <w:rPr>
          <w:rFonts w:ascii="MS Reference Serif" w:hAnsi="MS Reference Serif"/>
          <w:b/>
          <w:bCs/>
          <w:noProof/>
          <w:lang w:val="en-GB"/>
        </w:rPr>
        <w:t>Text</w:t>
      </w:r>
      <w:r>
        <w:rPr>
          <w:rFonts w:ascii="MS Reference Serif" w:hAnsi="MS Reference Serif"/>
          <w:noProof/>
          <w:lang w:val="en-GB"/>
        </w:rPr>
        <w:t xml:space="preserve">: </w:t>
      </w:r>
      <w:r>
        <w:rPr>
          <w:rFonts w:ascii="MS Reference Serif" w:hAnsi="MS Reference Serif"/>
          <w:i/>
          <w:iCs/>
          <w:noProof/>
          <w:lang w:val="en-GB"/>
        </w:rPr>
        <w:t>baṁ: wa baṁ: m(e): tba: saṁ: to t(b)a: ta (ba) hi</w:t>
      </w:r>
    </w:p>
    <w:p w:rsidR="00503C6A" w:rsidRDefault="00503C6A" w:rsidP="00503C6A">
      <w:pPr>
        <w:spacing w:line="300" w:lineRule="atLeast"/>
        <w:jc w:val="both"/>
        <w:rPr>
          <w:rFonts w:ascii="MS Reference Serif" w:hAnsi="MS Reference Serif"/>
          <w:noProof/>
          <w:lang w:val="en-GB"/>
        </w:rPr>
      </w:pPr>
    </w:p>
    <w:p w:rsidR="00503C6A" w:rsidRDefault="00503C6A" w:rsidP="00503C6A">
      <w:pPr>
        <w:pStyle w:val="Titre4"/>
      </w:pPr>
      <w:r>
        <w:t>Number</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Hmawza urn inscription</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xml:space="preserve">: </w:t>
      </w:r>
    </w:p>
    <w:p w:rsidR="00503C6A" w:rsidRDefault="00503C6A" w:rsidP="00503C6A">
      <w:pPr>
        <w:pStyle w:val="Titre1"/>
        <w:rPr>
          <w:lang w:val="en-GB"/>
        </w:rPr>
      </w:pPr>
      <w:r>
        <w:rPr>
          <w:b/>
          <w:bCs/>
        </w:rPr>
        <w:t>References</w:t>
      </w:r>
      <w:r>
        <w:t xml:space="preserve">: </w:t>
      </w:r>
      <w:r>
        <w:rPr>
          <w:i/>
          <w:iCs/>
        </w:rPr>
        <w:t>Report of the Superintendent, ASB, for 1912-13</w:t>
      </w:r>
      <w:r>
        <w:t xml:space="preserve">, Rangoon 1913, § 38, p. 15, no. 7; C. O. Blagden, “The Pyu Inscriptions,” </w:t>
      </w:r>
      <w:r>
        <w:rPr>
          <w:i/>
          <w:iCs/>
        </w:rPr>
        <w:t>EI</w:t>
      </w:r>
      <w:r>
        <w:t xml:space="preserve"> 12, p. 127-132 (repr. </w:t>
      </w:r>
      <w:r>
        <w:rPr>
          <w:i/>
          <w:iCs/>
          <w:lang w:val="en-GB"/>
        </w:rPr>
        <w:t>JBRS</w:t>
      </w:r>
      <w:r>
        <w:rPr>
          <w:lang w:val="en-GB"/>
        </w:rPr>
        <w:t xml:space="preserve"> 7 (1), 1917, p. 37-44, no. 1 (“In [the year] 35, (a relative  of ?) </w:t>
      </w:r>
      <w:r>
        <w:rPr>
          <w:i/>
          <w:iCs/>
        </w:rPr>
        <w:t>Sūriyavikrama</w:t>
      </w:r>
      <w:r>
        <w:t xml:space="preserve"> died”)</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xml:space="preserve">: </w:t>
      </w:r>
      <w:r>
        <w:rPr>
          <w:rFonts w:ascii="MS Reference Serif" w:hAnsi="MS Reference Serif"/>
          <w:i/>
          <w:iCs/>
          <w:noProof/>
          <w:lang w:val="en-GB"/>
        </w:rPr>
        <w:t>tḍa: baṁ: u hi Sūriyavikrama baṁ:</w:t>
      </w:r>
    </w:p>
    <w:p w:rsidR="00503C6A" w:rsidRDefault="00503C6A" w:rsidP="00503C6A">
      <w:pPr>
        <w:pStyle w:val="Corpsdetexte"/>
        <w:autoSpaceDE/>
        <w:autoSpaceDN/>
        <w:adjustRightInd/>
        <w:rPr>
          <w:lang w:val="en-GB"/>
        </w:rPr>
      </w:pPr>
      <w:r>
        <w:rPr>
          <w:b/>
          <w:bCs/>
          <w:lang w:val="en-GB"/>
        </w:rPr>
        <w:t>Translation</w:t>
      </w:r>
      <w:r>
        <w:rPr>
          <w:lang w:val="en-GB"/>
        </w:rPr>
        <w:t xml:space="preserve">: “In [the year] 35, (a relative  of ?) </w:t>
      </w:r>
      <w:r>
        <w:rPr>
          <w:i/>
          <w:iCs/>
        </w:rPr>
        <w:t>Sūriyavikrama</w:t>
      </w:r>
      <w:r>
        <w:t xml:space="preserve"> died”</w:t>
      </w:r>
    </w:p>
    <w:p w:rsidR="00503C6A" w:rsidRDefault="00503C6A" w:rsidP="00503C6A">
      <w:pPr>
        <w:spacing w:line="300" w:lineRule="atLeast"/>
        <w:jc w:val="both"/>
        <w:rPr>
          <w:rFonts w:ascii="MS Reference Serif" w:hAnsi="MS Reference Serif"/>
          <w:noProof/>
          <w:lang w:val="en-GB"/>
        </w:rPr>
      </w:pPr>
    </w:p>
    <w:p w:rsidR="00503C6A" w:rsidRPr="00862B51" w:rsidRDefault="00503C6A" w:rsidP="00503C6A">
      <w:pPr>
        <w:pStyle w:val="Titre4"/>
        <w:rPr>
          <w:color w:val="1F497D" w:themeColor="text2"/>
        </w:rPr>
      </w:pPr>
      <w:r w:rsidRPr="00862B51">
        <w:rPr>
          <w:color w:val="1F497D" w:themeColor="text2"/>
        </w:rPr>
        <w:t>Number</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Pr>
          <w:rFonts w:ascii="MS Reference Serif" w:hAnsi="MS Reference Serif"/>
          <w:noProof/>
          <w:color w:val="1F497D" w:themeColor="text2"/>
          <w:lang w:val="en-GB"/>
        </w:rPr>
        <w:t>: Hpayahtaung</w:t>
      </w:r>
      <w:r w:rsidRPr="00862B51">
        <w:rPr>
          <w:rFonts w:ascii="MS Reference Serif" w:hAnsi="MS Reference Serif"/>
          <w:noProof/>
          <w:color w:val="1F497D" w:themeColor="text2"/>
          <w:lang w:val="en-GB"/>
        </w:rPr>
        <w:t xml:space="preserve"> urn inscription</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sidRPr="00862B51">
        <w:rPr>
          <w:rFonts w:ascii="MS Reference Serif" w:hAnsi="MS Reference Serif"/>
          <w:noProof/>
          <w:color w:val="1F497D" w:themeColor="text2"/>
          <w:lang w:val="en-GB"/>
        </w:rPr>
        <w:t xml:space="preserve">: </w:t>
      </w:r>
    </w:p>
    <w:p w:rsidR="00503C6A" w:rsidRPr="00862B51" w:rsidRDefault="00503C6A" w:rsidP="00503C6A">
      <w:pPr>
        <w:pStyle w:val="Titre1"/>
        <w:rPr>
          <w:color w:val="1F497D" w:themeColor="text2"/>
          <w:lang w:val="en-GB"/>
        </w:rPr>
      </w:pPr>
      <w:r w:rsidRPr="00862B51">
        <w:rPr>
          <w:b/>
          <w:bCs/>
          <w:color w:val="1F497D" w:themeColor="text2"/>
        </w:rPr>
        <w:t>References</w:t>
      </w:r>
      <w:r w:rsidRPr="00862B51">
        <w:rPr>
          <w:color w:val="1F497D" w:themeColor="text2"/>
        </w:rPr>
        <w:t xml:space="preserve">: </w:t>
      </w:r>
      <w:r>
        <w:rPr>
          <w:color w:val="1F497D" w:themeColor="text2"/>
        </w:rPr>
        <w:t>Tun Aung Chain and San Win in MHRJ 11 (2003)</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xml:space="preserve">: </w:t>
      </w:r>
    </w:p>
    <w:p w:rsidR="00503C6A" w:rsidRPr="00862B51" w:rsidRDefault="00503C6A" w:rsidP="00503C6A">
      <w:pPr>
        <w:pStyle w:val="Corpsdetexte"/>
        <w:autoSpaceDE/>
        <w:autoSpaceDN/>
        <w:adjustRightInd/>
        <w:rPr>
          <w:color w:val="1F497D" w:themeColor="text2"/>
          <w:lang w:val="en-GB"/>
        </w:rPr>
      </w:pPr>
      <w:r w:rsidRPr="00862B51">
        <w:rPr>
          <w:b/>
          <w:bCs/>
          <w:color w:val="1F497D" w:themeColor="text2"/>
          <w:lang w:val="en-GB"/>
        </w:rPr>
        <w:t>Translation</w:t>
      </w:r>
      <w:r w:rsidRPr="00862B51">
        <w:rPr>
          <w:color w:val="1F497D" w:themeColor="text2"/>
          <w:lang w:val="en-GB"/>
        </w:rPr>
        <w:t xml:space="preserve">: </w:t>
      </w:r>
    </w:p>
    <w:p w:rsidR="00503C6A" w:rsidRDefault="00503C6A" w:rsidP="00503C6A">
      <w:pPr>
        <w:spacing w:line="300" w:lineRule="atLeast"/>
        <w:jc w:val="both"/>
        <w:rPr>
          <w:rFonts w:ascii="MS Reference Serif" w:hAnsi="MS Reference Serif"/>
          <w:noProof/>
          <w:lang w:val="en-GB"/>
        </w:rPr>
      </w:pPr>
    </w:p>
    <w:p w:rsidR="00503C6A" w:rsidRPr="00862B51" w:rsidRDefault="00503C6A" w:rsidP="00503C6A">
      <w:pPr>
        <w:pStyle w:val="Titre4"/>
        <w:rPr>
          <w:color w:val="1F497D" w:themeColor="text2"/>
        </w:rPr>
      </w:pPr>
      <w:r w:rsidRPr="00862B51">
        <w:rPr>
          <w:color w:val="1F497D" w:themeColor="text2"/>
        </w:rPr>
        <w:t>Number</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Name</w:t>
      </w:r>
      <w:r>
        <w:rPr>
          <w:rFonts w:ascii="MS Reference Serif" w:hAnsi="MS Reference Serif"/>
          <w:noProof/>
          <w:color w:val="1F497D" w:themeColor="text2"/>
          <w:lang w:val="en-GB"/>
        </w:rPr>
        <w:t>: Terracotta urn</w:t>
      </w:r>
      <w:r w:rsidRPr="00862B51">
        <w:rPr>
          <w:rFonts w:ascii="MS Reference Serif" w:hAnsi="MS Reference Serif"/>
          <w:noProof/>
          <w:color w:val="1F497D" w:themeColor="text2"/>
          <w:lang w:val="en-GB"/>
        </w:rPr>
        <w:t xml:space="preserve"> inscription</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Description</w:t>
      </w:r>
      <w:r w:rsidRPr="00862B51">
        <w:rPr>
          <w:rFonts w:ascii="MS Reference Serif" w:hAnsi="MS Reference Serif"/>
          <w:noProof/>
          <w:color w:val="1F497D" w:themeColor="text2"/>
          <w:lang w:val="en-GB"/>
        </w:rPr>
        <w:t xml:space="preserve">: </w:t>
      </w:r>
    </w:p>
    <w:p w:rsidR="00503C6A" w:rsidRPr="00862B51" w:rsidRDefault="00503C6A" w:rsidP="00503C6A">
      <w:pPr>
        <w:pStyle w:val="Titre1"/>
        <w:rPr>
          <w:color w:val="1F497D" w:themeColor="text2"/>
          <w:lang w:val="en-GB"/>
        </w:rPr>
      </w:pPr>
      <w:r w:rsidRPr="00862B51">
        <w:rPr>
          <w:b/>
          <w:bCs/>
          <w:color w:val="1F497D" w:themeColor="text2"/>
        </w:rPr>
        <w:t>References</w:t>
      </w:r>
      <w:r w:rsidRPr="00862B51">
        <w:rPr>
          <w:color w:val="1F497D" w:themeColor="text2"/>
        </w:rPr>
        <w:t xml:space="preserve">: </w:t>
      </w:r>
    </w:p>
    <w:p w:rsidR="00503C6A" w:rsidRPr="00862B51" w:rsidRDefault="00503C6A" w:rsidP="00503C6A">
      <w:pPr>
        <w:spacing w:line="300" w:lineRule="atLeast"/>
        <w:jc w:val="both"/>
        <w:rPr>
          <w:rFonts w:ascii="MS Reference Serif" w:hAnsi="MS Reference Serif"/>
          <w:noProof/>
          <w:color w:val="1F497D" w:themeColor="text2"/>
          <w:lang w:val="en-GB"/>
        </w:rPr>
      </w:pPr>
      <w:r w:rsidRPr="00862B51">
        <w:rPr>
          <w:rFonts w:ascii="MS Reference Serif" w:hAnsi="MS Reference Serif"/>
          <w:b/>
          <w:bCs/>
          <w:noProof/>
          <w:color w:val="1F497D" w:themeColor="text2"/>
          <w:lang w:val="en-GB"/>
        </w:rPr>
        <w:t>Text</w:t>
      </w:r>
      <w:r w:rsidRPr="00862B51">
        <w:rPr>
          <w:rFonts w:ascii="MS Reference Serif" w:hAnsi="MS Reference Serif"/>
          <w:noProof/>
          <w:color w:val="1F497D" w:themeColor="text2"/>
          <w:lang w:val="en-GB"/>
        </w:rPr>
        <w:t xml:space="preserve">: </w:t>
      </w:r>
    </w:p>
    <w:p w:rsidR="00503C6A" w:rsidRPr="00862B51" w:rsidRDefault="00503C6A" w:rsidP="00503C6A">
      <w:pPr>
        <w:pStyle w:val="Corpsdetexte"/>
        <w:autoSpaceDE/>
        <w:autoSpaceDN/>
        <w:adjustRightInd/>
        <w:rPr>
          <w:color w:val="1F497D" w:themeColor="text2"/>
          <w:lang w:val="en-GB"/>
        </w:rPr>
      </w:pPr>
      <w:r w:rsidRPr="00862B51">
        <w:rPr>
          <w:b/>
          <w:bCs/>
          <w:color w:val="1F497D" w:themeColor="text2"/>
          <w:lang w:val="en-GB"/>
        </w:rPr>
        <w:t>Translation</w:t>
      </w:r>
      <w:r w:rsidRPr="00862B51">
        <w:rPr>
          <w:color w:val="1F497D" w:themeColor="text2"/>
          <w:lang w:val="en-GB"/>
        </w:rPr>
        <w:t xml:space="preserve">: </w:t>
      </w:r>
    </w:p>
    <w:p w:rsidR="00503C6A" w:rsidRDefault="00503C6A" w:rsidP="00503C6A">
      <w:pPr>
        <w:spacing w:line="300" w:lineRule="atLeast"/>
        <w:jc w:val="both"/>
        <w:rPr>
          <w:rFonts w:ascii="MS Reference Serif" w:hAnsi="MS Reference Serif"/>
          <w:noProof/>
          <w:lang w:val="en-GB"/>
        </w:rPr>
      </w:pPr>
    </w:p>
    <w:p w:rsidR="00503C6A" w:rsidRPr="00503C6A" w:rsidRDefault="00503C6A" w:rsidP="00503C6A">
      <w:pPr>
        <w:spacing w:line="300" w:lineRule="atLeast"/>
        <w:jc w:val="both"/>
        <w:rPr>
          <w:rFonts w:ascii="MS Reference Serif" w:hAnsi="MS Reference Serif"/>
          <w:noProof/>
          <w:color w:val="1F497D" w:themeColor="text2"/>
          <w:lang w:val="fr-FR"/>
        </w:rPr>
      </w:pPr>
      <w:r w:rsidRPr="00503C6A">
        <w:rPr>
          <w:rFonts w:ascii="MS Reference Serif" w:hAnsi="MS Reference Serif"/>
          <w:noProof/>
          <w:color w:val="1F497D" w:themeColor="text2"/>
          <w:lang w:val="fr-FR"/>
        </w:rPr>
        <w:t>Part III: Inscriptions on Metal objects</w:t>
      </w:r>
    </w:p>
    <w:p w:rsidR="00503C6A" w:rsidRPr="00503C6A" w:rsidRDefault="00503C6A" w:rsidP="00503C6A">
      <w:pPr>
        <w:spacing w:line="300" w:lineRule="atLeast"/>
        <w:jc w:val="both"/>
        <w:rPr>
          <w:rFonts w:ascii="MS Reference Serif" w:hAnsi="MS Reference Serif"/>
          <w:noProof/>
          <w:color w:val="1F497D" w:themeColor="text2"/>
          <w:lang w:val="fr-FR"/>
        </w:rPr>
      </w:pPr>
    </w:p>
    <w:p w:rsidR="00503C6A" w:rsidRPr="00503C6A" w:rsidRDefault="00503C6A" w:rsidP="00503C6A">
      <w:pPr>
        <w:spacing w:line="300" w:lineRule="atLeast"/>
        <w:jc w:val="both"/>
        <w:rPr>
          <w:rFonts w:ascii="MS Reference Serif" w:hAnsi="MS Reference Serif"/>
          <w:b/>
          <w:noProof/>
          <w:color w:val="1F497D" w:themeColor="text2"/>
          <w:lang w:val="fr-FR"/>
        </w:rPr>
      </w:pPr>
      <w:r w:rsidRPr="00503C6A">
        <w:rPr>
          <w:rFonts w:ascii="MS Reference Serif" w:hAnsi="MS Reference Serif"/>
          <w:b/>
          <w:noProof/>
          <w:color w:val="1F497D" w:themeColor="text2"/>
          <w:lang w:val="fr-FR"/>
        </w:rPr>
        <w:t>Pyu Maitreya</w:t>
      </w:r>
    </w:p>
    <w:p w:rsidR="00503C6A" w:rsidRPr="00503C6A" w:rsidRDefault="00503C6A" w:rsidP="00503C6A">
      <w:pPr>
        <w:spacing w:line="300" w:lineRule="atLeast"/>
        <w:jc w:val="both"/>
        <w:rPr>
          <w:rFonts w:ascii="MS Reference Serif" w:hAnsi="MS Reference Serif"/>
          <w:b/>
          <w:noProof/>
          <w:color w:val="1F497D" w:themeColor="text2"/>
          <w:lang w:val="en-GB"/>
        </w:rPr>
      </w:pPr>
      <w:r w:rsidRPr="00503C6A">
        <w:rPr>
          <w:rFonts w:ascii="MS Reference Serif" w:hAnsi="MS Reference Serif"/>
          <w:b/>
          <w:noProof/>
          <w:color w:val="1F497D" w:themeColor="text2"/>
          <w:lang w:val="en-GB"/>
        </w:rPr>
        <w:t>Silver reliquary</w:t>
      </w:r>
    </w:p>
    <w:p w:rsidR="00862B51" w:rsidRDefault="00862B51">
      <w:pPr>
        <w:spacing w:line="300" w:lineRule="atLeast"/>
        <w:jc w:val="both"/>
        <w:rPr>
          <w:rFonts w:ascii="MS Reference Serif" w:hAnsi="MS Reference Serif"/>
          <w:noProof/>
        </w:rPr>
      </w:pPr>
    </w:p>
    <w:p w:rsidR="00503C6A" w:rsidRDefault="00503C6A" w:rsidP="00503C6A">
      <w:pPr>
        <w:spacing w:line="300" w:lineRule="atLeast"/>
        <w:jc w:val="both"/>
        <w:rPr>
          <w:rFonts w:ascii="MS Reference Serif" w:hAnsi="MS Reference Serif"/>
          <w:noProof/>
          <w:lang w:val="fr-FR"/>
        </w:rPr>
      </w:pPr>
      <w:r>
        <w:rPr>
          <w:rFonts w:ascii="MS Reference Serif" w:hAnsi="MS Reference Serif"/>
          <w:noProof/>
          <w:lang w:val="fr-FR"/>
        </w:rPr>
        <w:t>Part IV: Inscriptions on Votive Tablets</w:t>
      </w:r>
    </w:p>
    <w:p w:rsidR="00503C6A" w:rsidRDefault="00503C6A" w:rsidP="00503C6A">
      <w:pPr>
        <w:spacing w:line="300" w:lineRule="atLeast"/>
        <w:jc w:val="both"/>
        <w:rPr>
          <w:rFonts w:ascii="MS Reference Serif" w:hAnsi="MS Reference Serif"/>
          <w:noProof/>
          <w:lang w:val="fr-FR"/>
        </w:rPr>
      </w:pPr>
    </w:p>
    <w:p w:rsidR="00503C6A" w:rsidRDefault="00503C6A" w:rsidP="00503C6A">
      <w:pPr>
        <w:pStyle w:val="Titre4"/>
      </w:pPr>
      <w:r>
        <w:t>Number</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 Shwesandaw votive tablet, Pagan</w:t>
      </w:r>
    </w:p>
    <w:p w:rsidR="00503C6A" w:rsidRDefault="00503C6A" w:rsidP="00503C6A">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inscription of 6 lines on reverse of votive tablet showing … on obverse</w:t>
      </w:r>
    </w:p>
    <w:p w:rsidR="00503C6A" w:rsidRDefault="00503C6A" w:rsidP="00503C6A">
      <w:pPr>
        <w:pStyle w:val="Corpsdetexte"/>
        <w:autoSpaceDE/>
        <w:autoSpaceDN/>
        <w:adjustRightInd/>
        <w:rPr>
          <w:lang w:val="en-GB"/>
        </w:rPr>
      </w:pPr>
      <w:r>
        <w:rPr>
          <w:b/>
          <w:bCs/>
          <w:lang w:val="en-GB"/>
        </w:rPr>
        <w:t>References</w:t>
      </w:r>
      <w:r>
        <w:rPr>
          <w:lang w:val="en-GB"/>
        </w:rPr>
        <w:t xml:space="preserve">: U Mya, </w:t>
      </w:r>
      <w:r>
        <w:rPr>
          <w:i/>
          <w:iCs/>
          <w:lang w:val="en-GB"/>
        </w:rPr>
        <w:t>Votive Tablets of Burma</w:t>
      </w:r>
      <w:r>
        <w:rPr>
          <w:lang w:val="en-GB"/>
        </w:rPr>
        <w:t xml:space="preserve">, vol. 1, Rangoon 1961, no. 30 = Luce, </w:t>
      </w:r>
      <w:r>
        <w:rPr>
          <w:i/>
          <w:iCs/>
          <w:lang w:val="en-GB"/>
        </w:rPr>
        <w:t>Old Burma – Early Pagan</w:t>
      </w:r>
      <w:r>
        <w:rPr>
          <w:lang w:val="en-GB"/>
        </w:rPr>
        <w:t xml:space="preserve">, vol. 1, p. 99-100 = Luce, </w:t>
      </w:r>
      <w:r>
        <w:rPr>
          <w:i/>
          <w:iCs/>
          <w:lang w:val="en-GB"/>
        </w:rPr>
        <w:t>Phases</w:t>
      </w:r>
      <w:r>
        <w:rPr>
          <w:lang w:val="en-GB"/>
        </w:rPr>
        <w:t>, no. 9</w:t>
      </w:r>
    </w:p>
    <w:p w:rsidR="00503C6A" w:rsidRDefault="00503C6A" w:rsidP="00503C6A">
      <w:pPr>
        <w:spacing w:line="300" w:lineRule="atLeast"/>
        <w:jc w:val="both"/>
        <w:rPr>
          <w:rFonts w:ascii="MS Reference Serif" w:hAnsi="MS Reference Serif"/>
          <w:i/>
          <w:iCs/>
          <w:noProof/>
          <w:lang w:val="en-GB"/>
        </w:rPr>
      </w:pPr>
      <w:r>
        <w:rPr>
          <w:rFonts w:ascii="MS Reference Serif" w:hAnsi="MS Reference Serif"/>
          <w:b/>
          <w:bCs/>
          <w:noProof/>
          <w:lang w:val="en-GB"/>
        </w:rPr>
        <w:t>Text</w:t>
      </w:r>
      <w:r>
        <w:rPr>
          <w:rFonts w:ascii="MS Reference Serif" w:hAnsi="MS Reference Serif"/>
          <w:noProof/>
          <w:lang w:val="en-GB"/>
        </w:rPr>
        <w:t>:</w:t>
      </w:r>
      <w:r>
        <w:rPr>
          <w:rFonts w:ascii="MS Reference Serif" w:hAnsi="MS Reference Serif"/>
          <w:noProof/>
          <w:lang w:val="en-GB"/>
        </w:rPr>
        <w:tab/>
        <w:t xml:space="preserve">1) || O || </w:t>
      </w:r>
      <w:r>
        <w:rPr>
          <w:rFonts w:ascii="MS Reference Serif" w:hAnsi="MS Reference Serif"/>
          <w:i/>
          <w:iCs/>
          <w:noProof/>
          <w:lang w:val="en-GB"/>
        </w:rPr>
        <w:t>yaṁ baṁ: bha ga</w:t>
      </w:r>
    </w:p>
    <w:p w:rsidR="00503C6A" w:rsidRDefault="00503C6A" w:rsidP="00503C6A">
      <w:pPr>
        <w:spacing w:line="300" w:lineRule="atLeast"/>
        <w:ind w:firstLine="708"/>
        <w:jc w:val="both"/>
        <w:rPr>
          <w:rFonts w:ascii="MS Reference Serif" w:hAnsi="MS Reference Serif"/>
          <w:i/>
          <w:iCs/>
          <w:noProof/>
          <w:lang w:val="it-IT"/>
        </w:rPr>
      </w:pPr>
      <w:r>
        <w:rPr>
          <w:rFonts w:ascii="MS Reference Serif" w:hAnsi="MS Reference Serif"/>
          <w:noProof/>
          <w:lang w:val="it-IT"/>
        </w:rPr>
        <w:t>2)</w:t>
      </w:r>
      <w:r>
        <w:rPr>
          <w:rFonts w:ascii="MS Reference Serif" w:hAnsi="MS Reference Serif"/>
          <w:i/>
          <w:iCs/>
          <w:noProof/>
          <w:lang w:val="it-IT"/>
        </w:rPr>
        <w:t xml:space="preserve"> wa u di: tra: ke: m</w:t>
      </w:r>
      <w:r>
        <w:rPr>
          <w:i/>
          <w:iCs/>
          <w:noProof/>
          <w:lang w:val="it-IT"/>
        </w:rPr>
        <w:t>ạ</w:t>
      </w:r>
    </w:p>
    <w:p w:rsidR="00503C6A" w:rsidRDefault="00503C6A" w:rsidP="00503C6A">
      <w:pPr>
        <w:spacing w:line="300" w:lineRule="atLeast"/>
        <w:ind w:firstLine="708"/>
        <w:jc w:val="both"/>
        <w:rPr>
          <w:rFonts w:ascii="MS Reference Serif" w:hAnsi="MS Reference Serif"/>
          <w:i/>
          <w:iCs/>
          <w:noProof/>
          <w:lang w:val="it-IT"/>
        </w:rPr>
      </w:pPr>
      <w:r>
        <w:rPr>
          <w:rFonts w:ascii="MS Reference Serif" w:hAnsi="MS Reference Serif"/>
          <w:noProof/>
          <w:lang w:val="it-IT"/>
        </w:rPr>
        <w:t>3)</w:t>
      </w:r>
      <w:r>
        <w:rPr>
          <w:rFonts w:ascii="MS Reference Serif" w:hAnsi="MS Reference Serif"/>
          <w:i/>
          <w:iCs/>
          <w:noProof/>
          <w:lang w:val="it-IT"/>
        </w:rPr>
        <w:t xml:space="preserve"> bai: sri baññā no bi: mga:</w:t>
      </w:r>
    </w:p>
    <w:p w:rsidR="00503C6A" w:rsidRDefault="00503C6A" w:rsidP="00503C6A">
      <w:pPr>
        <w:spacing w:line="300" w:lineRule="atLeast"/>
        <w:ind w:firstLine="708"/>
        <w:jc w:val="both"/>
        <w:rPr>
          <w:rFonts w:ascii="MS Reference Serif" w:hAnsi="MS Reference Serif"/>
          <w:i/>
          <w:iCs/>
          <w:noProof/>
          <w:lang w:val="it-IT"/>
        </w:rPr>
      </w:pPr>
      <w:r>
        <w:rPr>
          <w:rFonts w:ascii="MS Reference Serif" w:hAnsi="MS Reference Serif"/>
          <w:noProof/>
          <w:lang w:val="it-IT"/>
        </w:rPr>
        <w:t>4)</w:t>
      </w:r>
      <w:r>
        <w:rPr>
          <w:rFonts w:ascii="MS Reference Serif" w:hAnsi="MS Reference Serif"/>
          <w:i/>
          <w:iCs/>
          <w:noProof/>
          <w:lang w:val="it-IT"/>
        </w:rPr>
        <w:t xml:space="preserve"> sa wa ñño da ni rwa u ṅo kno knaṁ: mtraṁ:</w:t>
      </w:r>
    </w:p>
    <w:p w:rsidR="00503C6A" w:rsidRDefault="00503C6A" w:rsidP="00503C6A">
      <w:pPr>
        <w:spacing w:line="300" w:lineRule="atLeast"/>
        <w:ind w:firstLine="708"/>
        <w:jc w:val="both"/>
        <w:rPr>
          <w:rFonts w:ascii="MS Reference Serif" w:hAnsi="MS Reference Serif"/>
          <w:i/>
          <w:iCs/>
          <w:noProof/>
          <w:lang w:val="it-IT"/>
        </w:rPr>
      </w:pPr>
      <w:r>
        <w:rPr>
          <w:rFonts w:ascii="MS Reference Serif" w:hAnsi="MS Reference Serif"/>
          <w:noProof/>
          <w:lang w:val="it-IT"/>
        </w:rPr>
        <w:t>5)</w:t>
      </w:r>
      <w:r>
        <w:rPr>
          <w:rFonts w:ascii="MS Reference Serif" w:hAnsi="MS Reference Serif"/>
          <w:i/>
          <w:iCs/>
          <w:noProof/>
          <w:lang w:val="it-IT"/>
        </w:rPr>
        <w:t xml:space="preserve"> tīṁ mtu baṁ: a ra me tri rya uṁ tññaṁ bu dha</w:t>
      </w:r>
    </w:p>
    <w:p w:rsidR="00503C6A" w:rsidRDefault="00503C6A" w:rsidP="00503C6A">
      <w:pPr>
        <w:spacing w:line="300" w:lineRule="atLeast"/>
        <w:ind w:firstLine="708"/>
        <w:jc w:val="both"/>
        <w:rPr>
          <w:rFonts w:ascii="MS Reference Serif" w:hAnsi="MS Reference Serif"/>
          <w:noProof/>
          <w:lang w:val="it-IT"/>
        </w:rPr>
      </w:pPr>
      <w:r>
        <w:rPr>
          <w:rFonts w:ascii="MS Reference Serif" w:hAnsi="MS Reference Serif"/>
          <w:noProof/>
          <w:lang w:val="it-IT"/>
        </w:rPr>
        <w:t>6)</w:t>
      </w:r>
      <w:r>
        <w:rPr>
          <w:rFonts w:ascii="MS Reference Serif" w:hAnsi="MS Reference Serif"/>
          <w:i/>
          <w:iCs/>
          <w:noProof/>
          <w:lang w:val="it-IT"/>
        </w:rPr>
        <w:t xml:space="preserve"> ño daṁ hḷi: tmu ba na: sa dhu sa dhu nṅi: nṅi:</w:t>
      </w:r>
    </w:p>
    <w:p w:rsidR="00503C6A" w:rsidRDefault="00503C6A" w:rsidP="00503C6A">
      <w:pPr>
        <w:pStyle w:val="Corpsdetexte"/>
        <w:autoSpaceDE/>
        <w:autoSpaceDN/>
        <w:adjustRightInd/>
        <w:rPr>
          <w:lang w:val="en-GB"/>
        </w:rPr>
      </w:pPr>
      <w:r>
        <w:rPr>
          <w:lang w:val="en-GB"/>
        </w:rPr>
        <w:t>Translation: “This reverend bhagava [was made by] Srī Bañña [so that he may reach] omniscence [in the presence of] the [future] Buddha Maitreya”.</w:t>
      </w:r>
    </w:p>
    <w:p w:rsidR="00503C6A" w:rsidRDefault="00503C6A" w:rsidP="00503C6A">
      <w:pPr>
        <w:spacing w:line="300" w:lineRule="atLeast"/>
        <w:jc w:val="both"/>
        <w:rPr>
          <w:rFonts w:ascii="MS Reference Serif" w:hAnsi="MS Reference Serif"/>
          <w:noProof/>
          <w:lang w:val="en-GB"/>
        </w:rPr>
      </w:pPr>
    </w:p>
    <w:p w:rsidR="00862B51" w:rsidRDefault="00862B51" w:rsidP="00503C6A">
      <w:pPr>
        <w:tabs>
          <w:tab w:val="left" w:pos="1120"/>
        </w:tabs>
        <w:spacing w:line="300" w:lineRule="atLeast"/>
        <w:jc w:val="both"/>
        <w:rPr>
          <w:rFonts w:ascii="MS Reference Serif" w:hAnsi="MS Reference Serif"/>
          <w:noProof/>
        </w:rPr>
      </w:pPr>
    </w:p>
    <w:p w:rsidR="00ED20A5" w:rsidRDefault="00ED20A5">
      <w:pPr>
        <w:spacing w:line="300" w:lineRule="atLeast"/>
        <w:jc w:val="both"/>
        <w:rPr>
          <w:rFonts w:ascii="MS Reference Serif" w:hAnsi="MS Reference Serif"/>
          <w:noProof/>
        </w:rPr>
      </w:pPr>
    </w:p>
    <w:p w:rsidR="00ED20A5" w:rsidRDefault="00503C6A">
      <w:pPr>
        <w:spacing w:line="300" w:lineRule="atLeast"/>
        <w:jc w:val="both"/>
        <w:rPr>
          <w:rFonts w:ascii="MS Reference Serif" w:hAnsi="MS Reference Serif"/>
          <w:noProof/>
          <w:lang w:val="en-GB"/>
        </w:rPr>
      </w:pPr>
      <w:r>
        <w:rPr>
          <w:rFonts w:ascii="MS Reference Serif" w:hAnsi="MS Reference Serif"/>
          <w:noProof/>
          <w:lang w:val="en-GB"/>
        </w:rPr>
        <w:t>Part V</w:t>
      </w:r>
      <w:r w:rsidR="00ED20A5">
        <w:rPr>
          <w:rFonts w:ascii="MS Reference Serif" w:hAnsi="MS Reference Serif"/>
          <w:noProof/>
          <w:lang w:val="en-GB"/>
        </w:rPr>
        <w:t xml:space="preserve">: Pali Inscriptions in </w:t>
      </w:r>
      <w:r w:rsidR="00ED20A5" w:rsidRPr="00C93366">
        <w:rPr>
          <w:rFonts w:ascii="MS Reference Serif" w:hAnsi="MS Reference Serif"/>
          <w:noProof/>
          <w:color w:val="FF0000"/>
          <w:lang w:val="en-GB"/>
        </w:rPr>
        <w:t>Pyu</w:t>
      </w:r>
      <w:r w:rsidR="00ED20A5">
        <w:rPr>
          <w:rFonts w:ascii="MS Reference Serif" w:hAnsi="MS Reference Serif"/>
          <w:noProof/>
          <w:lang w:val="en-GB"/>
        </w:rPr>
        <w:t xml:space="preserve"> Letters</w:t>
      </w:r>
    </w:p>
    <w:p w:rsidR="00C93366" w:rsidRPr="00C93366" w:rsidRDefault="00C93366">
      <w:pPr>
        <w:spacing w:line="300" w:lineRule="atLeast"/>
        <w:jc w:val="both"/>
        <w:rPr>
          <w:rFonts w:ascii="MS Reference Serif" w:hAnsi="MS Reference Serif"/>
          <w:noProof/>
          <w:color w:val="FF0000"/>
          <w:lang w:val="en-GB"/>
        </w:rPr>
      </w:pPr>
      <w:r>
        <w:rPr>
          <w:rFonts w:ascii="MS Reference Serif" w:hAnsi="MS Reference Serif"/>
          <w:noProof/>
          <w:lang w:val="en-GB"/>
        </w:rPr>
        <w:tab/>
      </w:r>
      <w:r>
        <w:rPr>
          <w:rFonts w:ascii="MS Reference Serif" w:hAnsi="MS Reference Serif"/>
          <w:noProof/>
          <w:color w:val="FF0000"/>
          <w:lang w:val="en-GB"/>
        </w:rPr>
        <w:t>These (or at least not all of these) are not actually Pyu letters.</w:t>
      </w:r>
    </w:p>
    <w:p w:rsidR="00ED20A5" w:rsidRDefault="00ED20A5">
      <w:pPr>
        <w:spacing w:line="300" w:lineRule="atLeast"/>
        <w:jc w:val="both"/>
        <w:rPr>
          <w:rFonts w:ascii="MS Reference Serif" w:hAnsi="MS Reference Serif"/>
          <w:noProof/>
          <w:lang w:val="en-GB"/>
        </w:rPr>
      </w:pPr>
    </w:p>
    <w:p w:rsidR="00ED20A5" w:rsidRDefault="00ED20A5">
      <w:pPr>
        <w:pStyle w:val="Titre4"/>
      </w:pPr>
      <w:r>
        <w:t xml:space="preserve">Number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 </w:t>
      </w:r>
      <w:r>
        <w:rPr>
          <w:rFonts w:ascii="MS Reference Serif" w:hAnsi="MS Reference Serif"/>
          <w:noProof/>
          <w:lang w:val="en-GB"/>
        </w:rPr>
        <w:t xml:space="preserve">: Khin Ba gon Pali inscriptions, </w:t>
      </w:r>
    </w:p>
    <w:p w:rsidR="00ED20A5" w:rsidRDefault="00ED20A5">
      <w:pPr>
        <w:spacing w:line="300" w:lineRule="atLeast"/>
        <w:jc w:val="both"/>
        <w:rPr>
          <w:rFonts w:ascii="MS Reference Serif" w:hAnsi="MS Reference Serif"/>
          <w:noProof/>
        </w:rPr>
      </w:pPr>
      <w:r>
        <w:rPr>
          <w:rFonts w:ascii="MS Reference Serif" w:hAnsi="MS Reference Serif"/>
          <w:b/>
          <w:bCs/>
          <w:noProof/>
        </w:rPr>
        <w:t>References </w:t>
      </w:r>
      <w:r>
        <w:rPr>
          <w:rFonts w:ascii="MS Reference Serif" w:hAnsi="MS Reference Serif"/>
          <w:noProof/>
        </w:rPr>
        <w:t>: Stargardt etc</w:t>
      </w:r>
    </w:p>
    <w:p w:rsidR="00ED20A5" w:rsidRDefault="00ED20A5">
      <w:pPr>
        <w:pStyle w:val="Corpsdetexte"/>
        <w:autoSpaceDE/>
        <w:autoSpaceDN/>
        <w:adjustRightInd/>
        <w:rPr>
          <w:lang w:val="de-DE"/>
        </w:rPr>
      </w:pPr>
      <w:r>
        <w:rPr>
          <w:lang w:val="de-DE"/>
        </w:rPr>
        <w:t>einzeln aufschlüsseln:</w:t>
      </w:r>
    </w:p>
    <w:p w:rsidR="00ED20A5" w:rsidRDefault="00ED20A5">
      <w:pPr>
        <w:spacing w:line="300" w:lineRule="atLeast"/>
        <w:jc w:val="both"/>
        <w:rPr>
          <w:rFonts w:ascii="MS Reference Serif" w:hAnsi="MS Reference Serif"/>
          <w:noProof/>
        </w:rPr>
      </w:pPr>
      <w:r>
        <w:rPr>
          <w:rFonts w:ascii="MS Reference Serif" w:hAnsi="MS Reference Serif"/>
          <w:noProof/>
        </w:rPr>
        <w:t>- Goldblätter, evtl set-weise</w:t>
      </w:r>
    </w:p>
    <w:p w:rsidR="00ED20A5" w:rsidRDefault="00ED20A5">
      <w:pPr>
        <w:spacing w:line="300" w:lineRule="atLeast"/>
        <w:jc w:val="both"/>
        <w:rPr>
          <w:rFonts w:ascii="MS Reference Serif" w:hAnsi="MS Reference Serif"/>
          <w:noProof/>
        </w:rPr>
      </w:pPr>
      <w:r>
        <w:rPr>
          <w:rFonts w:ascii="MS Reference Serif" w:hAnsi="MS Reference Serif"/>
          <w:noProof/>
        </w:rPr>
        <w:t>- Inschrift auf Reliquar – Namen extra ?</w:t>
      </w:r>
    </w:p>
    <w:p w:rsidR="00ED20A5" w:rsidRDefault="00ED20A5">
      <w:pPr>
        <w:spacing w:line="300" w:lineRule="atLeast"/>
        <w:jc w:val="both"/>
        <w:rPr>
          <w:rFonts w:ascii="MS Reference Serif" w:hAnsi="MS Reference Serif"/>
          <w:noProof/>
        </w:rPr>
      </w:pPr>
    </w:p>
    <w:p w:rsidR="00ED20A5" w:rsidRDefault="00ED20A5">
      <w:pPr>
        <w:pStyle w:val="Titre4"/>
      </w:pPr>
      <w:r>
        <w:t xml:space="preserve">Number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Pali inscription in Pyu letters from Shwe-daga-myo, Sri Ksetra, 29+ lines</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w:t>
      </w:r>
      <w:r>
        <w:rPr>
          <w:rFonts w:ascii="MS Reference Serif" w:hAnsi="MS Reference Serif"/>
          <w:noProof/>
          <w:lang w:val="en-GB"/>
        </w:rPr>
        <w:t>:</w:t>
      </w:r>
      <w:r>
        <w:rPr>
          <w:rFonts w:ascii="MS Reference Serif" w:hAnsi="MS Reference Serif"/>
          <w:i/>
          <w:iCs/>
          <w:noProof/>
          <w:lang w:val="en-GB"/>
        </w:rPr>
        <w:t xml:space="preserve"> Report of the Director, ASB, for the Year 1964-1965</w:t>
      </w:r>
      <w:r>
        <w:rPr>
          <w:rFonts w:ascii="MS Reference Serif" w:hAnsi="MS Reference Serif"/>
          <w:noProof/>
          <w:lang w:val="en-GB"/>
        </w:rPr>
        <w:t>, Rangoon 1965, p. 37, no. 8</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 xml:space="preserve">: </w:t>
      </w:r>
      <w:r>
        <w:rPr>
          <w:rFonts w:ascii="MS Reference Serif" w:hAnsi="MS Reference Serif"/>
          <w:noProof/>
          <w:lang w:val="en-GB"/>
        </w:rPr>
        <w:tab/>
        <w:t>1-22) illegible</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en-GB"/>
        </w:rPr>
        <w:tab/>
      </w:r>
      <w:r>
        <w:rPr>
          <w:rFonts w:ascii="MS Reference Serif" w:hAnsi="MS Reference Serif"/>
          <w:noProof/>
          <w:lang w:val="it-IT"/>
        </w:rPr>
        <w:t>23) …pa tha vippa bhāso taṁ taṁ na ma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24) … ape tayaṁ cakkhumā e’ …</w:t>
      </w:r>
    </w:p>
    <w:p w:rsidR="00ED20A5" w:rsidRDefault="00ED20A5">
      <w:pPr>
        <w:spacing w:line="300" w:lineRule="atLeast"/>
        <w:jc w:val="both"/>
        <w:rPr>
          <w:rFonts w:ascii="MS Reference Serif" w:hAnsi="MS Reference Serif"/>
          <w:noProof/>
        </w:rPr>
      </w:pPr>
      <w:r>
        <w:rPr>
          <w:rFonts w:ascii="MS Reference Serif" w:hAnsi="MS Reference Serif"/>
          <w:noProof/>
          <w:lang w:val="it-IT"/>
        </w:rPr>
        <w:tab/>
      </w:r>
      <w:r>
        <w:rPr>
          <w:rFonts w:ascii="MS Reference Serif" w:hAnsi="MS Reference Serif"/>
          <w:noProof/>
        </w:rPr>
        <w:t>25) … vimuttiyā imaṁ so …</w:t>
      </w:r>
    </w:p>
    <w:p w:rsidR="00ED20A5" w:rsidRDefault="00ED20A5">
      <w:pPr>
        <w:spacing w:line="300" w:lineRule="atLeast"/>
        <w:jc w:val="both"/>
        <w:rPr>
          <w:rFonts w:ascii="MS Reference Serif" w:hAnsi="MS Reference Serif"/>
          <w:noProof/>
        </w:rPr>
      </w:pPr>
      <w:r>
        <w:rPr>
          <w:rFonts w:ascii="MS Reference Serif" w:hAnsi="MS Reference Serif"/>
          <w:noProof/>
        </w:rPr>
        <w:tab/>
        <w:t>26) … jetavane anāthapi- [ṇḍi-] ka sa …</w:t>
      </w:r>
    </w:p>
    <w:p w:rsidR="00ED20A5" w:rsidRDefault="00ED20A5">
      <w:pPr>
        <w:spacing w:line="300" w:lineRule="atLeast"/>
        <w:jc w:val="both"/>
        <w:rPr>
          <w:rFonts w:ascii="MS Reference Serif" w:hAnsi="MS Reference Serif"/>
          <w:noProof/>
        </w:rPr>
      </w:pPr>
      <w:r>
        <w:rPr>
          <w:rFonts w:ascii="MS Reference Serif" w:hAnsi="MS Reference Serif"/>
          <w:noProof/>
        </w:rPr>
        <w:tab/>
        <w:t>27) … khosa devatā bhagavantaṁ …</w:t>
      </w:r>
    </w:p>
    <w:p w:rsidR="00ED20A5" w:rsidRDefault="00ED20A5">
      <w:pPr>
        <w:spacing w:line="300" w:lineRule="atLeast"/>
        <w:jc w:val="both"/>
        <w:rPr>
          <w:rFonts w:ascii="MS Reference Serif" w:hAnsi="MS Reference Serif"/>
          <w:noProof/>
          <w:lang w:val="it-IT"/>
        </w:rPr>
      </w:pPr>
      <w:r>
        <w:rPr>
          <w:rFonts w:ascii="MS Reference Serif" w:hAnsi="MS Reference Serif"/>
          <w:noProof/>
        </w:rPr>
        <w:tab/>
      </w:r>
      <w:r>
        <w:rPr>
          <w:rFonts w:ascii="MS Reference Serif" w:hAnsi="MS Reference Serif"/>
          <w:noProof/>
          <w:lang w:val="it-IT"/>
        </w:rPr>
        <w:t>28) … -atta sammāpa nidhi ca etaṁ mag la mu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ab/>
        <w:t>29) … -jjo nikammani etaṁ mag la mu …</w:t>
      </w:r>
    </w:p>
    <w:p w:rsidR="00ED20A5" w:rsidRDefault="00ED20A5">
      <w:pPr>
        <w:spacing w:line="300" w:lineRule="atLeast"/>
        <w:jc w:val="both"/>
        <w:rPr>
          <w:rFonts w:ascii="MS Reference Serif" w:hAnsi="MS Reference Serif"/>
          <w:noProof/>
          <w:lang w:val="en-GB"/>
        </w:rPr>
      </w:pPr>
    </w:p>
    <w:p w:rsidR="00ED20A5" w:rsidRDefault="00ED20A5">
      <w:pPr>
        <w:pStyle w:val="Titre4"/>
      </w:pPr>
      <w:r>
        <w:t>Number</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Description</w:t>
      </w:r>
      <w:r>
        <w:rPr>
          <w:rFonts w:ascii="MS Reference Serif" w:hAnsi="MS Reference Serif"/>
          <w:noProof/>
          <w:lang w:val="en-GB"/>
        </w:rPr>
        <w:t xml:space="preserve">: Pali inscription in Pyu letters from Hmawza, 5 lines, fragmentary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References</w:t>
      </w:r>
      <w:r>
        <w:rPr>
          <w:rFonts w:ascii="MS Reference Serif" w:hAnsi="MS Reference Serif"/>
          <w:noProof/>
          <w:lang w:val="en-GB"/>
        </w:rPr>
        <w:t xml:space="preserve">: </w:t>
      </w:r>
      <w:r>
        <w:rPr>
          <w:rFonts w:ascii="MS Reference Serif" w:hAnsi="MS Reference Serif"/>
          <w:i/>
          <w:iCs/>
          <w:noProof/>
          <w:lang w:val="en-GB"/>
        </w:rPr>
        <w:t>Report of the Director, ASB, for the Year 1964-1965</w:t>
      </w:r>
      <w:r>
        <w:rPr>
          <w:rFonts w:ascii="MS Reference Serif" w:hAnsi="MS Reference Serif"/>
          <w:noProof/>
          <w:lang w:val="en-GB"/>
        </w:rPr>
        <w:t>, Rangoon 1965, p. 37, no. 9, and pl. 19</w:t>
      </w:r>
    </w:p>
    <w:p w:rsidR="00ED20A5" w:rsidRDefault="00ED20A5">
      <w:pPr>
        <w:spacing w:line="300" w:lineRule="atLeast"/>
        <w:ind w:left="705" w:hanging="705"/>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w:t>
      </w:r>
      <w:r>
        <w:rPr>
          <w:rFonts w:ascii="MS Reference Serif" w:hAnsi="MS Reference Serif"/>
          <w:noProof/>
          <w:lang w:val="en-GB"/>
        </w:rPr>
        <w:tab/>
        <w:t>1) siddhaṁ ya(.)ṇī … dha va hu raṁ vā saggesu vāyaṁ ratanaṁ paṇītaṁ (nanosamaṁ)</w:t>
      </w:r>
    </w:p>
    <w:p w:rsidR="00ED20A5" w:rsidRDefault="00ED20A5">
      <w:pPr>
        <w:spacing w:line="300" w:lineRule="atLeast"/>
        <w:ind w:left="705"/>
        <w:jc w:val="both"/>
        <w:rPr>
          <w:rFonts w:ascii="MS Reference Serif" w:hAnsi="MS Reference Serif"/>
          <w:noProof/>
          <w:lang w:val="it-IT"/>
        </w:rPr>
      </w:pPr>
      <w:r>
        <w:rPr>
          <w:rFonts w:ascii="MS Reference Serif" w:hAnsi="MS Reference Serif"/>
          <w:noProof/>
          <w:lang w:val="it-IT"/>
        </w:rPr>
        <w:t>2) atthi tathāgatena (i)-daṁ ‘pi buddhe ratanaṁ maṇītaṁ etena saccena su-(vatthi … tu)</w:t>
      </w:r>
    </w:p>
    <w:p w:rsidR="00ED20A5" w:rsidRDefault="00ED20A5">
      <w:pPr>
        <w:spacing w:line="300" w:lineRule="atLeast"/>
        <w:ind w:left="705"/>
        <w:jc w:val="both"/>
        <w:rPr>
          <w:rFonts w:ascii="MS Reference Serif" w:hAnsi="MS Reference Serif"/>
          <w:noProof/>
          <w:lang w:val="it-IT"/>
        </w:rPr>
      </w:pPr>
      <w:r>
        <w:rPr>
          <w:rFonts w:ascii="MS Reference Serif" w:hAnsi="MS Reference Serif"/>
          <w:noProof/>
          <w:lang w:val="it-IT"/>
        </w:rPr>
        <w:t>3) yā nīdha (bhū)-tānī (samā)-gatā nibhumma nivāyā nivā antalikkhe tathāgataṁ</w:t>
      </w:r>
    </w:p>
    <w:p w:rsidR="00ED20A5" w:rsidRDefault="00ED20A5">
      <w:pPr>
        <w:spacing w:line="300" w:lineRule="atLeast"/>
        <w:ind w:left="705"/>
        <w:jc w:val="both"/>
        <w:rPr>
          <w:rFonts w:ascii="MS Reference Serif" w:hAnsi="MS Reference Serif"/>
          <w:noProof/>
          <w:lang w:val="it-IT"/>
        </w:rPr>
      </w:pPr>
      <w:r>
        <w:rPr>
          <w:rFonts w:ascii="MS Reference Serif" w:hAnsi="MS Reference Serif"/>
          <w:noProof/>
          <w:lang w:val="it-IT"/>
        </w:rPr>
        <w:t>4) (de-)va ma-(nu-)ssa (pū-)jitaṁ (buddhaṁ nama[s]sāmi dhammaṁ namassā-mi) saṅghaṁ namassāmi</w:t>
      </w:r>
    </w:p>
    <w:p w:rsidR="00ED20A5" w:rsidRDefault="00ED20A5">
      <w:pPr>
        <w:spacing w:line="300" w:lineRule="atLeast"/>
        <w:ind w:left="705"/>
        <w:jc w:val="both"/>
        <w:rPr>
          <w:rFonts w:ascii="MS Reference Serif" w:hAnsi="MS Reference Serif"/>
          <w:noProof/>
          <w:lang w:val="it-IT"/>
        </w:rPr>
      </w:pPr>
      <w:r>
        <w:rPr>
          <w:rFonts w:ascii="MS Reference Serif" w:hAnsi="MS Reference Serif"/>
          <w:noProof/>
          <w:lang w:val="it-IT"/>
        </w:rPr>
        <w:t>5) (suvakkhi . tu)</w:t>
      </w:r>
    </w:p>
    <w:p w:rsidR="00ED20A5" w:rsidRDefault="00ED20A5">
      <w:pPr>
        <w:spacing w:line="300" w:lineRule="atLeast"/>
        <w:jc w:val="both"/>
        <w:rPr>
          <w:rFonts w:ascii="MS Reference Serif" w:hAnsi="MS Reference Serif"/>
          <w:noProof/>
          <w:lang w:val="en-GB"/>
        </w:rPr>
      </w:pPr>
    </w:p>
    <w:p w:rsidR="00ED20A5" w:rsidRDefault="00ED20A5">
      <w:pPr>
        <w:pStyle w:val="Titre4"/>
      </w:pPr>
      <w:r>
        <w:t xml:space="preserve">Number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Name</w:t>
      </w:r>
      <w:r>
        <w:rPr>
          <w:rFonts w:ascii="MS Reference Serif" w:hAnsi="MS Reference Serif"/>
          <w:noProof/>
          <w:lang w:val="en-GB"/>
        </w:rPr>
        <w:t>: Stone Plate from Bawbawgyi Stupa, Hmawza, in three fragments</w:t>
      </w:r>
    </w:p>
    <w:p w:rsidR="00ED20A5" w:rsidRDefault="00ED20A5">
      <w:pPr>
        <w:pStyle w:val="Corpsdetexte"/>
        <w:autoSpaceDE/>
        <w:autoSpaceDN/>
        <w:adjustRightInd/>
        <w:rPr>
          <w:lang w:val="en-GB"/>
        </w:rPr>
      </w:pPr>
      <w:r>
        <w:rPr>
          <w:b/>
          <w:bCs/>
          <w:lang w:val="en-GB"/>
        </w:rPr>
        <w:t>Description</w:t>
      </w:r>
      <w:r>
        <w:rPr>
          <w:lang w:val="en-GB"/>
        </w:rPr>
        <w:t>: three fragments discovered in 1910 and 1911 respectively. They were sent to L. Finot, Paris, who pieced them together and read them</w:t>
      </w:r>
    </w:p>
    <w:p w:rsidR="00ED20A5" w:rsidRDefault="00ED20A5">
      <w:pPr>
        <w:spacing w:line="300" w:lineRule="atLeast"/>
        <w:jc w:val="both"/>
        <w:rPr>
          <w:rFonts w:ascii="MS Reference Serif" w:hAnsi="MS Reference Serif"/>
          <w:noProof/>
          <w:lang w:val="it-IT"/>
        </w:rPr>
      </w:pPr>
      <w:r>
        <w:rPr>
          <w:rFonts w:ascii="MS Reference Serif" w:hAnsi="MS Reference Serif"/>
          <w:b/>
          <w:bCs/>
          <w:noProof/>
          <w:lang w:val="en-GB"/>
        </w:rPr>
        <w:t>References</w:t>
      </w:r>
      <w:r>
        <w:rPr>
          <w:rFonts w:ascii="MS Reference Serif" w:hAnsi="MS Reference Serif"/>
          <w:noProof/>
          <w:lang w:val="en-GB"/>
        </w:rPr>
        <w:t xml:space="preserve">: Taw Sein Ko, “Discovery of two Inscriptions in Pyu,” </w:t>
      </w:r>
      <w:r>
        <w:rPr>
          <w:rFonts w:ascii="MS Reference Serif" w:hAnsi="MS Reference Serif"/>
          <w:i/>
          <w:iCs/>
          <w:noProof/>
          <w:lang w:val="en-GB"/>
        </w:rPr>
        <w:t>ARASI 1910-11</w:t>
      </w:r>
      <w:r>
        <w:rPr>
          <w:rFonts w:ascii="MS Reference Serif" w:hAnsi="MS Reference Serif"/>
          <w:noProof/>
          <w:lang w:val="en-GB"/>
        </w:rPr>
        <w:t xml:space="preserve">, Calcutta (1915), p. 10-11, and Chas. </w:t>
      </w:r>
      <w:r>
        <w:rPr>
          <w:rFonts w:ascii="MS Reference Serif" w:hAnsi="MS Reference Serif"/>
          <w:noProof/>
          <w:lang w:val="it-IT"/>
        </w:rPr>
        <w:t>Duroiselle, “Excavations at Hmawza, Prome,”</w:t>
      </w:r>
      <w:r>
        <w:rPr>
          <w:rFonts w:ascii="MS Reference Serif" w:hAnsi="MS Reference Serif"/>
          <w:b/>
          <w:bCs/>
          <w:noProof/>
          <w:lang w:val="it-IT"/>
        </w:rPr>
        <w:t xml:space="preserve"> </w:t>
      </w:r>
      <w:r>
        <w:rPr>
          <w:rFonts w:ascii="MS Reference Serif" w:hAnsi="MS Reference Serif"/>
          <w:i/>
          <w:iCs/>
          <w:noProof/>
          <w:lang w:val="it-IT"/>
        </w:rPr>
        <w:t>ARASI 1911-12</w:t>
      </w:r>
      <w:r>
        <w:rPr>
          <w:rFonts w:ascii="MS Reference Serif" w:hAnsi="MS Reference Serif"/>
          <w:noProof/>
          <w:lang w:val="it-IT"/>
        </w:rPr>
        <w:t>, Calcutta 1915, p. 143</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Text</w:t>
      </w:r>
      <w:r>
        <w:rPr>
          <w:rFonts w:ascii="MS Reference Serif" w:hAnsi="MS Reference Serif"/>
          <w:noProof/>
          <w:lang w:val="en-GB"/>
        </w:rPr>
        <w:t>:</w:t>
      </w:r>
      <w:r>
        <w:rPr>
          <w:rFonts w:ascii="MS Reference Serif" w:hAnsi="MS Reference Serif"/>
          <w:noProof/>
          <w:lang w:val="en-GB"/>
        </w:rPr>
        <w:tab/>
        <w:t>1) nā samphus (i) tattaṁ vedanakkhandho saññakkhandho saṅkhārakkhandho</w:t>
      </w:r>
    </w:p>
    <w:p w:rsidR="00ED20A5" w:rsidRDefault="00ED20A5">
      <w:pPr>
        <w:pStyle w:val="Retraitcorpsdetexte"/>
      </w:pPr>
      <w:r>
        <w:t>2) di-(ṭṭh-)i vipphanditaṁ diṭṭhi ayaṁ vucchati salāyatana (?) paccayā phasso tattha katam (ā-)phassapaccayā vedana iyaṁ cheta (s-)i (kā)</w:t>
      </w:r>
    </w:p>
    <w:p w:rsidR="00ED20A5" w:rsidRDefault="00ED20A5">
      <w:pPr>
        <w:spacing w:line="300" w:lineRule="atLeast"/>
        <w:ind w:left="705"/>
        <w:jc w:val="both"/>
        <w:rPr>
          <w:rFonts w:ascii="MS Reference Serif" w:hAnsi="MS Reference Serif"/>
          <w:noProof/>
          <w:lang w:val="en-GB"/>
        </w:rPr>
      </w:pPr>
      <w:r>
        <w:rPr>
          <w:rFonts w:ascii="MS Reference Serif" w:hAnsi="MS Reference Serif"/>
          <w:noProof/>
          <w:lang w:val="en-GB"/>
        </w:rPr>
        <w:t>3) saññojanaṁ gā-(ho) paṭiggāho abhiniveso parāmāso kummaggo …</w:t>
      </w:r>
    </w:p>
    <w:p w:rsidR="00ED20A5" w:rsidRDefault="00ED20A5">
      <w:pPr>
        <w:spacing w:line="300" w:lineRule="atLeast"/>
        <w:jc w:val="both"/>
        <w:rPr>
          <w:rFonts w:ascii="MS Reference Serif" w:hAnsi="MS Reference Serif"/>
          <w:noProof/>
          <w:lang w:val="en-GB"/>
        </w:rPr>
      </w:pPr>
      <w:r>
        <w:rPr>
          <w:rFonts w:ascii="MS Reference Serif" w:hAnsi="MS Reference Serif"/>
          <w:b/>
          <w:bCs/>
          <w:noProof/>
          <w:lang w:val="en-GB"/>
        </w:rPr>
        <w:t>Translation</w:t>
      </w:r>
      <w:r>
        <w:rPr>
          <w:rFonts w:ascii="MS Reference Serif" w:hAnsi="MS Reference Serif"/>
          <w:noProof/>
          <w:lang w:val="en-GB"/>
        </w:rPr>
        <w:t xml:space="preserve">: “… the being brought into contact, the state of having been brought into touch with. The Vedanakkhandha, Saññakkhandha, the Saṅkhārakkhandha contest of opinion: this is called </w:t>
      </w:r>
      <w:r>
        <w:rPr>
          <w:rFonts w:ascii="MS Reference Serif" w:hAnsi="MS Reference Serif"/>
          <w:i/>
          <w:iCs/>
          <w:noProof/>
          <w:lang w:val="en-GB"/>
        </w:rPr>
        <w:t>diṭṭhi</w:t>
      </w:r>
      <w:r>
        <w:rPr>
          <w:rFonts w:ascii="MS Reference Serif" w:hAnsi="MS Reference Serif"/>
          <w:noProof/>
          <w:lang w:val="en-GB"/>
        </w:rPr>
        <w:t>. From the six senses springs contact. What is the feeling which springs from contact? It is mental … thus fetter (of opinion), the grip and tenacity, the inclination towards it, the being infected by it, thus by-path …”</w:t>
      </w:r>
    </w:p>
    <w:p w:rsidR="00AE6D4C" w:rsidRDefault="00AE6D4C">
      <w:pPr>
        <w:spacing w:line="300" w:lineRule="atLeast"/>
        <w:jc w:val="both"/>
        <w:rPr>
          <w:rFonts w:ascii="MS Reference Serif" w:hAnsi="MS Reference Serif"/>
          <w:noProof/>
          <w:lang w:val="it-IT"/>
        </w:rPr>
      </w:pPr>
    </w:p>
    <w:p w:rsidR="00AE6D4C" w:rsidRPr="00AE6D4C" w:rsidRDefault="00AE6D4C">
      <w:pPr>
        <w:spacing w:line="300" w:lineRule="atLeast"/>
        <w:jc w:val="both"/>
        <w:rPr>
          <w:rFonts w:ascii="MS Reference Serif" w:hAnsi="MS Reference Serif"/>
          <w:b/>
          <w:noProof/>
          <w:color w:val="1F497D" w:themeColor="text2"/>
          <w:lang w:val="it-IT"/>
        </w:rPr>
      </w:pPr>
      <w:r w:rsidRPr="00AE6D4C">
        <w:rPr>
          <w:rFonts w:ascii="MS Reference Serif" w:hAnsi="MS Reference Serif"/>
          <w:b/>
          <w:noProof/>
          <w:color w:val="1F497D" w:themeColor="text2"/>
          <w:lang w:val="it-IT"/>
        </w:rPr>
        <w:t>Number</w:t>
      </w:r>
    </w:p>
    <w:p w:rsidR="00AE6D4C" w:rsidRDefault="00AE6D4C">
      <w:pPr>
        <w:spacing w:line="300" w:lineRule="atLeast"/>
        <w:jc w:val="both"/>
        <w:rPr>
          <w:rFonts w:ascii="MS Reference Serif" w:hAnsi="MS Reference Serif"/>
          <w:b/>
          <w:noProof/>
          <w:color w:val="1F497D" w:themeColor="text2"/>
          <w:lang w:val="it-IT"/>
        </w:rPr>
      </w:pPr>
      <w:r w:rsidRPr="00AE6D4C">
        <w:rPr>
          <w:rFonts w:ascii="MS Reference Serif" w:hAnsi="MS Reference Serif"/>
          <w:b/>
          <w:noProof/>
          <w:color w:val="1F497D" w:themeColor="text2"/>
          <w:lang w:val="it-IT"/>
        </w:rPr>
        <w:t>Name</w:t>
      </w:r>
    </w:p>
    <w:p w:rsidR="00AE6D4C" w:rsidRPr="00AE6D4C" w:rsidRDefault="00AE6D4C">
      <w:pPr>
        <w:spacing w:line="300" w:lineRule="atLeast"/>
        <w:jc w:val="both"/>
        <w:rPr>
          <w:rFonts w:ascii="MS Reference Serif" w:hAnsi="MS Reference Serif"/>
          <w:noProof/>
          <w:color w:val="1F497D" w:themeColor="text2"/>
          <w:lang w:val="it-IT"/>
        </w:rPr>
      </w:pPr>
      <w:r>
        <w:rPr>
          <w:rFonts w:ascii="MS Reference Serif" w:hAnsi="MS Reference Serif"/>
          <w:b/>
          <w:noProof/>
          <w:color w:val="1F497D" w:themeColor="text2"/>
          <w:lang w:val="it-IT"/>
        </w:rPr>
        <w:t>Description</w:t>
      </w:r>
      <w:r>
        <w:rPr>
          <w:rFonts w:ascii="MS Reference Serif" w:hAnsi="MS Reference Serif"/>
          <w:noProof/>
          <w:color w:val="1F497D" w:themeColor="text2"/>
          <w:lang w:val="it-IT"/>
        </w:rPr>
        <w:t>: 3 or 4 lines of Pali</w:t>
      </w:r>
    </w:p>
    <w:p w:rsidR="00AE6D4C" w:rsidRPr="00AE6D4C" w:rsidRDefault="00AE6D4C">
      <w:pPr>
        <w:spacing w:line="300" w:lineRule="atLeast"/>
        <w:jc w:val="both"/>
        <w:rPr>
          <w:rFonts w:ascii="MS Reference Serif" w:hAnsi="MS Reference Serif"/>
          <w:b/>
          <w:noProof/>
          <w:color w:val="1F497D" w:themeColor="text2"/>
          <w:lang w:val="it-IT"/>
        </w:rPr>
      </w:pPr>
      <w:r w:rsidRPr="00AE6D4C">
        <w:rPr>
          <w:rFonts w:ascii="MS Reference Serif" w:hAnsi="MS Reference Serif"/>
          <w:b/>
          <w:noProof/>
          <w:color w:val="1F497D" w:themeColor="text2"/>
          <w:lang w:val="it-IT"/>
        </w:rPr>
        <w:t>References</w:t>
      </w:r>
    </w:p>
    <w:p w:rsidR="001577E5" w:rsidRPr="00503C6A" w:rsidRDefault="00AE6D4C">
      <w:pPr>
        <w:spacing w:line="300" w:lineRule="atLeast"/>
        <w:jc w:val="both"/>
        <w:rPr>
          <w:rFonts w:ascii="MS Reference Serif" w:hAnsi="MS Reference Serif"/>
          <w:noProof/>
          <w:color w:val="1F497D" w:themeColor="text2"/>
          <w:lang w:val="it-IT"/>
        </w:rPr>
      </w:pPr>
      <w:r w:rsidRPr="00AE6D4C">
        <w:rPr>
          <w:rFonts w:ascii="MS Reference Serif" w:hAnsi="MS Reference Serif"/>
          <w:b/>
          <w:noProof/>
          <w:color w:val="1F497D" w:themeColor="text2"/>
          <w:lang w:val="it-IT"/>
        </w:rPr>
        <w:t>Present location</w:t>
      </w:r>
      <w:r>
        <w:rPr>
          <w:rFonts w:ascii="MS Reference Serif" w:hAnsi="MS Reference Serif"/>
          <w:noProof/>
          <w:color w:val="1F497D" w:themeColor="text2"/>
          <w:lang w:val="it-IT"/>
        </w:rPr>
        <w:t>: Sriksetra Museum</w:t>
      </w:r>
    </w:p>
    <w:p w:rsidR="00ED20A5" w:rsidRPr="00AE6D4C" w:rsidRDefault="00ED20A5">
      <w:pPr>
        <w:spacing w:line="300" w:lineRule="atLeast"/>
        <w:jc w:val="both"/>
        <w:rPr>
          <w:rFonts w:ascii="MS Reference Serif" w:hAnsi="MS Reference Serif"/>
          <w:b/>
          <w:noProof/>
          <w:color w:val="1F497D" w:themeColor="text2"/>
          <w:lang w:val="it-IT"/>
        </w:rPr>
      </w:pPr>
    </w:p>
    <w:p w:rsidR="00ED20A5" w:rsidRDefault="00ED20A5">
      <w:pPr>
        <w:spacing w:line="300" w:lineRule="atLeast"/>
        <w:jc w:val="both"/>
        <w:rPr>
          <w:rFonts w:ascii="MS Reference Serif" w:hAnsi="MS Reference Serif"/>
          <w:noProof/>
          <w:lang w:val="en-GB"/>
        </w:rPr>
      </w:pPr>
    </w:p>
    <w:p w:rsidR="00862B51" w:rsidRDefault="00862B51">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Bibliography</w:t>
      </w:r>
    </w:p>
    <w:p w:rsidR="00ED20A5" w:rsidRDefault="00ED20A5">
      <w:pPr>
        <w:spacing w:line="300" w:lineRule="atLeast"/>
        <w:jc w:val="both"/>
        <w:rPr>
          <w:rFonts w:ascii="MS Reference Serif" w:hAnsi="MS Reference Serif"/>
          <w:noProof/>
          <w:lang w:val="fr-FR"/>
        </w:rPr>
      </w:pPr>
    </w:p>
    <w:p w:rsidR="00ED20A5" w:rsidRDefault="00ED20A5">
      <w:pPr>
        <w:rPr>
          <w:rFonts w:ascii="MS Reference Serif" w:hAnsi="MS Reference Serif"/>
          <w:lang w:val="en-GB"/>
        </w:rPr>
      </w:pPr>
      <w:proofErr w:type="gramStart"/>
      <w:r>
        <w:rPr>
          <w:rFonts w:ascii="MS Reference Serif" w:hAnsi="MS Reference Serif"/>
          <w:lang w:val="en-GB"/>
        </w:rPr>
        <w:t>U Aung Thaw 1968.</w:t>
      </w:r>
      <w:proofErr w:type="gramEnd"/>
      <w:r>
        <w:rPr>
          <w:rFonts w:ascii="MS Reference Serif" w:hAnsi="MS Reference Serif"/>
          <w:lang w:val="en-GB"/>
        </w:rPr>
        <w:t xml:space="preserve"> </w:t>
      </w:r>
      <w:r>
        <w:rPr>
          <w:rFonts w:ascii="MS Reference Serif" w:hAnsi="MS Reference Serif"/>
          <w:i/>
          <w:iCs/>
          <w:lang w:val="en-GB"/>
        </w:rPr>
        <w:t>Report on the Excavations at Beikthano</w:t>
      </w:r>
      <w:r>
        <w:rPr>
          <w:rFonts w:ascii="MS Reference Serif" w:hAnsi="MS Reference Serif"/>
          <w:lang w:val="en-GB"/>
        </w:rPr>
        <w:t>. Rangoon: Ministry of Culture</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U Aung Thaw 1968.</w:t>
      </w:r>
      <w:proofErr w:type="gramEnd"/>
      <w:r>
        <w:rPr>
          <w:rFonts w:ascii="MS Reference Serif" w:hAnsi="MS Reference Serif"/>
          <w:lang w:val="en-GB"/>
        </w:rPr>
        <w:t xml:space="preserve"> “New light on Pyu culture.” </w:t>
      </w:r>
      <w:r>
        <w:rPr>
          <w:rFonts w:ascii="MS Reference Serif" w:hAnsi="MS Reference Serif"/>
          <w:i/>
          <w:iCs/>
          <w:lang w:val="en-GB"/>
        </w:rPr>
        <w:t>Union of Burma Journal of Literature and Social Science</w:t>
      </w:r>
      <w:r>
        <w:rPr>
          <w:rFonts w:ascii="MS Reference Serif" w:hAnsi="MS Reference Serif"/>
          <w:lang w:val="en-GB"/>
        </w:rPr>
        <w:t xml:space="preserve"> 1 (1), p. 49-59 (Burmese, with English summary)</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U Aung Thaw 1959.</w:t>
      </w:r>
      <w:proofErr w:type="gramEnd"/>
      <w:r>
        <w:rPr>
          <w:rFonts w:ascii="MS Reference Serif" w:hAnsi="MS Reference Serif"/>
          <w:lang w:val="en-GB"/>
        </w:rPr>
        <w:t xml:space="preserve"> </w:t>
      </w:r>
      <w:proofErr w:type="gramStart"/>
      <w:r>
        <w:rPr>
          <w:rFonts w:ascii="MS Reference Serif" w:hAnsi="MS Reference Serif"/>
          <w:i/>
          <w:iCs/>
          <w:lang w:val="en-GB"/>
        </w:rPr>
        <w:t>Preliminary Report on the Excavations at Peikthano</w:t>
      </w:r>
      <w:r>
        <w:rPr>
          <w:rFonts w:ascii="MS Reference Serif" w:hAnsi="MS Reference Serif"/>
          <w:lang w:val="en-GB"/>
        </w:rPr>
        <w:t>.</w:t>
      </w:r>
      <w:proofErr w:type="gramEnd"/>
      <w:r>
        <w:rPr>
          <w:rFonts w:ascii="MS Reference Serif" w:hAnsi="MS Reference Serif"/>
          <w:lang w:val="en-GB"/>
        </w:rPr>
        <w:t xml:space="preserve"> Rangoon: Archaeology Department</w:t>
      </w:r>
    </w:p>
    <w:p w:rsidR="00ED20A5" w:rsidRDefault="00ED20A5">
      <w:pPr>
        <w:rPr>
          <w:rFonts w:ascii="MS Reference Serif" w:hAnsi="MS Reference Serif"/>
          <w:lang w:val="en-GB"/>
        </w:rPr>
      </w:pPr>
    </w:p>
    <w:p w:rsidR="00ED20A5" w:rsidRDefault="00ED20A5">
      <w:pPr>
        <w:rPr>
          <w:rFonts w:ascii="MS Reference Serif" w:hAnsi="MS Reference Serif"/>
          <w:lang w:val="fr-FR"/>
        </w:rPr>
      </w:pPr>
      <w:r>
        <w:rPr>
          <w:rFonts w:ascii="MS Reference Serif" w:hAnsi="MS Reference Serif"/>
          <w:lang w:val="en-GB"/>
        </w:rPr>
        <w:t xml:space="preserve">Michael Aung-Thwin 1989. </w:t>
      </w:r>
      <w:r>
        <w:rPr>
          <w:rFonts w:ascii="MS Reference Serif" w:hAnsi="MS Reference Serif"/>
          <w:lang w:val="fr-FR"/>
        </w:rPr>
        <w:t>“</w:t>
      </w:r>
      <w:proofErr w:type="spellStart"/>
      <w:r>
        <w:rPr>
          <w:rFonts w:ascii="MS Reference Serif" w:hAnsi="MS Reference Serif"/>
          <w:lang w:val="fr-FR"/>
        </w:rPr>
        <w:t>Burma</w:t>
      </w:r>
      <w:proofErr w:type="spellEnd"/>
      <w:r>
        <w:rPr>
          <w:rFonts w:ascii="MS Reference Serif" w:hAnsi="MS Reference Serif"/>
          <w:lang w:val="fr-FR"/>
        </w:rPr>
        <w:t xml:space="preserve"> </w:t>
      </w:r>
      <w:proofErr w:type="spellStart"/>
      <w:r>
        <w:rPr>
          <w:rFonts w:ascii="MS Reference Serif" w:hAnsi="MS Reference Serif"/>
          <w:lang w:val="fr-FR"/>
        </w:rPr>
        <w:t>before</w:t>
      </w:r>
      <w:proofErr w:type="spellEnd"/>
      <w:r>
        <w:rPr>
          <w:rFonts w:ascii="MS Reference Serif" w:hAnsi="MS Reference Serif"/>
          <w:lang w:val="fr-FR"/>
        </w:rPr>
        <w:t xml:space="preserve"> Pagan.” </w:t>
      </w:r>
      <w:proofErr w:type="spellStart"/>
      <w:r>
        <w:rPr>
          <w:rFonts w:ascii="MS Reference Serif" w:hAnsi="MS Reference Serif"/>
          <w:i/>
          <w:iCs/>
          <w:lang w:val="fr-FR"/>
        </w:rPr>
        <w:t>Asian</w:t>
      </w:r>
      <w:proofErr w:type="spellEnd"/>
      <w:r>
        <w:rPr>
          <w:rFonts w:ascii="MS Reference Serif" w:hAnsi="MS Reference Serif"/>
          <w:i/>
          <w:iCs/>
          <w:lang w:val="fr-FR"/>
        </w:rPr>
        <w:t xml:space="preserve"> Perspectives</w:t>
      </w:r>
      <w:r>
        <w:rPr>
          <w:rFonts w:ascii="MS Reference Serif" w:hAnsi="MS Reference Serif"/>
          <w:lang w:val="fr-FR"/>
        </w:rPr>
        <w:t xml:space="preserve"> 25 (2), p. 1-21</w:t>
      </w:r>
    </w:p>
    <w:p w:rsidR="00ED20A5" w:rsidRDefault="00ED20A5">
      <w:pPr>
        <w:rPr>
          <w:rFonts w:ascii="MS Reference Serif" w:hAnsi="MS Reference Serif"/>
          <w:lang w:val="fr-FR"/>
        </w:rPr>
      </w:pPr>
    </w:p>
    <w:p w:rsidR="00ED20A5" w:rsidRDefault="00ED20A5">
      <w:pPr>
        <w:rPr>
          <w:rFonts w:ascii="MS Reference Serif" w:hAnsi="MS Reference Serif"/>
          <w:lang w:val="fr-FR"/>
        </w:rPr>
      </w:pPr>
      <w:r>
        <w:rPr>
          <w:rFonts w:ascii="MS Reference Serif" w:hAnsi="MS Reference Serif"/>
          <w:lang w:val="fr-FR"/>
        </w:rPr>
        <w:t xml:space="preserve">Léon de </w:t>
      </w:r>
      <w:proofErr w:type="spellStart"/>
      <w:r>
        <w:rPr>
          <w:rFonts w:ascii="MS Reference Serif" w:hAnsi="MS Reference Serif"/>
          <w:lang w:val="fr-FR"/>
        </w:rPr>
        <w:t>Beylié</w:t>
      </w:r>
      <w:proofErr w:type="spellEnd"/>
      <w:r>
        <w:rPr>
          <w:rFonts w:ascii="MS Reference Serif" w:hAnsi="MS Reference Serif"/>
          <w:lang w:val="fr-FR"/>
        </w:rPr>
        <w:t xml:space="preserve"> 1907. </w:t>
      </w:r>
      <w:r>
        <w:rPr>
          <w:rFonts w:ascii="MS Reference Serif" w:hAnsi="MS Reference Serif"/>
          <w:i/>
          <w:iCs/>
          <w:lang w:val="fr-FR"/>
        </w:rPr>
        <w:t>Prome et Samara: Voyage archéologique en Birmanie et Mésopotamie</w:t>
      </w:r>
      <w:r>
        <w:rPr>
          <w:rFonts w:ascii="MS Reference Serif" w:hAnsi="MS Reference Serif"/>
          <w:lang w:val="fr-FR"/>
        </w:rPr>
        <w:t>. Paris: Leroux</w:t>
      </w:r>
    </w:p>
    <w:p w:rsidR="00ED20A5" w:rsidRDefault="00ED20A5">
      <w:pPr>
        <w:rPr>
          <w:rFonts w:ascii="MS Reference Serif" w:hAnsi="MS Reference Serif"/>
          <w:lang w:val="fr-FR"/>
        </w:rPr>
      </w:pPr>
    </w:p>
    <w:p w:rsidR="00ED20A5" w:rsidRDefault="00ED20A5">
      <w:pPr>
        <w:rPr>
          <w:rFonts w:ascii="MS Reference Serif" w:hAnsi="MS Reference Serif"/>
          <w:lang w:val="en-GB"/>
        </w:rPr>
      </w:pPr>
      <w:r>
        <w:rPr>
          <w:rFonts w:ascii="MS Reference Serif" w:hAnsi="MS Reference Serif"/>
          <w:lang w:val="fr-FR"/>
        </w:rPr>
        <w:t xml:space="preserve">Charles O. </w:t>
      </w:r>
      <w:proofErr w:type="spellStart"/>
      <w:r>
        <w:rPr>
          <w:rFonts w:ascii="MS Reference Serif" w:hAnsi="MS Reference Serif"/>
          <w:lang w:val="fr-FR"/>
        </w:rPr>
        <w:t>Blagden</w:t>
      </w:r>
      <w:proofErr w:type="spellEnd"/>
      <w:r>
        <w:rPr>
          <w:rFonts w:ascii="MS Reference Serif" w:hAnsi="MS Reference Serif"/>
          <w:lang w:val="fr-FR"/>
        </w:rPr>
        <w:t xml:space="preserve"> 1911. </w:t>
      </w:r>
      <w:r>
        <w:rPr>
          <w:rFonts w:ascii="MS Reference Serif" w:hAnsi="MS Reference Serif"/>
          <w:lang w:val="en-GB"/>
        </w:rPr>
        <w:t xml:space="preserve">“A preliminary Study of the fourth Text of the Myazedi Inscriptions.” </w:t>
      </w:r>
      <w:r>
        <w:rPr>
          <w:rFonts w:ascii="MS Reference Serif" w:hAnsi="MS Reference Serif"/>
          <w:i/>
          <w:iCs/>
          <w:lang w:val="en-GB"/>
        </w:rPr>
        <w:t>Journal of the Royal Asiatic Society</w:t>
      </w:r>
      <w:r>
        <w:rPr>
          <w:rFonts w:ascii="MS Reference Serif" w:hAnsi="MS Reference Serif"/>
          <w:lang w:val="en-GB"/>
        </w:rPr>
        <w:t>, p. 365-388</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Charles O. Blagden 1913-14.</w:t>
      </w:r>
      <w:proofErr w:type="gramEnd"/>
      <w:r>
        <w:rPr>
          <w:rFonts w:ascii="MS Reference Serif" w:hAnsi="MS Reference Serif"/>
          <w:lang w:val="en-GB"/>
        </w:rPr>
        <w:t xml:space="preserve"> “The ‘Pyu’ Inscriptions.” </w:t>
      </w:r>
      <w:r>
        <w:rPr>
          <w:rFonts w:ascii="MS Reference Serif" w:hAnsi="MS Reference Serif"/>
          <w:i/>
          <w:iCs/>
          <w:lang w:val="en-GB"/>
        </w:rPr>
        <w:t>Epigraphia Indica</w:t>
      </w:r>
      <w:r>
        <w:rPr>
          <w:rFonts w:ascii="MS Reference Serif" w:hAnsi="MS Reference Serif"/>
          <w:lang w:val="en-GB"/>
        </w:rPr>
        <w:t xml:space="preserve"> 12, p. 127-132 (repr. in </w:t>
      </w:r>
      <w:r>
        <w:rPr>
          <w:rFonts w:ascii="MS Reference Serif" w:hAnsi="MS Reference Serif"/>
          <w:i/>
          <w:iCs/>
          <w:lang w:val="en-GB"/>
        </w:rPr>
        <w:t>JBRS</w:t>
      </w:r>
      <w:r>
        <w:rPr>
          <w:rFonts w:ascii="MS Reference Serif" w:hAnsi="MS Reference Serif"/>
          <w:lang w:val="en-GB"/>
        </w:rPr>
        <w:t xml:space="preserve"> 7, 1917, p. 37-44)</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rPr>
        <w:t xml:space="preserve">Chen Yi-Sein 2000. </w:t>
      </w:r>
      <w:r>
        <w:rPr>
          <w:rFonts w:ascii="MS Reference Serif" w:hAnsi="MS Reference Serif"/>
          <w:lang w:val="en-GB"/>
        </w:rPr>
        <w:t xml:space="preserve">“The Location of the Pyu Capital in the 800-832 Period.” </w:t>
      </w:r>
      <w:proofErr w:type="gramStart"/>
      <w:r>
        <w:rPr>
          <w:rFonts w:ascii="MS Reference Serif" w:hAnsi="MS Reference Serif"/>
          <w:i/>
          <w:iCs/>
          <w:lang w:val="en-GB"/>
        </w:rPr>
        <w:t>Myanmar Two Millennia.</w:t>
      </w:r>
      <w:proofErr w:type="gramEnd"/>
      <w:r>
        <w:rPr>
          <w:rFonts w:ascii="MS Reference Serif" w:hAnsi="MS Reference Serif"/>
          <w:i/>
          <w:iCs/>
          <w:lang w:val="en-GB"/>
        </w:rPr>
        <w:t xml:space="preserve"> </w:t>
      </w:r>
      <w:proofErr w:type="gramStart"/>
      <w:r>
        <w:rPr>
          <w:rFonts w:ascii="MS Reference Serif" w:hAnsi="MS Reference Serif"/>
          <w:i/>
          <w:iCs/>
          <w:lang w:val="en-GB"/>
        </w:rPr>
        <w:t>Proceedings of a Conference</w:t>
      </w:r>
      <w:r>
        <w:rPr>
          <w:rFonts w:ascii="MS Reference Serif" w:hAnsi="MS Reference Serif"/>
          <w:lang w:val="en-GB"/>
        </w:rPr>
        <w:t>, ed. by Universities’ Historical Research Centre, vol. 2.</w:t>
      </w:r>
      <w:proofErr w:type="gramEnd"/>
      <w:r>
        <w:rPr>
          <w:rFonts w:ascii="MS Reference Serif" w:hAnsi="MS Reference Serif"/>
          <w:lang w:val="en-GB"/>
        </w:rPr>
        <w:t xml:space="preserve"> Yangon: Universities’ Historical Research Centre, p. 1-12</w:t>
      </w:r>
    </w:p>
    <w:p w:rsidR="00ED20A5" w:rsidRDefault="00ED20A5">
      <w:pPr>
        <w:rPr>
          <w:rFonts w:ascii="MS Reference Serif" w:hAnsi="MS Reference Serif"/>
          <w:lang w:val="en-GB"/>
        </w:rPr>
      </w:pPr>
    </w:p>
    <w:p w:rsidR="00ED20A5" w:rsidRDefault="00ED20A5">
      <w:pPr>
        <w:rPr>
          <w:rFonts w:ascii="MS Reference Serif" w:hAnsi="MS Reference Serif"/>
          <w:lang w:val="it-IT"/>
        </w:rPr>
      </w:pPr>
      <w:r>
        <w:rPr>
          <w:rFonts w:ascii="MS Reference Serif" w:hAnsi="MS Reference Serif"/>
        </w:rPr>
        <w:t xml:space="preserve">Chen Yi-Sein 1999. </w:t>
      </w:r>
      <w:r>
        <w:rPr>
          <w:rFonts w:ascii="MS Reference Serif" w:hAnsi="MS Reference Serif"/>
          <w:lang w:val="en-GB"/>
        </w:rPr>
        <w:t>“Lin-Yang (Visnu City), 1</w:t>
      </w:r>
      <w:r>
        <w:rPr>
          <w:rFonts w:ascii="MS Reference Serif" w:hAnsi="MS Reference Serif"/>
          <w:vertAlign w:val="superscript"/>
          <w:lang w:val="en-GB"/>
        </w:rPr>
        <w:t>st</w:t>
      </w:r>
      <w:r>
        <w:rPr>
          <w:rFonts w:ascii="MS Reference Serif" w:hAnsi="MS Reference Serif"/>
          <w:lang w:val="en-GB"/>
        </w:rPr>
        <w:t xml:space="preserve"> to 5</w:t>
      </w:r>
      <w:r>
        <w:rPr>
          <w:rFonts w:ascii="MS Reference Serif" w:hAnsi="MS Reference Serif"/>
          <w:vertAlign w:val="superscript"/>
          <w:lang w:val="en-GB"/>
        </w:rPr>
        <w:t>th</w:t>
      </w:r>
      <w:r>
        <w:rPr>
          <w:rFonts w:ascii="MS Reference Serif" w:hAnsi="MS Reference Serif"/>
          <w:lang w:val="en-GB"/>
        </w:rPr>
        <w:t xml:space="preserve"> c. AD.” </w:t>
      </w:r>
      <w:proofErr w:type="gramStart"/>
      <w:r>
        <w:rPr>
          <w:rFonts w:ascii="MS Reference Serif" w:hAnsi="MS Reference Serif"/>
          <w:i/>
          <w:iCs/>
          <w:lang w:val="en-GB"/>
        </w:rPr>
        <w:t>Studies in Myanma History (Essays Given to Than Tun on his 75</w:t>
      </w:r>
      <w:r>
        <w:rPr>
          <w:rFonts w:ascii="MS Reference Serif" w:hAnsi="MS Reference Serif"/>
          <w:i/>
          <w:iCs/>
          <w:vertAlign w:val="superscript"/>
          <w:lang w:val="en-GB"/>
        </w:rPr>
        <w:t>th</w:t>
      </w:r>
      <w:r>
        <w:rPr>
          <w:rFonts w:ascii="MS Reference Serif" w:hAnsi="MS Reference Serif"/>
          <w:i/>
          <w:iCs/>
          <w:lang w:val="en-GB"/>
        </w:rPr>
        <w:t xml:space="preserve"> Birthday)</w:t>
      </w:r>
      <w:r>
        <w:rPr>
          <w:rFonts w:ascii="MS Reference Serif" w:hAnsi="MS Reference Serif"/>
          <w:lang w:val="en-GB"/>
        </w:rPr>
        <w:t>.</w:t>
      </w:r>
      <w:proofErr w:type="gramEnd"/>
      <w:r>
        <w:rPr>
          <w:rFonts w:ascii="MS Reference Serif" w:hAnsi="MS Reference Serif"/>
          <w:lang w:val="en-GB"/>
        </w:rPr>
        <w:t xml:space="preserve"> </w:t>
      </w:r>
      <w:r>
        <w:rPr>
          <w:rFonts w:ascii="MS Reference Serif" w:hAnsi="MS Reference Serif"/>
          <w:lang w:val="it-IT"/>
        </w:rPr>
        <w:t>Yangon: …, p. 65-90</w:t>
      </w:r>
    </w:p>
    <w:p w:rsidR="00ED20A5" w:rsidRDefault="00ED20A5">
      <w:pPr>
        <w:rPr>
          <w:rFonts w:ascii="MS Reference Serif" w:hAnsi="MS Reference Serif"/>
          <w:lang w:val="it-IT"/>
        </w:rPr>
      </w:pPr>
    </w:p>
    <w:p w:rsidR="00ED20A5" w:rsidRDefault="00ED20A5">
      <w:pPr>
        <w:rPr>
          <w:rFonts w:ascii="MS Reference Serif" w:hAnsi="MS Reference Serif"/>
          <w:lang w:val="en-GB"/>
        </w:rPr>
      </w:pPr>
      <w:r>
        <w:rPr>
          <w:rFonts w:ascii="MS Reference Serif" w:hAnsi="MS Reference Serif"/>
          <w:lang w:val="it-IT"/>
        </w:rPr>
        <w:t xml:space="preserve">Virginia di Crocco 1990. </w:t>
      </w:r>
      <w:r>
        <w:rPr>
          <w:rFonts w:ascii="MS Reference Serif" w:hAnsi="MS Reference Serif"/>
          <w:lang w:val="en-GB"/>
        </w:rPr>
        <w:t xml:space="preserve">“Early Burmese Ceramics from Srikshetra and Pagan and the Problem of Identification of the Chinese Chronicles.” </w:t>
      </w:r>
      <w:proofErr w:type="gramStart"/>
      <w:r>
        <w:rPr>
          <w:rFonts w:ascii="MS Reference Serif" w:hAnsi="MS Reference Serif"/>
          <w:i/>
          <w:iCs/>
          <w:lang w:val="en-GB"/>
        </w:rPr>
        <w:t>Southeast Asian Archaeology 1990</w:t>
      </w:r>
      <w:r>
        <w:rPr>
          <w:rFonts w:ascii="MS Reference Serif" w:hAnsi="MS Reference Serif"/>
          <w:lang w:val="en-GB"/>
        </w:rPr>
        <w:t>, ed. by Ian Glover.</w:t>
      </w:r>
      <w:proofErr w:type="gramEnd"/>
      <w:r>
        <w:rPr>
          <w:rFonts w:ascii="MS Reference Serif" w:hAnsi="MS Reference Serif"/>
          <w:lang w:val="en-GB"/>
        </w:rPr>
        <w:t xml:space="preserve"> Hull: Centre for SEA Studies, p. 53-61</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D. G. Donovan, Hayao Fukui and Toshikatsu Itoh 1998. “Perspective on the Pyu Landscape.” </w:t>
      </w:r>
      <w:r>
        <w:rPr>
          <w:rFonts w:ascii="MS Reference Serif" w:hAnsi="MS Reference Serif"/>
          <w:i/>
          <w:lang w:val="en-GB"/>
        </w:rPr>
        <w:t>South East Asian Studies</w:t>
      </w:r>
      <w:r>
        <w:rPr>
          <w:rFonts w:ascii="MS Reference Serif" w:hAnsi="MS Reference Serif"/>
          <w:lang w:val="en-GB"/>
        </w:rPr>
        <w:t xml:space="preserve"> 36 (1), p. 19-126</w:t>
      </w:r>
    </w:p>
    <w:p w:rsidR="00ED20A5" w:rsidRDefault="00ED20A5">
      <w:pPr>
        <w:rPr>
          <w:rFonts w:ascii="MS Reference Serif" w:hAnsi="MS Reference Serif"/>
          <w:lang w:val="en-GB"/>
        </w:rPr>
      </w:pPr>
    </w:p>
    <w:p w:rsidR="00ED20A5" w:rsidRDefault="00ED20A5">
      <w:pPr>
        <w:rPr>
          <w:rFonts w:ascii="MS Reference Serif" w:hAnsi="MS Reference Serif"/>
          <w:lang w:val="fr-FR"/>
        </w:rPr>
      </w:pPr>
      <w:r>
        <w:rPr>
          <w:rFonts w:ascii="MS Reference Serif" w:hAnsi="MS Reference Serif"/>
          <w:lang w:val="fr-FR"/>
        </w:rPr>
        <w:t xml:space="preserve">Charles </w:t>
      </w:r>
      <w:proofErr w:type="spellStart"/>
      <w:r>
        <w:rPr>
          <w:rFonts w:ascii="MS Reference Serif" w:hAnsi="MS Reference Serif"/>
          <w:lang w:val="fr-FR"/>
        </w:rPr>
        <w:t>Duroiselle</w:t>
      </w:r>
      <w:proofErr w:type="spellEnd"/>
      <w:r>
        <w:rPr>
          <w:rFonts w:ascii="MS Reference Serif" w:hAnsi="MS Reference Serif"/>
          <w:lang w:val="fr-FR"/>
        </w:rPr>
        <w:t xml:space="preserve"> 1912. “Inventaire des inscriptions Palies, Sanskrites, Mon et Pyu de Birmanie.” </w:t>
      </w:r>
      <w:r>
        <w:rPr>
          <w:rFonts w:ascii="MS Reference Serif" w:hAnsi="MS Reference Serif"/>
          <w:i/>
          <w:iCs/>
          <w:lang w:val="fr-FR"/>
        </w:rPr>
        <w:t>Bulletin d’Ecole Française d’Extrême-Orient</w:t>
      </w:r>
      <w:r>
        <w:rPr>
          <w:rFonts w:ascii="MS Reference Serif" w:hAnsi="MS Reference Serif"/>
          <w:lang w:val="fr-FR"/>
        </w:rPr>
        <w:t xml:space="preserve"> 12, p. 19-34</w:t>
      </w:r>
    </w:p>
    <w:p w:rsidR="00ED20A5" w:rsidRDefault="00ED20A5">
      <w:pPr>
        <w:rPr>
          <w:rFonts w:ascii="MS Reference Serif" w:hAnsi="MS Reference Serif"/>
          <w:lang w:val="fr-FR"/>
        </w:rPr>
      </w:pPr>
    </w:p>
    <w:p w:rsidR="00ED20A5" w:rsidRDefault="00ED20A5">
      <w:pPr>
        <w:rPr>
          <w:rFonts w:ascii="MS Reference Serif" w:hAnsi="MS Reference Serif"/>
          <w:lang w:val="en-GB"/>
        </w:rPr>
      </w:pPr>
      <w:r>
        <w:rPr>
          <w:rFonts w:ascii="MS Reference Serif" w:hAnsi="MS Reference Serif"/>
          <w:lang w:val="en-GB"/>
        </w:rPr>
        <w:t xml:space="preserve">Charles Duroiselle 1921. </w:t>
      </w:r>
      <w:r>
        <w:rPr>
          <w:rFonts w:ascii="MS Reference Serif" w:hAnsi="MS Reference Serif"/>
          <w:i/>
          <w:iCs/>
          <w:lang w:val="en-GB"/>
        </w:rPr>
        <w:t>A List of Inscriptions found in Burma</w:t>
      </w:r>
      <w:r>
        <w:rPr>
          <w:rFonts w:ascii="MS Reference Serif" w:hAnsi="MS Reference Serif"/>
          <w:lang w:val="en-GB"/>
        </w:rPr>
        <w:t>. Vol. 1, Rangoon: Government Printing Press</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Charles Duroiselle 1924. “Excavations at Hmawza Old Prome.” </w:t>
      </w:r>
      <w:r>
        <w:rPr>
          <w:rFonts w:ascii="MS Reference Serif" w:hAnsi="MS Reference Serif"/>
          <w:i/>
          <w:iCs/>
          <w:lang w:val="en-GB"/>
        </w:rPr>
        <w:t>ARASB 1924</w:t>
      </w:r>
      <w:r>
        <w:rPr>
          <w:rFonts w:ascii="MS Reference Serif" w:hAnsi="MS Reference Serif"/>
          <w:lang w:val="en-GB"/>
        </w:rPr>
        <w:t>. Rangoon: Government Press, p. 21-26</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fr-FR"/>
        </w:rPr>
        <w:t xml:space="preserve">Charles </w:t>
      </w:r>
      <w:proofErr w:type="spellStart"/>
      <w:r>
        <w:rPr>
          <w:rFonts w:ascii="MS Reference Serif" w:hAnsi="MS Reference Serif"/>
          <w:lang w:val="fr-FR"/>
        </w:rPr>
        <w:t>Duroiselle</w:t>
      </w:r>
      <w:proofErr w:type="spellEnd"/>
      <w:r>
        <w:rPr>
          <w:rFonts w:ascii="MS Reference Serif" w:hAnsi="MS Reference Serif"/>
          <w:lang w:val="fr-FR"/>
        </w:rPr>
        <w:t xml:space="preserve"> 1926. “Excavations </w:t>
      </w:r>
      <w:proofErr w:type="spellStart"/>
      <w:r>
        <w:rPr>
          <w:rFonts w:ascii="MS Reference Serif" w:hAnsi="MS Reference Serif"/>
          <w:lang w:val="fr-FR"/>
        </w:rPr>
        <w:t>at</w:t>
      </w:r>
      <w:proofErr w:type="spellEnd"/>
      <w:r>
        <w:rPr>
          <w:rFonts w:ascii="MS Reference Serif" w:hAnsi="MS Reference Serif"/>
          <w:lang w:val="fr-FR"/>
        </w:rPr>
        <w:t xml:space="preserve"> </w:t>
      </w:r>
      <w:proofErr w:type="spellStart"/>
      <w:r>
        <w:rPr>
          <w:rFonts w:ascii="MS Reference Serif" w:hAnsi="MS Reference Serif"/>
          <w:lang w:val="fr-FR"/>
        </w:rPr>
        <w:t>Hmawza</w:t>
      </w:r>
      <w:proofErr w:type="spellEnd"/>
      <w:r>
        <w:rPr>
          <w:rFonts w:ascii="MS Reference Serif" w:hAnsi="MS Reference Serif"/>
          <w:lang w:val="fr-FR"/>
        </w:rPr>
        <w:t xml:space="preserve">.” </w:t>
      </w:r>
      <w:r>
        <w:rPr>
          <w:rFonts w:ascii="MS Reference Serif" w:hAnsi="MS Reference Serif"/>
          <w:i/>
          <w:iCs/>
          <w:lang w:val="en-GB"/>
        </w:rPr>
        <w:t>ARASB 1926</w:t>
      </w:r>
      <w:r>
        <w:rPr>
          <w:rFonts w:ascii="MS Reference Serif" w:hAnsi="MS Reference Serif"/>
          <w:lang w:val="en-GB"/>
        </w:rPr>
        <w:t>. Rangoon: Government Press, p. 171-183</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it-IT"/>
        </w:rPr>
        <w:t xml:space="preserve">Daw E Hla 1995. </w:t>
      </w:r>
      <w:r>
        <w:rPr>
          <w:rFonts w:ascii="MS Reference Serif" w:hAnsi="MS Reference Serif"/>
          <w:lang w:val="en-GB"/>
        </w:rPr>
        <w:t xml:space="preserve">“The Buddha Image of the Pyu and from Pagan.” </w:t>
      </w:r>
      <w:r>
        <w:rPr>
          <w:rFonts w:ascii="MS Reference Serif" w:hAnsi="MS Reference Serif"/>
          <w:i/>
          <w:iCs/>
          <w:lang w:val="en-GB"/>
        </w:rPr>
        <w:t>Myanmar Historical Research Journal</w:t>
      </w:r>
      <w:r>
        <w:rPr>
          <w:rFonts w:ascii="MS Reference Serif" w:hAnsi="MS Reference Serif"/>
          <w:lang w:val="en-GB"/>
        </w:rPr>
        <w:t xml:space="preserve"> 1 (2), p. 1-20 (in Burmese)</w:t>
      </w:r>
    </w:p>
    <w:p w:rsidR="00ED20A5" w:rsidRDefault="00ED20A5">
      <w:pPr>
        <w:rPr>
          <w:rFonts w:ascii="MS Reference Serif" w:hAnsi="MS Reference Serif"/>
          <w:lang w:val="en-GB"/>
        </w:rPr>
      </w:pPr>
    </w:p>
    <w:p w:rsidR="00ED20A5" w:rsidRDefault="00ED20A5">
      <w:pPr>
        <w:rPr>
          <w:rFonts w:ascii="MS Reference Serif" w:hAnsi="MS Reference Serif"/>
        </w:rPr>
      </w:pPr>
      <w:r>
        <w:rPr>
          <w:rFonts w:ascii="MS Reference Serif" w:hAnsi="MS Reference Serif"/>
        </w:rPr>
        <w:t xml:space="preserve">Harry Falk 1997. “Die Goldblätter aus Sri Ksetra.” </w:t>
      </w:r>
      <w:r>
        <w:rPr>
          <w:rFonts w:ascii="MS Reference Serif" w:hAnsi="MS Reference Serif"/>
          <w:i/>
          <w:iCs/>
        </w:rPr>
        <w:t>Wiener Zeitschrift für die Kunde Südasiens</w:t>
      </w:r>
      <w:r>
        <w:rPr>
          <w:rFonts w:ascii="MS Reference Serif" w:hAnsi="MS Reference Serif"/>
        </w:rPr>
        <w:t xml:space="preserve"> 41, p. 53-92</w:t>
      </w:r>
    </w:p>
    <w:p w:rsidR="00ED20A5" w:rsidRDefault="00ED20A5">
      <w:pPr>
        <w:rPr>
          <w:rFonts w:ascii="MS Reference Serif" w:hAnsi="MS Reference Serif"/>
        </w:rPr>
      </w:pPr>
    </w:p>
    <w:p w:rsidR="00ED20A5" w:rsidRDefault="00ED20A5">
      <w:pPr>
        <w:rPr>
          <w:rFonts w:ascii="MS Reference Serif" w:hAnsi="MS Reference Serif"/>
          <w:lang w:val="fr-FR"/>
        </w:rPr>
      </w:pPr>
      <w:r>
        <w:rPr>
          <w:rFonts w:ascii="MS Reference Serif" w:hAnsi="MS Reference Serif"/>
          <w:lang w:val="fr-FR"/>
        </w:rPr>
        <w:t xml:space="preserve">Louis </w:t>
      </w:r>
      <w:proofErr w:type="spellStart"/>
      <w:r>
        <w:rPr>
          <w:rFonts w:ascii="MS Reference Serif" w:hAnsi="MS Reference Serif"/>
          <w:lang w:val="fr-FR"/>
        </w:rPr>
        <w:t>Finot</w:t>
      </w:r>
      <w:proofErr w:type="spellEnd"/>
      <w:r>
        <w:rPr>
          <w:rFonts w:ascii="MS Reference Serif" w:hAnsi="MS Reference Serif"/>
          <w:lang w:val="fr-FR"/>
        </w:rPr>
        <w:t xml:space="preserve"> 1912. “Un nouveau document sur le Bouddhisme birman</w:t>
      </w:r>
      <w:proofErr w:type="gramStart"/>
      <w:r>
        <w:rPr>
          <w:rFonts w:ascii="MS Reference Serif" w:hAnsi="MS Reference Serif"/>
          <w:lang w:val="fr-FR"/>
        </w:rPr>
        <w:t>.“</w:t>
      </w:r>
      <w:proofErr w:type="gramEnd"/>
      <w:r>
        <w:rPr>
          <w:rFonts w:ascii="MS Reference Serif" w:hAnsi="MS Reference Serif"/>
          <w:lang w:val="fr-FR"/>
        </w:rPr>
        <w:t xml:space="preserve"> </w:t>
      </w:r>
      <w:r>
        <w:rPr>
          <w:rFonts w:ascii="MS Reference Serif" w:hAnsi="MS Reference Serif"/>
          <w:i/>
          <w:iCs/>
          <w:lang w:val="fr-FR"/>
        </w:rPr>
        <w:t>Journal Asiatique</w:t>
      </w:r>
      <w:r>
        <w:rPr>
          <w:rFonts w:ascii="MS Reference Serif" w:hAnsi="MS Reference Serif"/>
          <w:lang w:val="fr-FR"/>
        </w:rPr>
        <w:t xml:space="preserve"> 20, p. 121-136</w:t>
      </w:r>
    </w:p>
    <w:p w:rsidR="00ED20A5" w:rsidRDefault="00ED20A5">
      <w:pPr>
        <w:rPr>
          <w:rFonts w:ascii="MS Reference Serif" w:hAnsi="MS Reference Serif"/>
          <w:lang w:val="fr-FR"/>
        </w:rPr>
      </w:pPr>
    </w:p>
    <w:p w:rsidR="00ED20A5" w:rsidRDefault="00ED20A5">
      <w:pPr>
        <w:rPr>
          <w:rFonts w:ascii="MS Reference Serif" w:hAnsi="MS Reference Serif"/>
          <w:lang w:val="fr-FR"/>
        </w:rPr>
      </w:pPr>
      <w:r>
        <w:rPr>
          <w:rFonts w:ascii="MS Reference Serif" w:hAnsi="MS Reference Serif"/>
          <w:lang w:val="fr-FR"/>
        </w:rPr>
        <w:t xml:space="preserve">Pamela </w:t>
      </w:r>
      <w:proofErr w:type="spellStart"/>
      <w:r>
        <w:rPr>
          <w:rFonts w:ascii="MS Reference Serif" w:hAnsi="MS Reference Serif"/>
          <w:lang w:val="fr-FR"/>
        </w:rPr>
        <w:t>Gutman</w:t>
      </w:r>
      <w:proofErr w:type="spellEnd"/>
      <w:r>
        <w:rPr>
          <w:rFonts w:ascii="MS Reference Serif" w:hAnsi="MS Reference Serif"/>
          <w:lang w:val="fr-FR"/>
        </w:rPr>
        <w:t xml:space="preserve"> 1996. “The Pyu </w:t>
      </w:r>
      <w:proofErr w:type="spellStart"/>
      <w:r>
        <w:rPr>
          <w:rFonts w:ascii="MS Reference Serif" w:hAnsi="MS Reference Serif"/>
          <w:lang w:val="fr-FR"/>
        </w:rPr>
        <w:t>Maitreyas</w:t>
      </w:r>
      <w:proofErr w:type="spellEnd"/>
      <w:r>
        <w:rPr>
          <w:rFonts w:ascii="MS Reference Serif" w:hAnsi="MS Reference Serif"/>
          <w:lang w:val="fr-FR"/>
        </w:rPr>
        <w:t xml:space="preserve">.” Myanmar </w:t>
      </w:r>
      <w:proofErr w:type="spellStart"/>
      <w:r>
        <w:rPr>
          <w:rFonts w:ascii="MS Reference Serif" w:hAnsi="MS Reference Serif"/>
          <w:lang w:val="fr-FR"/>
        </w:rPr>
        <w:t>Historical</w:t>
      </w:r>
      <w:proofErr w:type="spellEnd"/>
      <w:r>
        <w:rPr>
          <w:rFonts w:ascii="MS Reference Serif" w:hAnsi="MS Reference Serif"/>
          <w:lang w:val="fr-FR"/>
        </w:rPr>
        <w:t xml:space="preserve"> </w:t>
      </w:r>
      <w:proofErr w:type="spellStart"/>
      <w:r>
        <w:rPr>
          <w:rFonts w:ascii="MS Reference Serif" w:hAnsi="MS Reference Serif"/>
          <w:lang w:val="fr-FR"/>
        </w:rPr>
        <w:t>Research</w:t>
      </w:r>
      <w:proofErr w:type="spellEnd"/>
      <w:r>
        <w:rPr>
          <w:rFonts w:ascii="MS Reference Serif" w:hAnsi="MS Reference Serif"/>
          <w:lang w:val="fr-FR"/>
        </w:rPr>
        <w:t xml:space="preserve"> Commission (</w:t>
      </w:r>
      <w:proofErr w:type="spellStart"/>
      <w:r>
        <w:rPr>
          <w:rFonts w:ascii="MS Reference Serif" w:hAnsi="MS Reference Serif"/>
          <w:lang w:val="fr-FR"/>
        </w:rPr>
        <w:t>ed</w:t>
      </w:r>
      <w:proofErr w:type="spellEnd"/>
      <w:r>
        <w:rPr>
          <w:rFonts w:ascii="MS Reference Serif" w:hAnsi="MS Reference Serif"/>
          <w:lang w:val="fr-FR"/>
        </w:rPr>
        <w:t xml:space="preserve">.), </w:t>
      </w:r>
      <w:r>
        <w:rPr>
          <w:rFonts w:ascii="MS Reference Serif" w:hAnsi="MS Reference Serif"/>
          <w:i/>
          <w:iCs/>
          <w:lang w:val="fr-FR"/>
        </w:rPr>
        <w:t xml:space="preserve">Traditions in </w:t>
      </w:r>
      <w:proofErr w:type="spellStart"/>
      <w:r>
        <w:rPr>
          <w:rFonts w:ascii="MS Reference Serif" w:hAnsi="MS Reference Serif"/>
          <w:i/>
          <w:iCs/>
          <w:lang w:val="fr-FR"/>
        </w:rPr>
        <w:t>Current</w:t>
      </w:r>
      <w:proofErr w:type="spellEnd"/>
      <w:r>
        <w:rPr>
          <w:rFonts w:ascii="MS Reference Serif" w:hAnsi="MS Reference Serif"/>
          <w:i/>
          <w:iCs/>
          <w:lang w:val="fr-FR"/>
        </w:rPr>
        <w:t xml:space="preserve"> Perspective</w:t>
      </w:r>
      <w:r>
        <w:rPr>
          <w:rFonts w:ascii="MS Reference Serif" w:hAnsi="MS Reference Serif"/>
          <w:lang w:val="fr-FR"/>
        </w:rPr>
        <w:t xml:space="preserve">, Yangon: </w:t>
      </w:r>
      <w:proofErr w:type="spellStart"/>
      <w:r>
        <w:rPr>
          <w:rFonts w:ascii="MS Reference Serif" w:hAnsi="MS Reference Serif"/>
          <w:lang w:val="fr-FR"/>
        </w:rPr>
        <w:t>Universities</w:t>
      </w:r>
      <w:proofErr w:type="spellEnd"/>
      <w:r>
        <w:rPr>
          <w:rFonts w:ascii="MS Reference Serif" w:hAnsi="MS Reference Serif"/>
          <w:lang w:val="fr-FR"/>
        </w:rPr>
        <w:t xml:space="preserve"> </w:t>
      </w:r>
      <w:proofErr w:type="spellStart"/>
      <w:r>
        <w:rPr>
          <w:rFonts w:ascii="MS Reference Serif" w:hAnsi="MS Reference Serif"/>
          <w:lang w:val="fr-FR"/>
        </w:rPr>
        <w:t>Press</w:t>
      </w:r>
      <w:proofErr w:type="spellEnd"/>
      <w:r>
        <w:rPr>
          <w:rFonts w:ascii="MS Reference Serif" w:hAnsi="MS Reference Serif"/>
          <w:lang w:val="fr-FR"/>
        </w:rPr>
        <w:t>, p. 165-178</w:t>
      </w:r>
    </w:p>
    <w:p w:rsidR="00ED20A5" w:rsidRDefault="00ED20A5">
      <w:pPr>
        <w:rPr>
          <w:rFonts w:ascii="MS Reference Serif" w:hAnsi="MS Reference Serif"/>
          <w:lang w:val="fr-FR"/>
        </w:rPr>
      </w:pPr>
    </w:p>
    <w:p w:rsidR="00ED20A5" w:rsidRDefault="00ED20A5">
      <w:pPr>
        <w:rPr>
          <w:rFonts w:ascii="MS Reference Serif" w:hAnsi="MS Reference Serif"/>
          <w:lang w:val="fr-FR"/>
        </w:rPr>
      </w:pPr>
      <w:r>
        <w:rPr>
          <w:rFonts w:ascii="MS Reference Serif" w:hAnsi="MS Reference Serif"/>
          <w:lang w:val="fr-FR"/>
        </w:rPr>
        <w:t xml:space="preserve">Pamela </w:t>
      </w:r>
      <w:proofErr w:type="spellStart"/>
      <w:r>
        <w:rPr>
          <w:rFonts w:ascii="MS Reference Serif" w:hAnsi="MS Reference Serif"/>
          <w:lang w:val="fr-FR"/>
        </w:rPr>
        <w:t>Gutman</w:t>
      </w:r>
      <w:proofErr w:type="spellEnd"/>
      <w:r>
        <w:rPr>
          <w:rFonts w:ascii="MS Reference Serif" w:hAnsi="MS Reference Serif"/>
          <w:lang w:val="fr-FR"/>
        </w:rPr>
        <w:t xml:space="preserve"> “Vishnu in </w:t>
      </w:r>
      <w:proofErr w:type="spellStart"/>
      <w:r>
        <w:rPr>
          <w:rFonts w:ascii="MS Reference Serif" w:hAnsi="MS Reference Serif"/>
          <w:lang w:val="fr-FR"/>
        </w:rPr>
        <w:t>Burma</w:t>
      </w:r>
      <w:proofErr w:type="spellEnd"/>
      <w:r>
        <w:rPr>
          <w:rFonts w:ascii="MS Reference Serif" w:hAnsi="MS Reference Serif"/>
          <w:lang w:val="fr-FR"/>
        </w:rPr>
        <w:t xml:space="preserve">.” </w:t>
      </w:r>
      <w:r>
        <w:rPr>
          <w:rFonts w:ascii="MS Reference Serif" w:hAnsi="MS Reference Serif"/>
          <w:lang w:val="en-GB"/>
        </w:rPr>
        <w:t xml:space="preserve">In Don Stadtner (ed.), </w:t>
      </w:r>
      <w:r>
        <w:rPr>
          <w:rFonts w:ascii="MS Reference Serif" w:hAnsi="MS Reference Serif"/>
          <w:i/>
          <w:iCs/>
          <w:lang w:val="en-GB"/>
        </w:rPr>
        <w:t>The Art of Burma: New Studies</w:t>
      </w:r>
      <w:r>
        <w:rPr>
          <w:rFonts w:ascii="MS Reference Serif" w:hAnsi="MS Reference Serif"/>
          <w:lang w:val="en-GB"/>
        </w:rPr>
        <w:t xml:space="preserve">. </w:t>
      </w:r>
      <w:proofErr w:type="spellStart"/>
      <w:r>
        <w:rPr>
          <w:rFonts w:ascii="MS Reference Serif" w:hAnsi="MS Reference Serif"/>
          <w:lang w:val="fr-FR"/>
        </w:rPr>
        <w:t>Mumbai</w:t>
      </w:r>
      <w:proofErr w:type="spellEnd"/>
      <w:r>
        <w:rPr>
          <w:rFonts w:ascii="MS Reference Serif" w:hAnsi="MS Reference Serif"/>
          <w:lang w:val="fr-FR"/>
        </w:rPr>
        <w:t xml:space="preserve">: </w:t>
      </w:r>
      <w:proofErr w:type="spellStart"/>
      <w:r>
        <w:rPr>
          <w:rFonts w:ascii="MS Reference Serif" w:hAnsi="MS Reference Serif"/>
          <w:lang w:val="fr-FR"/>
        </w:rPr>
        <w:t>Marg</w:t>
      </w:r>
      <w:proofErr w:type="spellEnd"/>
      <w:r>
        <w:rPr>
          <w:rFonts w:ascii="MS Reference Serif" w:hAnsi="MS Reference Serif"/>
          <w:lang w:val="fr-FR"/>
        </w:rPr>
        <w:t>, p.</w:t>
      </w:r>
    </w:p>
    <w:p w:rsidR="00ED20A5" w:rsidRDefault="00ED20A5">
      <w:pPr>
        <w:rPr>
          <w:rFonts w:ascii="MS Reference Serif" w:hAnsi="MS Reference Serif"/>
          <w:lang w:val="fr-FR"/>
        </w:rPr>
      </w:pPr>
    </w:p>
    <w:p w:rsidR="00ED20A5" w:rsidRDefault="00ED20A5">
      <w:pPr>
        <w:rPr>
          <w:rFonts w:ascii="MS Reference Serif" w:hAnsi="MS Reference Serif"/>
          <w:i/>
          <w:iCs/>
          <w:lang w:val="en-GB"/>
        </w:rPr>
      </w:pPr>
      <w:r>
        <w:rPr>
          <w:rFonts w:ascii="MS Reference Serif" w:hAnsi="MS Reference Serif"/>
          <w:lang w:val="en-GB"/>
        </w:rPr>
        <w:t xml:space="preserve">John Guy 2002. “Offering up a rare Jewel: Buddhist Merit-making and Votive Tablets in early Burma.” In Alexandra Green and T. Richard Blurton (eds.), </w:t>
      </w:r>
      <w:r>
        <w:rPr>
          <w:rFonts w:ascii="MS Reference Serif" w:hAnsi="MS Reference Serif"/>
          <w:i/>
          <w:iCs/>
          <w:lang w:val="en-GB"/>
        </w:rPr>
        <w:t>Burma. Art and Archaeology</w:t>
      </w:r>
      <w:r>
        <w:rPr>
          <w:rFonts w:ascii="MS Reference Serif" w:hAnsi="MS Reference Serif"/>
          <w:lang w:val="en-GB"/>
        </w:rPr>
        <w:t>, London: British Museum, p. 23-34</w:t>
      </w:r>
    </w:p>
    <w:p w:rsidR="00ED20A5" w:rsidRDefault="00ED20A5">
      <w:pPr>
        <w:rPr>
          <w:rFonts w:ascii="MS Reference Serif" w:hAnsi="MS Reference Serif"/>
          <w:lang w:val="en-GB"/>
        </w:rPr>
      </w:pPr>
    </w:p>
    <w:p w:rsidR="00ED20A5" w:rsidRDefault="00ED20A5">
      <w:pPr>
        <w:rPr>
          <w:rFonts w:ascii="MS Reference Serif" w:hAnsi="MS Reference Serif"/>
          <w:lang w:val="fr-FR"/>
        </w:rPr>
      </w:pPr>
      <w:r>
        <w:rPr>
          <w:rFonts w:ascii="MS Reference Serif" w:hAnsi="MS Reference Serif"/>
          <w:lang w:val="en-GB"/>
        </w:rPr>
        <w:t xml:space="preserve">John Guy 1999. “The Art of the Pyu and Mon.” In Don Stadtner (ed.), </w:t>
      </w:r>
      <w:r>
        <w:rPr>
          <w:rFonts w:ascii="MS Reference Serif" w:hAnsi="MS Reference Serif"/>
          <w:i/>
          <w:iCs/>
          <w:lang w:val="en-GB"/>
        </w:rPr>
        <w:t>The Art of Burma: New Studies</w:t>
      </w:r>
      <w:r>
        <w:rPr>
          <w:rFonts w:ascii="MS Reference Serif" w:hAnsi="MS Reference Serif"/>
          <w:lang w:val="en-GB"/>
        </w:rPr>
        <w:t xml:space="preserve">. </w:t>
      </w:r>
      <w:proofErr w:type="spellStart"/>
      <w:r>
        <w:rPr>
          <w:rFonts w:ascii="MS Reference Serif" w:hAnsi="MS Reference Serif"/>
          <w:lang w:val="fr-FR"/>
        </w:rPr>
        <w:t>Mumbai</w:t>
      </w:r>
      <w:proofErr w:type="spellEnd"/>
      <w:r>
        <w:rPr>
          <w:rFonts w:ascii="MS Reference Serif" w:hAnsi="MS Reference Serif"/>
          <w:lang w:val="fr-FR"/>
        </w:rPr>
        <w:t xml:space="preserve">: </w:t>
      </w:r>
      <w:proofErr w:type="spellStart"/>
      <w:r>
        <w:rPr>
          <w:rFonts w:ascii="MS Reference Serif" w:hAnsi="MS Reference Serif"/>
          <w:lang w:val="fr-FR"/>
        </w:rPr>
        <w:t>Marg</w:t>
      </w:r>
      <w:proofErr w:type="spellEnd"/>
      <w:r>
        <w:rPr>
          <w:rFonts w:ascii="MS Reference Serif" w:hAnsi="MS Reference Serif"/>
          <w:lang w:val="fr-FR"/>
        </w:rPr>
        <w:t>, p. 13-28</w:t>
      </w:r>
    </w:p>
    <w:p w:rsidR="00ED20A5" w:rsidRDefault="00ED20A5">
      <w:pPr>
        <w:rPr>
          <w:rFonts w:ascii="MS Reference Serif" w:hAnsi="MS Reference Serif"/>
          <w:lang w:val="fr-FR"/>
        </w:rPr>
      </w:pPr>
    </w:p>
    <w:p w:rsidR="00ED20A5" w:rsidRDefault="00ED20A5">
      <w:pPr>
        <w:rPr>
          <w:rFonts w:ascii="MS Reference Serif" w:hAnsi="MS Reference Serif"/>
          <w:lang w:val="en-GB"/>
        </w:rPr>
      </w:pPr>
      <w:r>
        <w:rPr>
          <w:rFonts w:ascii="MS Reference Serif" w:hAnsi="MS Reference Serif"/>
          <w:lang w:val="en-GB"/>
        </w:rPr>
        <w:t xml:space="preserve">John Guy 1997. “A Warrior-Ruler Stele from Sri Ksetra, Pyu, Burma.” </w:t>
      </w:r>
      <w:r>
        <w:rPr>
          <w:rFonts w:ascii="MS Reference Serif" w:hAnsi="MS Reference Serif"/>
          <w:i/>
          <w:iCs/>
          <w:lang w:val="en-GB"/>
        </w:rPr>
        <w:t>Journal of the Siam Society</w:t>
      </w:r>
      <w:r>
        <w:rPr>
          <w:rFonts w:ascii="MS Reference Serif" w:hAnsi="MS Reference Serif"/>
          <w:lang w:val="en-GB"/>
        </w:rPr>
        <w:t xml:space="preserve"> 85 (1-2), p. 85-94</w:t>
      </w:r>
    </w:p>
    <w:p w:rsidR="00ED20A5" w:rsidRDefault="00ED20A5">
      <w:pPr>
        <w:rPr>
          <w:rFonts w:ascii="MS Reference Serif" w:hAnsi="MS Reference Serif"/>
          <w:lang w:val="en-GB"/>
        </w:rPr>
      </w:pPr>
    </w:p>
    <w:p w:rsidR="00ED20A5" w:rsidRDefault="00ED20A5">
      <w:pPr>
        <w:rPr>
          <w:rFonts w:ascii="MS Reference Serif" w:hAnsi="MS Reference Serif"/>
          <w:lang w:val="fr-FR"/>
        </w:rPr>
      </w:pPr>
      <w:r>
        <w:rPr>
          <w:rFonts w:ascii="MS Reference Serif" w:hAnsi="MS Reference Serif"/>
          <w:lang w:val="en-GB"/>
        </w:rPr>
        <w:t xml:space="preserve">Bob Hudson, U Nyein Lwin and U Win Maung (Tampawady) 2001. “The Origins of Bagan: New Dates and old Inhabitants.” </w:t>
      </w:r>
      <w:proofErr w:type="spellStart"/>
      <w:r>
        <w:rPr>
          <w:rFonts w:ascii="MS Reference Serif" w:hAnsi="MS Reference Serif"/>
          <w:i/>
          <w:iCs/>
          <w:lang w:val="fr-FR"/>
        </w:rPr>
        <w:t>Asian</w:t>
      </w:r>
      <w:proofErr w:type="spellEnd"/>
      <w:r>
        <w:rPr>
          <w:rFonts w:ascii="MS Reference Serif" w:hAnsi="MS Reference Serif"/>
          <w:i/>
          <w:iCs/>
          <w:lang w:val="fr-FR"/>
        </w:rPr>
        <w:t xml:space="preserve"> Perspectives</w:t>
      </w:r>
      <w:r>
        <w:rPr>
          <w:rFonts w:ascii="MS Reference Serif" w:hAnsi="MS Reference Serif"/>
          <w:lang w:val="fr-FR"/>
        </w:rPr>
        <w:t xml:space="preserve"> 40 (1), p. 48-74</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it-IT"/>
        </w:rPr>
        <w:t xml:space="preserve">Gordon H. Luce 1932. </w:t>
      </w:r>
      <w:r>
        <w:rPr>
          <w:rFonts w:ascii="MS Reference Serif" w:hAnsi="MS Reference Serif"/>
          <w:lang w:val="en-GB"/>
        </w:rPr>
        <w:t xml:space="preserve">“Names of the Pyu.” </w:t>
      </w:r>
      <w:r>
        <w:rPr>
          <w:rFonts w:ascii="MS Reference Serif" w:hAnsi="MS Reference Serif"/>
          <w:i/>
          <w:iCs/>
          <w:lang w:val="en-GB"/>
        </w:rPr>
        <w:t>Journal of the Burma Research Society</w:t>
      </w:r>
      <w:r>
        <w:rPr>
          <w:rFonts w:ascii="MS Reference Serif" w:hAnsi="MS Reference Serif"/>
          <w:lang w:val="en-GB"/>
        </w:rPr>
        <w:t xml:space="preserve"> 22 (2), p. 90</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it-IT"/>
        </w:rPr>
        <w:t xml:space="preserve">Gordon H. Luce 1937. </w:t>
      </w:r>
      <w:r>
        <w:rPr>
          <w:rFonts w:ascii="MS Reference Serif" w:hAnsi="MS Reference Serif"/>
          <w:lang w:val="en-GB"/>
        </w:rPr>
        <w:t xml:space="preserve">“The ancient Pyu.” </w:t>
      </w:r>
      <w:r>
        <w:rPr>
          <w:rFonts w:ascii="MS Reference Serif" w:hAnsi="MS Reference Serif"/>
          <w:i/>
          <w:iCs/>
          <w:lang w:val="en-GB"/>
        </w:rPr>
        <w:t>Journal of the Burma Research Society</w:t>
      </w:r>
      <w:r>
        <w:rPr>
          <w:rFonts w:ascii="MS Reference Serif" w:hAnsi="MS Reference Serif"/>
          <w:lang w:val="en-GB"/>
        </w:rPr>
        <w:t xml:space="preserve"> 27 (3), p. 239-253</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it-IT"/>
        </w:rPr>
        <w:t xml:space="preserve">Gordon H. Luce 1969-70. </w:t>
      </w:r>
      <w:r>
        <w:rPr>
          <w:rFonts w:ascii="MS Reference Serif" w:hAnsi="MS Reference Serif"/>
          <w:i/>
          <w:iCs/>
          <w:lang w:val="en-GB"/>
        </w:rPr>
        <w:t>Old Burma – Early Pagan</w:t>
      </w:r>
      <w:r>
        <w:rPr>
          <w:rFonts w:ascii="MS Reference Serif" w:hAnsi="MS Reference Serif"/>
          <w:lang w:val="en-GB"/>
        </w:rPr>
        <w:t>, Locust Valley: Augustin</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Elizabeth Moore 2004. “Interpreting Pyu Material Culture: Royal Chronologies and Finger-marked Bricks.” </w:t>
      </w:r>
      <w:r>
        <w:rPr>
          <w:rFonts w:ascii="MS Reference Serif" w:hAnsi="MS Reference Serif"/>
          <w:i/>
          <w:iCs/>
          <w:lang w:val="en-GB"/>
        </w:rPr>
        <w:t>Myanmar Historical Research Journal</w:t>
      </w:r>
      <w:r>
        <w:rPr>
          <w:rFonts w:ascii="MS Reference Serif" w:hAnsi="MS Reference Serif"/>
          <w:lang w:val="en-GB"/>
        </w:rPr>
        <w:t xml:space="preserve"> 13, p. 1-58</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Elizabeth Moore 2003. “Bronze and Iron Age Sites in Upper Myanmar.” </w:t>
      </w:r>
      <w:r>
        <w:rPr>
          <w:rFonts w:ascii="MS Reference Serif" w:hAnsi="MS Reference Serif"/>
          <w:i/>
          <w:iCs/>
          <w:lang w:val="en-GB"/>
        </w:rPr>
        <w:t>SOAS Bulletin of Burma Research</w:t>
      </w:r>
      <w:r>
        <w:rPr>
          <w:rFonts w:ascii="MS Reference Serif" w:hAnsi="MS Reference Serif"/>
          <w:lang w:val="en-GB"/>
        </w:rPr>
        <w:t xml:space="preserve"> 1 (1), p. 24-39</w:t>
      </w:r>
    </w:p>
    <w:p w:rsidR="00ED20A5" w:rsidRDefault="00ED20A5">
      <w:pPr>
        <w:rPr>
          <w:rFonts w:ascii="MS Reference Serif" w:hAnsi="MS Reference Serif"/>
          <w:lang w:val="en-GB"/>
        </w:rPr>
      </w:pPr>
    </w:p>
    <w:p w:rsidR="00ED20A5" w:rsidRDefault="00ED20A5">
      <w:pPr>
        <w:rPr>
          <w:rFonts w:ascii="MS Reference Serif" w:hAnsi="MS Reference Serif"/>
          <w:i/>
          <w:iCs/>
          <w:lang w:val="en-GB"/>
        </w:rPr>
      </w:pPr>
      <w:r>
        <w:rPr>
          <w:rFonts w:ascii="MS Reference Serif" w:hAnsi="MS Reference Serif"/>
          <w:lang w:val="en-GB"/>
        </w:rPr>
        <w:t xml:space="preserve">Elizabeth Moore and U Aung Myint 1993. “Beads of Myanmar (Burma): Line decorated Beads amongst the Pyu and Chin.” </w:t>
      </w:r>
      <w:r>
        <w:rPr>
          <w:rFonts w:ascii="MS Reference Serif" w:hAnsi="MS Reference Serif"/>
          <w:i/>
          <w:iCs/>
          <w:lang w:val="en-GB"/>
        </w:rPr>
        <w:t>Journal of the Siam Society</w:t>
      </w:r>
      <w:r>
        <w:rPr>
          <w:rFonts w:ascii="MS Reference Serif" w:hAnsi="MS Reference Serif"/>
          <w:lang w:val="en-GB"/>
        </w:rPr>
        <w:t xml:space="preserve"> 81 (1), p. 54-87</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rPr>
        <w:t xml:space="preserve">U Myint Aung 1970. </w:t>
      </w:r>
      <w:r>
        <w:rPr>
          <w:rFonts w:ascii="MS Reference Serif" w:hAnsi="MS Reference Serif"/>
          <w:lang w:val="en-GB"/>
        </w:rPr>
        <w:t xml:space="preserve">“The Excavations at Halin.” </w:t>
      </w:r>
      <w:r>
        <w:rPr>
          <w:rFonts w:ascii="MS Reference Serif" w:hAnsi="MS Reference Serif"/>
          <w:i/>
          <w:iCs/>
          <w:lang w:val="en-GB"/>
        </w:rPr>
        <w:t>Journal of the Burma Research Society</w:t>
      </w:r>
      <w:r>
        <w:rPr>
          <w:rFonts w:ascii="MS Reference Serif" w:hAnsi="MS Reference Serif"/>
          <w:lang w:val="en-GB"/>
        </w:rPr>
        <w:t xml:space="preserve"> 53 (2), p. 55-62</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U San Win 1998.</w:t>
      </w:r>
      <w:proofErr w:type="gramEnd"/>
      <w:r>
        <w:rPr>
          <w:rFonts w:ascii="MS Reference Serif" w:hAnsi="MS Reference Serif"/>
          <w:lang w:val="en-GB"/>
        </w:rPr>
        <w:t xml:space="preserve"> </w:t>
      </w:r>
      <w:r>
        <w:rPr>
          <w:rFonts w:ascii="MS Reference Serif" w:hAnsi="MS Reference Serif"/>
          <w:lang w:val="fr-FR"/>
        </w:rPr>
        <w:t xml:space="preserve">“Pyu </w:t>
      </w:r>
      <w:proofErr w:type="spellStart"/>
      <w:r>
        <w:rPr>
          <w:rFonts w:ascii="MS Reference Serif" w:hAnsi="MS Reference Serif"/>
          <w:lang w:val="fr-FR"/>
        </w:rPr>
        <w:t>Urn</w:t>
      </w:r>
      <w:proofErr w:type="spellEnd"/>
      <w:r>
        <w:rPr>
          <w:rFonts w:ascii="MS Reference Serif" w:hAnsi="MS Reference Serif"/>
          <w:lang w:val="fr-FR"/>
        </w:rPr>
        <w:t xml:space="preserve"> Inscriptions.” </w:t>
      </w:r>
      <w:r>
        <w:rPr>
          <w:rFonts w:ascii="MS Reference Serif" w:hAnsi="MS Reference Serif"/>
          <w:i/>
          <w:iCs/>
          <w:lang w:val="en-GB"/>
        </w:rPr>
        <w:t>Myanmar Historical Research Journal</w:t>
      </w:r>
      <w:r>
        <w:rPr>
          <w:rFonts w:ascii="MS Reference Serif" w:hAnsi="MS Reference Serif"/>
          <w:lang w:val="en-GB"/>
        </w:rPr>
        <w:t xml:space="preserve"> 2, p. 1-6 (in Burmese)</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rPr>
        <w:t xml:space="preserve">U San Win 2000-01. </w:t>
      </w:r>
      <w:r>
        <w:rPr>
          <w:rFonts w:ascii="MS Reference Serif" w:hAnsi="MS Reference Serif"/>
          <w:lang w:val="en-GB"/>
        </w:rPr>
        <w:t xml:space="preserve">“The Date of the ‘Hpayataung’ Pyu Inscription,” </w:t>
      </w:r>
      <w:r>
        <w:rPr>
          <w:rFonts w:ascii="MS Reference Serif" w:hAnsi="MS Reference Serif"/>
          <w:i/>
          <w:iCs/>
          <w:lang w:val="en-GB"/>
        </w:rPr>
        <w:t>Indo-Asiatische Zeitschrift</w:t>
      </w:r>
      <w:r>
        <w:rPr>
          <w:rFonts w:ascii="MS Reference Serif" w:hAnsi="MS Reference Serif"/>
          <w:lang w:val="en-GB"/>
        </w:rPr>
        <w:t xml:space="preserve"> 4-5, p. 120-125</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U San Win 2003.</w:t>
      </w:r>
      <w:proofErr w:type="gramEnd"/>
      <w:r>
        <w:rPr>
          <w:rFonts w:ascii="MS Reference Serif" w:hAnsi="MS Reference Serif"/>
          <w:lang w:val="en-GB"/>
        </w:rPr>
        <w:t xml:space="preserve"> “Dating the Hpayahtaung Pyu Urn Inscription.” </w:t>
      </w:r>
      <w:r>
        <w:rPr>
          <w:rFonts w:ascii="MS Reference Serif" w:hAnsi="MS Reference Serif"/>
          <w:i/>
          <w:iCs/>
          <w:lang w:val="en-GB"/>
        </w:rPr>
        <w:t>Myanmar Historical Research Journal</w:t>
      </w:r>
      <w:r>
        <w:rPr>
          <w:rFonts w:ascii="MS Reference Serif" w:hAnsi="MS Reference Serif"/>
          <w:lang w:val="en-GB"/>
        </w:rPr>
        <w:t xml:space="preserve"> 10, p. 15-22</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Robert Shafer 1942-43. “Further Analysis of the Pyu Inscriptions.” </w:t>
      </w:r>
      <w:r>
        <w:rPr>
          <w:rFonts w:ascii="MS Reference Serif" w:hAnsi="MS Reference Serif"/>
          <w:i/>
          <w:iCs/>
          <w:lang w:val="en-GB"/>
        </w:rPr>
        <w:t>Harvard Journal of Asian Studies</w:t>
      </w:r>
      <w:r>
        <w:rPr>
          <w:rFonts w:ascii="MS Reference Serif" w:hAnsi="MS Reference Serif"/>
          <w:lang w:val="en-GB"/>
        </w:rPr>
        <w:t xml:space="preserve"> 7, p. 313-371</w:t>
      </w:r>
    </w:p>
    <w:p w:rsidR="00ED20A5" w:rsidRDefault="00ED20A5">
      <w:pPr>
        <w:rPr>
          <w:rFonts w:ascii="MS Reference Serif" w:hAnsi="MS Reference Serif"/>
          <w:lang w:val="en-GB"/>
        </w:rPr>
      </w:pPr>
    </w:p>
    <w:p w:rsidR="00ED20A5" w:rsidRDefault="00ED20A5">
      <w:pPr>
        <w:rPr>
          <w:rFonts w:ascii="MS Reference Serif" w:hAnsi="MS Reference Serif"/>
          <w:lang w:val="en-GB"/>
        </w:rPr>
      </w:pPr>
      <w:proofErr w:type="gramStart"/>
      <w:r>
        <w:rPr>
          <w:rFonts w:ascii="MS Reference Serif" w:hAnsi="MS Reference Serif"/>
          <w:lang w:val="en-GB"/>
        </w:rPr>
        <w:t>Noel F. Singer 1997-98.</w:t>
      </w:r>
      <w:proofErr w:type="gramEnd"/>
      <w:r>
        <w:rPr>
          <w:rFonts w:ascii="MS Reference Serif" w:hAnsi="MS Reference Serif"/>
          <w:lang w:val="en-GB"/>
        </w:rPr>
        <w:t xml:space="preserve"> “An Offering of Southern Tunes.” </w:t>
      </w:r>
      <w:r>
        <w:rPr>
          <w:rFonts w:ascii="MS Reference Serif" w:hAnsi="MS Reference Serif"/>
          <w:i/>
          <w:iCs/>
          <w:lang w:val="en-GB"/>
        </w:rPr>
        <w:t>Arts of Asia</w:t>
      </w:r>
      <w:r>
        <w:rPr>
          <w:rFonts w:ascii="MS Reference Serif" w:hAnsi="MS Reference Serif"/>
          <w:lang w:val="en-GB"/>
        </w:rPr>
        <w:t xml:space="preserve"> 27 (6), p. 98-106</w:t>
      </w:r>
    </w:p>
    <w:p w:rsidR="00ED20A5" w:rsidRDefault="00ED20A5">
      <w:pPr>
        <w:rPr>
          <w:rFonts w:ascii="MS Reference Serif" w:hAnsi="MS Reference Serif"/>
          <w:lang w:val="en-GB"/>
        </w:rPr>
      </w:pPr>
    </w:p>
    <w:p w:rsidR="00ED20A5" w:rsidRDefault="00ED20A5">
      <w:pPr>
        <w:spacing w:line="300" w:lineRule="atLeast"/>
        <w:jc w:val="both"/>
        <w:rPr>
          <w:rFonts w:ascii="MS Reference Serif" w:hAnsi="MS Reference Serif"/>
          <w:lang w:val="en-GB"/>
        </w:rPr>
      </w:pPr>
      <w:r>
        <w:rPr>
          <w:rFonts w:ascii="MS Reference Serif" w:hAnsi="MS Reference Serif"/>
          <w:noProof/>
          <w:lang w:val="en-GB"/>
        </w:rPr>
        <w:t>Peter Skilling 1997. “New Pali inscripions from South-east Asia.” </w:t>
      </w:r>
      <w:r>
        <w:rPr>
          <w:rFonts w:ascii="MS Reference Serif" w:hAnsi="MS Reference Serif"/>
          <w:i/>
          <w:iCs/>
          <w:noProof/>
          <w:lang w:val="en-GB"/>
        </w:rPr>
        <w:t>Journal of the Pali Text Society</w:t>
      </w:r>
      <w:r>
        <w:rPr>
          <w:rFonts w:ascii="MS Reference Serif" w:hAnsi="MS Reference Serif"/>
          <w:noProof/>
          <w:lang w:val="en-GB"/>
        </w:rPr>
        <w:t xml:space="preserve"> 23, p. 123-157 </w:t>
      </w:r>
    </w:p>
    <w:p w:rsidR="00ED20A5" w:rsidRDefault="00ED20A5">
      <w:pPr>
        <w:rPr>
          <w:rFonts w:ascii="MS Reference Serif" w:hAnsi="MS Reference Serif"/>
          <w:lang w:val="en-GB"/>
        </w:rPr>
      </w:pPr>
    </w:p>
    <w:p w:rsidR="00ED20A5" w:rsidRDefault="00ED20A5">
      <w:pPr>
        <w:rPr>
          <w:rFonts w:ascii="MS Reference Serif" w:hAnsi="MS Reference Serif"/>
        </w:rPr>
      </w:pPr>
      <w:r>
        <w:rPr>
          <w:rFonts w:ascii="MS Reference Serif" w:hAnsi="MS Reference Serif"/>
          <w:lang w:val="en-GB"/>
        </w:rPr>
        <w:t xml:space="preserve">Janice Stargardt 2002-2003. “City of the Wheel, City of the Ancestors: Spatial Symbolism in a Pyu royal City.” </w:t>
      </w:r>
      <w:r>
        <w:rPr>
          <w:rFonts w:ascii="MS Reference Serif" w:hAnsi="MS Reference Serif"/>
          <w:i/>
          <w:iCs/>
        </w:rPr>
        <w:t>Indo-Asiatische Zeitschrift</w:t>
      </w:r>
      <w:r>
        <w:rPr>
          <w:rFonts w:ascii="MS Reference Serif" w:hAnsi="MS Reference Serif"/>
        </w:rPr>
        <w:t xml:space="preserve"> 6-7, p. 144-167</w:t>
      </w:r>
    </w:p>
    <w:p w:rsidR="00ED20A5" w:rsidRDefault="00ED20A5">
      <w:pPr>
        <w:rPr>
          <w:rFonts w:ascii="MS Reference Serif" w:hAnsi="MS Reference Serif"/>
        </w:rPr>
      </w:pPr>
    </w:p>
    <w:p w:rsidR="00ED20A5" w:rsidRDefault="00ED20A5">
      <w:pPr>
        <w:rPr>
          <w:rFonts w:ascii="MS Reference Serif" w:hAnsi="MS Reference Serif"/>
          <w:lang w:val="en-GB"/>
        </w:rPr>
      </w:pPr>
      <w:r>
        <w:rPr>
          <w:rFonts w:ascii="MS Reference Serif" w:hAnsi="MS Reference Serif"/>
          <w:lang w:val="en-GB"/>
        </w:rPr>
        <w:t xml:space="preserve">Janice Stargardt 2000. </w:t>
      </w:r>
      <w:r>
        <w:rPr>
          <w:rFonts w:ascii="MS Reference Serif" w:hAnsi="MS Reference Serif"/>
          <w:i/>
          <w:iCs/>
          <w:lang w:val="en-GB"/>
        </w:rPr>
        <w:t>Tracing thoughts through things</w:t>
      </w:r>
      <w:r>
        <w:rPr>
          <w:rFonts w:ascii="MS Reference Serif" w:hAnsi="MS Reference Serif"/>
          <w:lang w:val="en-GB"/>
        </w:rPr>
        <w:t>. Amsterdam: KNAW 2000</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Janice Stargardt 1995. “The Oldest known Pali Texts, 5</w:t>
      </w:r>
      <w:r>
        <w:rPr>
          <w:rFonts w:ascii="MS Reference Serif" w:hAnsi="MS Reference Serif"/>
          <w:vertAlign w:val="superscript"/>
          <w:lang w:val="en-GB"/>
        </w:rPr>
        <w:t>th</w:t>
      </w:r>
      <w:r>
        <w:rPr>
          <w:rFonts w:ascii="MS Reference Serif" w:hAnsi="MS Reference Serif"/>
          <w:lang w:val="en-GB"/>
        </w:rPr>
        <w:t>-6</w:t>
      </w:r>
      <w:r>
        <w:rPr>
          <w:rFonts w:ascii="MS Reference Serif" w:hAnsi="MS Reference Serif"/>
          <w:vertAlign w:val="superscript"/>
          <w:lang w:val="en-GB"/>
        </w:rPr>
        <w:t>th</w:t>
      </w:r>
      <w:r>
        <w:rPr>
          <w:rFonts w:ascii="MS Reference Serif" w:hAnsi="MS Reference Serif"/>
          <w:lang w:val="en-GB"/>
        </w:rPr>
        <w:t xml:space="preserve"> century: Results of the Cambridge Symposium on the Pyu Golden Pali Text from Sri Ksetra.” </w:t>
      </w:r>
      <w:r>
        <w:rPr>
          <w:rFonts w:ascii="MS Reference Serif" w:hAnsi="MS Reference Serif"/>
          <w:i/>
          <w:iCs/>
          <w:lang w:val="en-GB"/>
        </w:rPr>
        <w:t>Journal of the Pali Text Society</w:t>
      </w:r>
      <w:r>
        <w:rPr>
          <w:rFonts w:ascii="MS Reference Serif" w:hAnsi="MS Reference Serif"/>
          <w:lang w:val="en-GB"/>
        </w:rPr>
        <w:t xml:space="preserve"> 21, p. 199-213</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Janice Stargardt 1990. </w:t>
      </w:r>
      <w:proofErr w:type="gramStart"/>
      <w:r>
        <w:rPr>
          <w:rFonts w:ascii="MS Reference Serif" w:hAnsi="MS Reference Serif"/>
          <w:i/>
          <w:iCs/>
          <w:lang w:val="en-GB"/>
        </w:rPr>
        <w:t>The Ancient Pyu of Burma</w:t>
      </w:r>
      <w:r>
        <w:rPr>
          <w:rFonts w:ascii="MS Reference Serif" w:hAnsi="MS Reference Serif"/>
          <w:lang w:val="en-GB"/>
        </w:rPr>
        <w:t>.</w:t>
      </w:r>
      <w:proofErr w:type="gramEnd"/>
      <w:r>
        <w:rPr>
          <w:rFonts w:ascii="MS Reference Serif" w:hAnsi="MS Reference Serif"/>
          <w:lang w:val="en-GB"/>
        </w:rPr>
        <w:t xml:space="preserve"> </w:t>
      </w:r>
      <w:proofErr w:type="gramStart"/>
      <w:r>
        <w:rPr>
          <w:rFonts w:ascii="MS Reference Serif" w:hAnsi="MS Reference Serif"/>
          <w:lang w:val="en-GB"/>
        </w:rPr>
        <w:t>Vol. 1 (Ancient Pyu Cities in a Man-made Landscape).</w:t>
      </w:r>
      <w:proofErr w:type="gramEnd"/>
      <w:r>
        <w:rPr>
          <w:rFonts w:ascii="MS Reference Serif" w:hAnsi="MS Reference Serif"/>
          <w:lang w:val="en-GB"/>
        </w:rPr>
        <w:t xml:space="preserve"> Cambridge/Singapore: PACSEA/University Press </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rPr>
        <w:t xml:space="preserve">Taw Sein Ko 1913 (?). </w:t>
      </w:r>
      <w:r>
        <w:rPr>
          <w:rFonts w:ascii="MS Reference Serif" w:hAnsi="MS Reference Serif"/>
          <w:lang w:val="en-GB"/>
        </w:rPr>
        <w:t xml:space="preserve">“Pyu Influence on the Burmese Language.” </w:t>
      </w:r>
      <w:r>
        <w:rPr>
          <w:rFonts w:ascii="MS Reference Serif" w:hAnsi="MS Reference Serif"/>
          <w:i/>
          <w:iCs/>
          <w:lang w:val="en-GB"/>
        </w:rPr>
        <w:t>Burmese Sketches</w:t>
      </w:r>
      <w:r>
        <w:rPr>
          <w:rFonts w:ascii="MS Reference Serif" w:hAnsi="MS Reference Serif"/>
          <w:lang w:val="en-GB"/>
        </w:rPr>
        <w:t xml:space="preserve">. Vol. 2, Rangoon: Government Printing </w:t>
      </w:r>
      <w:proofErr w:type="gramStart"/>
      <w:r>
        <w:rPr>
          <w:rFonts w:ascii="MS Reference Serif" w:hAnsi="MS Reference Serif"/>
          <w:lang w:val="en-GB"/>
        </w:rPr>
        <w:t>( ?</w:t>
      </w:r>
      <w:proofErr w:type="gramEnd"/>
      <w:r>
        <w:rPr>
          <w:rFonts w:ascii="MS Reference Serif" w:hAnsi="MS Reference Serif"/>
          <w:lang w:val="en-GB"/>
        </w:rPr>
        <w:t>), p. 417</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lang w:val="en-GB"/>
        </w:rPr>
        <w:t xml:space="preserve">Thiripyanchi U Tha Myat 1963. </w:t>
      </w:r>
      <w:r>
        <w:rPr>
          <w:rFonts w:ascii="MS Reference Serif" w:hAnsi="MS Reference Serif"/>
          <w:i/>
          <w:iCs/>
          <w:lang w:val="en-GB"/>
        </w:rPr>
        <w:t>Pyu-phat-sa</w:t>
      </w:r>
      <w:r>
        <w:rPr>
          <w:rFonts w:ascii="MS Reference Serif" w:hAnsi="MS Reference Serif"/>
          <w:lang w:val="en-GB"/>
        </w:rPr>
        <w:t xml:space="preserve"> [Pyu Reader]. Yangon: Peoples’ Press </w:t>
      </w:r>
    </w:p>
    <w:p w:rsidR="00ED20A5" w:rsidRDefault="00ED20A5">
      <w:pPr>
        <w:rPr>
          <w:rFonts w:ascii="MS Reference Serif" w:hAnsi="MS Reference Serif"/>
          <w:lang w:val="en-GB"/>
        </w:rPr>
      </w:pPr>
    </w:p>
    <w:p w:rsidR="00ED20A5" w:rsidRDefault="00ED20A5">
      <w:pPr>
        <w:rPr>
          <w:rFonts w:ascii="MS Reference Serif" w:hAnsi="MS Reference Serif"/>
          <w:lang w:val="fr-FR"/>
        </w:rPr>
      </w:pPr>
      <w:proofErr w:type="gramStart"/>
      <w:r>
        <w:rPr>
          <w:rFonts w:ascii="MS Reference Serif" w:hAnsi="MS Reference Serif"/>
          <w:lang w:val="en-GB"/>
        </w:rPr>
        <w:t>Daw Than Hswe 1991-92.</w:t>
      </w:r>
      <w:proofErr w:type="gramEnd"/>
      <w:r>
        <w:rPr>
          <w:rFonts w:ascii="MS Reference Serif" w:hAnsi="MS Reference Serif"/>
          <w:lang w:val="en-GB"/>
        </w:rPr>
        <w:t xml:space="preserve"> </w:t>
      </w:r>
      <w:proofErr w:type="gramStart"/>
      <w:r>
        <w:rPr>
          <w:rFonts w:ascii="MS Reference Serif" w:hAnsi="MS Reference Serif"/>
          <w:i/>
          <w:iCs/>
          <w:lang w:val="en-GB"/>
        </w:rPr>
        <w:t>Pyu-sa Khin Ba Shwe-pe-chan Le-la-chet</w:t>
      </w:r>
      <w:r>
        <w:rPr>
          <w:rFonts w:ascii="MS Reference Serif" w:hAnsi="MS Reference Serif"/>
          <w:lang w:val="en-GB"/>
        </w:rPr>
        <w:t xml:space="preserve"> [A Study of the Pyu Writing on the Khin Ba Gold Leaves].</w:t>
      </w:r>
      <w:proofErr w:type="gramEnd"/>
      <w:r>
        <w:rPr>
          <w:rFonts w:ascii="MS Reference Serif" w:hAnsi="MS Reference Serif"/>
          <w:lang w:val="en-GB"/>
        </w:rPr>
        <w:t xml:space="preserve"> </w:t>
      </w:r>
      <w:r>
        <w:rPr>
          <w:rFonts w:ascii="MS Reference Serif" w:hAnsi="MS Reference Serif"/>
          <w:lang w:val="fr-FR"/>
        </w:rPr>
        <w:t xml:space="preserve">2 </w:t>
      </w:r>
      <w:proofErr w:type="gramStart"/>
      <w:r>
        <w:rPr>
          <w:rFonts w:ascii="MS Reference Serif" w:hAnsi="MS Reference Serif"/>
          <w:lang w:val="fr-FR"/>
        </w:rPr>
        <w:t>vols.,</w:t>
      </w:r>
      <w:proofErr w:type="gramEnd"/>
      <w:r>
        <w:rPr>
          <w:rFonts w:ascii="MS Reference Serif" w:hAnsi="MS Reference Serif"/>
          <w:lang w:val="fr-FR"/>
        </w:rPr>
        <w:t xml:space="preserve"> Yangon: Myanmar </w:t>
      </w:r>
      <w:proofErr w:type="spellStart"/>
      <w:r>
        <w:rPr>
          <w:rFonts w:ascii="MS Reference Serif" w:hAnsi="MS Reference Serif"/>
          <w:lang w:val="fr-FR"/>
        </w:rPr>
        <w:t>Literature</w:t>
      </w:r>
      <w:proofErr w:type="spellEnd"/>
      <w:r>
        <w:rPr>
          <w:rFonts w:ascii="MS Reference Serif" w:hAnsi="MS Reference Serif"/>
          <w:lang w:val="fr-FR"/>
        </w:rPr>
        <w:t xml:space="preserve"> Association</w:t>
      </w:r>
    </w:p>
    <w:p w:rsidR="00ED20A5" w:rsidRDefault="00ED20A5">
      <w:pPr>
        <w:rPr>
          <w:rFonts w:ascii="MS Reference Serif" w:hAnsi="MS Reference Serif"/>
          <w:lang w:val="fr-FR"/>
        </w:rPr>
      </w:pPr>
    </w:p>
    <w:p w:rsidR="00ED20A5" w:rsidRDefault="00ED20A5">
      <w:pPr>
        <w:rPr>
          <w:rFonts w:ascii="MS Reference Serif" w:hAnsi="MS Reference Serif"/>
          <w:lang w:val="en-GB"/>
        </w:rPr>
      </w:pPr>
      <w:proofErr w:type="gramStart"/>
      <w:r>
        <w:rPr>
          <w:rFonts w:ascii="MS Reference Serif" w:hAnsi="MS Reference Serif"/>
          <w:lang w:val="en-GB"/>
        </w:rPr>
        <w:t>U Than Tun 1979.</w:t>
      </w:r>
      <w:proofErr w:type="gramEnd"/>
      <w:r>
        <w:rPr>
          <w:rFonts w:ascii="MS Reference Serif" w:hAnsi="MS Reference Serif"/>
          <w:lang w:val="en-GB"/>
        </w:rPr>
        <w:t xml:space="preserve"> “A Forgotten Town of Burma.” </w:t>
      </w:r>
      <w:r>
        <w:rPr>
          <w:rFonts w:ascii="MS Reference Serif" w:hAnsi="MS Reference Serif"/>
          <w:i/>
          <w:iCs/>
          <w:lang w:val="en-GB"/>
        </w:rPr>
        <w:t>Shiroku</w:t>
      </w:r>
      <w:r>
        <w:rPr>
          <w:rFonts w:ascii="MS Reference Serif" w:hAnsi="MS Reference Serif"/>
          <w:lang w:val="en-GB"/>
        </w:rPr>
        <w:t xml:space="preserve"> 10, p. 51-56</w:t>
      </w:r>
    </w:p>
    <w:p w:rsidR="00ED20A5" w:rsidRDefault="00ED20A5">
      <w:pPr>
        <w:rPr>
          <w:rFonts w:ascii="MS Reference Serif" w:hAnsi="MS Reference Serif"/>
          <w:lang w:val="en-GB"/>
        </w:rPr>
      </w:pPr>
    </w:p>
    <w:p w:rsidR="00ED20A5" w:rsidRDefault="00ED20A5">
      <w:pPr>
        <w:rPr>
          <w:rFonts w:ascii="MS Reference Serif" w:hAnsi="MS Reference Serif"/>
          <w:lang w:val="en-GB"/>
        </w:rPr>
      </w:pPr>
      <w:r>
        <w:rPr>
          <w:rFonts w:ascii="MS Reference Serif" w:hAnsi="MS Reference Serif"/>
        </w:rPr>
        <w:t xml:space="preserve">U Tun Aung Chain 2003. </w:t>
      </w:r>
      <w:r>
        <w:rPr>
          <w:rFonts w:ascii="MS Reference Serif" w:hAnsi="MS Reference Serif"/>
          <w:lang w:val="en-GB"/>
        </w:rPr>
        <w:t xml:space="preserve">“The Kings of the Hpayahtaung Urn Inscription.” </w:t>
      </w:r>
      <w:r>
        <w:rPr>
          <w:rFonts w:ascii="MS Reference Serif" w:hAnsi="MS Reference Serif"/>
          <w:i/>
          <w:iCs/>
          <w:lang w:val="en-GB"/>
        </w:rPr>
        <w:t>Myanmar Historical Research Journal</w:t>
      </w:r>
      <w:r>
        <w:rPr>
          <w:rFonts w:ascii="MS Reference Serif" w:hAnsi="MS Reference Serif"/>
          <w:lang w:val="en-GB"/>
        </w:rPr>
        <w:t xml:space="preserve"> 11, p. 1-14</w:t>
      </w:r>
    </w:p>
    <w:p w:rsidR="00ED20A5" w:rsidRDefault="00ED20A5">
      <w:pPr>
        <w:rPr>
          <w:rFonts w:ascii="MS Reference Serif" w:hAnsi="MS Reference Serif"/>
        </w:rPr>
      </w:pPr>
    </w:p>
    <w:p w:rsidR="00ED20A5" w:rsidRDefault="00ED20A5">
      <w:pPr>
        <w:rPr>
          <w:rFonts w:ascii="MS Reference Serif" w:hAnsi="MS Reference Serif"/>
          <w:lang w:val="en-GB"/>
        </w:rPr>
      </w:pPr>
      <w:r>
        <w:rPr>
          <w:rFonts w:ascii="MS Reference Serif" w:hAnsi="MS Reference Serif"/>
        </w:rPr>
        <w:t xml:space="preserve">U Tun Nyein 1898-99. </w:t>
      </w:r>
      <w:r>
        <w:rPr>
          <w:rFonts w:ascii="MS Reference Serif" w:hAnsi="MS Reference Serif"/>
          <w:lang w:val="en-GB"/>
        </w:rPr>
        <w:t xml:space="preserve">“Maunggun Gold Plates.” </w:t>
      </w:r>
      <w:r>
        <w:rPr>
          <w:rFonts w:ascii="MS Reference Serif" w:hAnsi="MS Reference Serif"/>
          <w:i/>
          <w:iCs/>
          <w:lang w:val="en-GB"/>
        </w:rPr>
        <w:t>Epigraphia Indica</w:t>
      </w:r>
      <w:r>
        <w:rPr>
          <w:rFonts w:ascii="MS Reference Serif" w:hAnsi="MS Reference Serif"/>
          <w:lang w:val="en-GB"/>
        </w:rPr>
        <w:t xml:space="preserve"> 5, p. 101-102</w:t>
      </w:r>
    </w:p>
    <w:p w:rsidR="00ED20A5" w:rsidRDefault="00ED20A5">
      <w:pPr>
        <w:rPr>
          <w:rFonts w:ascii="MS Reference Serif" w:hAnsi="MS Reference Serif"/>
          <w:lang w:val="en-GB"/>
        </w:rPr>
      </w:pPr>
    </w:p>
    <w:p w:rsidR="00ED20A5" w:rsidRDefault="00ED20A5">
      <w:pPr>
        <w:rPr>
          <w:rFonts w:ascii="MS Reference Serif" w:hAnsi="MS Reference Serif"/>
        </w:rPr>
      </w:pPr>
      <w:r>
        <w:rPr>
          <w:rFonts w:ascii="MS Reference Serif" w:hAnsi="MS Reference Serif"/>
        </w:rPr>
        <w:t>Nachzutragen:</w:t>
      </w:r>
    </w:p>
    <w:p w:rsidR="00ED20A5" w:rsidRDefault="00ED20A5">
      <w:pPr>
        <w:rPr>
          <w:rFonts w:ascii="MS Reference Serif" w:hAnsi="MS Reference Serif"/>
        </w:rPr>
      </w:pPr>
      <w:r>
        <w:rPr>
          <w:rFonts w:ascii="MS Reference Serif" w:hAnsi="MS Reference Serif"/>
        </w:rPr>
        <w:t xml:space="preserve">Ono Toru 1968. </w:t>
      </w:r>
      <w:r>
        <w:rPr>
          <w:rFonts w:ascii="MS Reference Serif" w:hAnsi="MS Reference Serif"/>
          <w:lang w:val="en-GB"/>
        </w:rPr>
        <w:t xml:space="preserve">“Report on the inquiry and excavation of the remains of the Pyu in Burma.” </w:t>
      </w:r>
      <w:r>
        <w:rPr>
          <w:rFonts w:ascii="MS Reference Serif" w:hAnsi="MS Reference Serif"/>
          <w:i/>
          <w:iCs/>
        </w:rPr>
        <w:t>Shiroku</w:t>
      </w:r>
      <w:r>
        <w:rPr>
          <w:rFonts w:ascii="MS Reference Serif" w:hAnsi="MS Reference Serif"/>
        </w:rPr>
        <w:t xml:space="preserve"> 1, p. 67-78 (in Japanese)</w:t>
      </w:r>
    </w:p>
    <w:p w:rsidR="00ED20A5" w:rsidRDefault="00ED20A5">
      <w:pPr>
        <w:rPr>
          <w:rFonts w:ascii="MS Reference Serif" w:hAnsi="MS Reference Serif"/>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en-GB"/>
        </w:rPr>
      </w:pPr>
    </w:p>
    <w:p w:rsidR="00ED20A5" w:rsidRDefault="00ED20A5">
      <w:pPr>
        <w:spacing w:line="300" w:lineRule="atLeast"/>
        <w:jc w:val="both"/>
        <w:rPr>
          <w:rFonts w:ascii="MS Reference Serif" w:hAnsi="MS Reference Serif"/>
          <w:noProof/>
          <w:lang w:val="fr-FR"/>
        </w:rPr>
      </w:pPr>
      <w:r>
        <w:rPr>
          <w:rFonts w:ascii="MS Reference Serif" w:hAnsi="MS Reference Serif"/>
          <w:noProof/>
          <w:lang w:val="fr-FR"/>
        </w:rPr>
        <w:t>Pl. IV 387b</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Ed./tr. Tilman Frasch, Coastal Peripheries, p. 75</w:t>
      </w:r>
    </w:p>
    <w:p w:rsidR="00ED20A5" w:rsidRDefault="00ED20A5">
      <w:pPr>
        <w:pStyle w:val="Titre2"/>
        <w:rPr>
          <w:lang w:val="it-IT"/>
        </w:rPr>
      </w:pPr>
      <w:r>
        <w:rPr>
          <w:lang w:val="it-IT"/>
        </w:rPr>
        <w:t>Text</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1) || sotthi || santū la buttahū-niy || sakarac 635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it-IT"/>
        </w:rPr>
        <w:t>2) … kwan-pro</w:t>
      </w:r>
      <w:r>
        <w:rPr>
          <w:rFonts w:ascii="MS Reference Serif" w:hAnsi="MS Reference Serif"/>
          <w:noProof/>
          <w:lang w:val="en-GB"/>
        </w:rPr>
        <w:t>k thya(-k so akhā) nhuik (wattukā) lay</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en-GB"/>
        </w:rPr>
        <w:t>3) … (skhiṅ) … rw</w:t>
      </w:r>
      <w:r>
        <w:rPr>
          <w:rFonts w:ascii="MS Reference Serif" w:hAnsi="MS Reference Serif"/>
          <w:noProof/>
          <w:lang w:val="it-IT"/>
        </w:rPr>
        <w:t>ā lay lup ra sa sū-tuiw …i…</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4) … kyok 2 tuiṅ le mliy akhrā</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5) … (cuik) sim hu min taw mū e’ || (maṅ-krī)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6) … (maṅ) Siṅghapatiy-sā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7) Ṅa Pha Ay 1 yok || Ṅa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8) Īy sui(-w cui)-k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9) …</w:t>
      </w:r>
    </w:p>
    <w:p w:rsidR="00ED20A5" w:rsidRDefault="00ED20A5">
      <w:pPr>
        <w:spacing w:line="300" w:lineRule="atLeast"/>
        <w:jc w:val="both"/>
        <w:rPr>
          <w:rFonts w:ascii="MS Reference Serif" w:hAnsi="MS Reference Serif"/>
          <w:noProof/>
          <w:lang w:val="it-IT"/>
        </w:rPr>
      </w:pPr>
      <w:r>
        <w:rPr>
          <w:rFonts w:ascii="MS Reference Serif" w:hAnsi="MS Reference Serif"/>
          <w:noProof/>
          <w:lang w:val="it-IT"/>
        </w:rPr>
        <w:t xml:space="preserve">10) …(ra kā … caṅ) </w:t>
      </w:r>
    </w:p>
    <w:p w:rsidR="00ED20A5" w:rsidRDefault="00ED20A5">
      <w:pPr>
        <w:spacing w:line="300" w:lineRule="atLeast"/>
        <w:jc w:val="both"/>
        <w:rPr>
          <w:rFonts w:ascii="MS Reference Serif" w:hAnsi="MS Reference Serif"/>
          <w:noProof/>
          <w:lang w:val="it-IT"/>
        </w:rPr>
      </w:pP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Translation</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1) Success! Month </w:t>
      </w:r>
      <w:r>
        <w:rPr>
          <w:rFonts w:ascii="MS Reference Serif" w:hAnsi="MS Reference Serif"/>
          <w:i/>
          <w:iCs/>
          <w:noProof/>
          <w:lang w:val="en-GB"/>
        </w:rPr>
        <w:t>Santū</w:t>
      </w:r>
      <w:r>
        <w:rPr>
          <w:rFonts w:ascii="MS Reference Serif" w:hAnsi="MS Reference Serif"/>
          <w:noProof/>
          <w:lang w:val="en-GB"/>
        </w:rPr>
        <w:t>, Thursday. Year 635</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2) … on the occasion of an audience held in the ‘variegated hall’. As for the glebe lands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3) … the people who usually work the village lands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4) boundaries of the land marked with 2 stone pillars …</w:t>
      </w:r>
    </w:p>
    <w:p w:rsidR="00ED20A5" w:rsidRDefault="00ED20A5">
      <w:pPr>
        <w:pStyle w:val="Corpsdetexte"/>
        <w:autoSpaceDE/>
        <w:autoSpaceDN/>
        <w:adjustRightInd/>
        <w:rPr>
          <w:lang w:val="en-GB"/>
        </w:rPr>
      </w:pPr>
      <w:r>
        <w:rPr>
          <w:lang w:val="en-GB"/>
        </w:rPr>
        <w:t>5) “… shall be erected,” it was royally ordered. (The king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 xml:space="preserve">6) … son of prince </w:t>
      </w:r>
      <w:r>
        <w:rPr>
          <w:rFonts w:ascii="MS Reference Serif" w:hAnsi="MS Reference Serif"/>
          <w:i/>
          <w:iCs/>
          <w:noProof/>
          <w:lang w:val="en-GB"/>
        </w:rPr>
        <w:t>Siṅghapati</w:t>
      </w:r>
      <w:r>
        <w:rPr>
          <w:rFonts w:ascii="MS Reference Serif" w:hAnsi="MS Reference Serif"/>
          <w:noProof/>
          <w:lang w:val="en-GB"/>
        </w:rPr>
        <w:t xml:space="preserve">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8) Thus …</w:t>
      </w:r>
    </w:p>
    <w:p w:rsidR="00ED20A5" w:rsidRDefault="00ED20A5">
      <w:pPr>
        <w:spacing w:line="300" w:lineRule="atLeast"/>
        <w:jc w:val="both"/>
        <w:rPr>
          <w:rFonts w:ascii="MS Reference Serif" w:hAnsi="MS Reference Serif"/>
          <w:noProof/>
          <w:lang w:val="en-GB"/>
        </w:rPr>
      </w:pPr>
      <w:r>
        <w:rPr>
          <w:rFonts w:ascii="MS Reference Serif" w:hAnsi="MS Reference Serif"/>
          <w:noProof/>
          <w:lang w:val="en-GB"/>
        </w:rPr>
        <w:t>9-10) …</w:t>
      </w:r>
    </w:p>
    <w:p w:rsidR="00ED20A5" w:rsidRDefault="00ED20A5">
      <w:pPr>
        <w:rPr>
          <w:rFonts w:ascii="MS Reference Serif" w:hAnsi="MS Reference Serif"/>
          <w:lang w:val="en-GB"/>
        </w:rPr>
      </w:pPr>
    </w:p>
    <w:sectPr w:rsidR="00ED20A5" w:rsidSect="00787CA2">
      <w:footerReference w:type="default" r:id="rId7"/>
      <w:pgSz w:w="11905" w:h="16837"/>
      <w:pgMar w:top="1304" w:right="1275" w:bottom="1304" w:left="1275"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7E5" w:rsidRDefault="001577E5">
      <w:r>
        <w:separator/>
      </w:r>
    </w:p>
  </w:endnote>
  <w:endnote w:type="continuationSeparator" w:id="0">
    <w:p w:rsidR="001577E5" w:rsidRDefault="00157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MS Reference Serif">
    <w:altName w:val="Palatino"/>
    <w:charset w:val="00"/>
    <w:family w:val="roman"/>
    <w:pitch w:val="variable"/>
    <w:sig w:usb0="00000001" w:usb1="00000000" w:usb2="00000000" w:usb3="00000000" w:csb0="0000019F" w:csb1="00000000"/>
  </w:font>
  <w:font w:name="Times New Roman Standard">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7E5" w:rsidRDefault="00A77F95">
    <w:pPr>
      <w:pStyle w:val="Pieddepage"/>
      <w:framePr w:w="576" w:wrap="auto" w:vAnchor="page" w:hAnchor="page" w:x="5378" w:y="16118"/>
      <w:jc w:val="right"/>
      <w:rPr>
        <w:rStyle w:val="Numrodepage"/>
        <w:rFonts w:ascii="Times New Roman" w:hAnsi="Times New Roman"/>
        <w:sz w:val="24"/>
        <w:szCs w:val="24"/>
        <w:lang w:val="de-DE"/>
      </w:rPr>
    </w:pPr>
    <w:r>
      <w:rPr>
        <w:rStyle w:val="Numrodepage"/>
      </w:rPr>
      <w:fldChar w:fldCharType="begin"/>
    </w:r>
    <w:r w:rsidR="001577E5">
      <w:rPr>
        <w:rStyle w:val="Numrodepage"/>
      </w:rPr>
      <w:instrText xml:space="preserve">PAGE  </w:instrText>
    </w:r>
    <w:r>
      <w:rPr>
        <w:rStyle w:val="Numrodepage"/>
      </w:rPr>
      <w:fldChar w:fldCharType="separate"/>
    </w:r>
    <w:r w:rsidR="0062433C">
      <w:rPr>
        <w:rStyle w:val="Numrodepage"/>
        <w:noProof/>
      </w:rPr>
      <w:t>6</w:t>
    </w:r>
    <w:r>
      <w:rPr>
        <w:rStyle w:val="Numrodepage"/>
      </w:rPr>
      <w:fldChar w:fldCharType="end"/>
    </w:r>
  </w:p>
  <w:p w:rsidR="001577E5" w:rsidRDefault="001577E5">
    <w:pPr>
      <w:pStyle w:val="Pieddepag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7E5" w:rsidRDefault="001577E5">
      <w:r>
        <w:separator/>
      </w:r>
    </w:p>
  </w:footnote>
  <w:footnote w:type="continuationSeparator" w:id="0">
    <w:p w:rsidR="001577E5" w:rsidRDefault="001577E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1A0E"/>
    <w:multiLevelType w:val="hybridMultilevel"/>
    <w:tmpl w:val="3A3A45F2"/>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6B84842"/>
    <w:multiLevelType w:val="hybridMultilevel"/>
    <w:tmpl w:val="2E606F12"/>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
    <w:nsid w:val="1DD64108"/>
    <w:multiLevelType w:val="multilevel"/>
    <w:tmpl w:val="FD7C0D12"/>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3">
    <w:nsid w:val="2AD315A0"/>
    <w:multiLevelType w:val="hybridMultilevel"/>
    <w:tmpl w:val="18E0B486"/>
    <w:lvl w:ilvl="0" w:tplc="A7C012D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4">
    <w:nsid w:val="2F267752"/>
    <w:multiLevelType w:val="hybridMultilevel"/>
    <w:tmpl w:val="0CAC8EB8"/>
    <w:lvl w:ilvl="0" w:tplc="70AA868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4D3316C"/>
    <w:multiLevelType w:val="hybridMultilevel"/>
    <w:tmpl w:val="C64861C4"/>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6">
    <w:nsid w:val="3B5749F1"/>
    <w:multiLevelType w:val="hybridMultilevel"/>
    <w:tmpl w:val="037C217E"/>
    <w:lvl w:ilvl="0" w:tplc="9072E864">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7">
    <w:nsid w:val="3E3A7917"/>
    <w:multiLevelType w:val="hybridMultilevel"/>
    <w:tmpl w:val="5B1E1B4C"/>
    <w:lvl w:ilvl="0" w:tplc="B7A49C28">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8">
    <w:nsid w:val="459C25D1"/>
    <w:multiLevelType w:val="hybridMultilevel"/>
    <w:tmpl w:val="55A2AFDE"/>
    <w:lvl w:ilvl="0" w:tplc="023024E6">
      <w:start w:val="5"/>
      <w:numFmt w:val="lowerLetter"/>
      <w:lvlText w:val="(%1)"/>
      <w:lvlJc w:val="left"/>
      <w:pPr>
        <w:tabs>
          <w:tab w:val="num" w:pos="1068"/>
        </w:tabs>
        <w:ind w:left="1068" w:hanging="360"/>
      </w:pPr>
      <w:rPr>
        <w:rFonts w:hint="default"/>
      </w:rPr>
    </w:lvl>
    <w:lvl w:ilvl="1" w:tplc="896445B8">
      <w:start w:val="2"/>
      <w:numFmt w:val="bullet"/>
      <w:lvlText w:val="-"/>
      <w:lvlJc w:val="left"/>
      <w:pPr>
        <w:tabs>
          <w:tab w:val="num" w:pos="1788"/>
        </w:tabs>
        <w:ind w:left="1788" w:hanging="360"/>
      </w:pPr>
      <w:rPr>
        <w:rFonts w:ascii="Times New Roman" w:eastAsia="Times New Roman" w:hAnsi="Times New Roman" w:cs="Times New Roman" w:hint="default"/>
      </w:r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9">
    <w:nsid w:val="4DBC7A6D"/>
    <w:multiLevelType w:val="hybridMultilevel"/>
    <w:tmpl w:val="8892E674"/>
    <w:lvl w:ilvl="0" w:tplc="1FE02B1E">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5CAE545B"/>
    <w:multiLevelType w:val="hybridMultilevel"/>
    <w:tmpl w:val="9C64179E"/>
    <w:lvl w:ilvl="0" w:tplc="04070011">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62006551"/>
    <w:multiLevelType w:val="hybridMultilevel"/>
    <w:tmpl w:val="1F7ADD5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67E93010"/>
    <w:multiLevelType w:val="hybridMultilevel"/>
    <w:tmpl w:val="44BC539E"/>
    <w:lvl w:ilvl="0" w:tplc="AACA7718">
      <w:start w:val="2"/>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7EB70670"/>
    <w:multiLevelType w:val="hybridMultilevel"/>
    <w:tmpl w:val="3AEE41C2"/>
    <w:lvl w:ilvl="0" w:tplc="EFB0C9E6">
      <w:start w:val="5"/>
      <w:numFmt w:val="lowerLetter"/>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num w:numId="1">
    <w:abstractNumId w:val="5"/>
  </w:num>
  <w:num w:numId="2">
    <w:abstractNumId w:val="1"/>
  </w:num>
  <w:num w:numId="3">
    <w:abstractNumId w:val="7"/>
  </w:num>
  <w:num w:numId="4">
    <w:abstractNumId w:val="10"/>
  </w:num>
  <w:num w:numId="5">
    <w:abstractNumId w:val="4"/>
  </w:num>
  <w:num w:numId="6">
    <w:abstractNumId w:val="12"/>
  </w:num>
  <w:num w:numId="7">
    <w:abstractNumId w:val="0"/>
  </w:num>
  <w:num w:numId="8">
    <w:abstractNumId w:val="9"/>
  </w:num>
  <w:num w:numId="9">
    <w:abstractNumId w:val="8"/>
  </w:num>
  <w:num w:numId="10">
    <w:abstractNumId w:val="13"/>
  </w:num>
  <w:num w:numId="11">
    <w:abstractNumId w:val="11"/>
  </w:num>
  <w:num w:numId="12">
    <w:abstractNumId w:val="6"/>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oNotTrackMoves/>
  <w:defaultTabStop w:val="708"/>
  <w:hyphenationZone w:val="425"/>
  <w:noPunctuationKerning/>
  <w:characterSpacingControl w:val="doNotCompress"/>
  <w:footnotePr>
    <w:footnote w:id="-1"/>
    <w:footnote w:id="0"/>
  </w:footnotePr>
  <w:endnotePr>
    <w:endnote w:id="-1"/>
    <w:endnote w:id="0"/>
  </w:endnotePr>
  <w:compat/>
  <w:rsids>
    <w:rsidRoot w:val="00370C94"/>
    <w:rsid w:val="000B7B65"/>
    <w:rsid w:val="001577E5"/>
    <w:rsid w:val="001C0643"/>
    <w:rsid w:val="00313755"/>
    <w:rsid w:val="00370C94"/>
    <w:rsid w:val="00503C6A"/>
    <w:rsid w:val="00543DA0"/>
    <w:rsid w:val="0057165E"/>
    <w:rsid w:val="0062433C"/>
    <w:rsid w:val="006427DD"/>
    <w:rsid w:val="00787CA2"/>
    <w:rsid w:val="007F4386"/>
    <w:rsid w:val="00862B51"/>
    <w:rsid w:val="00A77F95"/>
    <w:rsid w:val="00AE6D4C"/>
    <w:rsid w:val="00C93366"/>
    <w:rsid w:val="00E01F45"/>
    <w:rsid w:val="00ED20A5"/>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CA2"/>
    <w:rPr>
      <w:sz w:val="24"/>
      <w:szCs w:val="24"/>
      <w:lang w:val="de-DE" w:eastAsia="de-DE"/>
    </w:rPr>
  </w:style>
  <w:style w:type="paragraph" w:styleId="Titre1">
    <w:name w:val="heading 1"/>
    <w:basedOn w:val="Normal"/>
    <w:next w:val="Normal"/>
    <w:qFormat/>
    <w:rsid w:val="00787CA2"/>
    <w:pPr>
      <w:keepNext/>
      <w:autoSpaceDE w:val="0"/>
      <w:autoSpaceDN w:val="0"/>
      <w:adjustRightInd w:val="0"/>
      <w:spacing w:line="300" w:lineRule="atLeast"/>
      <w:jc w:val="both"/>
      <w:outlineLvl w:val="0"/>
    </w:pPr>
    <w:rPr>
      <w:rFonts w:ascii="MS Reference Serif" w:hAnsi="MS Reference Serif"/>
      <w:noProof/>
      <w:lang w:val="it-IT"/>
    </w:rPr>
  </w:style>
  <w:style w:type="paragraph" w:styleId="Titre2">
    <w:name w:val="heading 2"/>
    <w:basedOn w:val="Normal"/>
    <w:next w:val="Normal"/>
    <w:qFormat/>
    <w:rsid w:val="00787CA2"/>
    <w:pPr>
      <w:keepNext/>
      <w:spacing w:line="300" w:lineRule="atLeast"/>
      <w:jc w:val="both"/>
      <w:outlineLvl w:val="1"/>
    </w:pPr>
    <w:rPr>
      <w:rFonts w:ascii="MS Reference Serif" w:hAnsi="MS Reference Serif"/>
      <w:i/>
      <w:iCs/>
      <w:noProof/>
      <w:lang w:val="en-GB"/>
    </w:rPr>
  </w:style>
  <w:style w:type="paragraph" w:styleId="Titre3">
    <w:name w:val="heading 3"/>
    <w:basedOn w:val="Normal"/>
    <w:next w:val="Normal"/>
    <w:qFormat/>
    <w:rsid w:val="00787CA2"/>
    <w:pPr>
      <w:keepNext/>
      <w:spacing w:line="300" w:lineRule="atLeast"/>
      <w:jc w:val="both"/>
      <w:outlineLvl w:val="2"/>
    </w:pPr>
    <w:rPr>
      <w:rFonts w:ascii="MS Reference Serif" w:hAnsi="MS Reference Serif"/>
      <w:b/>
      <w:bCs/>
      <w:noProof/>
      <w:sz w:val="28"/>
      <w:lang w:val="fr-FR"/>
    </w:rPr>
  </w:style>
  <w:style w:type="paragraph" w:styleId="Titre4">
    <w:name w:val="heading 4"/>
    <w:basedOn w:val="Normal"/>
    <w:next w:val="Normal"/>
    <w:qFormat/>
    <w:rsid w:val="00787CA2"/>
    <w:pPr>
      <w:keepNext/>
      <w:spacing w:line="300" w:lineRule="atLeast"/>
      <w:jc w:val="both"/>
      <w:outlineLvl w:val="3"/>
    </w:pPr>
    <w:rPr>
      <w:rFonts w:ascii="MS Reference Serif" w:hAnsi="MS Reference Serif"/>
      <w:b/>
      <w:bCs/>
      <w:noProof/>
      <w:lang w:val="en-GB"/>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Corpsdetexte">
    <w:name w:val="Body Text"/>
    <w:basedOn w:val="Normal"/>
    <w:semiHidden/>
    <w:rsid w:val="00787CA2"/>
    <w:pPr>
      <w:autoSpaceDE w:val="0"/>
      <w:autoSpaceDN w:val="0"/>
      <w:adjustRightInd w:val="0"/>
      <w:spacing w:line="300" w:lineRule="atLeast"/>
      <w:jc w:val="both"/>
    </w:pPr>
    <w:rPr>
      <w:rFonts w:ascii="MS Reference Serif" w:hAnsi="MS Reference Serif"/>
      <w:noProof/>
      <w:lang w:val="en-US"/>
    </w:rPr>
  </w:style>
  <w:style w:type="character" w:styleId="Numrodepage">
    <w:name w:val="page number"/>
    <w:basedOn w:val="Policepardfaut"/>
    <w:semiHidden/>
    <w:rsid w:val="00787CA2"/>
  </w:style>
  <w:style w:type="paragraph" w:styleId="Pieddepage">
    <w:name w:val="footer"/>
    <w:basedOn w:val="Normal"/>
    <w:semiHidden/>
    <w:rsid w:val="00787CA2"/>
    <w:pPr>
      <w:widowControl w:val="0"/>
      <w:tabs>
        <w:tab w:val="center" w:pos="4536"/>
        <w:tab w:val="right" w:pos="9072"/>
      </w:tabs>
      <w:autoSpaceDE w:val="0"/>
      <w:autoSpaceDN w:val="0"/>
      <w:adjustRightInd w:val="0"/>
    </w:pPr>
    <w:rPr>
      <w:rFonts w:ascii="Times New Roman Standard" w:hAnsi="Times New Roman Standard"/>
      <w:sz w:val="20"/>
      <w:szCs w:val="20"/>
      <w:lang w:val="en-US"/>
    </w:rPr>
  </w:style>
  <w:style w:type="paragraph" w:styleId="Retraitcorpsdetexte">
    <w:name w:val="Body Text Indent"/>
    <w:basedOn w:val="Normal"/>
    <w:semiHidden/>
    <w:rsid w:val="00787CA2"/>
    <w:pPr>
      <w:spacing w:line="300" w:lineRule="atLeast"/>
      <w:ind w:left="705"/>
      <w:jc w:val="both"/>
    </w:pPr>
    <w:rPr>
      <w:rFonts w:ascii="MS Reference Serif" w:hAnsi="MS Reference Serif"/>
      <w:noProof/>
      <w:lang w:val="en-GB"/>
    </w:rPr>
  </w:style>
  <w:style w:type="paragraph" w:styleId="En-tte">
    <w:name w:val="header"/>
    <w:basedOn w:val="Normal"/>
    <w:link w:val="En-tteCar"/>
    <w:uiPriority w:val="99"/>
    <w:semiHidden/>
    <w:unhideWhenUsed/>
    <w:rsid w:val="00AE6D4C"/>
    <w:pPr>
      <w:tabs>
        <w:tab w:val="center" w:pos="4703"/>
        <w:tab w:val="right" w:pos="9406"/>
      </w:tabs>
    </w:pPr>
  </w:style>
  <w:style w:type="character" w:customStyle="1" w:styleId="En-tteCar">
    <w:name w:val="En-tête Car"/>
    <w:basedOn w:val="Policepardfaut"/>
    <w:link w:val="En-tte"/>
    <w:uiPriority w:val="99"/>
    <w:semiHidden/>
    <w:rsid w:val="00AE6D4C"/>
    <w:rPr>
      <w:sz w:val="24"/>
      <w:szCs w:val="24"/>
      <w:lang w:val="de-DE" w:eastAsia="de-DE"/>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4360</Words>
  <Characters>24857</Characters>
  <Application>Microsoft Macintosh Word</Application>
  <DocSecurity>0</DocSecurity>
  <Lines>207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Pyu Inscriptions of Burma</vt:lpstr>
      <vt:lpstr>The Pyu Inscriptions of Burma</vt:lpstr>
    </vt:vector>
  </TitlesOfParts>
  <Company/>
  <LinksUpToDate>false</LinksUpToDate>
  <CharactersWithSpaces>30526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Pyu Inscriptions of Burma</dc:title>
  <dc:subject/>
  <dc:creator>PAPA</dc:creator>
  <cp:keywords/>
  <dc:description/>
  <cp:lastModifiedBy>Arlo Griffiths</cp:lastModifiedBy>
  <cp:revision>11</cp:revision>
  <dcterms:created xsi:type="dcterms:W3CDTF">2012-02-13T00:54:00Z</dcterms:created>
  <dcterms:modified xsi:type="dcterms:W3CDTF">2012-02-28T03:22:00Z</dcterms:modified>
</cp:coreProperties>
</file>