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3FF9F256" w:rsidR="008F7562" w:rsidRDefault="008F7562" w:rsidP="00287F6A">
      <w:pPr>
        <w:rPr>
          <w:b/>
        </w:rPr>
      </w:pPr>
      <w:r w:rsidRPr="00B34F40">
        <w:rPr>
          <w:b/>
        </w:rPr>
        <w:t>Checking</w:t>
      </w:r>
      <w:r w:rsidR="00435D07" w:rsidRPr="00B34F40">
        <w:rPr>
          <w:b/>
        </w:rPr>
        <w:t xml:space="preserve"> </w:t>
      </w:r>
      <w:proofErr w:type="spellStart"/>
      <w:r w:rsidR="00435D07" w:rsidRPr="00B34F40">
        <w:rPr>
          <w:b/>
        </w:rPr>
        <w:t>Pyu</w:t>
      </w:r>
      <w:proofErr w:type="spellEnd"/>
      <w:r w:rsidR="00435D07" w:rsidRPr="00B34F40">
        <w:rPr>
          <w:b/>
        </w:rPr>
        <w:t xml:space="preserve"> inventory</w:t>
      </w:r>
      <w:r w:rsidR="001E44A8">
        <w:rPr>
          <w:b/>
        </w:rPr>
        <w:t xml:space="preserve"> #3</w:t>
      </w:r>
      <w:r w:rsidR="00435D07" w:rsidRPr="00B34F40">
        <w:rPr>
          <w:b/>
        </w:rPr>
        <w:t>: July 2015</w:t>
      </w:r>
    </w:p>
    <w:p w14:paraId="72D2B4B7" w14:textId="77777777" w:rsidR="001E44A8" w:rsidRDefault="001E44A8" w:rsidP="001E44A8">
      <w:pPr>
        <w:jc w:val="center"/>
        <w:rPr>
          <w:b/>
        </w:rPr>
      </w:pPr>
    </w:p>
    <w:p w14:paraId="186BCAC4" w14:textId="4E1D87AF" w:rsidR="001E44A8" w:rsidRPr="00224011" w:rsidRDefault="001E44A8" w:rsidP="001E44A8">
      <w:pPr>
        <w:rPr>
          <w:rFonts w:ascii="Times New Roman" w:eastAsia="Times New Roman" w:hAnsi="Times New Roman" w:cs="Times New Roman"/>
        </w:rPr>
      </w:pPr>
      <w:r w:rsidRPr="00785214">
        <w:rPr>
          <w:rFonts w:ascii="Times New Roman" w:hAnsi="Times New Roman" w:cs="Times New Roman"/>
          <w:highlight w:val="cyan"/>
        </w:rPr>
        <w:t xml:space="preserve">007: </w:t>
      </w:r>
      <w:proofErr w:type="spellStart"/>
      <w:r w:rsidRPr="00785214">
        <w:rPr>
          <w:rFonts w:ascii="Times New Roman" w:eastAsia="Times New Roman" w:hAnsi="Times New Roman" w:cs="Times New Roman"/>
          <w:color w:val="000000"/>
          <w:highlight w:val="cyan"/>
        </w:rPr>
        <w:t>Rājakumār</w:t>
      </w:r>
      <w:proofErr w:type="spellEnd"/>
      <w:r w:rsidR="00A44591" w:rsidRPr="00785214">
        <w:rPr>
          <w:rFonts w:ascii="Times New Roman" w:eastAsia="Times New Roman" w:hAnsi="Times New Roman" w:cs="Times New Roman"/>
          <w:highlight w:val="cyan"/>
        </w:rPr>
        <w:t xml:space="preserve"> pillar A</w:t>
      </w:r>
      <w:r w:rsidR="00A44591" w:rsidRPr="00224011">
        <w:rPr>
          <w:rFonts w:ascii="Times New Roman" w:eastAsia="Times New Roman" w:hAnsi="Times New Roman" w:cs="Times New Roman"/>
        </w:rPr>
        <w:t xml:space="preserve"> in the Pagan Museum</w:t>
      </w:r>
    </w:p>
    <w:p w14:paraId="3620E1FA" w14:textId="77777777" w:rsidR="001E44A8" w:rsidRPr="00224011" w:rsidRDefault="001E44A8" w:rsidP="001E44A8">
      <w:pPr>
        <w:rPr>
          <w:rFonts w:ascii="Times New Roman" w:eastAsia="Times New Roman" w:hAnsi="Times New Roman" w:cs="Times New Roman"/>
        </w:rPr>
      </w:pPr>
    </w:p>
    <w:p w14:paraId="1261B280" w14:textId="0DD0036E" w:rsidR="00866CA6" w:rsidRDefault="00866CA6" w:rsidP="00D963AD">
      <w:r>
        <w:t xml:space="preserve">De </w:t>
      </w:r>
      <w:proofErr w:type="spellStart"/>
      <w:r>
        <w:t>Beylié</w:t>
      </w:r>
      <w:proofErr w:type="spellEnd"/>
      <w:r>
        <w:t xml:space="preserve"> 1907a, 9, 83, 108</w:t>
      </w:r>
    </w:p>
    <w:p w14:paraId="56C2C523" w14:textId="4876C185" w:rsidR="00866CA6" w:rsidRPr="003753E1" w:rsidRDefault="00866CA6" w:rsidP="00D963AD">
      <w:pPr>
        <w:rPr>
          <w:highlight w:val="yellow"/>
        </w:rPr>
      </w:pPr>
      <w:r>
        <w:tab/>
      </w:r>
      <w:r w:rsidRPr="003753E1">
        <w:rPr>
          <w:highlight w:val="yellow"/>
        </w:rPr>
        <w:t>9:</w:t>
      </w:r>
      <w:r w:rsidR="003849ED" w:rsidRPr="003753E1">
        <w:rPr>
          <w:highlight w:val="yellow"/>
        </w:rPr>
        <w:t xml:space="preserve"> “Les </w:t>
      </w:r>
      <w:proofErr w:type="spellStart"/>
      <w:r w:rsidR="003849ED" w:rsidRPr="003753E1">
        <w:rPr>
          <w:highlight w:val="yellow"/>
        </w:rPr>
        <w:t>fouilles</w:t>
      </w:r>
      <w:proofErr w:type="spellEnd"/>
      <w:r w:rsidR="003849ED" w:rsidRPr="003753E1">
        <w:rPr>
          <w:highlight w:val="yellow"/>
        </w:rPr>
        <w:t xml:space="preserve"> </w:t>
      </w:r>
      <w:proofErr w:type="spellStart"/>
      <w:r w:rsidR="003849ED" w:rsidRPr="003753E1">
        <w:rPr>
          <w:highlight w:val="yellow"/>
        </w:rPr>
        <w:t>n’ony</w:t>
      </w:r>
      <w:proofErr w:type="spellEnd"/>
      <w:r w:rsidR="003849ED" w:rsidRPr="003753E1">
        <w:rPr>
          <w:highlight w:val="yellow"/>
        </w:rPr>
        <w:t xml:space="preserve"> </w:t>
      </w:r>
      <w:proofErr w:type="spellStart"/>
      <w:r w:rsidR="003849ED" w:rsidRPr="003753E1">
        <w:rPr>
          <w:highlight w:val="yellow"/>
        </w:rPr>
        <w:t>mis</w:t>
      </w:r>
      <w:proofErr w:type="spellEnd"/>
      <w:r w:rsidR="003849ED" w:rsidRPr="003753E1">
        <w:rPr>
          <w:highlight w:val="yellow"/>
        </w:rPr>
        <w:t xml:space="preserve"> a jour </w:t>
      </w:r>
      <w:proofErr w:type="spellStart"/>
      <w:r w:rsidR="003849ED" w:rsidRPr="003753E1">
        <w:rPr>
          <w:highlight w:val="yellow"/>
        </w:rPr>
        <w:t>que</w:t>
      </w:r>
      <w:proofErr w:type="spellEnd"/>
      <w:r w:rsidR="003849ED" w:rsidRPr="003753E1">
        <w:rPr>
          <w:highlight w:val="yellow"/>
        </w:rPr>
        <w:t xml:space="preserve"> </w:t>
      </w:r>
      <w:proofErr w:type="spellStart"/>
      <w:r w:rsidR="003849ED" w:rsidRPr="003753E1">
        <w:rPr>
          <w:highlight w:val="yellow"/>
        </w:rPr>
        <w:t>deux</w:t>
      </w:r>
      <w:proofErr w:type="spellEnd"/>
      <w:r w:rsidR="003849ED" w:rsidRPr="003753E1">
        <w:rPr>
          <w:highlight w:val="yellow"/>
        </w:rPr>
        <w:t xml:space="preserve"> inscriptions, </w:t>
      </w:r>
      <w:proofErr w:type="spellStart"/>
      <w:r w:rsidR="003849ED" w:rsidRPr="003753E1">
        <w:rPr>
          <w:highlight w:val="yellow"/>
        </w:rPr>
        <w:t>toutes</w:t>
      </w:r>
      <w:proofErr w:type="spellEnd"/>
      <w:r w:rsidR="003849ED" w:rsidRPr="003753E1">
        <w:rPr>
          <w:highlight w:val="yellow"/>
        </w:rPr>
        <w:t xml:space="preserve"> </w:t>
      </w:r>
      <w:proofErr w:type="spellStart"/>
      <w:r w:rsidR="003849ED" w:rsidRPr="003753E1">
        <w:rPr>
          <w:highlight w:val="yellow"/>
        </w:rPr>
        <w:t>deux</w:t>
      </w:r>
      <w:proofErr w:type="spellEnd"/>
      <w:r w:rsidR="003849ED" w:rsidRPr="003753E1">
        <w:rPr>
          <w:highlight w:val="yellow"/>
        </w:rPr>
        <w:t xml:space="preserve"> de langue </w:t>
      </w:r>
      <w:r w:rsidR="003849ED" w:rsidRPr="003753E1">
        <w:rPr>
          <w:highlight w:val="yellow"/>
        </w:rPr>
        <w:tab/>
      </w:r>
      <w:proofErr w:type="spellStart"/>
      <w:proofErr w:type="gramStart"/>
      <w:r w:rsidR="003849ED" w:rsidRPr="003753E1">
        <w:rPr>
          <w:highlight w:val="yellow"/>
        </w:rPr>
        <w:t>inconnue</w:t>
      </w:r>
      <w:proofErr w:type="spellEnd"/>
      <w:r w:rsidR="003849ED" w:rsidRPr="003753E1">
        <w:rPr>
          <w:highlight w:val="yellow"/>
        </w:rPr>
        <w:t xml:space="preserve"> ....</w:t>
      </w:r>
      <w:proofErr w:type="gramEnd"/>
      <w:r w:rsidR="003849ED" w:rsidRPr="003753E1">
        <w:rPr>
          <w:highlight w:val="yellow"/>
        </w:rPr>
        <w:t xml:space="preserve"> “ Refers to plate 8. </w:t>
      </w:r>
    </w:p>
    <w:p w14:paraId="04D0A7B4" w14:textId="2EFDF223" w:rsidR="00866CA6" w:rsidRDefault="00866CA6" w:rsidP="00D963AD">
      <w:r w:rsidRPr="003753E1">
        <w:rPr>
          <w:highlight w:val="yellow"/>
        </w:rPr>
        <w:tab/>
        <w:t>83:</w:t>
      </w:r>
      <w:r w:rsidR="003849ED" w:rsidRPr="003753E1">
        <w:rPr>
          <w:highlight w:val="yellow"/>
        </w:rPr>
        <w:t xml:space="preserve"> </w:t>
      </w:r>
      <w:r w:rsidR="003753E1" w:rsidRPr="003753E1">
        <w:rPr>
          <w:highlight w:val="yellow"/>
        </w:rPr>
        <w:t xml:space="preserve">Brief mention of a </w:t>
      </w:r>
      <w:proofErr w:type="spellStart"/>
      <w:r w:rsidR="003753E1" w:rsidRPr="003753E1">
        <w:rPr>
          <w:highlight w:val="yellow"/>
        </w:rPr>
        <w:t>quadrilingual</w:t>
      </w:r>
      <w:proofErr w:type="spellEnd"/>
      <w:r w:rsidR="003753E1" w:rsidRPr="003753E1">
        <w:rPr>
          <w:highlight w:val="yellow"/>
        </w:rPr>
        <w:t xml:space="preserve"> inscription</w:t>
      </w:r>
    </w:p>
    <w:p w14:paraId="2ECDCC69" w14:textId="4FDB319A" w:rsidR="00866CA6" w:rsidRPr="009F44E8" w:rsidRDefault="00866CA6" w:rsidP="00D963AD">
      <w:pPr>
        <w:rPr>
          <w:rFonts w:ascii="Times New Roman" w:eastAsia="Times New Roman" w:hAnsi="Times New Roman" w:cs="Times New Roman"/>
        </w:rPr>
      </w:pPr>
      <w:r w:rsidRPr="009F44E8">
        <w:rPr>
          <w:rFonts w:ascii="Times New Roman" w:eastAsia="Times New Roman" w:hAnsi="Times New Roman" w:cs="Times New Roman"/>
          <w:color w:val="FF0000"/>
        </w:rPr>
        <w:tab/>
      </w:r>
      <w:r w:rsidR="003753E1" w:rsidRPr="003753E1">
        <w:rPr>
          <w:rFonts w:ascii="Times New Roman" w:eastAsia="Times New Roman" w:hAnsi="Times New Roman" w:cs="Times New Roman"/>
          <w:highlight w:val="yellow"/>
        </w:rPr>
        <w:t>Opposite p.</w:t>
      </w:r>
      <w:r w:rsidR="003753E1">
        <w:rPr>
          <w:rFonts w:ascii="Times New Roman" w:eastAsia="Times New Roman" w:hAnsi="Times New Roman" w:cs="Times New Roman"/>
          <w:color w:val="FF0000"/>
        </w:rPr>
        <w:t xml:space="preserve"> </w:t>
      </w:r>
      <w:r w:rsidRPr="009F44E8">
        <w:rPr>
          <w:rFonts w:ascii="Times New Roman" w:eastAsia="Times New Roman" w:hAnsi="Times New Roman" w:cs="Times New Roman"/>
        </w:rPr>
        <w:t xml:space="preserve">108: </w:t>
      </w:r>
      <w:r w:rsidR="009F44E8">
        <w:rPr>
          <w:rFonts w:ascii="Times New Roman" w:eastAsia="Times New Roman" w:hAnsi="Times New Roman" w:cs="Times New Roman"/>
        </w:rPr>
        <w:t xml:space="preserve">Pl. 8. </w:t>
      </w:r>
      <w:proofErr w:type="spellStart"/>
      <w:proofErr w:type="gramStart"/>
      <w:r w:rsidRPr="009F44E8">
        <w:rPr>
          <w:rFonts w:ascii="Times New Roman" w:eastAsia="Times New Roman" w:hAnsi="Times New Roman" w:cs="Times New Roman"/>
        </w:rPr>
        <w:t>Stêle</w:t>
      </w:r>
      <w:proofErr w:type="spellEnd"/>
      <w:r w:rsidRPr="009F44E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44E8">
        <w:rPr>
          <w:rFonts w:ascii="Times New Roman" w:eastAsia="Times New Roman" w:hAnsi="Times New Roman" w:cs="Times New Roman"/>
        </w:rPr>
        <w:t>quadrilingue</w:t>
      </w:r>
      <w:proofErr w:type="spellEnd"/>
      <w:r w:rsidRPr="009F44E8">
        <w:rPr>
          <w:rFonts w:ascii="Times New Roman" w:eastAsia="Times New Roman" w:hAnsi="Times New Roman" w:cs="Times New Roman"/>
        </w:rPr>
        <w:t xml:space="preserve"> de Pagan.</w:t>
      </w:r>
      <w:proofErr w:type="gramEnd"/>
      <w:r w:rsidRPr="009F44E8">
        <w:rPr>
          <w:rFonts w:ascii="Times New Roman" w:eastAsia="Times New Roman" w:hAnsi="Times New Roman" w:cs="Times New Roman"/>
        </w:rPr>
        <w:t xml:space="preserve"> Left-hand side is a clear </w:t>
      </w:r>
      <w:r w:rsidR="003753E1">
        <w:rPr>
          <w:rFonts w:ascii="Times New Roman" w:eastAsia="Times New Roman" w:hAnsi="Times New Roman" w:cs="Times New Roman"/>
        </w:rPr>
        <w:tab/>
        <w:t xml:space="preserve">illustration of an </w:t>
      </w:r>
      <w:proofErr w:type="spellStart"/>
      <w:r w:rsidRPr="009F44E8">
        <w:rPr>
          <w:rFonts w:ascii="Times New Roman" w:eastAsia="Times New Roman" w:hAnsi="Times New Roman" w:cs="Times New Roman"/>
        </w:rPr>
        <w:t>estampage</w:t>
      </w:r>
      <w:proofErr w:type="spellEnd"/>
      <w:r w:rsidRPr="009F44E8">
        <w:rPr>
          <w:rFonts w:ascii="Times New Roman" w:eastAsia="Times New Roman" w:hAnsi="Times New Roman" w:cs="Times New Roman"/>
        </w:rPr>
        <w:t xml:space="preserve"> of the </w:t>
      </w:r>
      <w:proofErr w:type="spellStart"/>
      <w:r w:rsidRPr="009F44E8">
        <w:rPr>
          <w:rFonts w:ascii="Times New Roman" w:eastAsia="Times New Roman" w:hAnsi="Times New Roman" w:cs="Times New Roman"/>
        </w:rPr>
        <w:t>Pyu</w:t>
      </w:r>
      <w:proofErr w:type="spellEnd"/>
      <w:r w:rsidRPr="009F44E8">
        <w:rPr>
          <w:rFonts w:ascii="Times New Roman" w:eastAsia="Times New Roman" w:hAnsi="Times New Roman" w:cs="Times New Roman"/>
        </w:rPr>
        <w:t xml:space="preserve"> face.</w:t>
      </w:r>
    </w:p>
    <w:p w14:paraId="49098A7A" w14:textId="77777777" w:rsidR="00866CA6" w:rsidRDefault="00866CA6" w:rsidP="00D963A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97D43B" w14:textId="73B15AE9" w:rsidR="00D963AD" w:rsidRPr="00807822" w:rsidRDefault="00866CA6" w:rsidP="00D963AD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Blagden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1911</w:t>
      </w:r>
      <w:r w:rsidR="00807822" w:rsidRPr="00807822">
        <w:rPr>
          <w:rFonts w:ascii="Times New Roman" w:eastAsia="Times New Roman" w:hAnsi="Times New Roman" w:cs="Times New Roman"/>
          <w:color w:val="000000" w:themeColor="text1"/>
        </w:rPr>
        <w:t xml:space="preserve"> (A)</w:t>
      </w:r>
    </w:p>
    <w:p w14:paraId="14F3137B" w14:textId="51AD9784" w:rsidR="00C32816" w:rsidRPr="00224011" w:rsidRDefault="00AC4B6A" w:rsidP="00D963AD">
      <w:pPr>
        <w:rPr>
          <w:rFonts w:ascii="Times New Roman" w:eastAsia="Times New Roman" w:hAnsi="Times New Roman" w:cs="Times New Roman"/>
          <w:color w:val="FF0000"/>
        </w:rPr>
      </w:pPr>
      <w:r w:rsidRPr="00224011">
        <w:rPr>
          <w:rFonts w:ascii="Times New Roman" w:eastAsia="Times New Roman" w:hAnsi="Times New Roman" w:cs="Times New Roman"/>
          <w:color w:val="FF0000"/>
        </w:rPr>
        <w:tab/>
      </w:r>
    </w:p>
    <w:p w14:paraId="143F9995" w14:textId="234D194E" w:rsidR="00707B04" w:rsidRPr="00224011" w:rsidRDefault="00707B04" w:rsidP="00707B04">
      <w:pPr>
        <w:rPr>
          <w:rFonts w:ascii="Times New Roman" w:eastAsia="Times New Roman" w:hAnsi="Times New Roman" w:cs="Times New Roman"/>
          <w:color w:val="FF0000"/>
        </w:rPr>
      </w:pPr>
      <w:r w:rsidRPr="00224011">
        <w:rPr>
          <w:rFonts w:ascii="Times New Roman" w:eastAsia="Times New Roman" w:hAnsi="Times New Roman" w:cs="Times New Roman"/>
        </w:rPr>
        <w:t>EB I, 1, 59-68</w:t>
      </w:r>
    </w:p>
    <w:p w14:paraId="43E68E8A" w14:textId="6B4CF071" w:rsidR="00D963AD" w:rsidRDefault="00707B04" w:rsidP="00D963AD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FF0000"/>
          <w:sz w:val="22"/>
          <w:szCs w:val="22"/>
        </w:rPr>
        <w:tab/>
      </w:r>
      <w:r w:rsidRPr="00C32816">
        <w:rPr>
          <w:rFonts w:ascii="Times New Roman" w:eastAsia="Times New Roman" w:hAnsi="Times New Roman" w:cs="Times New Roman"/>
        </w:rPr>
        <w:t>Compar</w:t>
      </w:r>
      <w:r w:rsidR="00D37680">
        <w:rPr>
          <w:rFonts w:ascii="Times New Roman" w:eastAsia="Times New Roman" w:hAnsi="Times New Roman" w:cs="Times New Roman"/>
        </w:rPr>
        <w:t xml:space="preserve">ed to </w:t>
      </w:r>
      <w:proofErr w:type="spellStart"/>
      <w:r w:rsidR="00D37680" w:rsidRPr="009F44E8">
        <w:rPr>
          <w:rFonts w:ascii="Times New Roman" w:eastAsia="Times New Roman" w:hAnsi="Times New Roman" w:cs="Times New Roman"/>
        </w:rPr>
        <w:t>Blagden</w:t>
      </w:r>
      <w:proofErr w:type="spellEnd"/>
      <w:r w:rsidR="00D37680" w:rsidRPr="009F44E8">
        <w:rPr>
          <w:rFonts w:ascii="Times New Roman" w:eastAsia="Times New Roman" w:hAnsi="Times New Roman" w:cs="Times New Roman"/>
        </w:rPr>
        <w:t xml:space="preserve"> </w:t>
      </w:r>
      <w:r w:rsidR="009F44E8" w:rsidRPr="009F44E8">
        <w:rPr>
          <w:rFonts w:ascii="Times New Roman" w:eastAsia="Times New Roman" w:hAnsi="Times New Roman" w:cs="Times New Roman"/>
        </w:rPr>
        <w:t>1911</w:t>
      </w:r>
      <w:r w:rsidR="00EB3AD5" w:rsidRPr="009F44E8">
        <w:rPr>
          <w:rFonts w:ascii="Times New Roman" w:eastAsia="Times New Roman" w:hAnsi="Times New Roman" w:cs="Times New Roman"/>
        </w:rPr>
        <w:t>,</w:t>
      </w:r>
      <w:r w:rsidR="00EB3AD5">
        <w:rPr>
          <w:rFonts w:ascii="Times New Roman" w:eastAsia="Times New Roman" w:hAnsi="Times New Roman" w:cs="Times New Roman"/>
        </w:rPr>
        <w:t xml:space="preserve"> the later EB</w:t>
      </w:r>
      <w:r w:rsidRPr="00C32816">
        <w:rPr>
          <w:rFonts w:ascii="Times New Roman" w:eastAsia="Times New Roman" w:hAnsi="Times New Roman" w:cs="Times New Roman"/>
        </w:rPr>
        <w:t xml:space="preserve"> arti</w:t>
      </w:r>
      <w:r w:rsidR="00C32816">
        <w:rPr>
          <w:rFonts w:ascii="Times New Roman" w:eastAsia="Times New Roman" w:hAnsi="Times New Roman" w:cs="Times New Roman"/>
        </w:rPr>
        <w:t>cle (1919)</w:t>
      </w:r>
      <w:r w:rsidRPr="00C32816">
        <w:rPr>
          <w:rFonts w:ascii="Times New Roman" w:eastAsia="Times New Roman" w:hAnsi="Times New Roman" w:cs="Times New Roman"/>
        </w:rPr>
        <w:t xml:space="preserve"> has a modified </w:t>
      </w:r>
      <w:r w:rsidR="00C32816">
        <w:rPr>
          <w:rFonts w:ascii="Times New Roman" w:eastAsia="Times New Roman" w:hAnsi="Times New Roman" w:cs="Times New Roman"/>
        </w:rPr>
        <w:tab/>
      </w:r>
      <w:r w:rsidRPr="00C32816">
        <w:rPr>
          <w:rFonts w:ascii="Times New Roman" w:eastAsia="Times New Roman" w:hAnsi="Times New Roman" w:cs="Times New Roman"/>
        </w:rPr>
        <w:t xml:space="preserve">transliteration </w:t>
      </w:r>
      <w:r w:rsidRPr="00C32816">
        <w:rPr>
          <w:rFonts w:ascii="Times New Roman" w:eastAsia="Times New Roman" w:hAnsi="Times New Roman" w:cs="Times New Roman"/>
        </w:rPr>
        <w:tab/>
        <w:t>and a much better glossary</w:t>
      </w:r>
      <w:r w:rsidR="00D942F2">
        <w:rPr>
          <w:rFonts w:ascii="Times New Roman" w:eastAsia="Times New Roman" w:hAnsi="Times New Roman" w:cs="Times New Roman"/>
        </w:rPr>
        <w:t>. (</w:t>
      </w:r>
      <w:r w:rsidR="00C32816">
        <w:rPr>
          <w:rFonts w:ascii="Times New Roman" w:eastAsia="Times New Roman" w:hAnsi="Times New Roman" w:cs="Times New Roman"/>
        </w:rPr>
        <w:t xml:space="preserve">EB I.1 and I.2 are separate </w:t>
      </w:r>
      <w:r w:rsidR="00C32816">
        <w:rPr>
          <w:rFonts w:ascii="Times New Roman" w:eastAsia="Times New Roman" w:hAnsi="Times New Roman" w:cs="Times New Roman"/>
        </w:rPr>
        <w:tab/>
        <w:t>fascicles – I.2 is the Mon (</w:t>
      </w:r>
      <w:proofErr w:type="spellStart"/>
      <w:r w:rsidR="00C32816">
        <w:rPr>
          <w:rFonts w:ascii="Times New Roman" w:eastAsia="Times New Roman" w:hAnsi="Times New Roman" w:cs="Times New Roman"/>
        </w:rPr>
        <w:t>Talaing</w:t>
      </w:r>
      <w:proofErr w:type="spellEnd"/>
      <w:r w:rsidR="00C32816">
        <w:rPr>
          <w:rFonts w:ascii="Times New Roman" w:eastAsia="Times New Roman" w:hAnsi="Times New Roman" w:cs="Times New Roman"/>
        </w:rPr>
        <w:t>) inscriptions.</w:t>
      </w:r>
      <w:r w:rsidR="00D942F2">
        <w:rPr>
          <w:rFonts w:ascii="Times New Roman" w:eastAsia="Times New Roman" w:hAnsi="Times New Roman" w:cs="Times New Roman"/>
        </w:rPr>
        <w:t>)</w:t>
      </w:r>
    </w:p>
    <w:p w14:paraId="4C459366" w14:textId="77777777" w:rsidR="00C32816" w:rsidRPr="00C32816" w:rsidRDefault="00C32816" w:rsidP="00D963AD">
      <w:pPr>
        <w:rPr>
          <w:rFonts w:ascii="Times New Roman" w:eastAsia="Times New Roman" w:hAnsi="Times New Roman" w:cs="Times New Roman"/>
        </w:rPr>
      </w:pPr>
    </w:p>
    <w:p w14:paraId="5CC6B788" w14:textId="6EEB27E2" w:rsidR="00D963AD" w:rsidRPr="00EB3AD5" w:rsidRDefault="00D963AD" w:rsidP="00D963AD">
      <w:pPr>
        <w:rPr>
          <w:rFonts w:ascii="Times New Roman" w:eastAsia="Times New Roman" w:hAnsi="Times New Roman" w:cs="Times New Roman"/>
          <w:color w:val="FF0000"/>
        </w:rPr>
      </w:pPr>
      <w:r w:rsidRPr="00D37680">
        <w:rPr>
          <w:rFonts w:ascii="Times New Roman" w:eastAsia="Times New Roman" w:hAnsi="Times New Roman" w:cs="Times New Roman"/>
        </w:rPr>
        <w:t>Shafer</w:t>
      </w:r>
      <w:r w:rsidR="00807822" w:rsidRPr="00D37680">
        <w:rPr>
          <w:rFonts w:ascii="Times New Roman" w:eastAsia="Times New Roman" w:hAnsi="Times New Roman" w:cs="Times New Roman"/>
        </w:rPr>
        <w:t xml:space="preserve"> 1943</w:t>
      </w:r>
      <w:r w:rsidR="00807822">
        <w:rPr>
          <w:rFonts w:ascii="Times New Roman" w:eastAsia="Times New Roman" w:hAnsi="Times New Roman" w:cs="Times New Roman"/>
          <w:color w:val="FF0000"/>
        </w:rPr>
        <w:t>,</w:t>
      </w:r>
      <w:r w:rsidR="00971281" w:rsidRPr="00EB3AD5">
        <w:rPr>
          <w:rFonts w:ascii="Times New Roman" w:eastAsia="Times New Roman" w:hAnsi="Times New Roman" w:cs="Times New Roman"/>
          <w:color w:val="FF0000"/>
        </w:rPr>
        <w:t xml:space="preserve"> </w:t>
      </w:r>
      <w:r w:rsidR="00971281" w:rsidRPr="00EB3AD5">
        <w:rPr>
          <w:rFonts w:ascii="Times New Roman" w:eastAsia="Times New Roman" w:hAnsi="Times New Roman" w:cs="Times New Roman"/>
        </w:rPr>
        <w:t>320-37</w:t>
      </w:r>
      <w:r w:rsidR="00DE1C59" w:rsidRPr="00EB3AD5">
        <w:rPr>
          <w:rFonts w:ascii="Times New Roman" w:eastAsia="Times New Roman" w:hAnsi="Times New Roman" w:cs="Times New Roman"/>
        </w:rPr>
        <w:t>, 340-44, 357-63</w:t>
      </w:r>
    </w:p>
    <w:p w14:paraId="73F3268E" w14:textId="498E7180" w:rsidR="00971281" w:rsidRPr="00EB3AD5" w:rsidRDefault="00C87A96" w:rsidP="00971281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  <w:color w:val="000000"/>
        </w:rPr>
        <w:tab/>
        <w:t>The</w:t>
      </w:r>
      <w:r w:rsidR="00971281" w:rsidRPr="00EB3AD5">
        <w:rPr>
          <w:rFonts w:ascii="Times New Roman" w:eastAsia="Times New Roman" w:hAnsi="Times New Roman" w:cs="Times New Roman"/>
          <w:color w:val="000000"/>
        </w:rPr>
        <w:t xml:space="preserve"> article</w:t>
      </w:r>
      <w:r w:rsidRPr="00EB3AD5">
        <w:rPr>
          <w:rFonts w:ascii="Times New Roman" w:eastAsia="Times New Roman" w:hAnsi="Times New Roman" w:cs="Times New Roman"/>
          <w:color w:val="000000"/>
        </w:rPr>
        <w:t xml:space="preserve"> </w:t>
      </w:r>
      <w:r w:rsidR="00971281" w:rsidRPr="00EB3AD5">
        <w:rPr>
          <w:rFonts w:ascii="Times New Roman" w:eastAsia="Times New Roman" w:hAnsi="Times New Roman" w:cs="Times New Roman"/>
          <w:color w:val="000000"/>
        </w:rPr>
        <w:t xml:space="preserve">deals mostly with the </w:t>
      </w:r>
      <w:proofErr w:type="spellStart"/>
      <w:r w:rsidR="00971281" w:rsidRPr="00EB3AD5">
        <w:rPr>
          <w:rFonts w:ascii="Times New Roman" w:eastAsia="Times New Roman" w:hAnsi="Times New Roman" w:cs="Times New Roman"/>
          <w:color w:val="000000"/>
        </w:rPr>
        <w:t>Rājakumār</w:t>
      </w:r>
      <w:proofErr w:type="spellEnd"/>
      <w:r w:rsidR="00971281" w:rsidRPr="00EB3AD5">
        <w:rPr>
          <w:rFonts w:ascii="Times New Roman" w:eastAsia="Times New Roman" w:hAnsi="Times New Roman" w:cs="Times New Roman"/>
        </w:rPr>
        <w:t xml:space="preserve"> pillars. Pp. 320-37 = annotations and </w:t>
      </w:r>
      <w:r w:rsidR="00971281" w:rsidRPr="00EB3AD5">
        <w:rPr>
          <w:rFonts w:ascii="Times New Roman" w:eastAsia="Times New Roman" w:hAnsi="Times New Roman" w:cs="Times New Roman"/>
        </w:rPr>
        <w:tab/>
        <w:t>notes; 340-44 = Indic names, loans; 357</w:t>
      </w:r>
      <w:r w:rsidR="00D942F2">
        <w:rPr>
          <w:rFonts w:ascii="Times New Roman" w:eastAsia="Times New Roman" w:hAnsi="Times New Roman" w:cs="Times New Roman"/>
        </w:rPr>
        <w:t>-60 = text; 360-63 = vocabulary</w:t>
      </w:r>
      <w:r w:rsidR="00971281" w:rsidRPr="00EB3AD5">
        <w:rPr>
          <w:rFonts w:ascii="Times New Roman" w:eastAsia="Times New Roman" w:hAnsi="Times New Roman" w:cs="Times New Roman"/>
        </w:rPr>
        <w:t xml:space="preserve">  </w:t>
      </w:r>
    </w:p>
    <w:p w14:paraId="4F1A77C1" w14:textId="77777777" w:rsidR="00785214" w:rsidRDefault="00785214" w:rsidP="00D963AD">
      <w:pPr>
        <w:rPr>
          <w:rFonts w:ascii="Times New Roman" w:eastAsia="Times New Roman" w:hAnsi="Times New Roman" w:cs="Times New Roman"/>
          <w:color w:val="000000"/>
        </w:rPr>
      </w:pPr>
    </w:p>
    <w:p w14:paraId="4AAEF725" w14:textId="176DD735" w:rsidR="00785214" w:rsidRDefault="00785214" w:rsidP="00785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785214">
        <w:rPr>
          <w:rFonts w:ascii="Times New Roman" w:hAnsi="Times New Roman" w:cs="Times New Roman"/>
          <w:color w:val="1A1A1A"/>
        </w:rPr>
        <w:t>PR</w:t>
      </w:r>
      <w:r w:rsidR="009F44E8">
        <w:rPr>
          <w:rFonts w:ascii="Times New Roman" w:hAnsi="Times New Roman" w:cs="Times New Roman"/>
          <w:color w:val="1A1A1A"/>
        </w:rPr>
        <w:t xml:space="preserve">, </w:t>
      </w:r>
      <w:r w:rsidR="009F44E8" w:rsidRPr="009F44E8">
        <w:rPr>
          <w:rFonts w:ascii="Times New Roman" w:hAnsi="Times New Roman" w:cs="Times New Roman"/>
          <w:color w:val="1A1A1A"/>
          <w:highlight w:val="green"/>
        </w:rPr>
        <w:t>53-</w:t>
      </w:r>
      <w:commentRangeStart w:id="0"/>
      <w:r w:rsidR="009F44E8" w:rsidRPr="009F44E8">
        <w:rPr>
          <w:rFonts w:ascii="Times New Roman" w:hAnsi="Times New Roman" w:cs="Times New Roman"/>
          <w:color w:val="1A1A1A"/>
          <w:highlight w:val="green"/>
        </w:rPr>
        <w:t>62</w:t>
      </w:r>
      <w:commentRangeEnd w:id="0"/>
      <w:r w:rsidR="009F44E8">
        <w:rPr>
          <w:rStyle w:val="CommentReference"/>
        </w:rPr>
        <w:commentReference w:id="0"/>
      </w:r>
    </w:p>
    <w:p w14:paraId="29AB14F2" w14:textId="4D78B384" w:rsidR="00785214" w:rsidRPr="00785214" w:rsidRDefault="00785214" w:rsidP="00785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ab/>
      </w:r>
      <w:r w:rsidR="009F44E8">
        <w:rPr>
          <w:rFonts w:ascii="Times New Roman" w:hAnsi="Times New Roman" w:cs="Times New Roman"/>
          <w:color w:val="1A1A1A"/>
          <w:highlight w:val="yellow"/>
        </w:rPr>
        <w:t>53-62</w:t>
      </w:r>
      <w:r w:rsidRPr="009F44E8">
        <w:rPr>
          <w:rFonts w:ascii="Times New Roman" w:hAnsi="Times New Roman" w:cs="Times New Roman"/>
          <w:color w:val="1A1A1A"/>
          <w:highlight w:val="yellow"/>
        </w:rPr>
        <w:t xml:space="preserve">: Pillar A (the Museum pillar), includes positive and negative </w:t>
      </w:r>
      <w:proofErr w:type="spellStart"/>
      <w:r w:rsidRPr="009F44E8">
        <w:rPr>
          <w:rFonts w:ascii="Times New Roman" w:hAnsi="Times New Roman" w:cs="Times New Roman"/>
          <w:color w:val="1A1A1A"/>
          <w:highlight w:val="yellow"/>
        </w:rPr>
        <w:t>estampages</w:t>
      </w:r>
      <w:proofErr w:type="spellEnd"/>
      <w:r w:rsidRPr="009F44E8">
        <w:rPr>
          <w:rFonts w:ascii="Times New Roman" w:hAnsi="Times New Roman" w:cs="Times New Roman"/>
          <w:color w:val="1A1A1A"/>
          <w:highlight w:val="yellow"/>
        </w:rPr>
        <w:t xml:space="preserve"> of </w:t>
      </w:r>
      <w:r w:rsidRPr="009F44E8">
        <w:rPr>
          <w:rFonts w:ascii="Times New Roman" w:hAnsi="Times New Roman" w:cs="Times New Roman"/>
          <w:color w:val="1A1A1A"/>
          <w:highlight w:val="yellow"/>
        </w:rPr>
        <w:tab/>
        <w:t xml:space="preserve">pillar A, transcription in </w:t>
      </w:r>
      <w:proofErr w:type="spellStart"/>
      <w:r w:rsidRPr="009F44E8">
        <w:rPr>
          <w:rFonts w:ascii="Times New Roman" w:hAnsi="Times New Roman" w:cs="Times New Roman"/>
          <w:color w:val="1A1A1A"/>
          <w:highlight w:val="yellow"/>
        </w:rPr>
        <w:t>Bs</w:t>
      </w:r>
      <w:proofErr w:type="spellEnd"/>
      <w:r w:rsidRPr="009F44E8">
        <w:rPr>
          <w:rFonts w:ascii="Times New Roman" w:hAnsi="Times New Roman" w:cs="Times New Roman"/>
          <w:color w:val="1A1A1A"/>
          <w:highlight w:val="yellow"/>
        </w:rPr>
        <w:t xml:space="preserve"> script, a transliteration in </w:t>
      </w:r>
      <w:proofErr w:type="spellStart"/>
      <w:r w:rsidRPr="009F44E8">
        <w:rPr>
          <w:rFonts w:ascii="Times New Roman" w:hAnsi="Times New Roman" w:cs="Times New Roman"/>
          <w:color w:val="1A1A1A"/>
          <w:highlight w:val="yellow"/>
        </w:rPr>
        <w:t>Bs</w:t>
      </w:r>
      <w:proofErr w:type="spellEnd"/>
      <w:r w:rsidRPr="009F44E8">
        <w:rPr>
          <w:rFonts w:ascii="Times New Roman" w:hAnsi="Times New Roman" w:cs="Times New Roman"/>
          <w:color w:val="1A1A1A"/>
          <w:highlight w:val="yellow"/>
        </w:rPr>
        <w:t xml:space="preserve"> script and </w:t>
      </w:r>
      <w:proofErr w:type="spellStart"/>
      <w:r w:rsidRPr="009F44E8">
        <w:rPr>
          <w:rFonts w:ascii="Times New Roman" w:hAnsi="Times New Roman" w:cs="Times New Roman"/>
          <w:color w:val="1A1A1A"/>
          <w:highlight w:val="yellow"/>
        </w:rPr>
        <w:t>and</w:t>
      </w:r>
      <w:proofErr w:type="spellEnd"/>
      <w:r w:rsidRPr="009F44E8">
        <w:rPr>
          <w:rFonts w:ascii="Times New Roman" w:hAnsi="Times New Roman" w:cs="Times New Roman"/>
          <w:color w:val="1A1A1A"/>
          <w:highlight w:val="yellow"/>
        </w:rPr>
        <w:t xml:space="preserve"> English </w:t>
      </w:r>
      <w:r w:rsidRPr="009F44E8">
        <w:rPr>
          <w:rFonts w:ascii="Times New Roman" w:hAnsi="Times New Roman" w:cs="Times New Roman"/>
          <w:color w:val="1A1A1A"/>
          <w:highlight w:val="yellow"/>
        </w:rPr>
        <w:tab/>
        <w:t>translation.</w:t>
      </w:r>
    </w:p>
    <w:p w14:paraId="267EBA36" w14:textId="77777777" w:rsidR="00807822" w:rsidRPr="00EB3AD5" w:rsidRDefault="00807822" w:rsidP="00D963AD">
      <w:pPr>
        <w:rPr>
          <w:rFonts w:ascii="Times New Roman" w:eastAsia="Times New Roman" w:hAnsi="Times New Roman" w:cs="Times New Roman"/>
          <w:color w:val="000000"/>
        </w:rPr>
      </w:pPr>
    </w:p>
    <w:p w14:paraId="7ECE553B" w14:textId="7FC45B8B" w:rsidR="00D963AD" w:rsidRPr="00EB3AD5" w:rsidRDefault="001E44A8" w:rsidP="00D963AD">
      <w:pPr>
        <w:rPr>
          <w:rFonts w:ascii="Times New Roman" w:eastAsia="Times New Roman" w:hAnsi="Times New Roman" w:cs="Times New Roman"/>
          <w:color w:val="000000"/>
        </w:rPr>
      </w:pPr>
      <w:r w:rsidRPr="00EB3AD5">
        <w:rPr>
          <w:rFonts w:ascii="Times New Roman" w:eastAsia="Times New Roman" w:hAnsi="Times New Roman" w:cs="Times New Roman"/>
          <w:color w:val="000000"/>
        </w:rPr>
        <w:t>PPPB</w:t>
      </w:r>
      <w:r w:rsidR="00AC4B6A" w:rsidRPr="00EB3AD5">
        <w:rPr>
          <w:rFonts w:ascii="Times New Roman" w:eastAsia="Times New Roman" w:hAnsi="Times New Roman" w:cs="Times New Roman"/>
          <w:color w:val="000000"/>
        </w:rPr>
        <w:t xml:space="preserve"> </w:t>
      </w:r>
      <w:r w:rsidR="00EB3AD5">
        <w:rPr>
          <w:rFonts w:ascii="Times New Roman" w:eastAsia="Times New Roman" w:hAnsi="Times New Roman" w:cs="Times New Roman"/>
          <w:color w:val="000000"/>
        </w:rPr>
        <w:t>I, 62-4, 74 n.</w:t>
      </w:r>
      <w:r w:rsidR="00A958A7" w:rsidRPr="00EB3AD5">
        <w:rPr>
          <w:rFonts w:ascii="Times New Roman" w:eastAsia="Times New Roman" w:hAnsi="Times New Roman" w:cs="Times New Roman"/>
          <w:color w:val="000000"/>
        </w:rPr>
        <w:t>15</w:t>
      </w:r>
    </w:p>
    <w:p w14:paraId="1C709199" w14:textId="3956E74E" w:rsidR="00D963AD" w:rsidRPr="00EB3AD5" w:rsidRDefault="00DE1C59" w:rsidP="00D963AD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  <w:color w:val="FF0000"/>
        </w:rPr>
        <w:tab/>
      </w:r>
      <w:r w:rsidRPr="00EB3AD5">
        <w:rPr>
          <w:rFonts w:ascii="Times New Roman" w:eastAsia="Times New Roman" w:hAnsi="Times New Roman" w:cs="Times New Roman"/>
        </w:rPr>
        <w:t>62-4: general intro to the inscription plus some analysis</w:t>
      </w:r>
    </w:p>
    <w:p w14:paraId="16CF71F7" w14:textId="46E7E423" w:rsidR="00DE1C59" w:rsidRPr="00EB3AD5" w:rsidRDefault="00DE1C59" w:rsidP="00D963AD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</w:rPr>
        <w:tab/>
        <w:t xml:space="preserve">74 n. 15: cites </w:t>
      </w:r>
      <w:proofErr w:type="spellStart"/>
      <w:r w:rsidRPr="00EB3AD5">
        <w:rPr>
          <w:rFonts w:ascii="Times New Roman" w:eastAsia="Times New Roman" w:hAnsi="Times New Roman" w:cs="Times New Roman"/>
        </w:rPr>
        <w:t>Blagden</w:t>
      </w:r>
      <w:proofErr w:type="spellEnd"/>
      <w:r w:rsidRPr="00EB3AD5">
        <w:rPr>
          <w:rFonts w:ascii="Times New Roman" w:eastAsia="Times New Roman" w:hAnsi="Times New Roman" w:cs="Times New Roman"/>
        </w:rPr>
        <w:t xml:space="preserve"> 1911, EB 1919 and </w:t>
      </w:r>
      <w:proofErr w:type="spellStart"/>
      <w:r w:rsidR="003753E1">
        <w:rPr>
          <w:rFonts w:ascii="Times New Roman" w:eastAsia="Times New Roman" w:hAnsi="Times New Roman" w:cs="Times New Roman"/>
        </w:rPr>
        <w:t>Tha</w:t>
      </w:r>
      <w:proofErr w:type="spellEnd"/>
      <w:r w:rsidR="003753E1">
        <w:rPr>
          <w:rFonts w:ascii="Times New Roman" w:eastAsia="Times New Roman" w:hAnsi="Times New Roman" w:cs="Times New Roman"/>
        </w:rPr>
        <w:t xml:space="preserve"> Myat</w:t>
      </w:r>
      <w:proofErr w:type="gramStart"/>
      <w:r w:rsidR="003753E1">
        <w:rPr>
          <w:rFonts w:ascii="Times New Roman" w:eastAsia="Times New Roman" w:hAnsi="Times New Roman" w:cs="Times New Roman"/>
        </w:rPr>
        <w:t>,</w:t>
      </w:r>
      <w:r w:rsidRPr="00EB3AD5">
        <w:rPr>
          <w:rFonts w:ascii="Times New Roman" w:eastAsia="Times New Roman" w:hAnsi="Times New Roman" w:cs="Times New Roman"/>
        </w:rPr>
        <w:t>1958</w:t>
      </w:r>
      <w:proofErr w:type="gramEnd"/>
    </w:p>
    <w:p w14:paraId="41E5FAA5" w14:textId="77777777" w:rsidR="00DE1C59" w:rsidRPr="00EB3AD5" w:rsidRDefault="00DE1C59" w:rsidP="00D963AD">
      <w:pPr>
        <w:rPr>
          <w:rFonts w:ascii="Times New Roman" w:eastAsia="Times New Roman" w:hAnsi="Times New Roman" w:cs="Times New Roman"/>
          <w:color w:val="FF0000"/>
        </w:rPr>
      </w:pPr>
    </w:p>
    <w:p w14:paraId="232B0770" w14:textId="662A3861" w:rsidR="00563083" w:rsidRPr="009F44E8" w:rsidRDefault="001E44A8" w:rsidP="00D963AD">
      <w:pPr>
        <w:rPr>
          <w:rFonts w:ascii="Times New Roman" w:eastAsia="Times New Roman" w:hAnsi="Times New Roman" w:cs="Times New Roman"/>
        </w:rPr>
      </w:pPr>
      <w:proofErr w:type="spellStart"/>
      <w:r w:rsidRPr="009F44E8">
        <w:rPr>
          <w:rFonts w:ascii="Times New Roman" w:eastAsia="Times New Roman" w:hAnsi="Times New Roman" w:cs="Times New Roman"/>
        </w:rPr>
        <w:t>Krech</w:t>
      </w:r>
      <w:proofErr w:type="spellEnd"/>
      <w:r w:rsidR="00807822" w:rsidRPr="009F44E8">
        <w:rPr>
          <w:rFonts w:ascii="Times New Roman" w:eastAsia="Times New Roman" w:hAnsi="Times New Roman" w:cs="Times New Roman"/>
        </w:rPr>
        <w:t xml:space="preserve"> 2012</w:t>
      </w:r>
      <w:r w:rsidR="00A44591" w:rsidRPr="009F44E8">
        <w:rPr>
          <w:rFonts w:ascii="Times New Roman" w:eastAsia="Times New Roman" w:hAnsi="Times New Roman" w:cs="Times New Roman"/>
        </w:rPr>
        <w:t>, 153-65</w:t>
      </w:r>
      <w:r w:rsidR="00807822" w:rsidRPr="009F44E8">
        <w:rPr>
          <w:rFonts w:ascii="Times New Roman" w:eastAsia="Times New Roman" w:hAnsi="Times New Roman" w:cs="Times New Roman"/>
        </w:rPr>
        <w:t xml:space="preserve"> (B)</w:t>
      </w:r>
    </w:p>
    <w:p w14:paraId="62AB20B6" w14:textId="60827F94" w:rsidR="00D963AD" w:rsidRDefault="00563083" w:rsidP="00D963AD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  <w:color w:val="FF0000"/>
        </w:rPr>
        <w:tab/>
      </w:r>
      <w:r w:rsidR="00807822">
        <w:rPr>
          <w:rFonts w:ascii="Times New Roman" w:eastAsia="Times New Roman" w:hAnsi="Times New Roman" w:cs="Times New Roman"/>
        </w:rPr>
        <w:t xml:space="preserve">Pp. </w:t>
      </w:r>
      <w:r w:rsidR="00A44591" w:rsidRPr="00EB3AD5">
        <w:rPr>
          <w:rFonts w:ascii="Times New Roman" w:eastAsia="Times New Roman" w:hAnsi="Times New Roman" w:cs="Times New Roman"/>
        </w:rPr>
        <w:t xml:space="preserve">153-65 is </w:t>
      </w:r>
      <w:r w:rsidR="00807822">
        <w:rPr>
          <w:rFonts w:ascii="Times New Roman" w:eastAsia="Times New Roman" w:hAnsi="Times New Roman" w:cs="Times New Roman"/>
        </w:rPr>
        <w:t xml:space="preserve">a transliteration of the </w:t>
      </w:r>
      <w:r w:rsidRPr="00EB3AD5">
        <w:rPr>
          <w:rFonts w:ascii="Times New Roman" w:eastAsia="Times New Roman" w:hAnsi="Times New Roman" w:cs="Times New Roman"/>
        </w:rPr>
        <w:t>text, with notes, and a close translation.</w:t>
      </w:r>
      <w:r w:rsidR="00EB3AD5">
        <w:rPr>
          <w:rFonts w:ascii="Times New Roman" w:eastAsia="Times New Roman" w:hAnsi="Times New Roman" w:cs="Times New Roman"/>
        </w:rPr>
        <w:t xml:space="preserve"> </w:t>
      </w:r>
      <w:r w:rsidR="00807822">
        <w:rPr>
          <w:rFonts w:ascii="Times New Roman" w:eastAsia="Times New Roman" w:hAnsi="Times New Roman" w:cs="Times New Roman"/>
        </w:rPr>
        <w:tab/>
      </w:r>
      <w:r w:rsidR="00EB3AD5">
        <w:rPr>
          <w:rFonts w:ascii="Times New Roman" w:eastAsia="Times New Roman" w:hAnsi="Times New Roman" w:cs="Times New Roman"/>
        </w:rPr>
        <w:t>Include</w:t>
      </w:r>
      <w:r w:rsidR="00807822">
        <w:rPr>
          <w:rFonts w:ascii="Times New Roman" w:eastAsia="Times New Roman" w:hAnsi="Times New Roman" w:cs="Times New Roman"/>
        </w:rPr>
        <w:t xml:space="preserve">s notes on differences between </w:t>
      </w:r>
      <w:r w:rsidR="00EB3AD5">
        <w:rPr>
          <w:rFonts w:ascii="Times New Roman" w:eastAsia="Times New Roman" w:hAnsi="Times New Roman" w:cs="Times New Roman"/>
        </w:rPr>
        <w:t xml:space="preserve">pillar A and B. </w:t>
      </w:r>
    </w:p>
    <w:p w14:paraId="09654638" w14:textId="77777777" w:rsidR="00807822" w:rsidRPr="00E5124D" w:rsidRDefault="00807822" w:rsidP="00D963AD">
      <w:pPr>
        <w:rPr>
          <w:rFonts w:ascii="Times New Roman" w:eastAsia="Times New Roman" w:hAnsi="Times New Roman" w:cs="Times New Roman"/>
        </w:rPr>
      </w:pPr>
    </w:p>
    <w:p w14:paraId="101C8BBA" w14:textId="10ABB844" w:rsidR="00AC4B6A" w:rsidRDefault="007111B4" w:rsidP="00E512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975FA5C" w14:textId="77777777" w:rsidR="009F44E8" w:rsidRPr="00E5124D" w:rsidRDefault="009F44E8" w:rsidP="00E5124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3489C84" w14:textId="4A6B31B8" w:rsidR="009A5572" w:rsidRPr="00EB3AD5" w:rsidRDefault="00A44591" w:rsidP="00A44591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hAnsi="Times New Roman" w:cs="Times New Roman"/>
          <w:highlight w:val="cyan"/>
        </w:rPr>
        <w:t xml:space="preserve">008: </w:t>
      </w:r>
      <w:r w:rsidR="00EB3AD5" w:rsidRPr="00EB3AD5">
        <w:rPr>
          <w:rFonts w:ascii="Times New Roman" w:hAnsi="Times New Roman" w:cs="Times New Roman"/>
        </w:rPr>
        <w:t xml:space="preserve"> </w:t>
      </w:r>
      <w:proofErr w:type="spellStart"/>
      <w:r w:rsidRPr="00EB3AD5">
        <w:rPr>
          <w:rFonts w:ascii="Times New Roman" w:eastAsia="Times New Roman" w:hAnsi="Times New Roman" w:cs="Times New Roman"/>
          <w:color w:val="000000"/>
        </w:rPr>
        <w:t>Rājakumār</w:t>
      </w:r>
      <w:proofErr w:type="spellEnd"/>
      <w:r w:rsidR="00EB3AD5" w:rsidRPr="00EB3AD5">
        <w:rPr>
          <w:rFonts w:ascii="Times New Roman" w:eastAsia="Times New Roman" w:hAnsi="Times New Roman" w:cs="Times New Roman"/>
        </w:rPr>
        <w:t xml:space="preserve"> pillar B, in the </w:t>
      </w:r>
      <w:proofErr w:type="spellStart"/>
      <w:r w:rsidR="00EB3AD5" w:rsidRPr="00EB3AD5">
        <w:rPr>
          <w:rFonts w:ascii="Times New Roman" w:eastAsia="Times New Roman" w:hAnsi="Times New Roman" w:cs="Times New Roman"/>
        </w:rPr>
        <w:t>Myazedi</w:t>
      </w:r>
      <w:proofErr w:type="spellEnd"/>
      <w:r w:rsidR="00EB3AD5" w:rsidRPr="00EB3AD5">
        <w:rPr>
          <w:rFonts w:ascii="Times New Roman" w:eastAsia="Times New Roman" w:hAnsi="Times New Roman" w:cs="Times New Roman"/>
        </w:rPr>
        <w:t xml:space="preserve"> complex</w:t>
      </w:r>
    </w:p>
    <w:p w14:paraId="0FA061EC" w14:textId="28638112" w:rsidR="008C05DC" w:rsidRPr="00EB3AD5" w:rsidRDefault="008C05DC">
      <w:pPr>
        <w:rPr>
          <w:rFonts w:ascii="Times New Roman" w:eastAsia="Times New Roman" w:hAnsi="Times New Roman" w:cs="Times New Roman"/>
        </w:rPr>
      </w:pPr>
    </w:p>
    <w:p w14:paraId="19CA3986" w14:textId="020BF924" w:rsidR="00EB3AD5" w:rsidRPr="00866CA6" w:rsidRDefault="00EB3AD5" w:rsidP="00A44591">
      <w:pPr>
        <w:rPr>
          <w:rFonts w:ascii="Times New Roman" w:eastAsia="Times New Roman" w:hAnsi="Times New Roman" w:cs="Times New Roman"/>
        </w:rPr>
      </w:pPr>
      <w:proofErr w:type="spellStart"/>
      <w:r w:rsidRPr="00866CA6">
        <w:rPr>
          <w:rFonts w:ascii="Times New Roman" w:eastAsia="Times New Roman" w:hAnsi="Times New Roman" w:cs="Times New Roman"/>
        </w:rPr>
        <w:t>Blagden</w:t>
      </w:r>
      <w:proofErr w:type="spellEnd"/>
      <w:r w:rsidRPr="00866CA6">
        <w:rPr>
          <w:rFonts w:ascii="Times New Roman" w:eastAsia="Times New Roman" w:hAnsi="Times New Roman" w:cs="Times New Roman"/>
        </w:rPr>
        <w:t xml:space="preserve"> 1911</w:t>
      </w:r>
      <w:r w:rsidR="00D942F2" w:rsidRPr="00866CA6">
        <w:rPr>
          <w:rFonts w:ascii="Times New Roman" w:eastAsia="Times New Roman" w:hAnsi="Times New Roman" w:cs="Times New Roman"/>
        </w:rPr>
        <w:t xml:space="preserve"> </w:t>
      </w:r>
      <w:r w:rsidR="00866CA6" w:rsidRPr="00866CA6">
        <w:rPr>
          <w:rFonts w:ascii="Times New Roman" w:hAnsi="Times New Roman" w:cs="Times New Roman"/>
        </w:rPr>
        <w:t>(B)</w:t>
      </w:r>
    </w:p>
    <w:p w14:paraId="68D75E8F" w14:textId="20DDDA25" w:rsidR="00EB3AD5" w:rsidRPr="00EB3AD5" w:rsidRDefault="00D942F2" w:rsidP="00A44591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ab/>
      </w:r>
    </w:p>
    <w:p w14:paraId="3B82D4FC" w14:textId="252BF22E" w:rsidR="00D942F2" w:rsidRPr="00C32816" w:rsidRDefault="00D942F2" w:rsidP="00D942F2">
      <w:pPr>
        <w:rPr>
          <w:rFonts w:ascii="Times New Roman" w:eastAsia="Times New Roman" w:hAnsi="Times New Roman" w:cs="Times New Roman"/>
          <w:color w:val="FF0000"/>
        </w:rPr>
      </w:pPr>
      <w:r w:rsidRPr="00C32816">
        <w:rPr>
          <w:rFonts w:ascii="Times New Roman" w:eastAsia="Times New Roman" w:hAnsi="Times New Roman" w:cs="Times New Roman"/>
        </w:rPr>
        <w:t>EB I, 1, 59-68</w:t>
      </w:r>
    </w:p>
    <w:p w14:paraId="25318FB4" w14:textId="7479CAC1" w:rsidR="00D942F2" w:rsidRDefault="00D942F2" w:rsidP="00D942F2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FF0000"/>
          <w:sz w:val="22"/>
          <w:szCs w:val="22"/>
        </w:rPr>
        <w:tab/>
      </w:r>
      <w:r w:rsidRPr="00C32816">
        <w:rPr>
          <w:rFonts w:ascii="Times New Roman" w:eastAsia="Times New Roman" w:hAnsi="Times New Roman" w:cs="Times New Roman"/>
        </w:rPr>
        <w:t>Compar</w:t>
      </w:r>
      <w:r>
        <w:rPr>
          <w:rFonts w:ascii="Times New Roman" w:eastAsia="Times New Roman" w:hAnsi="Times New Roman" w:cs="Times New Roman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1911, the later EB</w:t>
      </w:r>
      <w:r w:rsidRPr="00C32816">
        <w:rPr>
          <w:rFonts w:ascii="Times New Roman" w:eastAsia="Times New Roman" w:hAnsi="Times New Roman" w:cs="Times New Roman"/>
        </w:rPr>
        <w:t xml:space="preserve"> arti</w:t>
      </w:r>
      <w:r>
        <w:rPr>
          <w:rFonts w:ascii="Times New Roman" w:eastAsia="Times New Roman" w:hAnsi="Times New Roman" w:cs="Times New Roman"/>
        </w:rPr>
        <w:t>cle (1919)</w:t>
      </w:r>
      <w:r w:rsidRPr="00C32816">
        <w:rPr>
          <w:rFonts w:ascii="Times New Roman" w:eastAsia="Times New Roman" w:hAnsi="Times New Roman" w:cs="Times New Roman"/>
        </w:rPr>
        <w:t xml:space="preserve"> has a modified </w:t>
      </w:r>
      <w:r>
        <w:rPr>
          <w:rFonts w:ascii="Times New Roman" w:eastAsia="Times New Roman" w:hAnsi="Times New Roman" w:cs="Times New Roman"/>
        </w:rPr>
        <w:tab/>
      </w:r>
      <w:r w:rsidRPr="00C32816">
        <w:rPr>
          <w:rFonts w:ascii="Times New Roman" w:eastAsia="Times New Roman" w:hAnsi="Times New Roman" w:cs="Times New Roman"/>
        </w:rPr>
        <w:t xml:space="preserve">transliteration </w:t>
      </w:r>
      <w:r w:rsidRPr="00C32816">
        <w:rPr>
          <w:rFonts w:ascii="Times New Roman" w:eastAsia="Times New Roman" w:hAnsi="Times New Roman" w:cs="Times New Roman"/>
        </w:rPr>
        <w:tab/>
        <w:t>and a much better glossary</w:t>
      </w:r>
      <w:r>
        <w:rPr>
          <w:rFonts w:ascii="Times New Roman" w:eastAsia="Times New Roman" w:hAnsi="Times New Roman" w:cs="Times New Roman"/>
        </w:rPr>
        <w:t xml:space="preserve">. (EB I.1 and I.2 are separate </w:t>
      </w:r>
      <w:r>
        <w:rPr>
          <w:rFonts w:ascii="Times New Roman" w:eastAsia="Times New Roman" w:hAnsi="Times New Roman" w:cs="Times New Roman"/>
        </w:rPr>
        <w:tab/>
        <w:t>fascicles – I.2 is the Mon (</w:t>
      </w:r>
      <w:proofErr w:type="spellStart"/>
      <w:r>
        <w:rPr>
          <w:rFonts w:ascii="Times New Roman" w:eastAsia="Times New Roman" w:hAnsi="Times New Roman" w:cs="Times New Roman"/>
        </w:rPr>
        <w:t>Talaing</w:t>
      </w:r>
      <w:proofErr w:type="spellEnd"/>
      <w:r>
        <w:rPr>
          <w:rFonts w:ascii="Times New Roman" w:eastAsia="Times New Roman" w:hAnsi="Times New Roman" w:cs="Times New Roman"/>
        </w:rPr>
        <w:t>) inscriptions.)</w:t>
      </w:r>
    </w:p>
    <w:p w14:paraId="733C09C3" w14:textId="77777777" w:rsidR="00EB3AD5" w:rsidRPr="00EB3AD5" w:rsidRDefault="00EB3AD5" w:rsidP="00A44591">
      <w:pPr>
        <w:rPr>
          <w:rFonts w:ascii="Times New Roman" w:eastAsia="Times New Roman" w:hAnsi="Times New Roman" w:cs="Times New Roman"/>
          <w:color w:val="FF0000"/>
        </w:rPr>
      </w:pPr>
    </w:p>
    <w:p w14:paraId="436E7A2D" w14:textId="0B432237" w:rsidR="00D942F2" w:rsidRDefault="00D942F2" w:rsidP="00D942F2">
      <w:pPr>
        <w:rPr>
          <w:rFonts w:ascii="Times New Roman" w:eastAsia="Times New Roman" w:hAnsi="Times New Roman" w:cs="Times New Roman"/>
        </w:rPr>
      </w:pPr>
      <w:r w:rsidRPr="009F44E8">
        <w:rPr>
          <w:rFonts w:ascii="Times New Roman" w:eastAsia="Times New Roman" w:hAnsi="Times New Roman" w:cs="Times New Roman"/>
        </w:rPr>
        <w:lastRenderedPageBreak/>
        <w:t>Shafer</w:t>
      </w:r>
      <w:r w:rsidR="00866CA6" w:rsidRPr="009F44E8">
        <w:rPr>
          <w:rFonts w:ascii="Times New Roman" w:eastAsia="Times New Roman" w:hAnsi="Times New Roman" w:cs="Times New Roman"/>
        </w:rPr>
        <w:t xml:space="preserve">, 1943, </w:t>
      </w:r>
      <w:r w:rsidRPr="009F44E8">
        <w:rPr>
          <w:rFonts w:ascii="Times New Roman" w:eastAsia="Times New Roman" w:hAnsi="Times New Roman" w:cs="Times New Roman"/>
        </w:rPr>
        <w:t>320-37, 340-44, 357-63</w:t>
      </w:r>
    </w:p>
    <w:p w14:paraId="438C06CF" w14:textId="6273D36A" w:rsidR="009F44E8" w:rsidRPr="009F44E8" w:rsidRDefault="009F44E8" w:rsidP="00D94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Pr="009F44E8">
        <w:rPr>
          <w:rFonts w:ascii="Times New Roman" w:eastAsia="Times New Roman" w:hAnsi="Times New Roman" w:cs="Times New Roman"/>
          <w:color w:val="000000"/>
          <w:highlight w:val="yellow"/>
        </w:rPr>
        <w:t xml:space="preserve">The article deals mostly with the </w:t>
      </w:r>
      <w:proofErr w:type="spellStart"/>
      <w:r w:rsidRPr="009F44E8">
        <w:rPr>
          <w:rFonts w:ascii="Times New Roman" w:eastAsia="Times New Roman" w:hAnsi="Times New Roman" w:cs="Times New Roman"/>
          <w:color w:val="000000"/>
          <w:highlight w:val="yellow"/>
        </w:rPr>
        <w:t>Rājakumār</w:t>
      </w:r>
      <w:proofErr w:type="spellEnd"/>
      <w:r w:rsidRPr="009F44E8">
        <w:rPr>
          <w:rFonts w:ascii="Times New Roman" w:eastAsia="Times New Roman" w:hAnsi="Times New Roman" w:cs="Times New Roman"/>
          <w:highlight w:val="yellow"/>
        </w:rPr>
        <w:t xml:space="preserve"> pillars. Pp. 320-37 = annotations and </w:t>
      </w:r>
      <w:r w:rsidRPr="009F44E8">
        <w:rPr>
          <w:rFonts w:ascii="Times New Roman" w:eastAsia="Times New Roman" w:hAnsi="Times New Roman" w:cs="Times New Roman"/>
          <w:highlight w:val="yellow"/>
        </w:rPr>
        <w:tab/>
        <w:t>notes; 340-44 = Indic names, loans; 357-60 = text; 360-63 = vocabulary</w:t>
      </w:r>
      <w:r w:rsidRPr="00EB3AD5">
        <w:rPr>
          <w:rFonts w:ascii="Times New Roman" w:eastAsia="Times New Roman" w:hAnsi="Times New Roman" w:cs="Times New Roman"/>
        </w:rPr>
        <w:t xml:space="preserve">  </w:t>
      </w:r>
    </w:p>
    <w:p w14:paraId="23683923" w14:textId="77777777" w:rsidR="009F44E8" w:rsidRDefault="009F44E8" w:rsidP="009F44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9843DD2" w14:textId="4A0E0E78" w:rsidR="00866CA6" w:rsidRDefault="009F44E8" w:rsidP="00D94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PR, </w:t>
      </w:r>
      <w:r w:rsidRPr="003849ED">
        <w:rPr>
          <w:rFonts w:ascii="Times New Roman" w:eastAsia="Times New Roman" w:hAnsi="Times New Roman" w:cs="Times New Roman"/>
          <w:highlight w:val="green"/>
        </w:rPr>
        <w:t>63-</w:t>
      </w:r>
      <w:commentRangeStart w:id="1"/>
      <w:r w:rsidRPr="003849ED">
        <w:rPr>
          <w:rFonts w:ascii="Times New Roman" w:eastAsia="Times New Roman" w:hAnsi="Times New Roman" w:cs="Times New Roman"/>
          <w:highlight w:val="green"/>
        </w:rPr>
        <w:t>71</w:t>
      </w:r>
      <w:commentRangeEnd w:id="1"/>
      <w:r w:rsidR="003849ED">
        <w:rPr>
          <w:rStyle w:val="CommentReference"/>
        </w:rPr>
        <w:commentReference w:id="1"/>
      </w:r>
    </w:p>
    <w:p w14:paraId="6D1DF1FA" w14:textId="03393160" w:rsidR="009F44E8" w:rsidRPr="009F44E8" w:rsidRDefault="009F44E8" w:rsidP="009F44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 w:rsidRPr="003753E1">
        <w:rPr>
          <w:rFonts w:ascii="Times New Roman" w:hAnsi="Times New Roman" w:cs="Times New Roman"/>
          <w:color w:val="1A1A1A"/>
          <w:highlight w:val="yellow"/>
        </w:rPr>
        <w:t xml:space="preserve">63-71, Pillar B (at the </w:t>
      </w:r>
      <w:proofErr w:type="spellStart"/>
      <w:r w:rsidRPr="003753E1">
        <w:rPr>
          <w:rFonts w:ascii="Times New Roman" w:hAnsi="Times New Roman" w:cs="Times New Roman"/>
          <w:color w:val="1A1A1A"/>
          <w:highlight w:val="yellow"/>
        </w:rPr>
        <w:t>Myazedi</w:t>
      </w:r>
      <w:proofErr w:type="spellEnd"/>
      <w:r w:rsidRPr="003753E1">
        <w:rPr>
          <w:rFonts w:ascii="Times New Roman" w:hAnsi="Times New Roman" w:cs="Times New Roman"/>
          <w:color w:val="1A1A1A"/>
          <w:highlight w:val="yellow"/>
        </w:rPr>
        <w:t xml:space="preserve">), includes positive and negative </w:t>
      </w:r>
      <w:proofErr w:type="spellStart"/>
      <w:r w:rsidRPr="003753E1">
        <w:rPr>
          <w:rFonts w:ascii="Times New Roman" w:hAnsi="Times New Roman" w:cs="Times New Roman"/>
          <w:color w:val="1A1A1A"/>
          <w:highlight w:val="yellow"/>
        </w:rPr>
        <w:t>estampages</w:t>
      </w:r>
      <w:proofErr w:type="spellEnd"/>
      <w:r w:rsidRPr="003753E1">
        <w:rPr>
          <w:rFonts w:ascii="Times New Roman" w:hAnsi="Times New Roman" w:cs="Times New Roman"/>
          <w:color w:val="1A1A1A"/>
          <w:highlight w:val="yellow"/>
        </w:rPr>
        <w:t xml:space="preserve"> of </w:t>
      </w:r>
      <w:r w:rsidRPr="003753E1">
        <w:rPr>
          <w:rFonts w:ascii="Times New Roman" w:hAnsi="Times New Roman" w:cs="Times New Roman"/>
          <w:color w:val="1A1A1A"/>
          <w:highlight w:val="yellow"/>
        </w:rPr>
        <w:tab/>
        <w:t xml:space="preserve">pillar B, and an interlinear transcription in </w:t>
      </w:r>
      <w:proofErr w:type="spellStart"/>
      <w:r w:rsidRPr="003753E1">
        <w:rPr>
          <w:rFonts w:ascii="Times New Roman" w:hAnsi="Times New Roman" w:cs="Times New Roman"/>
          <w:color w:val="1A1A1A"/>
          <w:highlight w:val="yellow"/>
        </w:rPr>
        <w:t>Bs</w:t>
      </w:r>
      <w:proofErr w:type="spellEnd"/>
      <w:r w:rsidRPr="003753E1">
        <w:rPr>
          <w:rFonts w:ascii="Times New Roman" w:hAnsi="Times New Roman" w:cs="Times New Roman"/>
          <w:color w:val="1A1A1A"/>
          <w:highlight w:val="yellow"/>
        </w:rPr>
        <w:t xml:space="preserve"> script.</w:t>
      </w:r>
    </w:p>
    <w:p w14:paraId="545687B6" w14:textId="77777777" w:rsidR="00EB3AD5" w:rsidRPr="00EB3AD5" w:rsidRDefault="00EB3AD5" w:rsidP="00A44591">
      <w:pPr>
        <w:rPr>
          <w:rFonts w:ascii="Times New Roman" w:eastAsia="Times New Roman" w:hAnsi="Times New Roman" w:cs="Times New Roman"/>
          <w:color w:val="FF0000"/>
        </w:rPr>
      </w:pPr>
    </w:p>
    <w:p w14:paraId="006E7036" w14:textId="2A78DF10" w:rsidR="00D942F2" w:rsidRPr="00EB3AD5" w:rsidRDefault="00D942F2" w:rsidP="00D942F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PPPB I, 62-4, 74 n.</w:t>
      </w:r>
      <w:r w:rsidRPr="00EB3AD5">
        <w:rPr>
          <w:rFonts w:ascii="Times New Roman" w:eastAsia="Times New Roman" w:hAnsi="Times New Roman" w:cs="Times New Roman"/>
          <w:color w:val="000000"/>
        </w:rPr>
        <w:t>15</w:t>
      </w:r>
    </w:p>
    <w:p w14:paraId="27D37D6B" w14:textId="77777777" w:rsidR="00D942F2" w:rsidRPr="00EB3AD5" w:rsidRDefault="00D942F2" w:rsidP="00D942F2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  <w:color w:val="FF0000"/>
        </w:rPr>
        <w:tab/>
      </w:r>
      <w:r w:rsidRPr="00EB3AD5">
        <w:rPr>
          <w:rFonts w:ascii="Times New Roman" w:eastAsia="Times New Roman" w:hAnsi="Times New Roman" w:cs="Times New Roman"/>
        </w:rPr>
        <w:t>62-4: general intro to the inscription plus some analysis</w:t>
      </w:r>
    </w:p>
    <w:p w14:paraId="1883C9BC" w14:textId="70D474B9" w:rsidR="004C63D6" w:rsidRPr="00EB3AD5" w:rsidRDefault="00D942F2" w:rsidP="004C63D6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</w:rPr>
        <w:tab/>
        <w:t xml:space="preserve">74 n. 15: cites </w:t>
      </w:r>
      <w:proofErr w:type="spellStart"/>
      <w:r w:rsidRPr="00EB3AD5">
        <w:rPr>
          <w:rFonts w:ascii="Times New Roman" w:eastAsia="Times New Roman" w:hAnsi="Times New Roman" w:cs="Times New Roman"/>
        </w:rPr>
        <w:t>Blagden</w:t>
      </w:r>
      <w:proofErr w:type="spellEnd"/>
      <w:r w:rsidRPr="00EB3AD5">
        <w:rPr>
          <w:rFonts w:ascii="Times New Roman" w:eastAsia="Times New Roman" w:hAnsi="Times New Roman" w:cs="Times New Roman"/>
        </w:rPr>
        <w:t xml:space="preserve"> 1911, EB 1919 and </w:t>
      </w:r>
      <w:proofErr w:type="spellStart"/>
      <w:r w:rsidRPr="00EB3AD5">
        <w:rPr>
          <w:rFonts w:ascii="Times New Roman" w:eastAsia="Times New Roman" w:hAnsi="Times New Roman" w:cs="Times New Roman"/>
        </w:rPr>
        <w:t>Tha</w:t>
      </w:r>
      <w:proofErr w:type="spellEnd"/>
      <w:r w:rsidRPr="00EB3A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AD5">
        <w:rPr>
          <w:rFonts w:ascii="Times New Roman" w:eastAsia="Times New Roman" w:hAnsi="Times New Roman" w:cs="Times New Roman"/>
        </w:rPr>
        <w:t>Mya</w:t>
      </w:r>
      <w:r w:rsidR="003753E1">
        <w:rPr>
          <w:rFonts w:ascii="Times New Roman" w:eastAsia="Times New Roman" w:hAnsi="Times New Roman" w:cs="Times New Roman"/>
        </w:rPr>
        <w:t>t</w:t>
      </w:r>
      <w:proofErr w:type="spellEnd"/>
      <w:r w:rsidR="003753E1">
        <w:rPr>
          <w:rFonts w:ascii="Times New Roman" w:eastAsia="Times New Roman" w:hAnsi="Times New Roman" w:cs="Times New Roman"/>
        </w:rPr>
        <w:t>, 1958</w:t>
      </w:r>
      <w:r w:rsidR="004C63D6">
        <w:rPr>
          <w:rFonts w:ascii="Times New Roman" w:eastAsia="Times New Roman" w:hAnsi="Times New Roman" w:cs="Times New Roman"/>
        </w:rPr>
        <w:t>.</w:t>
      </w:r>
    </w:p>
    <w:p w14:paraId="09B96564" w14:textId="12DEFC61" w:rsidR="00EB3AD5" w:rsidRPr="00EB3AD5" w:rsidRDefault="00EB3AD5" w:rsidP="00A44591">
      <w:pPr>
        <w:rPr>
          <w:rFonts w:ascii="Times New Roman" w:eastAsia="Times New Roman" w:hAnsi="Times New Roman" w:cs="Times New Roman"/>
        </w:rPr>
      </w:pPr>
    </w:p>
    <w:p w14:paraId="15A95E2C" w14:textId="2F6E8913" w:rsidR="00EB3AD5" w:rsidRPr="00866CA6" w:rsidRDefault="00EB3AD5" w:rsidP="00EB3AD5">
      <w:pPr>
        <w:rPr>
          <w:rFonts w:ascii="Times New Roman" w:eastAsia="Times New Roman" w:hAnsi="Times New Roman" w:cs="Times New Roman"/>
        </w:rPr>
      </w:pPr>
      <w:proofErr w:type="spellStart"/>
      <w:r w:rsidRPr="00866CA6">
        <w:rPr>
          <w:rFonts w:ascii="Times New Roman" w:eastAsia="Times New Roman" w:hAnsi="Times New Roman" w:cs="Times New Roman"/>
        </w:rPr>
        <w:t>Krech</w:t>
      </w:r>
      <w:proofErr w:type="spellEnd"/>
      <w:r w:rsidRPr="00866CA6">
        <w:rPr>
          <w:rFonts w:ascii="Times New Roman" w:eastAsia="Times New Roman" w:hAnsi="Times New Roman" w:cs="Times New Roman"/>
        </w:rPr>
        <w:t xml:space="preserve">, </w:t>
      </w:r>
      <w:r w:rsidR="00866CA6" w:rsidRPr="00866CA6">
        <w:rPr>
          <w:rFonts w:ascii="Times New Roman" w:eastAsia="Times New Roman" w:hAnsi="Times New Roman" w:cs="Times New Roman"/>
        </w:rPr>
        <w:t xml:space="preserve">2012, </w:t>
      </w:r>
      <w:r w:rsidRPr="00866CA6">
        <w:rPr>
          <w:rFonts w:ascii="Times New Roman" w:eastAsia="Times New Roman" w:hAnsi="Times New Roman" w:cs="Times New Roman"/>
        </w:rPr>
        <w:t>153-65</w:t>
      </w:r>
      <w:r w:rsidR="00866CA6" w:rsidRPr="00866CA6">
        <w:rPr>
          <w:rFonts w:ascii="Times New Roman" w:eastAsia="Times New Roman" w:hAnsi="Times New Roman" w:cs="Times New Roman"/>
        </w:rPr>
        <w:t xml:space="preserve"> (B)</w:t>
      </w:r>
    </w:p>
    <w:p w14:paraId="1D8E6912" w14:textId="6AAB6CC4" w:rsidR="00EB3AD5" w:rsidRDefault="00EB3AD5" w:rsidP="00EB3AD5">
      <w:pPr>
        <w:rPr>
          <w:rFonts w:ascii="Times New Roman" w:eastAsia="Times New Roman" w:hAnsi="Times New Roman" w:cs="Times New Roman"/>
        </w:rPr>
      </w:pPr>
      <w:r w:rsidRPr="00EB3AD5">
        <w:rPr>
          <w:rFonts w:ascii="Times New Roman" w:eastAsia="Times New Roman" w:hAnsi="Times New Roman" w:cs="Times New Roman"/>
          <w:color w:val="FF0000"/>
        </w:rPr>
        <w:tab/>
      </w:r>
      <w:r w:rsidRPr="00EB3AD5">
        <w:rPr>
          <w:rFonts w:ascii="Times New Roman" w:eastAsia="Times New Roman" w:hAnsi="Times New Roman" w:cs="Times New Roman"/>
        </w:rPr>
        <w:t xml:space="preserve">Pp. 147-53 is a discussion of the </w:t>
      </w:r>
      <w:proofErr w:type="spellStart"/>
      <w:r w:rsidRPr="00EB3AD5">
        <w:rPr>
          <w:rFonts w:ascii="Times New Roman" w:eastAsia="Times New Roman" w:hAnsi="Times New Roman" w:cs="Times New Roman"/>
        </w:rPr>
        <w:t>Pyu</w:t>
      </w:r>
      <w:proofErr w:type="spellEnd"/>
      <w:r w:rsidRPr="00EB3AD5">
        <w:rPr>
          <w:rFonts w:ascii="Times New Roman" w:eastAsia="Times New Roman" w:hAnsi="Times New Roman" w:cs="Times New Roman"/>
        </w:rPr>
        <w:t xml:space="preserve"> script; pp. 153-65 is a transliteration of the </w:t>
      </w:r>
      <w:r w:rsidRPr="00EB3AD5">
        <w:rPr>
          <w:rFonts w:ascii="Times New Roman" w:eastAsia="Times New Roman" w:hAnsi="Times New Roman" w:cs="Times New Roman"/>
        </w:rPr>
        <w:tab/>
        <w:t xml:space="preserve">text, with notes, and a close translation. Includes notes on differences between </w:t>
      </w:r>
      <w:r w:rsidRPr="00EB3AD5">
        <w:rPr>
          <w:rFonts w:ascii="Times New Roman" w:eastAsia="Times New Roman" w:hAnsi="Times New Roman" w:cs="Times New Roman"/>
        </w:rPr>
        <w:tab/>
        <w:t xml:space="preserve">pillar A and B. </w:t>
      </w:r>
    </w:p>
    <w:p w14:paraId="0656C6F6" w14:textId="77777777" w:rsidR="00F73BC8" w:rsidRDefault="00F73BC8" w:rsidP="00EB3AD5">
      <w:pPr>
        <w:rPr>
          <w:rFonts w:ascii="Times New Roman" w:eastAsia="Times New Roman" w:hAnsi="Times New Roman" w:cs="Times New Roman"/>
        </w:rPr>
      </w:pPr>
    </w:p>
    <w:p w14:paraId="563677E2" w14:textId="77777777" w:rsidR="00D942F2" w:rsidRDefault="00D942F2" w:rsidP="00EB3AD5">
      <w:pPr>
        <w:rPr>
          <w:rFonts w:ascii="Times New Roman" w:eastAsia="Times New Roman" w:hAnsi="Times New Roman" w:cs="Times New Roman"/>
        </w:rPr>
      </w:pPr>
    </w:p>
    <w:p w14:paraId="02A1F066" w14:textId="77777777" w:rsidR="00D942F2" w:rsidRPr="00EB3AD5" w:rsidRDefault="00D942F2" w:rsidP="00EB3AD5">
      <w:pPr>
        <w:rPr>
          <w:rFonts w:ascii="Times New Roman" w:eastAsia="Times New Roman" w:hAnsi="Times New Roman" w:cs="Times New Roman"/>
        </w:rPr>
      </w:pPr>
    </w:p>
    <w:p w14:paraId="53CEE2D7" w14:textId="74E87BA4" w:rsidR="00A44591" w:rsidRPr="004A717F" w:rsidRDefault="00231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009</w:t>
      </w:r>
      <w:r w:rsidR="00D942F2" w:rsidRPr="004A717F">
        <w:rPr>
          <w:rFonts w:ascii="Times New Roman" w:hAnsi="Times New Roman" w:cs="Times New Roman"/>
          <w:highlight w:val="cyan"/>
        </w:rPr>
        <w:t>:</w:t>
      </w:r>
      <w:r w:rsidR="00D942F2" w:rsidRPr="004A717F">
        <w:rPr>
          <w:rFonts w:ascii="Times New Roman" w:hAnsi="Times New Roman" w:cs="Times New Roman"/>
        </w:rPr>
        <w:t xml:space="preserve"> </w:t>
      </w:r>
      <w:r w:rsidR="00371212" w:rsidRPr="004A717F">
        <w:rPr>
          <w:rFonts w:ascii="Times New Roman" w:hAnsi="Times New Roman" w:cs="Times New Roman"/>
        </w:rPr>
        <w:t>Base of megalithic relief sculpture</w:t>
      </w:r>
      <w:r w:rsidR="009807EB">
        <w:rPr>
          <w:rFonts w:ascii="Times New Roman" w:hAnsi="Times New Roman" w:cs="Times New Roman"/>
        </w:rPr>
        <w:t xml:space="preserve"> found near </w:t>
      </w:r>
      <w:proofErr w:type="spellStart"/>
      <w:r w:rsidR="009807EB">
        <w:rPr>
          <w:rFonts w:ascii="Times New Roman" w:hAnsi="Times New Roman" w:cs="Times New Roman"/>
        </w:rPr>
        <w:t>Bébé</w:t>
      </w:r>
      <w:proofErr w:type="spellEnd"/>
      <w:r w:rsidR="00E81F0E" w:rsidRPr="004A717F">
        <w:rPr>
          <w:rFonts w:ascii="Times New Roman" w:hAnsi="Times New Roman" w:cs="Times New Roman"/>
        </w:rPr>
        <w:t xml:space="preserve"> Pagoda; illegible</w:t>
      </w:r>
      <w:r w:rsidR="00A36AB9">
        <w:rPr>
          <w:rFonts w:ascii="Times New Roman" w:hAnsi="Times New Roman" w:cs="Times New Roman"/>
        </w:rPr>
        <w:t>?</w:t>
      </w:r>
    </w:p>
    <w:p w14:paraId="22F1A1E4" w14:textId="77777777" w:rsidR="00866CA6" w:rsidRDefault="00866CA6">
      <w:pPr>
        <w:rPr>
          <w:rFonts w:ascii="Times New Roman" w:hAnsi="Times New Roman" w:cs="Times New Roman"/>
        </w:rPr>
      </w:pPr>
    </w:p>
    <w:p w14:paraId="2ADC5DEE" w14:textId="3F5BAB97" w:rsidR="00866CA6" w:rsidRPr="003753E1" w:rsidRDefault="00866CA6">
      <w:pPr>
        <w:rPr>
          <w:rFonts w:ascii="Times New Roman" w:hAnsi="Times New Roman" w:cs="Times New Roman"/>
        </w:rPr>
      </w:pPr>
      <w:r w:rsidRPr="003753E1">
        <w:rPr>
          <w:rFonts w:ascii="Times New Roman" w:eastAsia="Times New Roman" w:hAnsi="Times New Roman" w:cs="Times New Roman"/>
        </w:rPr>
        <w:t xml:space="preserve">De </w:t>
      </w:r>
      <w:proofErr w:type="spellStart"/>
      <w:r w:rsidRPr="003753E1">
        <w:rPr>
          <w:rFonts w:ascii="Times New Roman" w:eastAsia="Times New Roman" w:hAnsi="Times New Roman" w:cs="Times New Roman"/>
        </w:rPr>
        <w:t>Beylié</w:t>
      </w:r>
      <w:proofErr w:type="spellEnd"/>
      <w:r w:rsidRPr="003753E1">
        <w:rPr>
          <w:rFonts w:ascii="Times New Roman" w:eastAsia="Times New Roman" w:hAnsi="Times New Roman" w:cs="Times New Roman"/>
        </w:rPr>
        <w:t xml:space="preserve"> 1907a, 98</w:t>
      </w:r>
    </w:p>
    <w:p w14:paraId="36BDA8F7" w14:textId="239E2DFB" w:rsidR="00224011" w:rsidRPr="003753E1" w:rsidRDefault="00224011" w:rsidP="00224011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ab/>
      </w:r>
      <w:proofErr w:type="gram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p</w:t>
      </w:r>
      <w:proofErr w:type="gram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.98: “Au-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dessous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du bas-relief se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trouve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une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inscription en langue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inconnue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, 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ab/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ayant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les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mêmes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caractères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que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l’inscription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de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Settaing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Thein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et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que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les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deux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ab/>
        <w:t xml:space="preserve">inscriptions en langue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inconnue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de Pagan.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Cette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inscription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est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malheuresusement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ab/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dans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un </w:t>
      </w:r>
      <w:proofErr w:type="spell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état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proofErr w:type="gramStart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déplorable</w:t>
      </w:r>
      <w:proofErr w:type="spell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….”</w:t>
      </w:r>
      <w:proofErr w:type="gramEnd"/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="00F73BC8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Fig. 1, </w:t>
      </w:r>
      <w:r w:rsidR="003753E1">
        <w:rPr>
          <w:rFonts w:ascii="Times New Roman" w:eastAsia="Times New Roman" w:hAnsi="Times New Roman" w:cs="Times New Roman"/>
          <w:color w:val="000000" w:themeColor="text1"/>
          <w:highlight w:val="yellow"/>
        </w:rPr>
        <w:t>Pl. 7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, facing p.</w:t>
      </w:r>
      <w:r w:rsidR="003753E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96, is an illustration of the </w:t>
      </w:r>
      <w:r w:rsidR="003753E1">
        <w:rPr>
          <w:rFonts w:ascii="Times New Roman" w:eastAsia="Times New Roman" w:hAnsi="Times New Roman" w:cs="Times New Roman"/>
          <w:color w:val="000000" w:themeColor="text1"/>
          <w:highlight w:val="yellow"/>
        </w:rPr>
        <w:tab/>
        <w:t xml:space="preserve">whole bas-relief including </w:t>
      </w:r>
      <w:r w:rsidRPr="00224011">
        <w:rPr>
          <w:rFonts w:ascii="Times New Roman" w:eastAsia="Times New Roman" w:hAnsi="Times New Roman" w:cs="Times New Roman"/>
          <w:color w:val="000000" w:themeColor="text1"/>
          <w:highlight w:val="yellow"/>
        </w:rPr>
        <w:t>009 at the base.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7C5F35" w14:textId="77777777" w:rsidR="004A717F" w:rsidRPr="004A717F" w:rsidRDefault="004A717F" w:rsidP="00371212">
      <w:pPr>
        <w:rPr>
          <w:rFonts w:ascii="Times New Roman" w:eastAsia="Times New Roman" w:hAnsi="Times New Roman" w:cs="Times New Roman"/>
          <w:color w:val="FF0000"/>
        </w:rPr>
      </w:pPr>
    </w:p>
    <w:p w14:paraId="376CD62D" w14:textId="3A9BC7A4" w:rsidR="004A717F" w:rsidRDefault="004A717F" w:rsidP="00371212">
      <w:pPr>
        <w:rPr>
          <w:rFonts w:ascii="Times New Roman" w:eastAsia="Times New Roman" w:hAnsi="Times New Roman" w:cs="Times New Roman"/>
          <w:color w:val="000000"/>
        </w:rPr>
      </w:pPr>
      <w:r w:rsidRPr="004A717F">
        <w:rPr>
          <w:rFonts w:ascii="Times New Roman" w:eastAsia="Times New Roman" w:hAnsi="Times New Roman" w:cs="Times New Roman"/>
          <w:color w:val="000000"/>
        </w:rPr>
        <w:t>ASI 1909-10, 120</w:t>
      </w:r>
    </w:p>
    <w:p w14:paraId="15FD6436" w14:textId="30C92645" w:rsidR="00F73BC8" w:rsidRDefault="004A717F" w:rsidP="00F73BC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73BC8" w:rsidRPr="006E4F4C">
        <w:rPr>
          <w:rFonts w:ascii="Times New Roman" w:eastAsia="Times New Roman" w:hAnsi="Times New Roman" w:cs="Times New Roman"/>
          <w:color w:val="000000"/>
          <w:highlight w:val="yellow"/>
        </w:rPr>
        <w:t xml:space="preserve">120: 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In the </w:t>
      </w:r>
      <w:proofErr w:type="spellStart"/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Bébé</w:t>
      </w:r>
      <w:proofErr w:type="spellEnd"/>
      <w:r w:rsidR="00F73BC8" w:rsidRPr="006E4F4C">
        <w:rPr>
          <w:rFonts w:ascii="Arial" w:hAnsi="Arial" w:cs="Arial"/>
          <w:color w:val="1A1A1A"/>
          <w:sz w:val="26"/>
          <w:szCs w:val="26"/>
          <w:highlight w:val="yellow"/>
        </w:rPr>
        <w:t> 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Pagoda … there is a large slab of </w:t>
      </w:r>
      <w:proofErr w:type="gramStart"/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stone ….</w:t>
      </w:r>
      <w:proofErr w:type="gramEnd"/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 It bears the </w:t>
      </w:r>
      <w:r w:rsidR="00736210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ab/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effigy 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ab/>
        <w:t xml:space="preserve">of the Buddha seated between two disciples … </w:t>
      </w:r>
      <w:proofErr w:type="gramStart"/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In</w:t>
      </w:r>
      <w:proofErr w:type="gramEnd"/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 the</w:t>
      </w:r>
      <w:r w:rsidR="00F73BC8" w:rsidRPr="006E4F4C">
        <w:rPr>
          <w:rFonts w:ascii="Arial" w:hAnsi="Arial" w:cs="Arial"/>
          <w:color w:val="1A1A1A"/>
          <w:sz w:val="26"/>
          <w:szCs w:val="26"/>
          <w:highlight w:val="yellow"/>
        </w:rPr>
        <w:t xml:space="preserve"> 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lower panel, </w:t>
      </w:r>
      <w:r w:rsidR="00736210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ab/>
        <w:t xml:space="preserve">there is a 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description in an unknown language, similar in character to that of </w:t>
      </w:r>
      <w:r w:rsidR="00736210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ab/>
        <w:t xml:space="preserve">the </w:t>
      </w:r>
      <w:proofErr w:type="spellStart"/>
      <w:r w:rsidR="006E4F4C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Settaing</w:t>
      </w:r>
      <w:proofErr w:type="spellEnd"/>
      <w:r w:rsidR="006E4F4C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 </w:t>
      </w:r>
      <w:proofErr w:type="spellStart"/>
      <w:r w:rsidR="006E4F4C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Thein</w:t>
      </w:r>
      <w:proofErr w:type="spellEnd"/>
      <w:r w:rsidR="006E4F4C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 xml:space="preserve">. </w:t>
      </w:r>
      <w:r w:rsidR="00F73BC8" w:rsidRPr="006E4F4C">
        <w:rPr>
          <w:rFonts w:ascii="Times New Roman" w:hAnsi="Times New Roman" w:cs="Times New Roman"/>
          <w:color w:val="1A1A1A"/>
          <w:sz w:val="26"/>
          <w:szCs w:val="26"/>
          <w:highlight w:val="yellow"/>
        </w:rPr>
        <w:t>Fig. 3, p. 121.</w:t>
      </w:r>
      <w:bookmarkStart w:id="2" w:name="_GoBack"/>
      <w:bookmarkEnd w:id="2"/>
    </w:p>
    <w:p w14:paraId="5F574216" w14:textId="77777777" w:rsidR="004A717F" w:rsidRPr="004A717F" w:rsidRDefault="004A717F" w:rsidP="00371212">
      <w:pPr>
        <w:rPr>
          <w:rFonts w:ascii="Times New Roman" w:eastAsia="Times New Roman" w:hAnsi="Times New Roman" w:cs="Times New Roman"/>
          <w:color w:val="000000"/>
        </w:rPr>
      </w:pPr>
    </w:p>
    <w:p w14:paraId="5CF586D5" w14:textId="3D77EE7C" w:rsidR="004A717F" w:rsidRDefault="00866CA6" w:rsidP="00371212">
      <w:p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Blagden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1913-14</w:t>
      </w:r>
      <w:r w:rsidR="004A717F" w:rsidRPr="004A717F">
        <w:rPr>
          <w:rFonts w:ascii="Times New Roman" w:eastAsia="Times New Roman" w:hAnsi="Times New Roman" w:cs="Times New Roman"/>
          <w:color w:val="000000"/>
        </w:rPr>
        <w:t>, 127 (1)</w:t>
      </w:r>
      <w:r w:rsidR="009807E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27BA3A6" w14:textId="504A9DBD" w:rsidR="009807EB" w:rsidRPr="00EA6398" w:rsidRDefault="00A36AB9" w:rsidP="009807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9807EB">
        <w:rPr>
          <w:rFonts w:ascii="Times New Roman" w:eastAsia="Times New Roman" w:hAnsi="Times New Roman" w:cs="Times New Roman"/>
        </w:rPr>
        <w:t xml:space="preserve">Mentioned on p.127 as the </w:t>
      </w:r>
      <w:proofErr w:type="spellStart"/>
      <w:r w:rsidR="009807EB">
        <w:rPr>
          <w:rFonts w:ascii="Times New Roman" w:hAnsi="Times New Roman" w:cs="Times New Roman"/>
        </w:rPr>
        <w:t>Bébé</w:t>
      </w:r>
      <w:proofErr w:type="spellEnd"/>
      <w:r w:rsidR="009807EB">
        <w:rPr>
          <w:rFonts w:ascii="Times New Roman" w:hAnsi="Times New Roman" w:cs="Times New Roman"/>
        </w:rPr>
        <w:t xml:space="preserve"> Pagoda inscription – one of the dilapidated ones.</w:t>
      </w:r>
    </w:p>
    <w:p w14:paraId="5A875A4C" w14:textId="77777777" w:rsidR="004A717F" w:rsidRPr="004A717F" w:rsidRDefault="004A717F" w:rsidP="00371212">
      <w:pPr>
        <w:rPr>
          <w:rFonts w:ascii="Times New Roman" w:eastAsia="Times New Roman" w:hAnsi="Times New Roman" w:cs="Times New Roman"/>
          <w:color w:val="000000"/>
        </w:rPr>
      </w:pPr>
    </w:p>
    <w:p w14:paraId="35628083" w14:textId="7D07AA14" w:rsidR="00371212" w:rsidRPr="004A717F" w:rsidRDefault="00371212" w:rsidP="00371212">
      <w:pPr>
        <w:rPr>
          <w:rFonts w:ascii="Times New Roman" w:eastAsia="Times New Roman" w:hAnsi="Times New Roman" w:cs="Times New Roman"/>
          <w:color w:val="000000"/>
        </w:rPr>
      </w:pPr>
      <w:r w:rsidRPr="004A717F">
        <w:rPr>
          <w:rFonts w:ascii="Times New Roman" w:eastAsia="Times New Roman" w:hAnsi="Times New Roman" w:cs="Times New Roman"/>
          <w:color w:val="000000"/>
        </w:rPr>
        <w:t>PPPB, I, 54</w:t>
      </w:r>
      <w:r w:rsidR="00C61198">
        <w:rPr>
          <w:rFonts w:ascii="Times New Roman" w:eastAsia="Times New Roman" w:hAnsi="Times New Roman" w:cs="Times New Roman"/>
          <w:color w:val="000000"/>
        </w:rPr>
        <w:t xml:space="preserve">, 59 n. 51, 134 </w:t>
      </w:r>
    </w:p>
    <w:p w14:paraId="68825837" w14:textId="1DD4ED92" w:rsidR="009807EB" w:rsidRDefault="009807EB" w:rsidP="009807E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Times New Roman" w:hAnsi="Calibri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54: </w:t>
      </w:r>
      <w:r w:rsidR="00BF5C24">
        <w:rPr>
          <w:rFonts w:ascii="Times New Roman" w:eastAsia="Times New Roman" w:hAnsi="Times New Roman" w:cs="Times New Roman"/>
          <w:color w:val="000000"/>
        </w:rPr>
        <w:t xml:space="preserve">“the </w:t>
      </w:r>
      <w:proofErr w:type="spellStart"/>
      <w:r w:rsidR="00BF5C24">
        <w:rPr>
          <w:rFonts w:ascii="Times New Roman" w:hAnsi="Times New Roman" w:cs="Times New Roman"/>
        </w:rPr>
        <w:t>Bébé</w:t>
      </w:r>
      <w:proofErr w:type="spellEnd"/>
      <w:r w:rsidR="00BF5C24">
        <w:rPr>
          <w:rFonts w:ascii="Times New Roman" w:hAnsi="Times New Roman" w:cs="Times New Roman"/>
        </w:rPr>
        <w:t xml:space="preserve"> with its monolithic Triad and </w:t>
      </w:r>
      <w:proofErr w:type="spellStart"/>
      <w:r w:rsidR="00DA16B1">
        <w:rPr>
          <w:rFonts w:ascii="Times New Roman" w:hAnsi="Times New Roman" w:cs="Times New Roman"/>
        </w:rPr>
        <w:t>Tircul</w:t>
      </w:r>
      <w:proofErr w:type="spellEnd"/>
      <w:r w:rsidR="00DA16B1">
        <w:rPr>
          <w:rFonts w:ascii="Times New Roman" w:hAnsi="Times New Roman" w:cs="Times New Roman"/>
        </w:rPr>
        <w:t xml:space="preserve"> inscription [Plate 21]” (</w:t>
      </w:r>
      <w:r w:rsidR="00BF5C24">
        <w:rPr>
          <w:rFonts w:ascii="Times New Roman" w:hAnsi="Times New Roman" w:cs="Times New Roman"/>
        </w:rPr>
        <w:t xml:space="preserve">script </w:t>
      </w:r>
      <w:r w:rsidR="00BF5C24">
        <w:rPr>
          <w:rFonts w:ascii="Times New Roman" w:hAnsi="Times New Roman" w:cs="Times New Roman"/>
        </w:rPr>
        <w:tab/>
        <w:t>in Pl.21 is not identifiable</w:t>
      </w:r>
      <w:r w:rsidR="00DA16B1">
        <w:rPr>
          <w:rFonts w:ascii="Times New Roman" w:hAnsi="Times New Roman" w:cs="Times New Roman"/>
        </w:rPr>
        <w:t xml:space="preserve"> in my copy)</w:t>
      </w:r>
    </w:p>
    <w:p w14:paraId="6DBE4791" w14:textId="7AB0A86A" w:rsidR="009807EB" w:rsidRDefault="009807EB" w:rsidP="009807E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59 n. 51:</w:t>
      </w:r>
      <w:r w:rsidR="00BF5C24">
        <w:rPr>
          <w:rFonts w:ascii="Times New Roman" w:eastAsia="Times New Roman" w:hAnsi="Times New Roman" w:cs="Times New Roman"/>
          <w:color w:val="000000"/>
        </w:rPr>
        <w:t xml:space="preserve"> makes reference to the </w:t>
      </w:r>
      <w:r w:rsidR="006E4F4C">
        <w:rPr>
          <w:rFonts w:ascii="Times New Roman" w:eastAsia="Times New Roman" w:hAnsi="Times New Roman" w:cs="Times New Roman"/>
          <w:color w:val="000000"/>
        </w:rPr>
        <w:t xml:space="preserve">De </w:t>
      </w:r>
      <w:proofErr w:type="spellStart"/>
      <w:r w:rsidR="006E4F4C" w:rsidRPr="003753E1">
        <w:rPr>
          <w:rFonts w:ascii="Times New Roman" w:eastAsia="Times New Roman" w:hAnsi="Times New Roman" w:cs="Times New Roman"/>
        </w:rPr>
        <w:t>Beylié</w:t>
      </w:r>
      <w:proofErr w:type="spellEnd"/>
      <w:r w:rsidR="006E4F4C">
        <w:rPr>
          <w:rFonts w:ascii="Times New Roman" w:eastAsia="Times New Roman" w:hAnsi="Times New Roman" w:cs="Times New Roman"/>
        </w:rPr>
        <w:t xml:space="preserve"> and</w:t>
      </w:r>
      <w:r w:rsidR="006E4F4C">
        <w:rPr>
          <w:rFonts w:ascii="Times New Roman" w:eastAsia="Times New Roman" w:hAnsi="Times New Roman" w:cs="Times New Roman"/>
          <w:color w:val="000000"/>
        </w:rPr>
        <w:t xml:space="preserve"> ASI citations, above</w:t>
      </w:r>
    </w:p>
    <w:p w14:paraId="5AD1A273" w14:textId="7672ABC9" w:rsidR="009807EB" w:rsidRDefault="009807EB" w:rsidP="009807E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>134:</w:t>
      </w:r>
      <w:r w:rsidR="00BF5C24">
        <w:rPr>
          <w:rFonts w:ascii="Times New Roman" w:eastAsia="Times New Roman" w:hAnsi="Times New Roman" w:cs="Times New Roman"/>
          <w:color w:val="000000"/>
        </w:rPr>
        <w:t xml:space="preserve"> </w:t>
      </w:r>
      <w:r w:rsidR="00DA16B1">
        <w:rPr>
          <w:rFonts w:ascii="Times New Roman" w:eastAsia="Times New Roman" w:hAnsi="Times New Roman" w:cs="Times New Roman"/>
          <w:color w:val="000000"/>
        </w:rPr>
        <w:t xml:space="preserve">description of </w:t>
      </w:r>
      <w:r w:rsidR="00BF5C24">
        <w:rPr>
          <w:rFonts w:ascii="Times New Roman" w:eastAsia="Times New Roman" w:hAnsi="Times New Roman" w:cs="Times New Roman"/>
          <w:color w:val="000000"/>
        </w:rPr>
        <w:t>Pl.21 “</w:t>
      </w:r>
      <w:proofErr w:type="spellStart"/>
      <w:r w:rsidR="00BF5C24">
        <w:rPr>
          <w:rFonts w:ascii="Times New Roman" w:hAnsi="Times New Roman" w:cs="Times New Roman"/>
        </w:rPr>
        <w:t>Bébé</w:t>
      </w:r>
      <w:proofErr w:type="spellEnd"/>
      <w:r w:rsidR="00BF5C24">
        <w:rPr>
          <w:rFonts w:ascii="Times New Roman" w:hAnsi="Times New Roman" w:cs="Times New Roman"/>
        </w:rPr>
        <w:t xml:space="preserve"> vaulted shrine”</w:t>
      </w:r>
      <w:r w:rsidR="00C61198">
        <w:rPr>
          <w:rFonts w:ascii="Times New Roman" w:hAnsi="Times New Roman" w:cs="Times New Roman"/>
        </w:rPr>
        <w:t xml:space="preserve">; “below the throne there is a long </w:t>
      </w:r>
      <w:r w:rsidR="00DA16B1">
        <w:rPr>
          <w:rFonts w:ascii="Times New Roman" w:hAnsi="Times New Roman" w:cs="Times New Roman"/>
        </w:rPr>
        <w:tab/>
      </w:r>
      <w:proofErr w:type="gramStart"/>
      <w:r w:rsidR="00DA16B1">
        <w:rPr>
          <w:rFonts w:ascii="Times New Roman" w:hAnsi="Times New Roman" w:cs="Times New Roman"/>
        </w:rPr>
        <w:t>much</w:t>
      </w:r>
      <w:proofErr w:type="gramEnd"/>
      <w:r w:rsidR="00DA16B1">
        <w:rPr>
          <w:rFonts w:ascii="Times New Roman" w:hAnsi="Times New Roman" w:cs="Times New Roman"/>
        </w:rPr>
        <w:t xml:space="preserve"> </w:t>
      </w:r>
      <w:r w:rsidR="00C61198">
        <w:rPr>
          <w:rFonts w:ascii="Times New Roman" w:hAnsi="Times New Roman" w:cs="Times New Roman"/>
        </w:rPr>
        <w:t xml:space="preserve">damaged </w:t>
      </w:r>
      <w:proofErr w:type="spellStart"/>
      <w:r w:rsidR="00C61198">
        <w:rPr>
          <w:rFonts w:ascii="Times New Roman" w:hAnsi="Times New Roman" w:cs="Times New Roman"/>
        </w:rPr>
        <w:t>Pyu</w:t>
      </w:r>
      <w:proofErr w:type="spellEnd"/>
      <w:r w:rsidR="00C61198">
        <w:rPr>
          <w:rFonts w:ascii="Times New Roman" w:hAnsi="Times New Roman" w:cs="Times New Roman"/>
        </w:rPr>
        <w:t xml:space="preserve"> inscription…”</w:t>
      </w:r>
    </w:p>
    <w:p w14:paraId="5E2A78A3" w14:textId="77777777" w:rsidR="00C61198" w:rsidRDefault="00C61198" w:rsidP="009807EB">
      <w:pPr>
        <w:rPr>
          <w:rFonts w:ascii="Times New Roman" w:hAnsi="Times New Roman" w:cs="Times New Roman"/>
        </w:rPr>
      </w:pPr>
    </w:p>
    <w:p w14:paraId="51799632" w14:textId="77777777" w:rsidR="00C61198" w:rsidRDefault="00C61198" w:rsidP="009807EB">
      <w:pPr>
        <w:rPr>
          <w:rFonts w:ascii="Times New Roman" w:hAnsi="Times New Roman" w:cs="Times New Roman"/>
        </w:rPr>
      </w:pPr>
    </w:p>
    <w:p w14:paraId="2941C2F2" w14:textId="2A14AF1D" w:rsidR="00371212" w:rsidRPr="00224011" w:rsidRDefault="00371212">
      <w:pPr>
        <w:rPr>
          <w:rFonts w:ascii="Times New Roman" w:eastAsia="Times New Roman" w:hAnsi="Times New Roman" w:cs="Times New Roman"/>
          <w:color w:val="000000"/>
        </w:rPr>
      </w:pPr>
    </w:p>
    <w:sectPr w:rsidR="00371212" w:rsidRPr="00224011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lian Wheatley" w:date="2015-07-25T16:08:00Z" w:initials="JW">
    <w:p w14:paraId="6BE5D515" w14:textId="39D83413" w:rsidR="00736210" w:rsidRDefault="00736210">
      <w:pPr>
        <w:pStyle w:val="CommentText"/>
      </w:pPr>
      <w:r>
        <w:rPr>
          <w:rStyle w:val="CommentReference"/>
        </w:rPr>
        <w:annotationRef/>
      </w:r>
      <w:r>
        <w:t xml:space="preserve">I’ve changed the pagination to make the A and B sections connect. P. 53 is a title, p. 54 is blank, p. 55 is the first </w:t>
      </w:r>
      <w:proofErr w:type="spellStart"/>
      <w:r>
        <w:t>estampage</w:t>
      </w:r>
      <w:proofErr w:type="spellEnd"/>
      <w:r>
        <w:t xml:space="preserve"> (illustration), then p. 62 is blank.</w:t>
      </w:r>
    </w:p>
  </w:comment>
  <w:comment w:id="1" w:author="Julian Wheatley" w:date="2015-07-25T16:09:00Z" w:initials="JW">
    <w:p w14:paraId="36528848" w14:textId="00A35929" w:rsidR="00736210" w:rsidRDefault="00736210">
      <w:pPr>
        <w:pStyle w:val="CommentText"/>
      </w:pPr>
      <w:r>
        <w:rPr>
          <w:rStyle w:val="CommentReference"/>
        </w:rPr>
        <w:annotationRef/>
      </w:r>
      <w:r>
        <w:t>For revised pagination, see comment for 007.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16B82"/>
    <w:rsid w:val="000F5E38"/>
    <w:rsid w:val="0018542F"/>
    <w:rsid w:val="001A2D5E"/>
    <w:rsid w:val="001E44A8"/>
    <w:rsid w:val="00224011"/>
    <w:rsid w:val="00231369"/>
    <w:rsid w:val="00287F6A"/>
    <w:rsid w:val="002A23BA"/>
    <w:rsid w:val="002E7D47"/>
    <w:rsid w:val="00344684"/>
    <w:rsid w:val="00361357"/>
    <w:rsid w:val="00371212"/>
    <w:rsid w:val="003753E1"/>
    <w:rsid w:val="00382B59"/>
    <w:rsid w:val="003849ED"/>
    <w:rsid w:val="003C54F3"/>
    <w:rsid w:val="00405739"/>
    <w:rsid w:val="00435D07"/>
    <w:rsid w:val="004727CD"/>
    <w:rsid w:val="004A717F"/>
    <w:rsid w:val="004C63D6"/>
    <w:rsid w:val="00524DAE"/>
    <w:rsid w:val="00525308"/>
    <w:rsid w:val="0054197F"/>
    <w:rsid w:val="005536CB"/>
    <w:rsid w:val="00563083"/>
    <w:rsid w:val="005761B9"/>
    <w:rsid w:val="005D1DFF"/>
    <w:rsid w:val="00626BE0"/>
    <w:rsid w:val="00632FB5"/>
    <w:rsid w:val="00674FC9"/>
    <w:rsid w:val="006B7976"/>
    <w:rsid w:val="006C4F70"/>
    <w:rsid w:val="006C7707"/>
    <w:rsid w:val="006E4F4C"/>
    <w:rsid w:val="00707B04"/>
    <w:rsid w:val="007111B4"/>
    <w:rsid w:val="0071781F"/>
    <w:rsid w:val="00736210"/>
    <w:rsid w:val="00785214"/>
    <w:rsid w:val="007A2954"/>
    <w:rsid w:val="007E4961"/>
    <w:rsid w:val="00807822"/>
    <w:rsid w:val="00866CA6"/>
    <w:rsid w:val="00895EF5"/>
    <w:rsid w:val="008C05DC"/>
    <w:rsid w:val="008D6CC5"/>
    <w:rsid w:val="008F7562"/>
    <w:rsid w:val="00971281"/>
    <w:rsid w:val="009807EB"/>
    <w:rsid w:val="009A5572"/>
    <w:rsid w:val="009B2264"/>
    <w:rsid w:val="009F44E8"/>
    <w:rsid w:val="009F6F07"/>
    <w:rsid w:val="00A323DB"/>
    <w:rsid w:val="00A36AB9"/>
    <w:rsid w:val="00A44591"/>
    <w:rsid w:val="00A93782"/>
    <w:rsid w:val="00A958A7"/>
    <w:rsid w:val="00AC4B6A"/>
    <w:rsid w:val="00AE19EB"/>
    <w:rsid w:val="00AF44A2"/>
    <w:rsid w:val="00B34F40"/>
    <w:rsid w:val="00BF5C24"/>
    <w:rsid w:val="00C12CA2"/>
    <w:rsid w:val="00C14D9A"/>
    <w:rsid w:val="00C32816"/>
    <w:rsid w:val="00C61198"/>
    <w:rsid w:val="00C87A96"/>
    <w:rsid w:val="00C955C1"/>
    <w:rsid w:val="00CA4138"/>
    <w:rsid w:val="00CC16EA"/>
    <w:rsid w:val="00CC2A2B"/>
    <w:rsid w:val="00CC3681"/>
    <w:rsid w:val="00D30FF4"/>
    <w:rsid w:val="00D37680"/>
    <w:rsid w:val="00D942F2"/>
    <w:rsid w:val="00D963AD"/>
    <w:rsid w:val="00DA16B1"/>
    <w:rsid w:val="00DA5C89"/>
    <w:rsid w:val="00DE1C59"/>
    <w:rsid w:val="00E5124D"/>
    <w:rsid w:val="00E81F0E"/>
    <w:rsid w:val="00E84279"/>
    <w:rsid w:val="00EA6398"/>
    <w:rsid w:val="00EB3AD5"/>
    <w:rsid w:val="00EE4887"/>
    <w:rsid w:val="00F046B8"/>
    <w:rsid w:val="00F255D0"/>
    <w:rsid w:val="00F333C8"/>
    <w:rsid w:val="00F5730B"/>
    <w:rsid w:val="00F73BC8"/>
    <w:rsid w:val="00F82000"/>
    <w:rsid w:val="00FA6493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7F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F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F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F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F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7F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F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F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F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F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525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22</cp:revision>
  <dcterms:created xsi:type="dcterms:W3CDTF">2015-07-05T19:20:00Z</dcterms:created>
  <dcterms:modified xsi:type="dcterms:W3CDTF">2015-07-25T21:53:00Z</dcterms:modified>
</cp:coreProperties>
</file>