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129" w:rsidRDefault="00EB2466">
      <w:pPr>
        <w:jc w:val="center"/>
        <w:rPr>
          <w:sz w:val="24"/>
        </w:rPr>
      </w:pPr>
      <w:r>
        <w:rPr>
          <w:rFonts w:hint="eastAsia"/>
          <w:sz w:val="24"/>
        </w:rPr>
        <w:t>北京话儿化韵和被动句变异的社会语言学调查</w:t>
      </w:r>
    </w:p>
    <w:p w:rsidR="00893129" w:rsidRDefault="00893129"/>
    <w:p w:rsidR="00893129" w:rsidRDefault="00EB2466">
      <w:r>
        <w:rPr>
          <w:rFonts w:hint="eastAsia"/>
        </w:rPr>
        <w:t>摘要：本文用社会语言学的调查方法来获得北京话儿化韵的语音样品以及被动句在口语语境中的实际呈现，使用不同的样本检验方式来考察两组数据的变异情况。从年龄、性别、职业、受教育程度、社区交往密度、语言环境等角度对样本进行分析。将此次儿化韵的调查结果与上世纪</w:t>
      </w:r>
      <w:r>
        <w:rPr>
          <w:rFonts w:hint="eastAsia"/>
        </w:rPr>
        <w:t>80</w:t>
      </w:r>
      <w:r>
        <w:rPr>
          <w:rFonts w:hint="eastAsia"/>
        </w:rPr>
        <w:t>年代林焘和沈炯先生做的分析作比较，发现</w:t>
      </w:r>
      <w:proofErr w:type="gramStart"/>
      <w:r>
        <w:rPr>
          <w:rFonts w:hint="eastAsia"/>
        </w:rPr>
        <w:t>在央化</w:t>
      </w:r>
      <w:proofErr w:type="gramEnd"/>
      <w:r>
        <w:rPr>
          <w:rFonts w:hint="eastAsia"/>
        </w:rPr>
        <w:t>和鼻化两大动因的推动下，北京话儿化韵的分合呈现出不同以往的特点，但其本身依然具有明显的规律性；被动句的变异则较为简单，“被”字</w:t>
      </w:r>
      <w:proofErr w:type="gramStart"/>
      <w:r>
        <w:rPr>
          <w:rFonts w:hint="eastAsia"/>
        </w:rPr>
        <w:t>被动句占主流</w:t>
      </w:r>
      <w:proofErr w:type="gramEnd"/>
      <w:r>
        <w:rPr>
          <w:rFonts w:hint="eastAsia"/>
        </w:rPr>
        <w:t>，且有强化趋势。综合来看，北京话儿化</w:t>
      </w:r>
      <w:proofErr w:type="gramStart"/>
      <w:r>
        <w:rPr>
          <w:rFonts w:hint="eastAsia"/>
        </w:rPr>
        <w:t>韵以及</w:t>
      </w:r>
      <w:proofErr w:type="gramEnd"/>
      <w:r>
        <w:rPr>
          <w:rFonts w:hint="eastAsia"/>
        </w:rPr>
        <w:t>被动句的变异各自呈现出不同的特点。</w:t>
      </w:r>
    </w:p>
    <w:p w:rsidR="00893129" w:rsidRDefault="00893129"/>
    <w:p w:rsidR="00893129" w:rsidRDefault="00EB2466">
      <w:r>
        <w:rPr>
          <w:rFonts w:hint="eastAsia"/>
        </w:rPr>
        <w:t>关键词：儿化韵</w:t>
      </w:r>
      <w:r>
        <w:rPr>
          <w:rFonts w:hint="eastAsia"/>
        </w:rPr>
        <w:t xml:space="preserve">  </w:t>
      </w:r>
      <w:r>
        <w:rPr>
          <w:rFonts w:hint="eastAsia"/>
        </w:rPr>
        <w:t>语音分歧</w:t>
      </w:r>
      <w:r>
        <w:rPr>
          <w:rFonts w:hint="eastAsia"/>
        </w:rPr>
        <w:t xml:space="preserve"> </w:t>
      </w:r>
      <w:r>
        <w:rPr>
          <w:rFonts w:hint="eastAsia"/>
        </w:rPr>
        <w:t>被动句</w:t>
      </w:r>
      <w:r>
        <w:rPr>
          <w:rFonts w:hint="eastAsia"/>
        </w:rPr>
        <w:t xml:space="preserve">  </w:t>
      </w:r>
      <w:r>
        <w:rPr>
          <w:rFonts w:hint="eastAsia"/>
        </w:rPr>
        <w:t>社会语言学</w:t>
      </w:r>
    </w:p>
    <w:p w:rsidR="00893129" w:rsidRDefault="00893129"/>
    <w:p w:rsidR="00893129" w:rsidRDefault="00EB2466">
      <w:pPr>
        <w:numPr>
          <w:ilvl w:val="0"/>
          <w:numId w:val="1"/>
        </w:numPr>
        <w:jc w:val="center"/>
      </w:pPr>
      <w:r>
        <w:rPr>
          <w:rFonts w:hint="eastAsia"/>
        </w:rPr>
        <w:t>北京话儿化韵的变异</w:t>
      </w:r>
    </w:p>
    <w:p w:rsidR="00893129" w:rsidRDefault="00EB2466">
      <w:pPr>
        <w:numPr>
          <w:ilvl w:val="0"/>
          <w:numId w:val="2"/>
        </w:numPr>
      </w:pPr>
      <w:r>
        <w:rPr>
          <w:rFonts w:hint="eastAsia"/>
        </w:rPr>
        <w:t>北京话儿化时的语音分歧</w:t>
      </w:r>
    </w:p>
    <w:p w:rsidR="00893129" w:rsidRDefault="00EB2466">
      <w:pPr>
        <w:ind w:firstLine="420"/>
      </w:pPr>
      <w:r>
        <w:rPr>
          <w:rFonts w:hint="eastAsia"/>
        </w:rPr>
        <w:t>根据上世纪</w:t>
      </w:r>
      <w:r>
        <w:rPr>
          <w:rFonts w:hint="eastAsia"/>
        </w:rPr>
        <w:t>80</w:t>
      </w:r>
      <w:r>
        <w:rPr>
          <w:rFonts w:hint="eastAsia"/>
        </w:rPr>
        <w:t>年代北京大学中文系汉语专业部分师生对北京话进行的三期比较系统的调查中北京话儿化韵语音分歧的情况，以及</w:t>
      </w:r>
      <w:r>
        <w:rPr>
          <w:rFonts w:hint="eastAsia"/>
        </w:rPr>
        <w:t>1995</w:t>
      </w:r>
      <w:r>
        <w:rPr>
          <w:rFonts w:hint="eastAsia"/>
        </w:rPr>
        <w:t>年林焘和沈炯先生使用置信</w:t>
      </w:r>
      <w:proofErr w:type="gramStart"/>
      <w:r>
        <w:rPr>
          <w:rFonts w:hint="eastAsia"/>
        </w:rPr>
        <w:t>度工具</w:t>
      </w:r>
      <w:proofErr w:type="gramEnd"/>
      <w:r>
        <w:rPr>
          <w:rFonts w:hint="eastAsia"/>
        </w:rPr>
        <w:t>对此进行的深入的社会语言学分析，北京话儿化韵的语音分歧具有明显的规律性。儿化后的韵母有的发音人认为他们是同音关系，有的发音人则认为他们</w:t>
      </w:r>
      <w:proofErr w:type="gramStart"/>
      <w:r>
        <w:rPr>
          <w:rFonts w:hint="eastAsia"/>
        </w:rPr>
        <w:t>不</w:t>
      </w:r>
      <w:proofErr w:type="gramEnd"/>
      <w:r>
        <w:rPr>
          <w:rFonts w:hint="eastAsia"/>
        </w:rPr>
        <w:t>同音，两位前辈将这种分歧按照同音的动因分为</w:t>
      </w:r>
      <w:r>
        <w:rPr>
          <w:rFonts w:hint="eastAsia"/>
        </w:rPr>
        <w:t>5</w:t>
      </w:r>
      <w:r>
        <w:rPr>
          <w:rFonts w:hint="eastAsia"/>
        </w:rPr>
        <w:t>种。但此次的调查中又出现了一种新情况——随着普通话在上世纪</w:t>
      </w:r>
      <w:r>
        <w:rPr>
          <w:rFonts w:hint="eastAsia"/>
        </w:rPr>
        <w:t>80</w:t>
      </w:r>
      <w:r>
        <w:rPr>
          <w:rFonts w:hint="eastAsia"/>
        </w:rPr>
        <w:t>年代开始的大力推行，新闻媒体传播影响范围和深度的日益扩大与加深，社会居民活动范围的迅速扩大和频率的大幅度提高，以及随着北京的城市化、国际化进程的加快外来人口越来越多的流入首都从而导致“新北京人”数量迅速增多，此次考察的数据显示北京话中有许多原本可以儿化甚至倾向于儿化的词现在变得不倾向于儿化甚至完全不认可它的儿化。鉴于这种现象出现的过于频繁，所以我们在前辈</w:t>
      </w:r>
      <w:r>
        <w:rPr>
          <w:rFonts w:hint="eastAsia"/>
        </w:rPr>
        <w:t>5</w:t>
      </w:r>
      <w:r>
        <w:rPr>
          <w:rFonts w:hint="eastAsia"/>
        </w:rPr>
        <w:t>种分类的基础上又增加了一种新的分类，即可儿化</w:t>
      </w:r>
      <w:r>
        <w:rPr>
          <w:rFonts w:hint="eastAsia"/>
        </w:rPr>
        <w:t>/</w:t>
      </w:r>
      <w:r>
        <w:rPr>
          <w:rFonts w:hint="eastAsia"/>
        </w:rPr>
        <w:t>不可儿化，详情如下：</w:t>
      </w:r>
    </w:p>
    <w:p w:rsidR="00893129" w:rsidRDefault="00EB2466">
      <w:pPr>
        <w:ind w:firstLine="420"/>
      </w:pPr>
      <w:r>
        <w:rPr>
          <w:rFonts w:hint="eastAsia"/>
        </w:rPr>
        <w:t>①鼻音韵尾脱落导致同音（前鼻音在儿化时一定会脱落，但是有的发音人依然认为相关对比词</w:t>
      </w:r>
      <w:proofErr w:type="gramStart"/>
      <w:r>
        <w:rPr>
          <w:rFonts w:hint="eastAsia"/>
        </w:rPr>
        <w:t>不</w:t>
      </w:r>
      <w:proofErr w:type="gramEnd"/>
      <w:r>
        <w:rPr>
          <w:rFonts w:hint="eastAsia"/>
        </w:rPr>
        <w:t>同音，这可能是由于其他对立项所导致的）：</w:t>
      </w:r>
    </w:p>
    <w:p w:rsidR="00893129" w:rsidRDefault="00EB2466">
      <w:pPr>
        <w:ind w:firstLine="420"/>
      </w:pPr>
      <w:r>
        <w:rPr>
          <w:rFonts w:hint="eastAsia"/>
        </w:rPr>
        <w:t>以</w:t>
      </w:r>
      <w:r>
        <w:rPr>
          <w:rFonts w:hint="eastAsia"/>
        </w:rPr>
        <w:t>a</w:t>
      </w:r>
      <w:r>
        <w:rPr>
          <w:rFonts w:hint="eastAsia"/>
        </w:rPr>
        <w:t>为韵腹的开尾韵儿化后，有的人分别与</w:t>
      </w:r>
      <w:proofErr w:type="spellStart"/>
      <w:r>
        <w:rPr>
          <w:rFonts w:hint="eastAsia"/>
        </w:rPr>
        <w:t>anr</w:t>
      </w:r>
      <w:proofErr w:type="spellEnd"/>
      <w:r>
        <w:rPr>
          <w:rFonts w:hint="eastAsia"/>
        </w:rPr>
        <w:t>（或</w:t>
      </w:r>
      <w:r>
        <w:rPr>
          <w:rFonts w:hint="eastAsia"/>
        </w:rPr>
        <w:t>air</w:t>
      </w:r>
      <w:r>
        <w:rPr>
          <w:rFonts w:hint="eastAsia"/>
        </w:rPr>
        <w:t>），</w:t>
      </w:r>
      <w:proofErr w:type="spellStart"/>
      <w:r>
        <w:rPr>
          <w:rFonts w:hint="eastAsia"/>
        </w:rPr>
        <w:t>ianr</w:t>
      </w:r>
      <w:proofErr w:type="spellEnd"/>
      <w:r>
        <w:rPr>
          <w:rFonts w:hint="eastAsia"/>
        </w:rPr>
        <w:t>，</w:t>
      </w:r>
      <w:proofErr w:type="spellStart"/>
      <w:r>
        <w:rPr>
          <w:rFonts w:hint="eastAsia"/>
        </w:rPr>
        <w:t>uanr</w:t>
      </w:r>
      <w:proofErr w:type="spellEnd"/>
      <w:r>
        <w:rPr>
          <w:rFonts w:hint="eastAsia"/>
        </w:rPr>
        <w:t>（</w:t>
      </w:r>
      <w:proofErr w:type="spellStart"/>
      <w:r>
        <w:rPr>
          <w:rFonts w:hint="eastAsia"/>
        </w:rPr>
        <w:t>uair</w:t>
      </w:r>
      <w:proofErr w:type="spellEnd"/>
      <w:r>
        <w:rPr>
          <w:rFonts w:hint="eastAsia"/>
        </w:rPr>
        <w:t>）同音；有人则不变——</w:t>
      </w:r>
    </w:p>
    <w:p w:rsidR="00893129" w:rsidRDefault="00EB2466">
      <w:pPr>
        <w:ind w:firstLine="420"/>
      </w:pPr>
      <w:proofErr w:type="spellStart"/>
      <w:r>
        <w:rPr>
          <w:rFonts w:hint="eastAsia"/>
        </w:rPr>
        <w:t>Eg.</w:t>
      </w:r>
      <w:proofErr w:type="spellEnd"/>
      <w:r>
        <w:rPr>
          <w:rFonts w:hint="eastAsia"/>
        </w:rPr>
        <w:t xml:space="preserve"> </w:t>
      </w:r>
      <w:r>
        <w:rPr>
          <w:rFonts w:hint="eastAsia"/>
        </w:rPr>
        <w:t>刀把儿</w:t>
      </w:r>
      <w:r>
        <w:rPr>
          <w:rFonts w:hint="eastAsia"/>
        </w:rPr>
        <w:t>-</w:t>
      </w:r>
      <w:r>
        <w:rPr>
          <w:rFonts w:hint="eastAsia"/>
        </w:rPr>
        <w:t>老伴儿</w:t>
      </w:r>
      <w:r>
        <w:rPr>
          <w:rFonts w:hint="eastAsia"/>
        </w:rPr>
        <w:t xml:space="preserve">  </w:t>
      </w:r>
      <w:r>
        <w:rPr>
          <w:rFonts w:hint="eastAsia"/>
        </w:rPr>
        <w:t>娃儿</w:t>
      </w:r>
      <w:r>
        <w:rPr>
          <w:rFonts w:hint="eastAsia"/>
        </w:rPr>
        <w:t>-</w:t>
      </w:r>
      <w:r>
        <w:rPr>
          <w:rFonts w:hint="eastAsia"/>
        </w:rPr>
        <w:t>玩儿</w:t>
      </w:r>
      <w:r>
        <w:rPr>
          <w:rFonts w:hint="eastAsia"/>
        </w:rPr>
        <w:t xml:space="preserve">  </w:t>
      </w:r>
    </w:p>
    <w:p w:rsidR="00893129" w:rsidRDefault="00EB2466">
      <w:pPr>
        <w:ind w:firstLineChars="400" w:firstLine="840"/>
      </w:pPr>
      <w:r>
        <w:rPr>
          <w:rFonts w:hint="eastAsia"/>
        </w:rPr>
        <w:t>单褂儿</w:t>
      </w:r>
      <w:r>
        <w:rPr>
          <w:rFonts w:hint="eastAsia"/>
        </w:rPr>
        <w:t>-</w:t>
      </w:r>
      <w:r>
        <w:rPr>
          <w:rFonts w:hint="eastAsia"/>
        </w:rPr>
        <w:t>糖罐儿</w:t>
      </w:r>
      <w:r>
        <w:rPr>
          <w:rFonts w:hint="eastAsia"/>
        </w:rPr>
        <w:t xml:space="preserve">  </w:t>
      </w:r>
      <w:r>
        <w:rPr>
          <w:rFonts w:hint="eastAsia"/>
        </w:rPr>
        <w:t>唱歌儿</w:t>
      </w:r>
      <w:r>
        <w:rPr>
          <w:rFonts w:hint="eastAsia"/>
        </w:rPr>
        <w:t>-</w:t>
      </w:r>
      <w:r>
        <w:rPr>
          <w:rFonts w:hint="eastAsia"/>
        </w:rPr>
        <w:t>鞋跟儿</w:t>
      </w:r>
    </w:p>
    <w:p w:rsidR="00893129" w:rsidRDefault="00893129">
      <w:pPr>
        <w:ind w:firstLine="420"/>
      </w:pPr>
    </w:p>
    <w:p w:rsidR="00893129" w:rsidRDefault="00EB2466">
      <w:pPr>
        <w:ind w:firstLine="420"/>
      </w:pPr>
      <w:r>
        <w:rPr>
          <w:rFonts w:hint="eastAsia"/>
        </w:rPr>
        <w:t>②</w:t>
      </w:r>
      <w:proofErr w:type="gramStart"/>
      <w:r>
        <w:rPr>
          <w:rFonts w:hint="eastAsia"/>
        </w:rPr>
        <w:t>韵母央化导致</w:t>
      </w:r>
      <w:proofErr w:type="gramEnd"/>
      <w:r>
        <w:rPr>
          <w:rFonts w:hint="eastAsia"/>
        </w:rPr>
        <w:t>同音：ɤ</w:t>
      </w:r>
      <w:r>
        <w:rPr>
          <w:rFonts w:hint="eastAsia"/>
        </w:rPr>
        <w:t>-</w:t>
      </w:r>
      <w:r>
        <w:rPr>
          <w:rFonts w:hint="eastAsia"/>
        </w:rPr>
        <w:t>ə：</w:t>
      </w:r>
    </w:p>
    <w:p w:rsidR="00893129" w:rsidRDefault="00EB2466">
      <w:pPr>
        <w:ind w:firstLine="420"/>
      </w:pPr>
      <w:r>
        <w:rPr>
          <w:rFonts w:hint="eastAsia"/>
        </w:rPr>
        <w:t>单韵母</w:t>
      </w:r>
      <w:r>
        <w:rPr>
          <w:rFonts w:hint="eastAsia"/>
        </w:rPr>
        <w:t>e</w:t>
      </w:r>
      <w:r>
        <w:rPr>
          <w:rFonts w:hint="eastAsia"/>
        </w:rPr>
        <w:t>儿化后，有的人会与ʅ</w:t>
      </w:r>
      <w:r>
        <w:rPr>
          <w:rFonts w:hint="eastAsia"/>
        </w:rPr>
        <w:t>r</w:t>
      </w:r>
      <w:r>
        <w:rPr>
          <w:rFonts w:hint="eastAsia"/>
        </w:rPr>
        <w:t>，</w:t>
      </w:r>
      <w:proofErr w:type="spellStart"/>
      <w:r>
        <w:rPr>
          <w:rFonts w:hint="eastAsia"/>
        </w:rPr>
        <w:t>enr</w:t>
      </w:r>
      <w:proofErr w:type="spellEnd"/>
      <w:r>
        <w:rPr>
          <w:rFonts w:hint="eastAsia"/>
        </w:rPr>
        <w:t>，</w:t>
      </w:r>
      <w:proofErr w:type="spellStart"/>
      <w:r>
        <w:rPr>
          <w:rFonts w:hint="eastAsia"/>
        </w:rPr>
        <w:t>eir</w:t>
      </w:r>
      <w:proofErr w:type="spellEnd"/>
      <w:r>
        <w:rPr>
          <w:rFonts w:hint="eastAsia"/>
        </w:rPr>
        <w:t>同音；有的人则不变——</w:t>
      </w:r>
    </w:p>
    <w:p w:rsidR="00893129" w:rsidRDefault="00EB2466">
      <w:pPr>
        <w:ind w:firstLine="420"/>
      </w:pPr>
      <w:proofErr w:type="spellStart"/>
      <w:r>
        <w:rPr>
          <w:rFonts w:hint="eastAsia"/>
        </w:rPr>
        <w:t>Eg.</w:t>
      </w:r>
      <w:proofErr w:type="spellEnd"/>
      <w:r>
        <w:rPr>
          <w:rFonts w:hint="eastAsia"/>
        </w:rPr>
        <w:t>汽车儿</w:t>
      </w:r>
      <w:r>
        <w:rPr>
          <w:rFonts w:hint="eastAsia"/>
        </w:rPr>
        <w:t>-</w:t>
      </w:r>
      <w:r>
        <w:rPr>
          <w:rFonts w:hint="eastAsia"/>
        </w:rPr>
        <w:t>小吃儿</w:t>
      </w:r>
      <w:r>
        <w:rPr>
          <w:rFonts w:hint="eastAsia"/>
        </w:rPr>
        <w:t xml:space="preserve">  </w:t>
      </w:r>
      <w:r>
        <w:rPr>
          <w:rFonts w:hint="eastAsia"/>
        </w:rPr>
        <w:t>表格儿</w:t>
      </w:r>
      <w:r>
        <w:rPr>
          <w:rFonts w:hint="eastAsia"/>
        </w:rPr>
        <w:t>-</w:t>
      </w:r>
      <w:r>
        <w:rPr>
          <w:rFonts w:hint="eastAsia"/>
        </w:rPr>
        <w:t>表侄儿</w:t>
      </w:r>
      <w:r>
        <w:rPr>
          <w:rFonts w:hint="eastAsia"/>
        </w:rPr>
        <w:t xml:space="preserve">  </w:t>
      </w:r>
      <w:r>
        <w:rPr>
          <w:rFonts w:hint="eastAsia"/>
        </w:rPr>
        <w:t>两个儿</w:t>
      </w:r>
      <w:r>
        <w:rPr>
          <w:rFonts w:hint="eastAsia"/>
        </w:rPr>
        <w:t>-</w:t>
      </w:r>
      <w:r>
        <w:rPr>
          <w:rFonts w:hint="eastAsia"/>
        </w:rPr>
        <w:t>宝贝儿</w:t>
      </w:r>
    </w:p>
    <w:p w:rsidR="00893129" w:rsidRDefault="00893129">
      <w:pPr>
        <w:ind w:firstLine="420"/>
      </w:pPr>
    </w:p>
    <w:p w:rsidR="00893129" w:rsidRDefault="00EB2466">
      <w:pPr>
        <w:ind w:firstLine="420"/>
      </w:pPr>
      <w:r>
        <w:rPr>
          <w:rFonts w:hint="eastAsia"/>
        </w:rPr>
        <w:t>③</w:t>
      </w:r>
      <w:proofErr w:type="gramStart"/>
      <w:r>
        <w:rPr>
          <w:rFonts w:hint="eastAsia"/>
        </w:rPr>
        <w:t>韵母央化导致</w:t>
      </w:r>
      <w:proofErr w:type="gramEnd"/>
      <w:r>
        <w:rPr>
          <w:rFonts w:hint="eastAsia"/>
        </w:rPr>
        <w:t>同音：ɛ</w:t>
      </w:r>
      <w:r>
        <w:rPr>
          <w:rFonts w:hint="eastAsia"/>
        </w:rPr>
        <w:t>-</w:t>
      </w:r>
      <w:r>
        <w:rPr>
          <w:rFonts w:hint="eastAsia"/>
        </w:rPr>
        <w:t>ə：</w:t>
      </w:r>
    </w:p>
    <w:p w:rsidR="00893129" w:rsidRDefault="00EB2466">
      <w:pPr>
        <w:ind w:firstLine="420"/>
      </w:pPr>
      <w:proofErr w:type="spellStart"/>
      <w:r>
        <w:rPr>
          <w:rFonts w:hint="eastAsia"/>
        </w:rPr>
        <w:t>ie</w:t>
      </w:r>
      <w:proofErr w:type="spellEnd"/>
      <w:r>
        <w:rPr>
          <w:rFonts w:hint="eastAsia"/>
        </w:rPr>
        <w:t>，</w:t>
      </w:r>
      <w:r>
        <w:rPr>
          <w:rFonts w:hint="eastAsia"/>
        </w:rPr>
        <w:t>ye</w:t>
      </w:r>
      <w:r>
        <w:rPr>
          <w:rFonts w:hint="eastAsia"/>
        </w:rPr>
        <w:t>儿化后，有的人分别与</w:t>
      </w:r>
      <w:proofErr w:type="spellStart"/>
      <w:r>
        <w:rPr>
          <w:rFonts w:hint="eastAsia"/>
        </w:rPr>
        <w:t>ir</w:t>
      </w:r>
      <w:proofErr w:type="spellEnd"/>
      <w:r>
        <w:rPr>
          <w:rFonts w:hint="eastAsia"/>
        </w:rPr>
        <w:t>，</w:t>
      </w:r>
      <w:proofErr w:type="spellStart"/>
      <w:r>
        <w:rPr>
          <w:rFonts w:hint="eastAsia"/>
        </w:rPr>
        <w:t>yr</w:t>
      </w:r>
      <w:proofErr w:type="spellEnd"/>
      <w:r>
        <w:rPr>
          <w:rFonts w:hint="eastAsia"/>
        </w:rPr>
        <w:t>同音；有的人</w:t>
      </w:r>
      <w:proofErr w:type="gramStart"/>
      <w:r>
        <w:rPr>
          <w:rFonts w:hint="eastAsia"/>
        </w:rPr>
        <w:t>不</w:t>
      </w:r>
      <w:proofErr w:type="gramEnd"/>
      <w:r>
        <w:rPr>
          <w:rFonts w:hint="eastAsia"/>
        </w:rPr>
        <w:t>同音——</w:t>
      </w:r>
    </w:p>
    <w:p w:rsidR="00893129" w:rsidRDefault="00EB2466">
      <w:pPr>
        <w:ind w:firstLine="420"/>
      </w:pPr>
      <w:proofErr w:type="spellStart"/>
      <w:r>
        <w:rPr>
          <w:rFonts w:hint="eastAsia"/>
        </w:rPr>
        <w:t>Eg.</w:t>
      </w:r>
      <w:proofErr w:type="spellEnd"/>
      <w:r>
        <w:rPr>
          <w:rFonts w:hint="eastAsia"/>
        </w:rPr>
        <w:t>树叶儿</w:t>
      </w:r>
      <w:r>
        <w:rPr>
          <w:rFonts w:hint="eastAsia"/>
        </w:rPr>
        <w:t>-</w:t>
      </w:r>
      <w:r>
        <w:rPr>
          <w:rFonts w:hint="eastAsia"/>
        </w:rPr>
        <w:t>玩意儿</w:t>
      </w:r>
    </w:p>
    <w:p w:rsidR="00893129" w:rsidRDefault="00893129">
      <w:pPr>
        <w:ind w:firstLine="420"/>
      </w:pPr>
    </w:p>
    <w:p w:rsidR="00893129" w:rsidRDefault="00EB2466">
      <w:pPr>
        <w:ind w:firstLine="420"/>
      </w:pPr>
      <w:r>
        <w:rPr>
          <w:rFonts w:hint="eastAsia"/>
        </w:rPr>
        <w:t>④</w:t>
      </w:r>
      <w:proofErr w:type="gramStart"/>
      <w:r>
        <w:rPr>
          <w:rFonts w:hint="eastAsia"/>
        </w:rPr>
        <w:t>韵母央化导致</w:t>
      </w:r>
      <w:proofErr w:type="gramEnd"/>
      <w:r>
        <w:rPr>
          <w:rFonts w:hint="eastAsia"/>
        </w:rPr>
        <w:t>同音：</w:t>
      </w:r>
      <w:r>
        <w:rPr>
          <w:rFonts w:hint="eastAsia"/>
        </w:rPr>
        <w:t>o-</w:t>
      </w:r>
      <w:r>
        <w:rPr>
          <w:rFonts w:hint="eastAsia"/>
        </w:rPr>
        <w:t>ə：</w:t>
      </w:r>
    </w:p>
    <w:p w:rsidR="00893129" w:rsidRDefault="00EB2466">
      <w:pPr>
        <w:ind w:firstLine="420"/>
      </w:pPr>
      <w:proofErr w:type="spellStart"/>
      <w:r>
        <w:rPr>
          <w:rFonts w:hint="eastAsia"/>
        </w:rPr>
        <w:t>uo</w:t>
      </w:r>
      <w:proofErr w:type="spellEnd"/>
      <w:r>
        <w:rPr>
          <w:rFonts w:hint="eastAsia"/>
        </w:rPr>
        <w:t>儿化后，有的人和</w:t>
      </w:r>
      <w:proofErr w:type="spellStart"/>
      <w:r>
        <w:rPr>
          <w:rFonts w:hint="eastAsia"/>
        </w:rPr>
        <w:t>unr</w:t>
      </w:r>
      <w:proofErr w:type="spellEnd"/>
      <w:r>
        <w:rPr>
          <w:rFonts w:hint="eastAsia"/>
        </w:rPr>
        <w:t>，</w:t>
      </w:r>
      <w:proofErr w:type="spellStart"/>
      <w:r>
        <w:rPr>
          <w:rFonts w:hint="eastAsia"/>
        </w:rPr>
        <w:t>uir</w:t>
      </w:r>
      <w:proofErr w:type="spellEnd"/>
      <w:r>
        <w:rPr>
          <w:rFonts w:hint="eastAsia"/>
        </w:rPr>
        <w:t>同音；有的人</w:t>
      </w:r>
      <w:proofErr w:type="gramStart"/>
      <w:r>
        <w:rPr>
          <w:rFonts w:hint="eastAsia"/>
        </w:rPr>
        <w:t>不</w:t>
      </w:r>
      <w:proofErr w:type="gramEnd"/>
      <w:r>
        <w:rPr>
          <w:rFonts w:hint="eastAsia"/>
        </w:rPr>
        <w:t>同音——</w:t>
      </w:r>
    </w:p>
    <w:p w:rsidR="00893129" w:rsidRDefault="00EB2466">
      <w:pPr>
        <w:ind w:firstLine="420"/>
      </w:pPr>
      <w:proofErr w:type="spellStart"/>
      <w:r>
        <w:rPr>
          <w:rFonts w:hint="eastAsia"/>
        </w:rPr>
        <w:t>Eg.</w:t>
      </w:r>
      <w:proofErr w:type="spellEnd"/>
      <w:r>
        <w:rPr>
          <w:rFonts w:hint="eastAsia"/>
        </w:rPr>
        <w:t>门锁儿</w:t>
      </w:r>
      <w:r>
        <w:rPr>
          <w:rFonts w:hint="eastAsia"/>
        </w:rPr>
        <w:t>-</w:t>
      </w:r>
      <w:r>
        <w:rPr>
          <w:rFonts w:hint="eastAsia"/>
        </w:rPr>
        <w:t>打滚儿</w:t>
      </w:r>
      <w:r>
        <w:rPr>
          <w:rFonts w:hint="eastAsia"/>
        </w:rPr>
        <w:t xml:space="preserve">  </w:t>
      </w:r>
      <w:r>
        <w:rPr>
          <w:rFonts w:hint="eastAsia"/>
        </w:rPr>
        <w:t>对过儿</w:t>
      </w:r>
      <w:r>
        <w:rPr>
          <w:rFonts w:hint="eastAsia"/>
        </w:rPr>
        <w:t>-</w:t>
      </w:r>
      <w:r>
        <w:rPr>
          <w:rFonts w:hint="eastAsia"/>
        </w:rPr>
        <w:t>书柜儿</w:t>
      </w:r>
    </w:p>
    <w:p w:rsidR="00893129" w:rsidRDefault="00893129">
      <w:pPr>
        <w:ind w:firstLine="420"/>
      </w:pPr>
    </w:p>
    <w:p w:rsidR="00893129" w:rsidRDefault="00EB2466">
      <w:pPr>
        <w:ind w:firstLine="420"/>
      </w:pPr>
      <w:r>
        <w:rPr>
          <w:rFonts w:hint="eastAsia"/>
        </w:rPr>
        <w:lastRenderedPageBreak/>
        <w:t>⑤鼻音韵尾脱落，元音鼻化消失导致同音：</w:t>
      </w:r>
    </w:p>
    <w:p w:rsidR="00893129" w:rsidRDefault="00EB2466">
      <w:pPr>
        <w:ind w:firstLine="420"/>
      </w:pPr>
      <w:r>
        <w:rPr>
          <w:rFonts w:hint="eastAsia"/>
        </w:rPr>
        <w:t>以</w:t>
      </w:r>
      <w:r>
        <w:rPr>
          <w:rFonts w:hint="eastAsia"/>
        </w:rPr>
        <w:t>-ng</w:t>
      </w:r>
      <w:r>
        <w:rPr>
          <w:rFonts w:hint="eastAsia"/>
        </w:rPr>
        <w:t>为韵尾的韵母儿化后，有的人是</w:t>
      </w:r>
      <w:r>
        <w:rPr>
          <w:rFonts w:hint="eastAsia"/>
        </w:rPr>
        <w:t>-ng</w:t>
      </w:r>
      <w:r>
        <w:rPr>
          <w:rFonts w:hint="eastAsia"/>
        </w:rPr>
        <w:t>韵尾消失，元音鼻化也消失，从而出现同音现象；但有的人元音鼻化没有消失，</w:t>
      </w:r>
      <w:proofErr w:type="gramStart"/>
      <w:r>
        <w:rPr>
          <w:rFonts w:hint="eastAsia"/>
        </w:rPr>
        <w:t>不</w:t>
      </w:r>
      <w:proofErr w:type="gramEnd"/>
      <w:r>
        <w:rPr>
          <w:rFonts w:hint="eastAsia"/>
        </w:rPr>
        <w:t>同音——</w:t>
      </w:r>
    </w:p>
    <w:p w:rsidR="00893129" w:rsidRDefault="00EB2466">
      <w:pPr>
        <w:ind w:firstLine="420"/>
      </w:pPr>
      <w:proofErr w:type="spellStart"/>
      <w:r>
        <w:rPr>
          <w:rFonts w:hint="eastAsia"/>
        </w:rPr>
        <w:t>Eg.</w:t>
      </w:r>
      <w:proofErr w:type="spellEnd"/>
      <w:r>
        <w:rPr>
          <w:rFonts w:hint="eastAsia"/>
        </w:rPr>
        <w:t>凉棚儿</w:t>
      </w:r>
      <w:r>
        <w:rPr>
          <w:rFonts w:hint="eastAsia"/>
        </w:rPr>
        <w:t>-</w:t>
      </w:r>
      <w:r>
        <w:rPr>
          <w:rFonts w:hint="eastAsia"/>
        </w:rPr>
        <w:t>水盆儿</w:t>
      </w:r>
      <w:r>
        <w:rPr>
          <w:rFonts w:hint="eastAsia"/>
        </w:rPr>
        <w:t xml:space="preserve">  </w:t>
      </w:r>
      <w:r>
        <w:rPr>
          <w:rFonts w:hint="eastAsia"/>
        </w:rPr>
        <w:t>水桶儿</w:t>
      </w:r>
      <w:r>
        <w:rPr>
          <w:rFonts w:hint="eastAsia"/>
        </w:rPr>
        <w:t>-</w:t>
      </w:r>
      <w:r>
        <w:rPr>
          <w:rFonts w:hint="eastAsia"/>
        </w:rPr>
        <w:t>老五儿</w:t>
      </w:r>
      <w:r>
        <w:rPr>
          <w:rFonts w:hint="eastAsia"/>
        </w:rPr>
        <w:t xml:space="preserve">  </w:t>
      </w:r>
      <w:r>
        <w:rPr>
          <w:rFonts w:hint="eastAsia"/>
        </w:rPr>
        <w:t>信封儿</w:t>
      </w:r>
      <w:r>
        <w:rPr>
          <w:rFonts w:hint="eastAsia"/>
        </w:rPr>
        <w:t>-</w:t>
      </w:r>
      <w:r>
        <w:rPr>
          <w:rFonts w:hint="eastAsia"/>
        </w:rPr>
        <w:t>满分儿</w:t>
      </w:r>
    </w:p>
    <w:p w:rsidR="00893129" w:rsidRDefault="00EB2466">
      <w:pPr>
        <w:ind w:firstLine="420"/>
      </w:pPr>
      <w:r>
        <w:rPr>
          <w:rFonts w:hint="eastAsia"/>
        </w:rPr>
        <w:t>鸡汤儿</w:t>
      </w:r>
      <w:r>
        <w:rPr>
          <w:rFonts w:hint="eastAsia"/>
        </w:rPr>
        <w:t>-</w:t>
      </w:r>
      <w:r>
        <w:rPr>
          <w:rFonts w:hint="eastAsia"/>
        </w:rPr>
        <w:t>小摊儿</w:t>
      </w:r>
      <w:r>
        <w:rPr>
          <w:rFonts w:hint="eastAsia"/>
        </w:rPr>
        <w:t xml:space="preserve">  </w:t>
      </w:r>
      <w:r>
        <w:rPr>
          <w:rFonts w:hint="eastAsia"/>
        </w:rPr>
        <w:t>药房儿</w:t>
      </w:r>
      <w:r>
        <w:rPr>
          <w:rFonts w:hint="eastAsia"/>
        </w:rPr>
        <w:t>-</w:t>
      </w:r>
      <w:r>
        <w:rPr>
          <w:rFonts w:hint="eastAsia"/>
        </w:rPr>
        <w:t>翻番儿</w:t>
      </w:r>
      <w:r>
        <w:rPr>
          <w:rFonts w:hint="eastAsia"/>
        </w:rPr>
        <w:t xml:space="preserve">  </w:t>
      </w:r>
      <w:r>
        <w:rPr>
          <w:rFonts w:hint="eastAsia"/>
        </w:rPr>
        <w:t>水瓶儿</w:t>
      </w:r>
      <w:r>
        <w:rPr>
          <w:rFonts w:hint="eastAsia"/>
        </w:rPr>
        <w:t>-</w:t>
      </w:r>
      <w:r>
        <w:rPr>
          <w:rFonts w:hint="eastAsia"/>
        </w:rPr>
        <w:t>瓜皮儿</w:t>
      </w:r>
    </w:p>
    <w:p w:rsidR="00893129" w:rsidRDefault="00EB2466">
      <w:pPr>
        <w:ind w:firstLine="420"/>
      </w:pPr>
      <w:r>
        <w:rPr>
          <w:rFonts w:hint="eastAsia"/>
        </w:rPr>
        <w:t>电影儿</w:t>
      </w:r>
      <w:r>
        <w:rPr>
          <w:rFonts w:hint="eastAsia"/>
        </w:rPr>
        <w:t>-</w:t>
      </w:r>
      <w:r>
        <w:rPr>
          <w:rFonts w:hint="eastAsia"/>
        </w:rPr>
        <w:t>马尾儿</w:t>
      </w:r>
      <w:r>
        <w:rPr>
          <w:rFonts w:hint="eastAsia"/>
        </w:rPr>
        <w:t xml:space="preserve">  </w:t>
      </w:r>
      <w:r>
        <w:rPr>
          <w:rFonts w:hint="eastAsia"/>
        </w:rPr>
        <w:t>眼镜儿</w:t>
      </w:r>
      <w:r>
        <w:rPr>
          <w:rFonts w:hint="eastAsia"/>
        </w:rPr>
        <w:t>-</w:t>
      </w:r>
      <w:r>
        <w:rPr>
          <w:rFonts w:hint="eastAsia"/>
        </w:rPr>
        <w:t>脚印儿</w:t>
      </w:r>
      <w:r>
        <w:rPr>
          <w:rFonts w:hint="eastAsia"/>
        </w:rPr>
        <w:t xml:space="preserve">  </w:t>
      </w:r>
      <w:r>
        <w:rPr>
          <w:rFonts w:hint="eastAsia"/>
        </w:rPr>
        <w:t>门窗儿</w:t>
      </w:r>
      <w:r>
        <w:rPr>
          <w:rFonts w:hint="eastAsia"/>
        </w:rPr>
        <w:t>-</w:t>
      </w:r>
      <w:r>
        <w:rPr>
          <w:rFonts w:hint="eastAsia"/>
        </w:rPr>
        <w:t>遛弯儿</w:t>
      </w:r>
    </w:p>
    <w:p w:rsidR="00893129" w:rsidRDefault="00EB2466">
      <w:pPr>
        <w:ind w:firstLine="420"/>
      </w:pPr>
      <w:r>
        <w:rPr>
          <w:rFonts w:hint="eastAsia"/>
        </w:rPr>
        <w:t>模样儿</w:t>
      </w:r>
      <w:r>
        <w:rPr>
          <w:rFonts w:hint="eastAsia"/>
        </w:rPr>
        <w:t>-</w:t>
      </w:r>
      <w:r>
        <w:rPr>
          <w:rFonts w:hint="eastAsia"/>
        </w:rPr>
        <w:t>小燕儿</w:t>
      </w:r>
    </w:p>
    <w:p w:rsidR="00893129" w:rsidRDefault="00893129">
      <w:pPr>
        <w:ind w:firstLine="420"/>
      </w:pPr>
    </w:p>
    <w:p w:rsidR="00893129" w:rsidRDefault="00EB2466">
      <w:pPr>
        <w:ind w:firstLine="420"/>
      </w:pPr>
      <w:r>
        <w:rPr>
          <w:rFonts w:hint="eastAsia"/>
        </w:rPr>
        <w:t>⑥可否儿化本身也存在分歧：</w:t>
      </w:r>
    </w:p>
    <w:p w:rsidR="00893129" w:rsidRDefault="00EB2466">
      <w:pPr>
        <w:ind w:firstLine="420"/>
      </w:pPr>
      <w:r>
        <w:t>与前人研究相比，此次调查结果显示，北京话有许多原本儿化的</w:t>
      </w:r>
      <w:proofErr w:type="gramStart"/>
      <w:r>
        <w:t>词目前</w:t>
      </w:r>
      <w:proofErr w:type="gramEnd"/>
      <w:r>
        <w:t>倾向于不儿化；但我们没有直接剔除这些不儿化的词，而是把它作为另一个变量，放在实验中进行进一步考察儿化与否是否也与社会因素有关，又是哪些社会因素在推动这一变量的变异</w:t>
      </w:r>
      <w:r>
        <w:rPr>
          <w:rFonts w:hint="eastAsia"/>
        </w:rPr>
        <w:t>——</w:t>
      </w:r>
    </w:p>
    <w:p w:rsidR="00893129" w:rsidRDefault="00EB2466">
      <w:pPr>
        <w:ind w:firstLine="420"/>
      </w:pPr>
      <w:proofErr w:type="spellStart"/>
      <w:r>
        <w:rPr>
          <w:rFonts w:hint="eastAsia"/>
        </w:rPr>
        <w:t>Eg.</w:t>
      </w:r>
      <w:proofErr w:type="spellEnd"/>
      <w:r>
        <w:rPr>
          <w:rFonts w:hint="eastAsia"/>
        </w:rPr>
        <w:t>小吃、凉棚、马尾等词汇项，有相当一部分发音人认为不能儿化，只有极少数认为可以儿化；同时还存在有的发音人认为虽然可以儿化，但是现在口语里已经基本上没有人这样表达了的情况。</w:t>
      </w:r>
    </w:p>
    <w:p w:rsidR="00893129" w:rsidRDefault="00893129">
      <w:pPr>
        <w:ind w:firstLine="420"/>
      </w:pPr>
    </w:p>
    <w:p w:rsidR="00893129" w:rsidRDefault="00EB2466">
      <w:pPr>
        <w:ind w:firstLine="420"/>
      </w:pPr>
      <w:r>
        <w:rPr>
          <w:rFonts w:hint="eastAsia"/>
        </w:rPr>
        <w:t>林焘和沈炯的后期研究发现，声母、声调都会影响受试者对儿化后是否同音的感知，这种差异通过主要元音</w:t>
      </w:r>
      <w:proofErr w:type="gramStart"/>
      <w:r>
        <w:rPr>
          <w:rFonts w:hint="eastAsia"/>
        </w:rPr>
        <w:t>的央化</w:t>
      </w:r>
      <w:proofErr w:type="gramEnd"/>
      <w:r>
        <w:rPr>
          <w:rFonts w:hint="eastAsia"/>
        </w:rPr>
        <w:t>和鼻化体现出来。由于前辈已经对北京话儿化韵的变异进行过相当细致且成规模的调查；本文的调查研究遵循相同的路径，考察</w:t>
      </w:r>
      <w:r>
        <w:rPr>
          <w:rFonts w:hint="eastAsia"/>
        </w:rPr>
        <w:t>20</w:t>
      </w:r>
      <w:r>
        <w:rPr>
          <w:rFonts w:hint="eastAsia"/>
        </w:rPr>
        <w:t>多年后的今天，北京话儿化韵的变异是否一如既往，其发展路径是否恰如林焘等前辈们</w:t>
      </w:r>
      <w:r w:rsidR="000814F7">
        <w:rPr>
          <w:rFonts w:hint="eastAsia"/>
        </w:rPr>
        <w:t>预言</w:t>
      </w:r>
      <w:r>
        <w:rPr>
          <w:rFonts w:hint="eastAsia"/>
        </w:rPr>
        <w:t>的那样，其背后动因又是什么？是否有变？</w:t>
      </w:r>
    </w:p>
    <w:p w:rsidR="00893129" w:rsidRDefault="00893129">
      <w:pPr>
        <w:ind w:firstLine="420"/>
      </w:pPr>
    </w:p>
    <w:p w:rsidR="00893129" w:rsidRDefault="00EB2466">
      <w:pPr>
        <w:numPr>
          <w:ilvl w:val="0"/>
          <w:numId w:val="2"/>
        </w:numPr>
      </w:pPr>
      <w:r>
        <w:rPr>
          <w:rFonts w:hint="eastAsia"/>
        </w:rPr>
        <w:t>调查情况概述</w:t>
      </w:r>
    </w:p>
    <w:p w:rsidR="007C19FB" w:rsidRDefault="00EB2466">
      <w:pPr>
        <w:ind w:firstLineChars="200" w:firstLine="420"/>
      </w:pPr>
      <w:r>
        <w:rPr>
          <w:rFonts w:hint="eastAsia"/>
        </w:rPr>
        <w:t>由于时间、水平和人手有限，本次选取的调查点比较单一，仅涉及北京城内一个点，海淀区阜外白堆子中国航空家属院，被调查者共有</w:t>
      </w:r>
      <w:r>
        <w:rPr>
          <w:rFonts w:hint="eastAsia"/>
        </w:rPr>
        <w:t>25</w:t>
      </w:r>
      <w:r>
        <w:rPr>
          <w:rFonts w:hint="eastAsia"/>
        </w:rPr>
        <w:t>位；调查人</w:t>
      </w:r>
      <w:r>
        <w:rPr>
          <w:rFonts w:hint="eastAsia"/>
        </w:rPr>
        <w:t>2</w:t>
      </w:r>
      <w:r>
        <w:rPr>
          <w:rFonts w:hint="eastAsia"/>
        </w:rPr>
        <w:t>位，孙小雅、孙静怡。被调查人整体文化水平较高，没有文盲，最低为初中文化水平且只有一位；平均年龄比较大，受试者多为老年人。所设计的儿化韵调</w:t>
      </w:r>
      <w:proofErr w:type="gramStart"/>
      <w:r>
        <w:rPr>
          <w:rFonts w:hint="eastAsia"/>
        </w:rPr>
        <w:t>查表仅</w:t>
      </w:r>
      <w:proofErr w:type="gramEnd"/>
      <w:r>
        <w:rPr>
          <w:rFonts w:hint="eastAsia"/>
        </w:rPr>
        <w:t>供调查人使用，同样用的是对比词的调查法，考察发音人各对比词是否可以儿化，以及儿化后是否同音。由于预先并不知晓受试者的受教育程度，因此使用了电脑呈现图片、引导受试者说出含儿化的对应词汇项的方法进行调查取样（当然，即使受试者均受过科学文化教育，也不应使用读词表的方法，那会使发音不自然，降低样本可信度），每组词询问发音人是否同音，谈话过程录音，并同时在问卷上作以记录。</w:t>
      </w:r>
    </w:p>
    <w:p w:rsidR="007C19FB" w:rsidRDefault="00EB2466">
      <w:pPr>
        <w:ind w:firstLineChars="200" w:firstLine="420"/>
      </w:pPr>
      <w:r>
        <w:rPr>
          <w:rFonts w:hint="eastAsia"/>
        </w:rPr>
        <w:t>林焘团队在判断发音人是否同音时还渗入了调查人根据录音所做的判断，但是我们认为，同音词的判断应该依据发音人的主观判断，这种母语者不受外界干扰的音位意识应当予以充分尊重和保护；因此我们小组在处理同音词时仅依据发音人的主观判断，调查者的判断不被考虑其中。最恰当的处理办法本应是分别单独统计感知上的合并率与语音分析上的合并率，两组情况进行对比，从而得出更丰富的结论，但是由于录音质量不佳，不论使用</w:t>
      </w:r>
      <w:proofErr w:type="spellStart"/>
      <w:r>
        <w:rPr>
          <w:rFonts w:hint="eastAsia"/>
        </w:rPr>
        <w:t>praat</w:t>
      </w:r>
      <w:proofErr w:type="spellEnd"/>
      <w:r>
        <w:rPr>
          <w:rFonts w:hint="eastAsia"/>
        </w:rPr>
        <w:t>还是</w:t>
      </w:r>
      <w:proofErr w:type="spellStart"/>
      <w:r>
        <w:rPr>
          <w:rFonts w:hint="eastAsia"/>
        </w:rPr>
        <w:t>matlab</w:t>
      </w:r>
      <w:proofErr w:type="spellEnd"/>
      <w:r>
        <w:rPr>
          <w:rFonts w:hint="eastAsia"/>
        </w:rPr>
        <w:t>中自行编的代码程序，在进行语图观测时均很难辨认清晰，我们所需要的数据是元音的鼻化和</w:t>
      </w:r>
      <w:proofErr w:type="gramStart"/>
      <w:r>
        <w:rPr>
          <w:rFonts w:hint="eastAsia"/>
        </w:rPr>
        <w:t>央化</w:t>
      </w:r>
      <w:proofErr w:type="gramEnd"/>
      <w:r>
        <w:rPr>
          <w:rFonts w:hint="eastAsia"/>
        </w:rPr>
        <w:t>，依据中国社会科学院语言研究所语音研究室方强、李爱军的研究，对元音鼻化程度进行量化可以通过对声学信号进行频率分析从而得到，这种方法固然比林焘先生所采取的直接用人耳识别要更为精确，但同时也耗时耗力，每处理一个数据都需要以基音周期为基本单位使用矩形窗把儿化时的鼻音与元音衔接部分（或重叠部分）切取出来做</w:t>
      </w:r>
      <w:r>
        <w:rPr>
          <w:rFonts w:hint="eastAsia"/>
        </w:rPr>
        <w:t>FFT</w:t>
      </w:r>
      <w:r>
        <w:rPr>
          <w:rFonts w:hint="eastAsia"/>
        </w:rPr>
        <w:t>变换，每次窗口移动</w:t>
      </w:r>
      <w:r>
        <w:rPr>
          <w:rFonts w:hint="eastAsia"/>
        </w:rPr>
        <w:t>3</w:t>
      </w:r>
      <w:r>
        <w:rPr>
          <w:rFonts w:hint="eastAsia"/>
        </w:rPr>
        <w:t>个周期，测得所需的参数，最后量化出元音的鼻化程度。工作量巨大因此这部分工作做了一半而未能坚持下去。但是这种处理数据的思路本身应该是没有问题的。</w:t>
      </w:r>
    </w:p>
    <w:p w:rsidR="00893129" w:rsidRDefault="00EB2466">
      <w:pPr>
        <w:ind w:firstLineChars="200" w:firstLine="420"/>
      </w:pPr>
      <w:r>
        <w:rPr>
          <w:rFonts w:hint="eastAsia"/>
        </w:rPr>
        <w:lastRenderedPageBreak/>
        <w:t>另外，没有用儿化说出来的调查词也单独另分一组，另作统计分析。共设计了</w:t>
      </w:r>
      <w:r>
        <w:rPr>
          <w:rFonts w:hint="eastAsia"/>
        </w:rPr>
        <w:t>20</w:t>
      </w:r>
      <w:r>
        <w:rPr>
          <w:rFonts w:hint="eastAsia"/>
        </w:rPr>
        <w:t>组对比词，包括了上述</w:t>
      </w:r>
      <w:r>
        <w:rPr>
          <w:rFonts w:hint="eastAsia"/>
        </w:rPr>
        <w:t>6</w:t>
      </w:r>
      <w:r>
        <w:rPr>
          <w:rFonts w:hint="eastAsia"/>
        </w:rPr>
        <w:t>种分歧，其中有</w:t>
      </w:r>
      <w:r>
        <w:rPr>
          <w:rFonts w:hint="eastAsia"/>
        </w:rPr>
        <w:t>6</w:t>
      </w:r>
      <w:r>
        <w:rPr>
          <w:rFonts w:hint="eastAsia"/>
        </w:rPr>
        <w:t>组对比词属于非最小对立对，他们在声调或声母上存在不同，初步研究结果显示，非最小对立对不论相关联的社会因素为何，均不存在显著差异，故在后续的研究分析中被剔除，只保留最小对立组，剩下的一共</w:t>
      </w:r>
      <w:r>
        <w:rPr>
          <w:rFonts w:hint="eastAsia"/>
        </w:rPr>
        <w:t>14</w:t>
      </w:r>
      <w:r>
        <w:rPr>
          <w:rFonts w:hint="eastAsia"/>
        </w:rPr>
        <w:t>组，</w:t>
      </w:r>
      <w:r>
        <w:rPr>
          <w:rFonts w:hint="eastAsia"/>
        </w:rPr>
        <w:t>14</w:t>
      </w:r>
      <w:r>
        <w:rPr>
          <w:rFonts w:hint="eastAsia"/>
        </w:rPr>
        <w:t>组对比词由</w:t>
      </w:r>
      <w:r>
        <w:rPr>
          <w:rFonts w:hint="eastAsia"/>
        </w:rPr>
        <w:t>25</w:t>
      </w:r>
      <w:r>
        <w:rPr>
          <w:rFonts w:hint="eastAsia"/>
        </w:rPr>
        <w:t>人发音，得到大约</w:t>
      </w:r>
      <w:r>
        <w:rPr>
          <w:rFonts w:hint="eastAsia"/>
        </w:rPr>
        <w:t>350</w:t>
      </w:r>
      <w:r>
        <w:rPr>
          <w:rFonts w:hint="eastAsia"/>
        </w:rPr>
        <w:t>个分合记录。经过统计分析，计算出每一对比组的合并百分数如下：：</w:t>
      </w:r>
    </w:p>
    <w:tbl>
      <w:tblPr>
        <w:tblW w:w="0" w:type="auto"/>
        <w:tblInd w:w="108" w:type="dxa"/>
        <w:tblLayout w:type="fixed"/>
        <w:tblLook w:val="0000" w:firstRow="0" w:lastRow="0" w:firstColumn="0" w:lastColumn="0" w:noHBand="0" w:noVBand="0"/>
      </w:tblPr>
      <w:tblGrid>
        <w:gridCol w:w="956"/>
        <w:gridCol w:w="3281"/>
        <w:gridCol w:w="1223"/>
        <w:gridCol w:w="956"/>
        <w:gridCol w:w="956"/>
      </w:tblGrid>
      <w:tr w:rsidR="00893129">
        <w:trPr>
          <w:trHeight w:val="402"/>
        </w:trPr>
        <w:tc>
          <w:tcPr>
            <w:tcW w:w="956" w:type="dxa"/>
            <w:tcBorders>
              <w:top w:val="nil"/>
              <w:left w:val="nil"/>
              <w:bottom w:val="nil"/>
              <w:right w:val="nil"/>
            </w:tcBorders>
            <w:noWrap/>
            <w:vAlign w:val="bottom"/>
          </w:tcPr>
          <w:p w:rsidR="00893129" w:rsidRDefault="00893129">
            <w:pPr>
              <w:widowControl/>
              <w:jc w:val="left"/>
              <w:rPr>
                <w:rFonts w:ascii="Times New Roman" w:hAnsi="Times New Roman" w:cs="宋体"/>
                <w:kern w:val="0"/>
                <w:sz w:val="20"/>
                <w:szCs w:val="20"/>
              </w:rPr>
            </w:pPr>
          </w:p>
        </w:tc>
        <w:tc>
          <w:tcPr>
            <w:tcW w:w="4504" w:type="dxa"/>
            <w:gridSpan w:val="2"/>
            <w:tcBorders>
              <w:top w:val="nil"/>
              <w:left w:val="nil"/>
              <w:bottom w:val="nil"/>
              <w:right w:val="nil"/>
            </w:tcBorders>
            <w:noWrap/>
            <w:vAlign w:val="bottom"/>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对比项</w:t>
            </w:r>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同音数量</w:t>
            </w:r>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总合并率</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（树）叶儿-（玩）意儿</w:t>
            </w:r>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ier-ir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18</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72%</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（刀）把儿-（老）伴儿</w:t>
            </w:r>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ar-anr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17</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68%</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（单）褂儿-（糖）罐儿</w:t>
            </w:r>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uar-uanr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14</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56%</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（模）样儿-燕儿</w:t>
            </w:r>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iangr-ianr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13</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52%</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（信）封儿-（一百/满）分儿</w:t>
            </w:r>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engr-enr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12</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48%</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（水）瓶儿-（西瓜）皮儿/起皮儿</w:t>
            </w:r>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ingr-ir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44%</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（凉）</w:t>
            </w:r>
            <w:proofErr w:type="gramStart"/>
            <w:r>
              <w:rPr>
                <w:rFonts w:ascii="等线" w:eastAsia="等线" w:hAnsi="等线" w:cs="宋体" w:hint="eastAsia"/>
                <w:b/>
                <w:bCs/>
                <w:color w:val="000000"/>
                <w:kern w:val="0"/>
                <w:sz w:val="22"/>
                <w:szCs w:val="22"/>
              </w:rPr>
              <w:t>棚儿</w:t>
            </w:r>
            <w:proofErr w:type="gramEnd"/>
            <w:r>
              <w:rPr>
                <w:rFonts w:ascii="等线" w:eastAsia="等线" w:hAnsi="等线" w:cs="宋体" w:hint="eastAsia"/>
                <w:b/>
                <w:bCs/>
                <w:color w:val="000000"/>
                <w:kern w:val="0"/>
                <w:sz w:val="22"/>
                <w:szCs w:val="22"/>
              </w:rPr>
              <w:t>-（水）盆儿</w:t>
            </w:r>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engr-enr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28%</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（药）方儿-（翻）一番儿</w:t>
            </w:r>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angr-anr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28%</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9</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（对）过儿-（书）</w:t>
            </w:r>
            <w:proofErr w:type="gramStart"/>
            <w:r>
              <w:rPr>
                <w:rFonts w:ascii="等线" w:eastAsia="等线" w:hAnsi="等线" w:cs="宋体" w:hint="eastAsia"/>
                <w:b/>
                <w:bCs/>
                <w:color w:val="000000"/>
                <w:kern w:val="0"/>
                <w:sz w:val="22"/>
                <w:szCs w:val="22"/>
              </w:rPr>
              <w:t>柜儿</w:t>
            </w:r>
            <w:proofErr w:type="gramEnd"/>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uor-uir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28%</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10</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（电）影儿-（马）</w:t>
            </w:r>
            <w:proofErr w:type="gramStart"/>
            <w:r>
              <w:rPr>
                <w:rFonts w:ascii="等线" w:eastAsia="等线" w:hAnsi="等线" w:cs="宋体" w:hint="eastAsia"/>
                <w:b/>
                <w:bCs/>
                <w:color w:val="000000"/>
                <w:kern w:val="0"/>
                <w:sz w:val="22"/>
                <w:szCs w:val="22"/>
              </w:rPr>
              <w:t>尾儿</w:t>
            </w:r>
            <w:proofErr w:type="gramEnd"/>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ing-ir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24%</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（鸡）汤儿-（小）摊儿</w:t>
            </w:r>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angr-anr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20%</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12</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（唱）歌儿-（鞋）跟儿</w:t>
            </w:r>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er-enr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27%</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13</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 xml:space="preserve">  娃儿-玩儿</w:t>
            </w:r>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ar-anr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14</w:t>
            </w:r>
          </w:p>
        </w:tc>
        <w:tc>
          <w:tcPr>
            <w:tcW w:w="3281"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（汽）车儿-（小）</w:t>
            </w:r>
            <w:proofErr w:type="gramStart"/>
            <w:r>
              <w:rPr>
                <w:rFonts w:ascii="等线" w:eastAsia="等线" w:hAnsi="等线" w:cs="宋体" w:hint="eastAsia"/>
                <w:b/>
                <w:bCs/>
                <w:color w:val="000000"/>
                <w:kern w:val="0"/>
                <w:sz w:val="22"/>
                <w:szCs w:val="22"/>
              </w:rPr>
              <w:t>吃儿</w:t>
            </w:r>
            <w:proofErr w:type="gramEnd"/>
          </w:p>
        </w:tc>
        <w:tc>
          <w:tcPr>
            <w:tcW w:w="1223" w:type="dxa"/>
            <w:tcBorders>
              <w:top w:val="nil"/>
              <w:left w:val="nil"/>
              <w:bottom w:val="nil"/>
              <w:right w:val="nil"/>
            </w:tcBorders>
            <w:noWrap/>
            <w:vAlign w:val="bottom"/>
          </w:tcPr>
          <w:p w:rsidR="00893129" w:rsidRDefault="00EB2466">
            <w:pPr>
              <w:widowControl/>
              <w:jc w:val="left"/>
              <w:rPr>
                <w:rFonts w:ascii="等线" w:eastAsia="等线" w:hAnsi="等线" w:cs="宋体"/>
                <w:b/>
                <w:bCs/>
                <w:color w:val="FF0000"/>
                <w:kern w:val="0"/>
                <w:sz w:val="22"/>
                <w:szCs w:val="22"/>
              </w:rPr>
            </w:pPr>
            <w:proofErr w:type="spellStart"/>
            <w:r>
              <w:rPr>
                <w:rFonts w:ascii="等线" w:eastAsia="等线" w:hAnsi="等线" w:cs="宋体" w:hint="eastAsia"/>
                <w:b/>
                <w:bCs/>
                <w:color w:val="FF0000"/>
                <w:kern w:val="0"/>
                <w:sz w:val="22"/>
                <w:szCs w:val="22"/>
              </w:rPr>
              <w:t>er</w:t>
            </w:r>
            <w:proofErr w:type="spellEnd"/>
            <w:r>
              <w:rPr>
                <w:rFonts w:ascii="等线" w:eastAsia="等线" w:hAnsi="等线" w:cs="宋体" w:hint="eastAsia"/>
                <w:b/>
                <w:bCs/>
                <w:color w:val="FF0000"/>
                <w:kern w:val="0"/>
                <w:sz w:val="22"/>
                <w:szCs w:val="22"/>
              </w:rPr>
              <w:t>-</w:t>
            </w:r>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r>
    </w:tbl>
    <w:p w:rsidR="00893129" w:rsidRDefault="00893129">
      <w:pPr>
        <w:ind w:firstLineChars="200" w:firstLine="420"/>
      </w:pPr>
    </w:p>
    <w:p w:rsidR="00893129" w:rsidRDefault="00893129">
      <w:pPr>
        <w:ind w:firstLineChars="200" w:firstLine="420"/>
      </w:pPr>
    </w:p>
    <w:p w:rsidR="00893129" w:rsidRDefault="00EB2466">
      <w:pPr>
        <w:numPr>
          <w:ilvl w:val="0"/>
          <w:numId w:val="2"/>
        </w:numPr>
      </w:pPr>
      <w:r>
        <w:rPr>
          <w:rFonts w:hint="eastAsia"/>
        </w:rPr>
        <w:t>分析结果</w:t>
      </w:r>
    </w:p>
    <w:p w:rsidR="00893129" w:rsidRDefault="00EB2466">
      <w:pPr>
        <w:ind w:firstLine="420"/>
      </w:pPr>
      <w:r>
        <w:rPr>
          <w:rFonts w:hint="eastAsia"/>
        </w:rPr>
        <w:t>综合这</w:t>
      </w:r>
      <w:r>
        <w:rPr>
          <w:rFonts w:hint="eastAsia"/>
        </w:rPr>
        <w:t>14</w:t>
      </w:r>
      <w:r>
        <w:rPr>
          <w:rFonts w:hint="eastAsia"/>
        </w:rPr>
        <w:t>个对比组的合并</w:t>
      </w:r>
      <w:proofErr w:type="gramStart"/>
      <w:r>
        <w:rPr>
          <w:rFonts w:hint="eastAsia"/>
        </w:rPr>
        <w:t>率初步</w:t>
      </w:r>
      <w:proofErr w:type="gramEnd"/>
      <w:r>
        <w:rPr>
          <w:rFonts w:hint="eastAsia"/>
        </w:rPr>
        <w:t>统计结果来看，合并率最高的是特定</w:t>
      </w:r>
      <w:proofErr w:type="gramStart"/>
      <w:r>
        <w:rPr>
          <w:rFonts w:hint="eastAsia"/>
        </w:rPr>
        <w:t>韵母央化导致</w:t>
      </w:r>
      <w:proofErr w:type="gramEnd"/>
      <w:r>
        <w:rPr>
          <w:rFonts w:hint="eastAsia"/>
        </w:rPr>
        <w:t>同音（去声）——ɛ</w:t>
      </w:r>
      <w:r>
        <w:rPr>
          <w:rFonts w:hint="eastAsia"/>
        </w:rPr>
        <w:t>-</w:t>
      </w:r>
      <w:r>
        <w:rPr>
          <w:rFonts w:hint="eastAsia"/>
        </w:rPr>
        <w:t>ə，也即“</w:t>
      </w:r>
      <w:r>
        <w:rPr>
          <w:rFonts w:hint="eastAsia"/>
        </w:rPr>
        <w:t>1.</w:t>
      </w:r>
      <w:r>
        <w:rPr>
          <w:rFonts w:hint="eastAsia"/>
        </w:rPr>
        <w:t>树叶儿</w:t>
      </w:r>
      <w:r>
        <w:rPr>
          <w:rFonts w:hint="eastAsia"/>
        </w:rPr>
        <w:t>-</w:t>
      </w:r>
      <w:r>
        <w:rPr>
          <w:rFonts w:hint="eastAsia"/>
        </w:rPr>
        <w:t>玩意儿”，去声时鼻音韵尾脱落所导致的同音合并率也比较高，即“</w:t>
      </w:r>
      <w:r>
        <w:rPr>
          <w:rFonts w:hint="eastAsia"/>
        </w:rPr>
        <w:t>2.</w:t>
      </w:r>
      <w:r>
        <w:rPr>
          <w:rFonts w:hint="eastAsia"/>
        </w:rPr>
        <w:t>刀把儿</w:t>
      </w:r>
      <w:r>
        <w:rPr>
          <w:rFonts w:hint="eastAsia"/>
        </w:rPr>
        <w:t>-</w:t>
      </w:r>
      <w:r>
        <w:rPr>
          <w:rFonts w:hint="eastAsia"/>
        </w:rPr>
        <w:t>老伴儿”，达到</w:t>
      </w:r>
      <w:r>
        <w:rPr>
          <w:rFonts w:hint="eastAsia"/>
        </w:rPr>
        <w:t>68%</w:t>
      </w:r>
      <w:r>
        <w:rPr>
          <w:rFonts w:hint="eastAsia"/>
        </w:rPr>
        <w:t>；其他类型的</w:t>
      </w:r>
      <w:proofErr w:type="gramStart"/>
      <w:r>
        <w:rPr>
          <w:rFonts w:hint="eastAsia"/>
        </w:rPr>
        <w:t>韵母央化所</w:t>
      </w:r>
      <w:proofErr w:type="gramEnd"/>
      <w:r>
        <w:rPr>
          <w:rFonts w:hint="eastAsia"/>
        </w:rPr>
        <w:t>导致的同音合并率都比较低；这一特点与林焘、沈炯的考察相比，本次考察的</w:t>
      </w:r>
      <w:proofErr w:type="gramStart"/>
      <w:r>
        <w:rPr>
          <w:rFonts w:hint="eastAsia"/>
        </w:rPr>
        <w:t>韵母央化导致</w:t>
      </w:r>
      <w:proofErr w:type="gramEnd"/>
      <w:r>
        <w:rPr>
          <w:rFonts w:hint="eastAsia"/>
        </w:rPr>
        <w:t>同音（去声）的合并率比前人调查高出约</w:t>
      </w:r>
      <w:r>
        <w:rPr>
          <w:rFonts w:hint="eastAsia"/>
        </w:rPr>
        <w:t>24%</w:t>
      </w:r>
      <w:r>
        <w:rPr>
          <w:rFonts w:hint="eastAsia"/>
        </w:rPr>
        <w:t>，再次印证了</w:t>
      </w:r>
      <w:r w:rsidR="00DB2F80">
        <w:rPr>
          <w:rFonts w:hint="eastAsia"/>
        </w:rPr>
        <w:t>当该词为</w:t>
      </w:r>
      <w:r>
        <w:rPr>
          <w:rFonts w:hint="eastAsia"/>
        </w:rPr>
        <w:t>去声时元音有较强</w:t>
      </w:r>
      <w:proofErr w:type="gramStart"/>
      <w:r>
        <w:rPr>
          <w:rFonts w:hint="eastAsia"/>
        </w:rPr>
        <w:t>的央化</w:t>
      </w:r>
      <w:proofErr w:type="gramEnd"/>
      <w:r>
        <w:rPr>
          <w:rFonts w:hint="eastAsia"/>
        </w:rPr>
        <w:t>倾向；但另一方面，“对过儿”、“书柜儿”同属去声</w:t>
      </w:r>
      <w:proofErr w:type="gramStart"/>
      <w:r>
        <w:rPr>
          <w:rFonts w:hint="eastAsia"/>
        </w:rPr>
        <w:t>韵母央化导致</w:t>
      </w:r>
      <w:proofErr w:type="gramEnd"/>
      <w:r>
        <w:rPr>
          <w:rFonts w:hint="eastAsia"/>
        </w:rPr>
        <w:t>的同音，但是他们的合并率则要低得多，这可能说明声母或语境会对合并产生影响；合并率高低与声调有关：去声时的鼻音韵尾脱落导致同音的合并率比其他声调的合并率高的多；这一特点与林焘、沈炯的考察相比，都是去声的鼻音韵尾脱落导致的同音合并率比较高；但可能受到样本数据规模等因素的影响，本次考察的同音合并率比林焘版的合并率低</w:t>
      </w:r>
      <w:r>
        <w:rPr>
          <w:rFonts w:hint="eastAsia"/>
        </w:rPr>
        <w:t>15%~20%</w:t>
      </w:r>
      <w:r>
        <w:rPr>
          <w:rFonts w:hint="eastAsia"/>
        </w:rPr>
        <w:t>；鼻音韵尾脱落，元音鼻化消失所导致的同音合并率普遍都比较低；但鼻化程度依然表现出不同，总趋势是元音舌位越高鼻化越弱，也就越倾向于合并；这一特点有一例外，“模样儿”“小燕儿”这组合并率要明显高于其他，达到</w:t>
      </w:r>
      <w:r>
        <w:rPr>
          <w:rFonts w:hint="eastAsia"/>
        </w:rPr>
        <w:t>52%</w:t>
      </w:r>
      <w:r>
        <w:rPr>
          <w:rFonts w:hint="eastAsia"/>
        </w:rPr>
        <w:t>，也不符合总体趋势，这可能表明，去声时元音有较强的鼻化消失的倾向。非最小对立对的对比词，合并率均比较低，分析和参考意义不大，如下：</w:t>
      </w:r>
    </w:p>
    <w:p w:rsidR="00893129" w:rsidRDefault="00893129">
      <w:pPr>
        <w:ind w:firstLine="420"/>
      </w:pPr>
    </w:p>
    <w:tbl>
      <w:tblPr>
        <w:tblW w:w="0" w:type="auto"/>
        <w:tblInd w:w="108" w:type="dxa"/>
        <w:tblLayout w:type="fixed"/>
        <w:tblLook w:val="0000" w:firstRow="0" w:lastRow="0" w:firstColumn="0" w:lastColumn="0" w:noHBand="0" w:noVBand="0"/>
      </w:tblPr>
      <w:tblGrid>
        <w:gridCol w:w="956"/>
        <w:gridCol w:w="3156"/>
        <w:gridCol w:w="1365"/>
        <w:gridCol w:w="956"/>
        <w:gridCol w:w="956"/>
      </w:tblGrid>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1</w:t>
            </w:r>
          </w:p>
        </w:tc>
        <w:tc>
          <w:tcPr>
            <w:tcW w:w="3156"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（眼）镜儿-脚（印）儿</w:t>
            </w:r>
          </w:p>
        </w:tc>
        <w:tc>
          <w:tcPr>
            <w:tcW w:w="1365"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ingr-inr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32%</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3156"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（表）格儿-（表）侄儿</w:t>
            </w:r>
          </w:p>
        </w:tc>
        <w:tc>
          <w:tcPr>
            <w:tcW w:w="1365" w:type="dxa"/>
            <w:tcBorders>
              <w:top w:val="nil"/>
              <w:left w:val="nil"/>
              <w:bottom w:val="nil"/>
              <w:right w:val="nil"/>
            </w:tcBorders>
            <w:noWrap/>
            <w:vAlign w:val="bottom"/>
          </w:tcPr>
          <w:p w:rsidR="00893129" w:rsidRDefault="00EB2466">
            <w:pPr>
              <w:widowControl/>
              <w:jc w:val="left"/>
              <w:rPr>
                <w:rFonts w:ascii="等线" w:eastAsia="等线" w:hAnsi="等线" w:cs="宋体"/>
                <w:b/>
                <w:bCs/>
                <w:color w:val="FF0000"/>
                <w:kern w:val="0"/>
                <w:sz w:val="22"/>
                <w:szCs w:val="22"/>
              </w:rPr>
            </w:pPr>
            <w:proofErr w:type="spellStart"/>
            <w:r>
              <w:rPr>
                <w:rFonts w:ascii="等线" w:eastAsia="等线" w:hAnsi="等线" w:cs="宋体" w:hint="eastAsia"/>
                <w:b/>
                <w:bCs/>
                <w:color w:val="FF0000"/>
                <w:kern w:val="0"/>
                <w:sz w:val="22"/>
                <w:szCs w:val="22"/>
              </w:rPr>
              <w:t>er</w:t>
            </w:r>
            <w:proofErr w:type="spellEnd"/>
            <w:r>
              <w:rPr>
                <w:rFonts w:ascii="等线" w:eastAsia="等线" w:hAnsi="等线" w:cs="宋体" w:hint="eastAsia"/>
                <w:b/>
                <w:bCs/>
                <w:color w:val="FF0000"/>
                <w:kern w:val="0"/>
                <w:sz w:val="22"/>
                <w:szCs w:val="22"/>
              </w:rPr>
              <w:t>-</w:t>
            </w:r>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24%</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3156"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（长）/（一）个儿-（宝）贝儿</w:t>
            </w:r>
          </w:p>
        </w:tc>
        <w:tc>
          <w:tcPr>
            <w:tcW w:w="1365"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er-eir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12%</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c>
          <w:tcPr>
            <w:tcW w:w="3156"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（水）桶儿-（老）五儿</w:t>
            </w:r>
          </w:p>
        </w:tc>
        <w:tc>
          <w:tcPr>
            <w:tcW w:w="1365"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ongr-ur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12%</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3156"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（门）窗儿-（遛）弯儿</w:t>
            </w:r>
          </w:p>
        </w:tc>
        <w:tc>
          <w:tcPr>
            <w:tcW w:w="1365"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uangr-uanr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r>
      <w:tr w:rsidR="00893129">
        <w:trPr>
          <w:trHeight w:val="402"/>
        </w:trPr>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3156"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（门）锁儿-（打）滚儿</w:t>
            </w:r>
          </w:p>
        </w:tc>
        <w:tc>
          <w:tcPr>
            <w:tcW w:w="1365" w:type="dxa"/>
            <w:tcBorders>
              <w:top w:val="nil"/>
              <w:left w:val="nil"/>
              <w:bottom w:val="nil"/>
              <w:right w:val="nil"/>
            </w:tcBorders>
            <w:noWrap/>
            <w:vAlign w:val="bottom"/>
          </w:tcPr>
          <w:p w:rsidR="00893129" w:rsidRDefault="00EB2466">
            <w:pPr>
              <w:widowControl/>
              <w:jc w:val="left"/>
              <w:rPr>
                <w:rFonts w:ascii="等线" w:eastAsia="等线" w:hAnsi="等线" w:cs="宋体"/>
                <w:b/>
                <w:bCs/>
                <w:color w:val="000000"/>
                <w:kern w:val="0"/>
                <w:sz w:val="22"/>
                <w:szCs w:val="22"/>
              </w:rPr>
            </w:pPr>
            <w:proofErr w:type="spellStart"/>
            <w:r>
              <w:rPr>
                <w:rFonts w:ascii="等线" w:eastAsia="等线" w:hAnsi="等线" w:cs="宋体" w:hint="eastAsia"/>
                <w:b/>
                <w:bCs/>
                <w:color w:val="000000"/>
                <w:kern w:val="0"/>
                <w:sz w:val="22"/>
                <w:szCs w:val="22"/>
              </w:rPr>
              <w:t>uor-unr</w:t>
            </w:r>
            <w:proofErr w:type="spellEnd"/>
          </w:p>
        </w:tc>
        <w:tc>
          <w:tcPr>
            <w:tcW w:w="956" w:type="dxa"/>
            <w:tcBorders>
              <w:top w:val="nil"/>
              <w:left w:val="nil"/>
              <w:bottom w:val="nil"/>
              <w:right w:val="nil"/>
            </w:tcBorders>
            <w:noWrap/>
            <w:vAlign w:val="bottom"/>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956" w:type="dxa"/>
            <w:tcBorders>
              <w:top w:val="nil"/>
              <w:left w:val="nil"/>
              <w:bottom w:val="nil"/>
              <w:right w:val="nil"/>
            </w:tcBorders>
            <w:noWrap/>
            <w:vAlign w:val="bottom"/>
          </w:tcPr>
          <w:p w:rsidR="00893129" w:rsidRDefault="00EB2466">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r>
    </w:tbl>
    <w:p w:rsidR="00893129" w:rsidRDefault="00893129"/>
    <w:p w:rsidR="00893129" w:rsidRDefault="00EB2466">
      <w:pPr>
        <w:ind w:firstLine="420"/>
      </w:pPr>
      <w:r>
        <w:rPr>
          <w:rFonts w:hint="eastAsia"/>
        </w:rPr>
        <w:t>以上通过观察各组对比词的同音合并率，我们已经得出了一些初步的结论，下面需要结合多项社会因素对北京话儿化韵的语音分歧做出分析。</w:t>
      </w:r>
    </w:p>
    <w:p w:rsidR="00893129" w:rsidRDefault="00EB2466">
      <w:pPr>
        <w:ind w:firstLine="420"/>
      </w:pPr>
      <w:r>
        <w:rPr>
          <w:rFonts w:hint="eastAsia"/>
        </w:rPr>
        <w:t>根据此次调查统计结果显示，北京话儿化韵在性别方面依然不存在语音分歧，这从</w:t>
      </w:r>
      <w:r>
        <w:rPr>
          <w:rFonts w:hint="eastAsia"/>
        </w:rPr>
        <w:t>25</w:t>
      </w:r>
      <w:r>
        <w:rPr>
          <w:rFonts w:hint="eastAsia"/>
        </w:rPr>
        <w:t>位发音人简单的合并百分数便可直观的考察：</w:t>
      </w:r>
    </w:p>
    <w:tbl>
      <w:tblPr>
        <w:tblW w:w="0" w:type="auto"/>
        <w:tblLayout w:type="fixed"/>
        <w:tblCellMar>
          <w:left w:w="0" w:type="dxa"/>
          <w:right w:w="0" w:type="dxa"/>
        </w:tblCellMar>
        <w:tblLook w:val="0000" w:firstRow="0" w:lastRow="0" w:firstColumn="0" w:lastColumn="0" w:noHBand="0" w:noVBand="0"/>
      </w:tblPr>
      <w:tblGrid>
        <w:gridCol w:w="940"/>
        <w:gridCol w:w="1080"/>
        <w:gridCol w:w="1240"/>
        <w:gridCol w:w="1080"/>
        <w:gridCol w:w="1360"/>
      </w:tblGrid>
      <w:tr w:rsidR="00893129">
        <w:trPr>
          <w:trHeight w:val="285"/>
        </w:trPr>
        <w:tc>
          <w:tcPr>
            <w:tcW w:w="940" w:type="dxa"/>
            <w:tcBorders>
              <w:top w:val="nil"/>
              <w:left w:val="nil"/>
              <w:bottom w:val="nil"/>
              <w:right w:val="nil"/>
            </w:tcBorders>
            <w:noWrap/>
            <w:vAlign w:val="center"/>
          </w:tcPr>
          <w:p w:rsidR="00893129" w:rsidRDefault="00893129">
            <w:pPr>
              <w:jc w:val="center"/>
              <w:rPr>
                <w:rFonts w:ascii="等线" w:eastAsia="等线" w:hAnsi="等线" w:cs="等线"/>
                <w:b/>
                <w:color w:val="000000"/>
                <w:sz w:val="22"/>
                <w:szCs w:val="22"/>
              </w:rPr>
            </w:pP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人数</w:t>
            </w:r>
          </w:p>
        </w:tc>
        <w:tc>
          <w:tcPr>
            <w:tcW w:w="124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合并数</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非合并数</w:t>
            </w:r>
          </w:p>
        </w:tc>
        <w:tc>
          <w:tcPr>
            <w:tcW w:w="136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合并率</w:t>
            </w:r>
          </w:p>
        </w:tc>
      </w:tr>
      <w:tr w:rsidR="00893129">
        <w:trPr>
          <w:trHeight w:val="285"/>
        </w:trPr>
        <w:tc>
          <w:tcPr>
            <w:tcW w:w="94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男性</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10</w:t>
            </w:r>
          </w:p>
        </w:tc>
        <w:tc>
          <w:tcPr>
            <w:tcW w:w="124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57</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83</w:t>
            </w:r>
          </w:p>
        </w:tc>
        <w:tc>
          <w:tcPr>
            <w:tcW w:w="136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41%</w:t>
            </w:r>
          </w:p>
        </w:tc>
      </w:tr>
      <w:tr w:rsidR="00893129">
        <w:trPr>
          <w:trHeight w:val="285"/>
        </w:trPr>
        <w:tc>
          <w:tcPr>
            <w:tcW w:w="94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女性</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15</w:t>
            </w:r>
          </w:p>
        </w:tc>
        <w:tc>
          <w:tcPr>
            <w:tcW w:w="124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67</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143</w:t>
            </w:r>
          </w:p>
        </w:tc>
        <w:tc>
          <w:tcPr>
            <w:tcW w:w="136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32%</w:t>
            </w:r>
          </w:p>
        </w:tc>
      </w:tr>
    </w:tbl>
    <w:p w:rsidR="00893129" w:rsidRDefault="00893129">
      <w:pPr>
        <w:ind w:firstLine="420"/>
      </w:pPr>
    </w:p>
    <w:p w:rsidR="00893129" w:rsidRDefault="00EB2466">
      <w:pPr>
        <w:ind w:firstLine="420"/>
      </w:pPr>
      <w:r>
        <w:rPr>
          <w:rFonts w:hint="eastAsia"/>
        </w:rPr>
        <w:t>对合并率进行直接卡方检验，得到的</w:t>
      </w:r>
      <w:r>
        <w:rPr>
          <w:rFonts w:hint="eastAsia"/>
        </w:rPr>
        <w:t>P</w:t>
      </w:r>
      <w:r>
        <w:rPr>
          <w:rFonts w:hint="eastAsia"/>
        </w:rPr>
        <w:t>值约为</w:t>
      </w:r>
      <w:r>
        <w:rPr>
          <w:rFonts w:hint="eastAsia"/>
        </w:rPr>
        <w:t>0.09</w:t>
      </w:r>
      <w:r>
        <w:rPr>
          <w:rFonts w:hint="eastAsia"/>
        </w:rPr>
        <w:t>，再次证明了北京话儿化韵的同音合并率在性别上的分布并无明显差异。这与林焘先生当时的结论是相同的。</w:t>
      </w:r>
    </w:p>
    <w:p w:rsidR="00893129" w:rsidRDefault="00EB2466">
      <w:pPr>
        <w:ind w:firstLine="420"/>
      </w:pPr>
      <w:r>
        <w:rPr>
          <w:rFonts w:hint="eastAsia"/>
        </w:rPr>
        <w:t>由于此次调查样本规模过小，为尽量使自己的实验数据更接近北京话儿化韵语音分歧的实际情况，我们下面的数据分析都如性别一样在百分数的基础上又使用置信</w:t>
      </w:r>
      <w:proofErr w:type="gramStart"/>
      <w:r>
        <w:rPr>
          <w:rFonts w:hint="eastAsia"/>
        </w:rPr>
        <w:t>度工具</w:t>
      </w:r>
      <w:proofErr w:type="gramEnd"/>
      <w:r>
        <w:rPr>
          <w:rFonts w:hint="eastAsia"/>
        </w:rPr>
        <w:t>进一步进行检验，从而估计误差概率，以得出相对而言比较可靠的结论来。</w:t>
      </w:r>
    </w:p>
    <w:p w:rsidR="00893129" w:rsidRDefault="00EB2466">
      <w:pPr>
        <w:ind w:firstLine="420"/>
      </w:pPr>
      <w:r>
        <w:rPr>
          <w:rFonts w:hint="eastAsia"/>
        </w:rPr>
        <w:t>受试者的受教育程度与北京话儿化韵的合并率有很强的相关关系，卡方检验计算得出</w:t>
      </w:r>
      <w:r>
        <w:rPr>
          <w:rFonts w:hint="eastAsia"/>
        </w:rPr>
        <w:t>P</w:t>
      </w:r>
      <w:r>
        <w:rPr>
          <w:rFonts w:hint="eastAsia"/>
        </w:rPr>
        <w:t>值为</w:t>
      </w:r>
      <w:r>
        <w:rPr>
          <w:rFonts w:hint="eastAsia"/>
        </w:rPr>
        <w:t>4.97709E-07</w:t>
      </w:r>
      <w:r>
        <w:rPr>
          <w:rFonts w:hint="eastAsia"/>
        </w:rPr>
        <w:t>，为极显著差异：</w:t>
      </w:r>
    </w:p>
    <w:tbl>
      <w:tblPr>
        <w:tblW w:w="0" w:type="auto"/>
        <w:tblLayout w:type="fixed"/>
        <w:tblCellMar>
          <w:left w:w="0" w:type="dxa"/>
          <w:right w:w="0" w:type="dxa"/>
        </w:tblCellMar>
        <w:tblLook w:val="0000" w:firstRow="0" w:lastRow="0" w:firstColumn="0" w:lastColumn="0" w:noHBand="0" w:noVBand="0"/>
      </w:tblPr>
      <w:tblGrid>
        <w:gridCol w:w="1080"/>
        <w:gridCol w:w="1560"/>
        <w:gridCol w:w="1080"/>
        <w:gridCol w:w="1080"/>
        <w:gridCol w:w="1080"/>
      </w:tblGrid>
      <w:tr w:rsidR="00893129">
        <w:trPr>
          <w:trHeight w:val="285"/>
        </w:trPr>
        <w:tc>
          <w:tcPr>
            <w:tcW w:w="1080" w:type="dxa"/>
            <w:tcBorders>
              <w:top w:val="nil"/>
              <w:left w:val="nil"/>
              <w:bottom w:val="nil"/>
              <w:right w:val="nil"/>
            </w:tcBorders>
            <w:noWrap/>
            <w:vAlign w:val="center"/>
          </w:tcPr>
          <w:p w:rsidR="00893129" w:rsidRDefault="00893129">
            <w:pPr>
              <w:jc w:val="center"/>
              <w:rPr>
                <w:rFonts w:ascii="等线" w:eastAsia="等线" w:hAnsi="等线" w:cs="等线"/>
                <w:color w:val="000000"/>
                <w:sz w:val="22"/>
                <w:szCs w:val="22"/>
              </w:rPr>
            </w:pPr>
          </w:p>
        </w:tc>
        <w:tc>
          <w:tcPr>
            <w:tcW w:w="156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人数</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合并数</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非合并数</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合并率</w:t>
            </w:r>
          </w:p>
        </w:tc>
      </w:tr>
      <w:tr w:rsidR="00893129">
        <w:trPr>
          <w:trHeight w:val="285"/>
        </w:trPr>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本科</w:t>
            </w:r>
          </w:p>
        </w:tc>
        <w:tc>
          <w:tcPr>
            <w:tcW w:w="156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48</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50</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49%</w:t>
            </w:r>
          </w:p>
        </w:tc>
      </w:tr>
      <w:tr w:rsidR="00893129">
        <w:trPr>
          <w:trHeight w:val="285"/>
        </w:trPr>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大专</w:t>
            </w:r>
          </w:p>
        </w:tc>
        <w:tc>
          <w:tcPr>
            <w:tcW w:w="156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17</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81</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17%</w:t>
            </w:r>
          </w:p>
        </w:tc>
      </w:tr>
      <w:tr w:rsidR="00893129">
        <w:trPr>
          <w:trHeight w:val="285"/>
        </w:trPr>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中专</w:t>
            </w:r>
          </w:p>
        </w:tc>
        <w:tc>
          <w:tcPr>
            <w:tcW w:w="156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34</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36</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49%</w:t>
            </w:r>
          </w:p>
        </w:tc>
      </w:tr>
      <w:tr w:rsidR="00893129">
        <w:trPr>
          <w:trHeight w:val="285"/>
        </w:trPr>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高中</w:t>
            </w:r>
          </w:p>
        </w:tc>
        <w:tc>
          <w:tcPr>
            <w:tcW w:w="156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21</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35</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38%</w:t>
            </w:r>
          </w:p>
        </w:tc>
      </w:tr>
      <w:tr w:rsidR="00893129">
        <w:trPr>
          <w:trHeight w:val="285"/>
        </w:trPr>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初中</w:t>
            </w:r>
          </w:p>
        </w:tc>
        <w:tc>
          <w:tcPr>
            <w:tcW w:w="156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25</w:t>
            </w:r>
          </w:p>
        </w:tc>
        <w:tc>
          <w:tcPr>
            <w:tcW w:w="1080" w:type="dxa"/>
            <w:tcBorders>
              <w:top w:val="nil"/>
              <w:left w:val="nil"/>
              <w:bottom w:val="nil"/>
              <w:right w:val="nil"/>
            </w:tcBorders>
            <w:noWrap/>
            <w:vAlign w:val="center"/>
          </w:tcPr>
          <w:p w:rsidR="00893129" w:rsidRDefault="00EB2466">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10.70%</w:t>
            </w:r>
          </w:p>
        </w:tc>
      </w:tr>
      <w:tr w:rsidR="00893129">
        <w:trPr>
          <w:trHeight w:val="285"/>
        </w:trPr>
        <w:tc>
          <w:tcPr>
            <w:tcW w:w="1080" w:type="dxa"/>
            <w:tcBorders>
              <w:top w:val="nil"/>
              <w:left w:val="nil"/>
              <w:bottom w:val="nil"/>
              <w:right w:val="nil"/>
            </w:tcBorders>
            <w:noWrap/>
            <w:vAlign w:val="center"/>
          </w:tcPr>
          <w:p w:rsidR="00893129" w:rsidRDefault="00893129">
            <w:pPr>
              <w:widowControl/>
              <w:jc w:val="center"/>
              <w:textAlignment w:val="center"/>
              <w:rPr>
                <w:rFonts w:ascii="等线" w:eastAsia="等线" w:hAnsi="等线" w:cs="等线"/>
                <w:b/>
                <w:color w:val="000000"/>
                <w:kern w:val="0"/>
                <w:sz w:val="22"/>
                <w:szCs w:val="22"/>
                <w:lang w:bidi="ar"/>
              </w:rPr>
            </w:pPr>
          </w:p>
        </w:tc>
        <w:tc>
          <w:tcPr>
            <w:tcW w:w="1560" w:type="dxa"/>
            <w:tcBorders>
              <w:top w:val="nil"/>
              <w:left w:val="nil"/>
              <w:bottom w:val="nil"/>
              <w:right w:val="nil"/>
            </w:tcBorders>
            <w:noWrap/>
            <w:vAlign w:val="center"/>
          </w:tcPr>
          <w:p w:rsidR="00893129" w:rsidRDefault="00893129">
            <w:pPr>
              <w:widowControl/>
              <w:jc w:val="center"/>
              <w:textAlignment w:val="center"/>
              <w:rPr>
                <w:rFonts w:ascii="等线" w:eastAsia="等线" w:hAnsi="等线" w:cs="等线"/>
                <w:color w:val="000000"/>
                <w:kern w:val="0"/>
                <w:sz w:val="22"/>
                <w:szCs w:val="22"/>
                <w:lang w:bidi="ar"/>
              </w:rPr>
            </w:pPr>
          </w:p>
        </w:tc>
        <w:tc>
          <w:tcPr>
            <w:tcW w:w="1080" w:type="dxa"/>
            <w:tcBorders>
              <w:top w:val="nil"/>
              <w:left w:val="nil"/>
              <w:bottom w:val="nil"/>
              <w:right w:val="nil"/>
            </w:tcBorders>
            <w:noWrap/>
            <w:vAlign w:val="center"/>
          </w:tcPr>
          <w:p w:rsidR="00893129" w:rsidRDefault="00893129">
            <w:pPr>
              <w:widowControl/>
              <w:jc w:val="center"/>
              <w:textAlignment w:val="center"/>
              <w:rPr>
                <w:rFonts w:ascii="等线" w:eastAsia="等线" w:hAnsi="等线" w:cs="等线"/>
                <w:color w:val="000000"/>
                <w:kern w:val="0"/>
                <w:sz w:val="22"/>
                <w:szCs w:val="22"/>
                <w:lang w:bidi="ar"/>
              </w:rPr>
            </w:pPr>
          </w:p>
        </w:tc>
        <w:tc>
          <w:tcPr>
            <w:tcW w:w="1080" w:type="dxa"/>
            <w:tcBorders>
              <w:top w:val="nil"/>
              <w:left w:val="nil"/>
              <w:bottom w:val="nil"/>
              <w:right w:val="nil"/>
            </w:tcBorders>
            <w:noWrap/>
            <w:vAlign w:val="center"/>
          </w:tcPr>
          <w:p w:rsidR="00893129" w:rsidRDefault="00893129">
            <w:pPr>
              <w:widowControl/>
              <w:jc w:val="center"/>
              <w:textAlignment w:val="center"/>
              <w:rPr>
                <w:rFonts w:ascii="等线" w:eastAsia="等线" w:hAnsi="等线" w:cs="等线"/>
                <w:color w:val="000000"/>
                <w:kern w:val="0"/>
                <w:sz w:val="22"/>
                <w:szCs w:val="22"/>
                <w:lang w:bidi="ar"/>
              </w:rPr>
            </w:pPr>
          </w:p>
        </w:tc>
        <w:tc>
          <w:tcPr>
            <w:tcW w:w="1080" w:type="dxa"/>
            <w:tcBorders>
              <w:top w:val="nil"/>
              <w:left w:val="nil"/>
              <w:bottom w:val="nil"/>
              <w:right w:val="nil"/>
            </w:tcBorders>
            <w:noWrap/>
            <w:vAlign w:val="center"/>
          </w:tcPr>
          <w:p w:rsidR="00893129" w:rsidRDefault="00893129">
            <w:pPr>
              <w:widowControl/>
              <w:jc w:val="center"/>
              <w:textAlignment w:val="center"/>
              <w:rPr>
                <w:rFonts w:ascii="等线" w:eastAsia="等线" w:hAnsi="等线" w:cs="等线"/>
                <w:color w:val="000000"/>
                <w:kern w:val="0"/>
                <w:sz w:val="22"/>
                <w:szCs w:val="22"/>
                <w:lang w:bidi="ar"/>
              </w:rPr>
            </w:pPr>
          </w:p>
        </w:tc>
      </w:tr>
    </w:tbl>
    <w:p w:rsidR="00893129" w:rsidRDefault="000814F7">
      <w:pPr>
        <w:ind w:firstLine="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00.5pt;height:180.95pt;mso-wrap-style:square;mso-position-horizontal-relative:page;mso-position-vertical-relative:page">
            <v:fill o:detectmouseclick="t"/>
            <v:imagedata r:id="rId7" o:title=""/>
          </v:shape>
        </w:pict>
      </w:r>
    </w:p>
    <w:p w:rsidR="00893129" w:rsidRDefault="00EB2466">
      <w:pPr>
        <w:ind w:firstLineChars="200" w:firstLine="420"/>
      </w:pPr>
      <w:r>
        <w:rPr>
          <w:rFonts w:hint="eastAsia"/>
        </w:rPr>
        <w:t>由上图可见，文化水平与同音合并率大致呈正相关，文化水平越高，合并率也越高。但</w:t>
      </w:r>
      <w:r>
        <w:rPr>
          <w:rFonts w:hint="eastAsia"/>
        </w:rPr>
        <w:lastRenderedPageBreak/>
        <w:t>是这一规律很明显并不适用于“大专”和“中专”段的合并率分布，但这一趋势却又在另一方面印证了拉波夫所提出的“曲线原则”，这一理论在这里的实际意义为：中等文化程度的受试者为追求更高文化层次的发音方式而矫枉过正，从而使得“中专”水平的同音合并率异常的高，甚至比肩“本科”文化水平的人，而这样的超越模式是正在发生的变化的基本特征。这种现象主要涉及自上而下的对意义形式选择造成的社会压力，它清晰地体现了社会校正系统作用于个人语言形式的过程。不过“大专”文化水平的合并</w:t>
      </w:r>
      <w:proofErr w:type="gramStart"/>
      <w:r>
        <w:rPr>
          <w:rFonts w:hint="eastAsia"/>
        </w:rPr>
        <w:t>率确实</w:t>
      </w:r>
      <w:proofErr w:type="gramEnd"/>
      <w:r>
        <w:rPr>
          <w:rFonts w:hint="eastAsia"/>
        </w:rPr>
        <w:t>过低，介于“高中”文化水平和“初中”文化水平之间。找寻语言变化带领者的任务已经有了初步的推测，在北京话儿化韵同音合并进程中，“中专”学历的矫枉过正可以作为进行中语音变化的共时指示特征；但是，语言变项不是和单一的某一指示项（职业、教育或收入）相联系，而是与复合的指数相联系。因此我们还需进行进一步考察和分析。</w:t>
      </w:r>
    </w:p>
    <w:p w:rsidR="00893129" w:rsidRDefault="00EB2466">
      <w:pPr>
        <w:ind w:firstLineChars="200" w:firstLine="420"/>
      </w:pPr>
      <w:r>
        <w:rPr>
          <w:rFonts w:hint="eastAsia"/>
        </w:rPr>
        <w:t>下面是考察年龄与北京话儿化韵的同音合并率是否存在相关关系。卡方检验得到</w:t>
      </w:r>
      <w:r>
        <w:rPr>
          <w:rFonts w:hint="eastAsia"/>
        </w:rPr>
        <w:t>P</w:t>
      </w:r>
      <w:r>
        <w:rPr>
          <w:rFonts w:hint="eastAsia"/>
        </w:rPr>
        <w:t>值约为</w:t>
      </w:r>
      <w:r>
        <w:rPr>
          <w:rFonts w:hint="eastAsia"/>
        </w:rPr>
        <w:t>0.02</w:t>
      </w:r>
      <w:r>
        <w:rPr>
          <w:rFonts w:hint="eastAsia"/>
        </w:rPr>
        <w:t>，表明儿化合并与年龄存在相关关系：</w:t>
      </w:r>
    </w:p>
    <w:p w:rsidR="00893129" w:rsidRDefault="000814F7">
      <w:pPr>
        <w:ind w:firstLineChars="200" w:firstLine="420"/>
      </w:pPr>
      <w:r>
        <w:pict>
          <v:shape id="图片 4" o:spid="_x0000_i1026" type="#_x0000_t75" style="width:312.4pt;height:188.45pt;mso-wrap-style:square;mso-position-horizontal-relative:page;mso-position-vertical-relative:page">
            <v:fill o:detectmouseclick="t"/>
            <v:imagedata r:id="rId8" o:title=""/>
          </v:shape>
        </w:pict>
      </w:r>
    </w:p>
    <w:p w:rsidR="00893129" w:rsidRDefault="00EB2466">
      <w:pPr>
        <w:ind w:firstLineChars="200" w:firstLine="420"/>
      </w:pPr>
      <w:r>
        <w:rPr>
          <w:rFonts w:hint="eastAsia"/>
        </w:rPr>
        <w:t>由上折线图可知，年龄与儿化合并呈负相关关系，年龄越大，儿化合并率越低。这一通过真实时间所折射出来的显像时间规律表明，北京话儿化韵同音合并的趋势在历时变化中是不断增强的。由此可以看出青年人和文化水平中高层是合并倾向的关键。这一结论也再次佐证了林焘先生上世纪末所预测的合并趋势。</w:t>
      </w:r>
    </w:p>
    <w:p w:rsidR="00893129" w:rsidRDefault="00EB2466">
      <w:pPr>
        <w:ind w:firstLineChars="200" w:firstLine="420"/>
      </w:pPr>
      <w:r>
        <w:rPr>
          <w:rFonts w:hint="eastAsia"/>
        </w:rPr>
        <w:t>受试者的家庭语言环境也与儿化合并存在相关关系。卡方检验得到</w:t>
      </w:r>
      <w:r>
        <w:rPr>
          <w:rFonts w:hint="eastAsia"/>
        </w:rPr>
        <w:t>P</w:t>
      </w:r>
      <w:r>
        <w:rPr>
          <w:rFonts w:hint="eastAsia"/>
        </w:rPr>
        <w:t>值约为</w:t>
      </w:r>
      <w:r>
        <w:rPr>
          <w:rFonts w:hint="eastAsia"/>
        </w:rPr>
        <w:t>0.0037</w:t>
      </w:r>
      <w:r>
        <w:rPr>
          <w:rFonts w:hint="eastAsia"/>
        </w:rPr>
        <w:t>，这说明北京话儿化韵的同音合并与发音人的家庭语言环境存在极显著相关关系：</w:t>
      </w:r>
    </w:p>
    <w:tbl>
      <w:tblPr>
        <w:tblW w:w="0" w:type="auto"/>
        <w:tblInd w:w="108" w:type="dxa"/>
        <w:tblLayout w:type="fixed"/>
        <w:tblLook w:val="0000" w:firstRow="0" w:lastRow="0" w:firstColumn="0" w:lastColumn="0" w:noHBand="0" w:noVBand="0"/>
      </w:tblPr>
      <w:tblGrid>
        <w:gridCol w:w="1560"/>
        <w:gridCol w:w="736"/>
        <w:gridCol w:w="976"/>
        <w:gridCol w:w="1123"/>
        <w:gridCol w:w="992"/>
      </w:tblGrid>
      <w:tr w:rsidR="00893129">
        <w:trPr>
          <w:trHeight w:val="276"/>
        </w:trPr>
        <w:tc>
          <w:tcPr>
            <w:tcW w:w="1560" w:type="dxa"/>
            <w:tcBorders>
              <w:top w:val="nil"/>
              <w:left w:val="nil"/>
              <w:bottom w:val="nil"/>
              <w:right w:val="nil"/>
            </w:tcBorders>
            <w:noWrap/>
            <w:vAlign w:val="center"/>
          </w:tcPr>
          <w:p w:rsidR="00893129" w:rsidRDefault="00EB2466">
            <w:pPr>
              <w:widowControl/>
              <w:jc w:val="center"/>
              <w:rPr>
                <w:rFonts w:ascii="Times New Roman" w:hAnsi="Times New Roman" w:cs="宋体"/>
                <w:kern w:val="0"/>
                <w:sz w:val="20"/>
                <w:szCs w:val="20"/>
              </w:rPr>
            </w:pPr>
            <w:r>
              <w:rPr>
                <w:rFonts w:ascii="Times New Roman" w:hAnsi="Times New Roman" w:cs="宋体" w:hint="eastAsia"/>
                <w:kern w:val="0"/>
                <w:sz w:val="20"/>
                <w:szCs w:val="20"/>
              </w:rPr>
              <w:t xml:space="preserve">　</w:t>
            </w:r>
          </w:p>
        </w:tc>
        <w:tc>
          <w:tcPr>
            <w:tcW w:w="736"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人数</w:t>
            </w:r>
          </w:p>
        </w:tc>
        <w:tc>
          <w:tcPr>
            <w:tcW w:w="976"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合并数</w:t>
            </w:r>
          </w:p>
        </w:tc>
        <w:tc>
          <w:tcPr>
            <w:tcW w:w="1123"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非合并数</w:t>
            </w:r>
          </w:p>
        </w:tc>
        <w:tc>
          <w:tcPr>
            <w:tcW w:w="992"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合并率</w:t>
            </w:r>
          </w:p>
        </w:tc>
      </w:tr>
      <w:tr w:rsidR="00893129">
        <w:trPr>
          <w:trHeight w:val="276"/>
        </w:trPr>
        <w:tc>
          <w:tcPr>
            <w:tcW w:w="1560"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单纯北京话</w:t>
            </w:r>
          </w:p>
        </w:tc>
        <w:tc>
          <w:tcPr>
            <w:tcW w:w="736"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21</w:t>
            </w:r>
          </w:p>
        </w:tc>
        <w:tc>
          <w:tcPr>
            <w:tcW w:w="976"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113</w:t>
            </w:r>
          </w:p>
        </w:tc>
        <w:tc>
          <w:tcPr>
            <w:tcW w:w="112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181</w:t>
            </w:r>
          </w:p>
        </w:tc>
        <w:tc>
          <w:tcPr>
            <w:tcW w:w="992"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38%</w:t>
            </w:r>
          </w:p>
        </w:tc>
      </w:tr>
      <w:tr w:rsidR="00893129">
        <w:trPr>
          <w:trHeight w:val="276"/>
        </w:trPr>
        <w:tc>
          <w:tcPr>
            <w:tcW w:w="1560"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非单纯北京话</w:t>
            </w:r>
          </w:p>
        </w:tc>
        <w:tc>
          <w:tcPr>
            <w:tcW w:w="736"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c>
          <w:tcPr>
            <w:tcW w:w="976"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c>
          <w:tcPr>
            <w:tcW w:w="112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48</w:t>
            </w:r>
          </w:p>
        </w:tc>
        <w:tc>
          <w:tcPr>
            <w:tcW w:w="992"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14%</w:t>
            </w:r>
          </w:p>
        </w:tc>
      </w:tr>
    </w:tbl>
    <w:p w:rsidR="00893129" w:rsidRDefault="00893129">
      <w:pPr>
        <w:ind w:firstLineChars="200" w:firstLine="420"/>
      </w:pPr>
    </w:p>
    <w:p w:rsidR="00893129" w:rsidRDefault="00EB2466">
      <w:pPr>
        <w:ind w:firstLineChars="200" w:firstLine="420"/>
      </w:pPr>
      <w:r>
        <w:rPr>
          <w:rFonts w:hint="eastAsia"/>
        </w:rPr>
        <w:t>调查结果显示，如果家庭中使用单纯的北京话或带北京话口音的普通话（由于绝大多数被试都认为普通话就是北京话，故此处使用“带北京口音的普通话”这一更为准确的说法来指称），那么儿化之后的合并率要远远比家庭生活交流中不是单纯北京话的合并率要高得多。这其中或许存在由于样本规模过小而导致的误差，但同时它至少表明，北京话和普通话对合并率的提高、合并趋势的增强是有着积极的推动作用的。与此相对，受试者父母青少年时期的语言环境和被试平时的工作语言环境均显示与儿化合并无相关关系。前者的Ｐ值</w:t>
      </w:r>
      <w:proofErr w:type="gramStart"/>
      <w:r>
        <w:rPr>
          <w:rFonts w:hint="eastAsia"/>
        </w:rPr>
        <w:t>检验约</w:t>
      </w:r>
      <w:proofErr w:type="gramEnd"/>
      <w:r>
        <w:rPr>
          <w:rFonts w:hint="eastAsia"/>
        </w:rPr>
        <w:t>为０</w:t>
      </w:r>
      <w:r>
        <w:rPr>
          <w:rFonts w:hint="eastAsia"/>
        </w:rPr>
        <w:t>.</w:t>
      </w:r>
      <w:r>
        <w:rPr>
          <w:rFonts w:hint="eastAsia"/>
        </w:rPr>
        <w:t>６，后者约为０</w:t>
      </w:r>
      <w:r>
        <w:rPr>
          <w:rFonts w:hint="eastAsia"/>
        </w:rPr>
        <w:t>.</w:t>
      </w:r>
      <w:r>
        <w:rPr>
          <w:rFonts w:hint="eastAsia"/>
        </w:rPr>
        <w:t>１。出现这一结果也并不意外，这一方面是由于父母青少年时期的语言环境距离现今已过于遥远，个体语言随着社会发展也在不断变化；另一方面则可能是因为个体语言变化受到语言学习关键期（一般认为是１２岁）的影响，一般来说，在被试进入社会</w:t>
      </w:r>
      <w:r>
        <w:rPr>
          <w:rFonts w:hint="eastAsia"/>
        </w:rPr>
        <w:lastRenderedPageBreak/>
        <w:t>获得工作时早已成年，个人语言已经基本定型，即使工作场所的语言环境并不单纯，对被试语言变化的影响也是微乎其微的。</w:t>
      </w:r>
    </w:p>
    <w:p w:rsidR="00893129" w:rsidRDefault="00EB2466">
      <w:pPr>
        <w:ind w:firstLineChars="200" w:firstLine="420"/>
      </w:pPr>
      <w:r>
        <w:rPr>
          <w:rFonts w:hint="eastAsia"/>
        </w:rPr>
        <w:t>受试者的社区交往密度又是另一个与儿化合并密切相关的社会因素，卡方检验得到Ｐ值约为０</w:t>
      </w:r>
      <w:r>
        <w:rPr>
          <w:rFonts w:hint="eastAsia"/>
        </w:rPr>
        <w:t>.</w:t>
      </w:r>
      <w:r>
        <w:rPr>
          <w:rFonts w:hint="eastAsia"/>
        </w:rPr>
        <w:t>００５９，可见社区交往密度与儿化合并存在显著相关关系：</w:t>
      </w:r>
    </w:p>
    <w:bookmarkStart w:id="0" w:name="_1624903683"/>
    <w:bookmarkEnd w:id="0"/>
    <w:p w:rsidR="00893129" w:rsidRDefault="00EB2466">
      <w:pPr>
        <w:ind w:firstLineChars="200" w:firstLine="420"/>
      </w:pPr>
      <w:r>
        <w:object w:dxaOrig="6097" w:dyaOrig="3661">
          <v:shape id="对象 14" o:spid="_x0000_i1027" type="#_x0000_t75" style="width:5in;height:3in;mso-wrap-style:square;mso-position-horizontal-relative:page;mso-position-vertical-relative:page" o:ole="">
            <v:imagedata r:id="rId9" o:title=""/>
            <o:lock v:ext="edit" aspectratio="f"/>
          </v:shape>
          <o:OLEObject Type="Embed" ProgID="Excel.Sheet.8" ShapeID="对象 14" DrawAspect="Content" ObjectID="_1675664816" r:id="rId10">
            <o:FieldCodes>\s</o:FieldCodes>
          </o:OLEObject>
        </w:object>
      </w:r>
    </w:p>
    <w:p w:rsidR="00893129" w:rsidRDefault="00EB2466">
      <w:pPr>
        <w:ind w:firstLineChars="200" w:firstLine="420"/>
      </w:pPr>
      <w:r>
        <w:rPr>
          <w:rFonts w:hint="eastAsia"/>
        </w:rPr>
        <w:t>此次所调查的小区整体上属于较为松散的社会网络，这种类型的社会网络通常不易导致语言的保持。</w:t>
      </w:r>
      <w:bookmarkStart w:id="1" w:name="_GoBack"/>
      <w:r>
        <w:rPr>
          <w:rFonts w:hint="eastAsia"/>
        </w:rPr>
        <w:t>拉波夫在调查社会网络时提出了非常细致的量化指标，不过此次调查由于时间关系未能将社区内的接触密度进行量化计分，而是通过询问被试每日与社区</w:t>
      </w:r>
      <w:proofErr w:type="gramStart"/>
      <w:r>
        <w:rPr>
          <w:rFonts w:hint="eastAsia"/>
        </w:rPr>
        <w:t>内多少</w:t>
      </w:r>
      <w:proofErr w:type="gramEnd"/>
      <w:r>
        <w:rPr>
          <w:rFonts w:hint="eastAsia"/>
        </w:rPr>
        <w:t>人聊天从而大致推测其交际密度。</w:t>
      </w:r>
      <w:bookmarkEnd w:id="1"/>
      <w:r>
        <w:rPr>
          <w:rFonts w:hint="eastAsia"/>
        </w:rPr>
        <w:t>上世纪林焘先生的调查中并没有将这一因素囊括在内，此次姑且增加了这样一个分析角度，遗憾的是对此无法进行历时的对比。折线图所显示的社区交往密度与儿化合并率的关系中，基本趋势是社区交往密度越高，在儿化后的同音合并率相对也越高，他们对这种正在进行中的变化所起到的促进作用也越大。儿化变异的带领者的又一特征是，社区交往密度较高，这一点也再次印证了拉波夫对语言变异的观点。</w:t>
      </w:r>
    </w:p>
    <w:p w:rsidR="00893129" w:rsidRDefault="00EB2466">
      <w:r>
        <w:rPr>
          <w:rFonts w:hint="eastAsia"/>
        </w:rPr>
        <w:t xml:space="preserve">　　职业方面在统计时剔除了两组无法判断的数据（在职业栏中填的是“退休”），故只剩下２３组数据。职业也与儿化合并存在相关关系。卡方检验得出的Ｐ值约０</w:t>
      </w:r>
      <w:r>
        <w:rPr>
          <w:rFonts w:hint="eastAsia"/>
        </w:rPr>
        <w:t>.</w:t>
      </w:r>
      <w:r>
        <w:rPr>
          <w:rFonts w:hint="eastAsia"/>
        </w:rPr>
        <w:t>０００８５，这表明职业与儿化合并存在显著相关关系。如下：</w:t>
      </w:r>
    </w:p>
    <w:tbl>
      <w:tblPr>
        <w:tblW w:w="0" w:type="auto"/>
        <w:tblInd w:w="108" w:type="dxa"/>
        <w:tblLayout w:type="fixed"/>
        <w:tblLook w:val="0000" w:firstRow="0" w:lastRow="0" w:firstColumn="0" w:lastColumn="0" w:noHBand="0" w:noVBand="0"/>
      </w:tblPr>
      <w:tblGrid>
        <w:gridCol w:w="1418"/>
        <w:gridCol w:w="658"/>
        <w:gridCol w:w="976"/>
        <w:gridCol w:w="1201"/>
        <w:gridCol w:w="992"/>
      </w:tblGrid>
      <w:tr w:rsidR="00893129">
        <w:trPr>
          <w:trHeight w:val="276"/>
        </w:trPr>
        <w:tc>
          <w:tcPr>
            <w:tcW w:w="1418" w:type="dxa"/>
            <w:tcBorders>
              <w:top w:val="nil"/>
              <w:left w:val="nil"/>
              <w:bottom w:val="nil"/>
              <w:right w:val="nil"/>
            </w:tcBorders>
            <w:noWrap/>
            <w:vAlign w:val="center"/>
          </w:tcPr>
          <w:p w:rsidR="00893129" w:rsidRDefault="00893129">
            <w:pPr>
              <w:widowControl/>
              <w:jc w:val="center"/>
              <w:rPr>
                <w:rFonts w:ascii="Times New Roman" w:hAnsi="Times New Roman" w:cs="宋体"/>
                <w:kern w:val="0"/>
                <w:sz w:val="20"/>
                <w:szCs w:val="20"/>
              </w:rPr>
            </w:pPr>
          </w:p>
        </w:tc>
        <w:tc>
          <w:tcPr>
            <w:tcW w:w="658"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人数</w:t>
            </w:r>
          </w:p>
        </w:tc>
        <w:tc>
          <w:tcPr>
            <w:tcW w:w="976"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合并数</w:t>
            </w:r>
          </w:p>
        </w:tc>
        <w:tc>
          <w:tcPr>
            <w:tcW w:w="1201"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非合并数</w:t>
            </w:r>
          </w:p>
        </w:tc>
        <w:tc>
          <w:tcPr>
            <w:tcW w:w="992"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合并率</w:t>
            </w:r>
          </w:p>
        </w:tc>
      </w:tr>
      <w:tr w:rsidR="00893129">
        <w:trPr>
          <w:trHeight w:val="276"/>
        </w:trPr>
        <w:tc>
          <w:tcPr>
            <w:tcW w:w="1418" w:type="dxa"/>
            <w:tcBorders>
              <w:top w:val="nil"/>
              <w:left w:val="nil"/>
              <w:bottom w:val="nil"/>
              <w:right w:val="nil"/>
            </w:tcBorders>
            <w:noWrap/>
            <w:vAlign w:val="center"/>
          </w:tcPr>
          <w:p w:rsidR="00893129" w:rsidRDefault="00EB2466">
            <w:pPr>
              <w:widowControl/>
              <w:jc w:val="center"/>
              <w:rPr>
                <w:rFonts w:ascii="等线" w:eastAsia="等线" w:hAnsi="等线" w:cs="宋体"/>
                <w:b/>
                <w:color w:val="000000"/>
                <w:kern w:val="0"/>
                <w:sz w:val="22"/>
                <w:szCs w:val="22"/>
              </w:rPr>
            </w:pPr>
            <w:r>
              <w:rPr>
                <w:rFonts w:ascii="等线" w:eastAsia="等线" w:hAnsi="等线" w:cs="宋体" w:hint="eastAsia"/>
                <w:b/>
                <w:color w:val="000000"/>
                <w:kern w:val="0"/>
                <w:sz w:val="22"/>
                <w:szCs w:val="22"/>
              </w:rPr>
              <w:t>劳动密集型</w:t>
            </w:r>
          </w:p>
        </w:tc>
        <w:tc>
          <w:tcPr>
            <w:tcW w:w="658"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9</w:t>
            </w:r>
          </w:p>
        </w:tc>
        <w:tc>
          <w:tcPr>
            <w:tcW w:w="976"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59</w:t>
            </w:r>
          </w:p>
        </w:tc>
        <w:tc>
          <w:tcPr>
            <w:tcW w:w="120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67</w:t>
            </w:r>
          </w:p>
        </w:tc>
        <w:tc>
          <w:tcPr>
            <w:tcW w:w="992"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47%</w:t>
            </w:r>
          </w:p>
        </w:tc>
      </w:tr>
      <w:tr w:rsidR="00893129">
        <w:trPr>
          <w:trHeight w:val="276"/>
        </w:trPr>
        <w:tc>
          <w:tcPr>
            <w:tcW w:w="1418" w:type="dxa"/>
            <w:tcBorders>
              <w:top w:val="nil"/>
              <w:left w:val="nil"/>
              <w:bottom w:val="nil"/>
              <w:right w:val="nil"/>
            </w:tcBorders>
            <w:noWrap/>
            <w:vAlign w:val="center"/>
          </w:tcPr>
          <w:p w:rsidR="00893129" w:rsidRDefault="00EB2466">
            <w:pPr>
              <w:widowControl/>
              <w:jc w:val="center"/>
              <w:rPr>
                <w:rFonts w:ascii="等线" w:eastAsia="等线" w:hAnsi="等线" w:cs="宋体"/>
                <w:b/>
                <w:color w:val="000000"/>
                <w:kern w:val="0"/>
                <w:sz w:val="22"/>
                <w:szCs w:val="22"/>
              </w:rPr>
            </w:pPr>
            <w:r>
              <w:rPr>
                <w:rFonts w:ascii="等线" w:eastAsia="等线" w:hAnsi="等线" w:cs="宋体" w:hint="eastAsia"/>
                <w:b/>
                <w:color w:val="000000"/>
                <w:kern w:val="0"/>
                <w:sz w:val="22"/>
                <w:szCs w:val="22"/>
              </w:rPr>
              <w:t>技术密集型</w:t>
            </w:r>
          </w:p>
        </w:tc>
        <w:tc>
          <w:tcPr>
            <w:tcW w:w="658"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14</w:t>
            </w:r>
          </w:p>
        </w:tc>
        <w:tc>
          <w:tcPr>
            <w:tcW w:w="976"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56</w:t>
            </w:r>
          </w:p>
        </w:tc>
        <w:tc>
          <w:tcPr>
            <w:tcW w:w="120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140</w:t>
            </w:r>
          </w:p>
        </w:tc>
        <w:tc>
          <w:tcPr>
            <w:tcW w:w="992"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29%</w:t>
            </w:r>
          </w:p>
        </w:tc>
      </w:tr>
    </w:tbl>
    <w:p w:rsidR="00893129" w:rsidRDefault="00893129">
      <w:pPr>
        <w:ind w:firstLine="420"/>
      </w:pPr>
    </w:p>
    <w:p w:rsidR="00893129" w:rsidRDefault="00EB2466">
      <w:pPr>
        <w:ind w:firstLine="420"/>
      </w:pPr>
      <w:r>
        <w:rPr>
          <w:rFonts w:hint="eastAsia"/>
        </w:rPr>
        <w:t>可见，从事脑力</w:t>
      </w:r>
      <w:proofErr w:type="gramStart"/>
      <w:r>
        <w:rPr>
          <w:rFonts w:hint="eastAsia"/>
        </w:rPr>
        <w:t>型劳动</w:t>
      </w:r>
      <w:proofErr w:type="gramEnd"/>
      <w:r>
        <w:rPr>
          <w:rFonts w:hint="eastAsia"/>
        </w:rPr>
        <w:t>的工作者，更倾向于在儿化后趋于合并；而从事体力型劳动的工作者，这一趋势远不及脑力</w:t>
      </w:r>
      <w:proofErr w:type="gramStart"/>
      <w:r>
        <w:rPr>
          <w:rFonts w:hint="eastAsia"/>
        </w:rPr>
        <w:t>型劳动</w:t>
      </w:r>
      <w:proofErr w:type="gramEnd"/>
      <w:r>
        <w:rPr>
          <w:rFonts w:hint="eastAsia"/>
        </w:rPr>
        <w:t>的工作者。这一统计结果与前面对“文化水平”这一社会因素变量的分析相吻合，文化水平越高，越容易获得技术密集型的工作，在社会上享有更高的威望，在语言体系上同样享受更高的社会威望，这一社会群体对儿化后趋于同音趋势的归顺，也将在更大范围内带动其他文化水平、职业的群体，从而助</w:t>
      </w:r>
      <w:proofErr w:type="gramStart"/>
      <w:r>
        <w:rPr>
          <w:rFonts w:hint="eastAsia"/>
        </w:rPr>
        <w:t>推整个</w:t>
      </w:r>
      <w:proofErr w:type="gramEnd"/>
      <w:r>
        <w:rPr>
          <w:rFonts w:hint="eastAsia"/>
        </w:rPr>
        <w:t>儿化同音的趋向。</w:t>
      </w:r>
    </w:p>
    <w:p w:rsidR="00893129" w:rsidRDefault="00EB2466">
      <w:pPr>
        <w:ind w:firstLine="420"/>
      </w:pPr>
      <w:r>
        <w:rPr>
          <w:rFonts w:hint="eastAsia"/>
        </w:rPr>
        <w:t>可儿化与不可儿化的统计与分析结果显示，这一语言变项仅与性别和家庭语言环境这两个社会因素有关，其中甚至与性别存在显著相关关系，综合来看，男性认为可以儿化的比例要比女性高１０％左右，“马尾儿”、“凉棚儿”等词汇项已有不少女性甚至不知道该如何发音，即便知道也认为这样儿化的发音“太土”，因而不愿意说，根据前面的分析，如果将儿化合并认为是高雅形式，那么这一发现将再次佐证拉波夫所提出的“女性在变异中在绝大多数情况下会比男性更快接受高雅的变式”，因为女性对语言变式所代表的社会价值更为敏</w:t>
      </w:r>
      <w:r>
        <w:rPr>
          <w:rFonts w:hint="eastAsia"/>
        </w:rPr>
        <w:lastRenderedPageBreak/>
        <w:t>感。</w:t>
      </w:r>
    </w:p>
    <w:p w:rsidR="00893129" w:rsidRDefault="00893129">
      <w:pPr>
        <w:ind w:firstLine="420"/>
      </w:pPr>
    </w:p>
    <w:p w:rsidR="00893129" w:rsidRDefault="00EB2466">
      <w:pPr>
        <w:numPr>
          <w:ilvl w:val="0"/>
          <w:numId w:val="1"/>
        </w:numPr>
        <w:jc w:val="center"/>
      </w:pPr>
      <w:r>
        <w:rPr>
          <w:rFonts w:hint="eastAsia"/>
        </w:rPr>
        <w:t>北京话带被动标记的被动句变异</w:t>
      </w:r>
    </w:p>
    <w:p w:rsidR="00893129" w:rsidRDefault="00EB2466">
      <w:pPr>
        <w:numPr>
          <w:ilvl w:val="0"/>
          <w:numId w:val="3"/>
        </w:numPr>
      </w:pPr>
      <w:r>
        <w:rPr>
          <w:rFonts w:hint="eastAsia"/>
        </w:rPr>
        <w:t>北京话口语中带被动标记的被动句变异</w:t>
      </w:r>
    </w:p>
    <w:p w:rsidR="00893129" w:rsidRDefault="00EB2466">
      <w:r>
        <w:rPr>
          <w:rFonts w:hint="eastAsia"/>
        </w:rPr>
        <w:t xml:space="preserve">    </w:t>
      </w:r>
      <w:r>
        <w:rPr>
          <w:rFonts w:hint="eastAsia"/>
        </w:rPr>
        <w:t>北京话中的被动</w:t>
      </w:r>
      <w:proofErr w:type="gramStart"/>
      <w:r>
        <w:rPr>
          <w:rFonts w:hint="eastAsia"/>
        </w:rPr>
        <w:t>句按照</w:t>
      </w:r>
      <w:proofErr w:type="gramEnd"/>
      <w:r>
        <w:rPr>
          <w:rFonts w:hint="eastAsia"/>
        </w:rPr>
        <w:t>有无被动标记词的标准大致可以分为两类，其中在有被动标记的被动句中，不同学者对这些表被动关系的标记数目的划分也不尽相同：赵元任认为有“被、给、叫、让”四种；李珊主张有“被、叫、让、给、为、被</w:t>
      </w:r>
      <w:r>
        <w:rPr>
          <w:rFonts w:hint="eastAsia"/>
        </w:rPr>
        <w:t>/</w:t>
      </w:r>
      <w:r>
        <w:rPr>
          <w:rFonts w:hint="eastAsia"/>
        </w:rPr>
        <w:t>让……给、为</w:t>
      </w:r>
      <w:r>
        <w:rPr>
          <w:rFonts w:hint="eastAsia"/>
        </w:rPr>
        <w:t>/</w:t>
      </w:r>
      <w:r>
        <w:rPr>
          <w:rFonts w:hint="eastAsia"/>
        </w:rPr>
        <w:t>被……所”七种；黎锦熙则列出“被、为、为……所、见……于……、由、让、任、给、叫、教”十种。综合来看，学界对“被、让、叫、给”的关注最多。但是我们认为，“被</w:t>
      </w:r>
      <w:r>
        <w:rPr>
          <w:rFonts w:hint="eastAsia"/>
        </w:rPr>
        <w:t>/</w:t>
      </w:r>
      <w:r>
        <w:rPr>
          <w:rFonts w:hint="eastAsia"/>
        </w:rPr>
        <w:t>让</w:t>
      </w:r>
      <w:r>
        <w:rPr>
          <w:rFonts w:hint="eastAsia"/>
        </w:rPr>
        <w:t>/</w:t>
      </w:r>
      <w:r>
        <w:rPr>
          <w:rFonts w:hint="eastAsia"/>
        </w:rPr>
        <w:t>叫</w:t>
      </w:r>
      <w:r>
        <w:rPr>
          <w:rFonts w:hint="eastAsia"/>
        </w:rPr>
        <w:t>/</w:t>
      </w:r>
      <w:r>
        <w:rPr>
          <w:rFonts w:hint="eastAsia"/>
        </w:rPr>
        <w:t>给</w:t>
      </w:r>
      <w:r>
        <w:rPr>
          <w:rFonts w:hint="eastAsia"/>
        </w:rPr>
        <w:t>......</w:t>
      </w:r>
      <w:r>
        <w:rPr>
          <w:rFonts w:hint="eastAsia"/>
        </w:rPr>
        <w:t>给</w:t>
      </w:r>
      <w:r>
        <w:rPr>
          <w:rFonts w:hint="eastAsia"/>
        </w:rPr>
        <w:t>......</w:t>
      </w:r>
      <w:r>
        <w:rPr>
          <w:rFonts w:hint="eastAsia"/>
        </w:rPr>
        <w:t>”这种类型的表达虽然也存在，但是鉴于后者“给”已经不再作为被动标记词了，因此我们在后期处理数据时有一部分分析直接将其归入到了对应的</w:t>
      </w:r>
      <w:proofErr w:type="gramStart"/>
      <w:r>
        <w:rPr>
          <w:rFonts w:hint="eastAsia"/>
        </w:rPr>
        <w:t>”</w:t>
      </w:r>
      <w:proofErr w:type="gramEnd"/>
      <w:r>
        <w:rPr>
          <w:rFonts w:hint="eastAsia"/>
        </w:rPr>
        <w:t>被、让、叫、给“当中。关于四个常见的被动标记的研究，屈哨兵指出，通用性的被动标记</w:t>
      </w:r>
      <w:proofErr w:type="gramStart"/>
      <w:r>
        <w:rPr>
          <w:rFonts w:hint="eastAsia"/>
        </w:rPr>
        <w:t>”</w:t>
      </w:r>
      <w:proofErr w:type="gramEnd"/>
      <w:r>
        <w:rPr>
          <w:rFonts w:hint="eastAsia"/>
        </w:rPr>
        <w:t>被“的分析要远远比除”被“以外的有一定特色个性的被动标记在历时层面和共时层面都要走得更远。到目前为止，还鲜少有学者对这四种带被动标记的被动句在实际口语中出现的频率及其背后的动因结合社会因素进行研究，本文正基于此，以实地调查的北京话口语语料为基础，结合语言演变的内部原理，尝试着对这一问题进行考察。</w:t>
      </w:r>
    </w:p>
    <w:p w:rsidR="00893129" w:rsidRDefault="00893129"/>
    <w:p w:rsidR="00893129" w:rsidRDefault="00EB2466">
      <w:pPr>
        <w:numPr>
          <w:ilvl w:val="0"/>
          <w:numId w:val="3"/>
        </w:numPr>
      </w:pPr>
      <w:r>
        <w:rPr>
          <w:rFonts w:hint="eastAsia"/>
        </w:rPr>
        <w:t>调查情况概述</w:t>
      </w:r>
    </w:p>
    <w:p w:rsidR="00893129" w:rsidRDefault="00EB2466">
      <w:pPr>
        <w:ind w:firstLine="420"/>
      </w:pPr>
      <w:r>
        <w:rPr>
          <w:rFonts w:hint="eastAsia"/>
        </w:rPr>
        <w:t>由于时间、水平和人手有限，本次选取的调查点比较单一，仅涉及北京城内一个点，海淀区阜外白堆子中国航空家属院，被调查者共有</w:t>
      </w:r>
      <w:r>
        <w:rPr>
          <w:rFonts w:hint="eastAsia"/>
        </w:rPr>
        <w:t>25</w:t>
      </w:r>
      <w:r>
        <w:rPr>
          <w:rFonts w:hint="eastAsia"/>
        </w:rPr>
        <w:t>位；调查人</w:t>
      </w:r>
      <w:r>
        <w:rPr>
          <w:rFonts w:hint="eastAsia"/>
        </w:rPr>
        <w:t>2</w:t>
      </w:r>
      <w:r>
        <w:rPr>
          <w:rFonts w:hint="eastAsia"/>
        </w:rPr>
        <w:t>位，均受过方言调查训练，李斌、段嘉懿。被调查人整体文化水平较高，没有文盲，最低为初中文化水平且只有一位；平均年龄比较大，受试者多为老年人。所设计的调查问卷仅供调查人使用，包含三部分内容：</w:t>
      </w:r>
      <w:r>
        <w:rPr>
          <w:rFonts w:hint="eastAsia"/>
        </w:rPr>
        <w:t>1.</w:t>
      </w:r>
      <w:r>
        <w:rPr>
          <w:rFonts w:hint="eastAsia"/>
        </w:rPr>
        <w:t>给出被试具体语境，调查被试认为应该使用哪个被动标记——这一部分考察的变异项在于，各被动标记在不同口语语境中出现的频率</w:t>
      </w:r>
      <w:r>
        <w:rPr>
          <w:rFonts w:hint="eastAsia"/>
        </w:rPr>
        <w:t>/</w:t>
      </w:r>
      <w:r>
        <w:rPr>
          <w:rFonts w:hint="eastAsia"/>
        </w:rPr>
        <w:t>次数；</w:t>
      </w:r>
      <w:r>
        <w:rPr>
          <w:rFonts w:hint="eastAsia"/>
        </w:rPr>
        <w:t>2.</w:t>
      </w:r>
      <w:r>
        <w:rPr>
          <w:rFonts w:hint="eastAsia"/>
        </w:rPr>
        <w:t>给被试展示不同的图片，引导被试就图片内容说话——考察在自然语流中被试更倾向于使用哪种被动标记；</w:t>
      </w:r>
      <w:r>
        <w:rPr>
          <w:rFonts w:hint="eastAsia"/>
        </w:rPr>
        <w:t>3.</w:t>
      </w:r>
      <w:r>
        <w:rPr>
          <w:rFonts w:hint="eastAsia"/>
        </w:rPr>
        <w:t>给被试分别展示三段文字，看过后分别让其对语段内容进行复述——与</w:t>
      </w:r>
      <w:r>
        <w:rPr>
          <w:rFonts w:hint="eastAsia"/>
        </w:rPr>
        <w:t>2</w:t>
      </w:r>
      <w:r>
        <w:rPr>
          <w:rFonts w:hint="eastAsia"/>
        </w:rPr>
        <w:t>相同，这里依然意在考察被试主动无意识的输出情况，各个被动标记词出现的频率又有多高，涉及到的变异项为被试倾向于使用哪种变异项。谈话过程录音，并同时在问卷上作以记录。</w:t>
      </w:r>
    </w:p>
    <w:p w:rsidR="00893129" w:rsidRDefault="00893129"/>
    <w:p w:rsidR="00893129" w:rsidRDefault="00EB2466">
      <w:pPr>
        <w:numPr>
          <w:ilvl w:val="0"/>
          <w:numId w:val="3"/>
        </w:numPr>
      </w:pPr>
      <w:r>
        <w:rPr>
          <w:rFonts w:hint="eastAsia"/>
        </w:rPr>
        <w:t>分析结果</w:t>
      </w:r>
    </w:p>
    <w:p w:rsidR="00893129" w:rsidRDefault="00EB2466">
      <w:pPr>
        <w:ind w:firstLineChars="200" w:firstLine="420"/>
      </w:pPr>
      <w:r>
        <w:rPr>
          <w:rFonts w:hint="eastAsia"/>
        </w:rPr>
        <w:t>遗憾的是，由于前期在设计调查问卷时对实际调查中可能出现的问题没有做到周密的</w:t>
      </w:r>
      <w:proofErr w:type="gramStart"/>
      <w:r>
        <w:rPr>
          <w:rFonts w:hint="eastAsia"/>
        </w:rPr>
        <w:t>考量</w:t>
      </w:r>
      <w:proofErr w:type="gramEnd"/>
      <w:r>
        <w:rPr>
          <w:rFonts w:hint="eastAsia"/>
        </w:rPr>
        <w:t>，同时问卷本身对于所调查的变异项和变异指标认识不清，因此实际调查效果并不理想。在第一部分的考察中，原本应当罗列四种主要的被动标记“被、让、叫、给”，然后给出被试语境，询问被试哪些被动标记词填在这里是合法的；但是在实际操作中，原本的选择题变成了判断题，也即让被试根据语感判断每句完整的含被动标记的被动句所使用的被动标记是否合法，这样就使得实验原始数据极大地束缚了最后的分析结果，因为如果原句子使用的被动标记词是“让”，而原句本身又是既符合语法又符合语义的，那么很有可能会导致所有被试均认为该句合法，但换一个被动标记词“被”、“叫”可能依然合法，那么在这种情况下问卷中所使用的被动标记</w:t>
      </w:r>
      <w:proofErr w:type="gramStart"/>
      <w:r>
        <w:rPr>
          <w:rFonts w:hint="eastAsia"/>
        </w:rPr>
        <w:t>词及其</w:t>
      </w:r>
      <w:proofErr w:type="gramEnd"/>
      <w:r>
        <w:rPr>
          <w:rFonts w:hint="eastAsia"/>
        </w:rPr>
        <w:t>频率就基本上等同于实验结果统计到的数据，更致命的是各被试的统计结果显示，每位被试对被动标记</w:t>
      </w:r>
      <w:proofErr w:type="gramStart"/>
      <w:r>
        <w:rPr>
          <w:rFonts w:hint="eastAsia"/>
        </w:rPr>
        <w:t>词使</w:t>
      </w:r>
      <w:proofErr w:type="gramEnd"/>
      <w:r>
        <w:rPr>
          <w:rFonts w:hint="eastAsia"/>
        </w:rPr>
        <w:t>用情况的判断并无显著差异。</w:t>
      </w:r>
    </w:p>
    <w:p w:rsidR="00893129" w:rsidRDefault="00EB2466">
      <w:pPr>
        <w:ind w:firstLineChars="200" w:firstLine="420"/>
      </w:pPr>
      <w:r>
        <w:rPr>
          <w:rFonts w:hint="eastAsia"/>
        </w:rPr>
        <w:t>采取如上的调查方法拿到这样的数据并不意外。但问题在于这样的数据本身并不适用任何一种理论上的检验方法来做定量的分析（因为并不是随机性的，而是深受问卷本身提示</w:t>
      </w:r>
      <w:proofErr w:type="gramStart"/>
      <w:r>
        <w:rPr>
          <w:rFonts w:hint="eastAsia"/>
        </w:rPr>
        <w:t>词影响</w:t>
      </w:r>
      <w:proofErr w:type="gramEnd"/>
      <w:r>
        <w:rPr>
          <w:rFonts w:hint="eastAsia"/>
        </w:rPr>
        <w:t>的），只能通过定性的观察和比较来得出基本的结论，统计结果如下（由于后期资料拍摄不清晰，原统计记录问卷又已亡佚，因此下面的统计中剔除了</w:t>
      </w:r>
      <w:r>
        <w:rPr>
          <w:rFonts w:hint="eastAsia"/>
        </w:rPr>
        <w:t>10</w:t>
      </w:r>
      <w:r>
        <w:rPr>
          <w:rFonts w:hint="eastAsia"/>
        </w:rPr>
        <w:t>个人的数据，只保留</w:t>
      </w:r>
      <w:r>
        <w:rPr>
          <w:rFonts w:hint="eastAsia"/>
        </w:rPr>
        <w:t>15</w:t>
      </w:r>
      <w:r>
        <w:rPr>
          <w:rFonts w:hint="eastAsia"/>
        </w:rPr>
        <w:lastRenderedPageBreak/>
        <w:t>人的数据进行分析）：</w:t>
      </w:r>
    </w:p>
    <w:tbl>
      <w:tblPr>
        <w:tblW w:w="0" w:type="auto"/>
        <w:tblLayout w:type="fixed"/>
        <w:tblCellMar>
          <w:left w:w="0" w:type="dxa"/>
          <w:right w:w="0" w:type="dxa"/>
        </w:tblCellMar>
        <w:tblLook w:val="0000" w:firstRow="0" w:lastRow="0" w:firstColumn="0" w:lastColumn="0" w:noHBand="0" w:noVBand="0"/>
      </w:tblPr>
      <w:tblGrid>
        <w:gridCol w:w="1080"/>
        <w:gridCol w:w="1080"/>
        <w:gridCol w:w="1080"/>
        <w:gridCol w:w="1080"/>
        <w:gridCol w:w="1080"/>
        <w:gridCol w:w="1080"/>
        <w:gridCol w:w="1080"/>
        <w:gridCol w:w="1080"/>
        <w:gridCol w:w="1080"/>
        <w:gridCol w:w="1080"/>
      </w:tblGrid>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序号</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被</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给</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叫</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让</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被给</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给</w:t>
            </w:r>
            <w:proofErr w:type="gramStart"/>
            <w:r>
              <w:rPr>
                <w:rFonts w:ascii="等线" w:eastAsia="等线" w:hAnsi="等线" w:cs="等线" w:hint="eastAsia"/>
                <w:b/>
                <w:color w:val="000000"/>
                <w:kern w:val="0"/>
                <w:sz w:val="22"/>
                <w:szCs w:val="22"/>
                <w:lang w:bidi="ar"/>
              </w:rPr>
              <w:t>给</w:t>
            </w:r>
            <w:proofErr w:type="gramEnd"/>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叫给</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让给</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合计</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14</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45</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37</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29</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42</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39</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34</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44</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35</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33</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36</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36</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34</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42</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39</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37</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合计</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158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74</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100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96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24</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562</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出现频率</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0.281139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0.131673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0.177936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0.170819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0.087189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0.042705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0.051601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0.05694</w:t>
            </w:r>
          </w:p>
        </w:tc>
        <w:tc>
          <w:tcPr>
            <w:tcW w:w="1080" w:type="dxa"/>
            <w:tcBorders>
              <w:top w:val="nil"/>
              <w:left w:val="nil"/>
              <w:bottom w:val="nil"/>
              <w:right w:val="nil"/>
            </w:tcBorders>
            <w:noWrap/>
            <w:tcMar>
              <w:top w:w="15" w:type="dxa"/>
              <w:left w:w="15" w:type="dxa"/>
              <w:right w:w="15" w:type="dxa"/>
            </w:tcMar>
            <w:vAlign w:val="bottom"/>
          </w:tcPr>
          <w:p w:rsidR="00893129" w:rsidRDefault="00893129">
            <w:pPr>
              <w:jc w:val="center"/>
              <w:rPr>
                <w:rFonts w:ascii="等线" w:eastAsia="等线" w:hAnsi="等线" w:cs="等线"/>
                <w:color w:val="000000"/>
                <w:sz w:val="22"/>
                <w:szCs w:val="22"/>
              </w:rPr>
            </w:pPr>
          </w:p>
        </w:tc>
      </w:tr>
    </w:tbl>
    <w:p w:rsidR="00893129" w:rsidRDefault="00893129">
      <w:pPr>
        <w:ind w:firstLineChars="200" w:firstLine="420"/>
      </w:pPr>
    </w:p>
    <w:p w:rsidR="00893129" w:rsidRDefault="00EB2466">
      <w:pPr>
        <w:ind w:firstLineChars="200" w:firstLine="420"/>
      </w:pPr>
      <w:r>
        <w:rPr>
          <w:rFonts w:hint="eastAsia"/>
        </w:rPr>
        <w:t>综合来看，被动标记中出现频率最高的依然是“被”，约为</w:t>
      </w:r>
      <w:r>
        <w:rPr>
          <w:rFonts w:hint="eastAsia"/>
        </w:rPr>
        <w:t>0.3</w:t>
      </w:r>
      <w:r>
        <w:rPr>
          <w:rFonts w:hint="eastAsia"/>
        </w:rPr>
        <w:t>（含“被”与</w:t>
      </w:r>
      <w:proofErr w:type="gramStart"/>
      <w:r>
        <w:rPr>
          <w:rFonts w:hint="eastAsia"/>
        </w:rPr>
        <w:t>“</w:t>
      </w:r>
      <w:proofErr w:type="gramEnd"/>
      <w:r>
        <w:rPr>
          <w:rFonts w:hint="eastAsia"/>
        </w:rPr>
        <w:t>被</w:t>
      </w:r>
      <w:r>
        <w:rPr>
          <w:rFonts w:hint="eastAsia"/>
        </w:rPr>
        <w:t>......</w:t>
      </w:r>
      <w:r>
        <w:rPr>
          <w:rFonts w:hint="eastAsia"/>
        </w:rPr>
        <w:t>给</w:t>
      </w:r>
      <w:r>
        <w:rPr>
          <w:rFonts w:hint="eastAsia"/>
        </w:rPr>
        <w:t>......</w:t>
      </w:r>
      <w:r>
        <w:rPr>
          <w:rFonts w:hint="eastAsia"/>
        </w:rPr>
        <w:t>），远高于其他三个被动标记词，其次是“叫”和“让”，但这样的统计分析其实也是没有意义的，因为之所以“被”字出现的频率较其他两者更高，是因为问卷本身呈现出来的被动标记词中“被”字所占比重就比其他三个高。接下来我们又尝试着通过计算每位被试对问卷本身所使用的被动标记词的修正来考察各个被动标记词的分布状况（计算被试认为某被动标记</w:t>
      </w:r>
      <w:proofErr w:type="gramStart"/>
      <w:r>
        <w:rPr>
          <w:rFonts w:hint="eastAsia"/>
        </w:rPr>
        <w:t>词使</w:t>
      </w:r>
      <w:proofErr w:type="gramEnd"/>
      <w:r>
        <w:rPr>
          <w:rFonts w:hint="eastAsia"/>
        </w:rPr>
        <w:t>用的不合法时被试对该词的修正，考察他们是使用哪种被动标记词的，并将替代的被动标记词进行统计），如下（“被</w:t>
      </w:r>
      <w:r>
        <w:rPr>
          <w:rFonts w:hint="eastAsia"/>
        </w:rPr>
        <w:t>/</w:t>
      </w:r>
      <w:r>
        <w:rPr>
          <w:rFonts w:hint="eastAsia"/>
        </w:rPr>
        <w:t>让</w:t>
      </w:r>
      <w:r>
        <w:rPr>
          <w:rFonts w:hint="eastAsia"/>
        </w:rPr>
        <w:t>/</w:t>
      </w:r>
      <w:r>
        <w:rPr>
          <w:rFonts w:hint="eastAsia"/>
        </w:rPr>
        <w:t>叫</w:t>
      </w:r>
      <w:r>
        <w:rPr>
          <w:rFonts w:hint="eastAsia"/>
        </w:rPr>
        <w:t>/</w:t>
      </w:r>
      <w:r>
        <w:rPr>
          <w:rFonts w:hint="eastAsia"/>
        </w:rPr>
        <w:t>给</w:t>
      </w:r>
      <w:r>
        <w:rPr>
          <w:rFonts w:hint="eastAsia"/>
        </w:rPr>
        <w:t>......</w:t>
      </w:r>
      <w:r>
        <w:rPr>
          <w:rFonts w:hint="eastAsia"/>
        </w:rPr>
        <w:t>给”为</w:t>
      </w:r>
      <w:r>
        <w:rPr>
          <w:rFonts w:hint="eastAsia"/>
        </w:rPr>
        <w:t>0</w:t>
      </w:r>
      <w:r>
        <w:rPr>
          <w:rFonts w:hint="eastAsia"/>
        </w:rPr>
        <w:t>是因为直接将数据合并入了与之对应的单纯被动词中）（与上组数据相比，本组数据在统计时又剔除了没有出现替换更改现象的第</w:t>
      </w:r>
      <w:r>
        <w:rPr>
          <w:rFonts w:hint="eastAsia"/>
        </w:rPr>
        <w:t>1</w:t>
      </w:r>
      <w:r>
        <w:rPr>
          <w:rFonts w:hint="eastAsia"/>
        </w:rPr>
        <w:t>、</w:t>
      </w:r>
      <w:r>
        <w:rPr>
          <w:rFonts w:hint="eastAsia"/>
        </w:rPr>
        <w:t>3</w:t>
      </w:r>
      <w:r>
        <w:rPr>
          <w:rFonts w:hint="eastAsia"/>
        </w:rPr>
        <w:t>、</w:t>
      </w:r>
      <w:r>
        <w:rPr>
          <w:rFonts w:hint="eastAsia"/>
        </w:rPr>
        <w:t>22</w:t>
      </w:r>
      <w:r>
        <w:rPr>
          <w:rFonts w:hint="eastAsia"/>
        </w:rPr>
        <w:t>号发音人的数据，故只剩下</w:t>
      </w:r>
      <w:r>
        <w:rPr>
          <w:rFonts w:hint="eastAsia"/>
        </w:rPr>
        <w:t>12</w:t>
      </w:r>
      <w:r>
        <w:rPr>
          <w:rFonts w:hint="eastAsia"/>
        </w:rPr>
        <w:t>组数据）：</w:t>
      </w:r>
    </w:p>
    <w:tbl>
      <w:tblPr>
        <w:tblW w:w="0" w:type="auto"/>
        <w:tblLayout w:type="fixed"/>
        <w:tblCellMar>
          <w:left w:w="0" w:type="dxa"/>
          <w:right w:w="0" w:type="dxa"/>
        </w:tblCellMar>
        <w:tblLook w:val="0000" w:firstRow="0" w:lastRow="0" w:firstColumn="0" w:lastColumn="0" w:noHBand="0" w:noVBand="0"/>
      </w:tblPr>
      <w:tblGrid>
        <w:gridCol w:w="1080"/>
        <w:gridCol w:w="1080"/>
        <w:gridCol w:w="1080"/>
        <w:gridCol w:w="1080"/>
        <w:gridCol w:w="1080"/>
        <w:gridCol w:w="1080"/>
      </w:tblGrid>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序号</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被</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给</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叫</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让</w:t>
            </w:r>
          </w:p>
        </w:tc>
        <w:tc>
          <w:tcPr>
            <w:tcW w:w="1080" w:type="dxa"/>
            <w:tcBorders>
              <w:top w:val="nil"/>
              <w:left w:val="nil"/>
              <w:bottom w:val="nil"/>
              <w:right w:val="nil"/>
            </w:tcBorders>
            <w:noWrap/>
            <w:tcMar>
              <w:top w:w="15" w:type="dxa"/>
              <w:left w:w="15" w:type="dxa"/>
              <w:right w:w="15" w:type="dxa"/>
            </w:tcMar>
            <w:vAlign w:val="bottom"/>
          </w:tcPr>
          <w:p w:rsidR="00893129" w:rsidRDefault="00EB2466">
            <w:pPr>
              <w:jc w:val="center"/>
              <w:rPr>
                <w:rFonts w:ascii="等线" w:eastAsia="等线" w:hAnsi="等线" w:cs="等线"/>
                <w:color w:val="000000"/>
                <w:sz w:val="22"/>
                <w:szCs w:val="22"/>
              </w:rPr>
            </w:pPr>
            <w:r>
              <w:rPr>
                <w:rFonts w:ascii="等线" w:eastAsia="等线" w:hAnsi="等线" w:cs="等线" w:hint="eastAsia"/>
                <w:b/>
                <w:bCs/>
                <w:color w:val="000000"/>
                <w:sz w:val="22"/>
                <w:szCs w:val="22"/>
              </w:rPr>
              <w:t>合计</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9</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11</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8</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16</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19</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8</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5</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b/>
                <w:color w:val="000000"/>
                <w:kern w:val="0"/>
                <w:sz w:val="22"/>
                <w:szCs w:val="22"/>
                <w:lang w:bidi="ar"/>
              </w:rPr>
              <w:t>合计</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48</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7</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11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68</w:t>
            </w:r>
          </w:p>
        </w:tc>
      </w:tr>
      <w:tr w:rsidR="00893129">
        <w:trPr>
          <w:trHeight w:val="285"/>
        </w:trPr>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b/>
                <w:color w:val="000000"/>
                <w:kern w:val="0"/>
                <w:sz w:val="22"/>
                <w:szCs w:val="22"/>
                <w:lang w:bidi="ar"/>
              </w:rPr>
              <w:lastRenderedPageBreak/>
              <w:t>出现频率</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0.705882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0.102941</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0.029412</w:t>
            </w:r>
          </w:p>
        </w:tc>
        <w:tc>
          <w:tcPr>
            <w:tcW w:w="1080" w:type="dxa"/>
            <w:tcBorders>
              <w:top w:val="nil"/>
              <w:left w:val="nil"/>
              <w:bottom w:val="nil"/>
              <w:right w:val="nil"/>
            </w:tcBorders>
            <w:noWrap/>
            <w:tcMar>
              <w:top w:w="15" w:type="dxa"/>
              <w:left w:w="15" w:type="dxa"/>
              <w:right w:w="15" w:type="dxa"/>
            </w:tcMar>
            <w:vAlign w:val="bottom"/>
          </w:tcPr>
          <w:p w:rsidR="00893129" w:rsidRDefault="00EB2466">
            <w:pPr>
              <w:widowControl/>
              <w:jc w:val="center"/>
              <w:textAlignment w:val="bottom"/>
              <w:rPr>
                <w:rFonts w:ascii="等线" w:eastAsia="等线" w:hAnsi="等线" w:cs="等线"/>
                <w:color w:val="000000"/>
                <w:sz w:val="22"/>
                <w:szCs w:val="22"/>
              </w:rPr>
            </w:pPr>
            <w:r>
              <w:rPr>
                <w:rFonts w:ascii="等线" w:eastAsia="等线" w:hAnsi="等线" w:cs="等线" w:hint="eastAsia"/>
                <w:color w:val="000000"/>
                <w:kern w:val="0"/>
                <w:sz w:val="22"/>
                <w:szCs w:val="22"/>
                <w:lang w:bidi="ar"/>
              </w:rPr>
              <w:t>0.161765</w:t>
            </w:r>
          </w:p>
        </w:tc>
        <w:tc>
          <w:tcPr>
            <w:tcW w:w="1080" w:type="dxa"/>
            <w:tcBorders>
              <w:top w:val="nil"/>
              <w:left w:val="nil"/>
              <w:bottom w:val="nil"/>
              <w:right w:val="nil"/>
            </w:tcBorders>
            <w:noWrap/>
            <w:tcMar>
              <w:top w:w="15" w:type="dxa"/>
              <w:left w:w="15" w:type="dxa"/>
              <w:right w:w="15" w:type="dxa"/>
            </w:tcMar>
            <w:vAlign w:val="bottom"/>
          </w:tcPr>
          <w:p w:rsidR="00893129" w:rsidRDefault="00893129">
            <w:pPr>
              <w:jc w:val="center"/>
              <w:rPr>
                <w:rFonts w:ascii="等线" w:eastAsia="等线" w:hAnsi="等线" w:cs="等线"/>
                <w:color w:val="000000"/>
                <w:sz w:val="22"/>
                <w:szCs w:val="22"/>
              </w:rPr>
            </w:pPr>
          </w:p>
        </w:tc>
      </w:tr>
    </w:tbl>
    <w:p w:rsidR="00893129" w:rsidRDefault="00EB2466">
      <w:pPr>
        <w:ind w:firstLineChars="200" w:firstLine="420"/>
      </w:pPr>
      <w:r>
        <w:rPr>
          <w:rFonts w:hint="eastAsia"/>
        </w:rPr>
        <w:t>虽然这种分析方法依然不符合卡方检验的统计模型，但我们在进行数据分析时还是选择了卡方检验的工具对以上数据从性别、学历、年龄、家庭语言环境、父母青少年时期的语言环境、工作语言环境、社区交往密度以及职业进行了计算分析，结果显示</w:t>
      </w:r>
      <w:r>
        <w:rPr>
          <w:rFonts w:hint="eastAsia"/>
        </w:rPr>
        <w:t>P</w:t>
      </w:r>
      <w:proofErr w:type="gramStart"/>
      <w:r>
        <w:rPr>
          <w:rFonts w:hint="eastAsia"/>
        </w:rPr>
        <w:t>值依然均</w:t>
      </w:r>
      <w:proofErr w:type="gramEnd"/>
      <w:r>
        <w:rPr>
          <w:rFonts w:hint="eastAsia"/>
        </w:rPr>
        <w:t>高于</w:t>
      </w:r>
      <w:r>
        <w:rPr>
          <w:rFonts w:hint="eastAsia"/>
        </w:rPr>
        <w:t>0.1</w:t>
      </w:r>
      <w:r>
        <w:t>，均不存在差异。但这依然属于调查方法获取数据的问题，使用这种调查方法本身就无法使用置信</w:t>
      </w:r>
      <w:proofErr w:type="gramStart"/>
      <w:r>
        <w:t>度工具</w:t>
      </w:r>
      <w:proofErr w:type="gramEnd"/>
      <w:r>
        <w:t>对它进行统计学意义的检验。</w:t>
      </w:r>
    </w:p>
    <w:tbl>
      <w:tblPr>
        <w:tblW w:w="0" w:type="auto"/>
        <w:tblInd w:w="108" w:type="dxa"/>
        <w:tblLayout w:type="fixed"/>
        <w:tblLook w:val="0000" w:firstRow="0" w:lastRow="0" w:firstColumn="0" w:lastColumn="0" w:noHBand="0" w:noVBand="0"/>
      </w:tblPr>
      <w:tblGrid>
        <w:gridCol w:w="2293"/>
        <w:gridCol w:w="831"/>
        <w:gridCol w:w="831"/>
        <w:gridCol w:w="830"/>
        <w:gridCol w:w="830"/>
        <w:gridCol w:w="830"/>
        <w:gridCol w:w="830"/>
        <w:gridCol w:w="1139"/>
      </w:tblGrid>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性别</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被</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给</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叫</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让</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合计</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b/>
                <w:bCs/>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男</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24</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33</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p=0.2032</w:t>
            </w: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女</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24</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35</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合计</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48</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68</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学历</w:t>
            </w:r>
          </w:p>
        </w:tc>
        <w:tc>
          <w:tcPr>
            <w:tcW w:w="831" w:type="dxa"/>
            <w:tcBorders>
              <w:top w:val="nil"/>
              <w:left w:val="nil"/>
              <w:bottom w:val="nil"/>
              <w:right w:val="nil"/>
            </w:tcBorders>
            <w:noWrap/>
            <w:vAlign w:val="center"/>
          </w:tcPr>
          <w:p w:rsidR="00893129" w:rsidRDefault="00893129">
            <w:pPr>
              <w:widowControl/>
              <w:jc w:val="center"/>
              <w:rPr>
                <w:rFonts w:ascii="等线" w:eastAsia="等线" w:hAnsi="等线" w:cs="宋体"/>
                <w:b/>
                <w:bCs/>
                <w:color w:val="000000"/>
                <w:kern w:val="0"/>
                <w:sz w:val="22"/>
                <w:szCs w:val="22"/>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本科</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14</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16</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大专</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32</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中专</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p=0.1141</w:t>
            </w: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高中</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初中</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合计</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48</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68</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年龄</w:t>
            </w:r>
          </w:p>
        </w:tc>
        <w:tc>
          <w:tcPr>
            <w:tcW w:w="831" w:type="dxa"/>
            <w:tcBorders>
              <w:top w:val="nil"/>
              <w:left w:val="nil"/>
              <w:bottom w:val="nil"/>
              <w:right w:val="nil"/>
            </w:tcBorders>
            <w:noWrap/>
            <w:vAlign w:val="center"/>
          </w:tcPr>
          <w:p w:rsidR="00893129" w:rsidRDefault="00893129">
            <w:pPr>
              <w:widowControl/>
              <w:jc w:val="center"/>
              <w:rPr>
                <w:rFonts w:ascii="等线" w:eastAsia="等线" w:hAnsi="等线" w:cs="宋体"/>
                <w:b/>
                <w:bCs/>
                <w:color w:val="000000"/>
                <w:kern w:val="0"/>
                <w:sz w:val="22"/>
                <w:szCs w:val="22"/>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20 30</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31 60</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21</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28</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p=0.3974</w:t>
            </w: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60</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19</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32</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合计</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48</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68</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父母青少年时期的语言环境</w:t>
            </w:r>
          </w:p>
        </w:tc>
        <w:tc>
          <w:tcPr>
            <w:tcW w:w="831" w:type="dxa"/>
            <w:tcBorders>
              <w:top w:val="nil"/>
              <w:left w:val="nil"/>
              <w:bottom w:val="nil"/>
              <w:right w:val="nil"/>
            </w:tcBorders>
            <w:noWrap/>
            <w:vAlign w:val="center"/>
          </w:tcPr>
          <w:p w:rsidR="00893129" w:rsidRDefault="00893129">
            <w:pPr>
              <w:widowControl/>
              <w:jc w:val="center"/>
              <w:rPr>
                <w:rFonts w:ascii="等线" w:eastAsia="等线" w:hAnsi="等线" w:cs="宋体"/>
                <w:b/>
                <w:bCs/>
                <w:color w:val="000000"/>
                <w:kern w:val="0"/>
                <w:sz w:val="22"/>
                <w:szCs w:val="22"/>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北京话</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25</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37</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p=0.57</w:t>
            </w: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非北京话</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23</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31</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48</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68</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工作语言环境</w:t>
            </w:r>
          </w:p>
        </w:tc>
        <w:tc>
          <w:tcPr>
            <w:tcW w:w="831" w:type="dxa"/>
            <w:tcBorders>
              <w:top w:val="nil"/>
              <w:left w:val="nil"/>
              <w:bottom w:val="nil"/>
              <w:right w:val="nil"/>
            </w:tcBorders>
            <w:noWrap/>
            <w:vAlign w:val="center"/>
          </w:tcPr>
          <w:p w:rsidR="00893129" w:rsidRDefault="00893129">
            <w:pPr>
              <w:widowControl/>
              <w:jc w:val="center"/>
              <w:rPr>
                <w:rFonts w:ascii="等线" w:eastAsia="等线" w:hAnsi="等线" w:cs="宋体"/>
                <w:b/>
                <w:bCs/>
                <w:color w:val="000000"/>
                <w:kern w:val="0"/>
                <w:sz w:val="22"/>
                <w:szCs w:val="22"/>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北京话</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47</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65</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非北京话</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48</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68</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社区交往密度</w:t>
            </w:r>
          </w:p>
        </w:tc>
        <w:tc>
          <w:tcPr>
            <w:tcW w:w="831" w:type="dxa"/>
            <w:tcBorders>
              <w:top w:val="nil"/>
              <w:left w:val="nil"/>
              <w:bottom w:val="nil"/>
              <w:right w:val="nil"/>
            </w:tcBorders>
            <w:noWrap/>
            <w:vAlign w:val="center"/>
          </w:tcPr>
          <w:p w:rsidR="00893129" w:rsidRDefault="00893129">
            <w:pPr>
              <w:widowControl/>
              <w:jc w:val="center"/>
              <w:rPr>
                <w:rFonts w:ascii="等线" w:eastAsia="等线" w:hAnsi="等线" w:cs="宋体"/>
                <w:b/>
                <w:bCs/>
                <w:color w:val="000000"/>
                <w:kern w:val="0"/>
                <w:sz w:val="22"/>
                <w:szCs w:val="22"/>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1 5</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28</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37</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6 10</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15</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24</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p=0.4542</w:t>
            </w: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10</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48</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68</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职业(无3,4)</w:t>
            </w:r>
          </w:p>
        </w:tc>
        <w:tc>
          <w:tcPr>
            <w:tcW w:w="831" w:type="dxa"/>
            <w:tcBorders>
              <w:top w:val="nil"/>
              <w:left w:val="nil"/>
              <w:bottom w:val="nil"/>
              <w:right w:val="nil"/>
            </w:tcBorders>
            <w:noWrap/>
            <w:vAlign w:val="center"/>
          </w:tcPr>
          <w:p w:rsidR="00893129" w:rsidRDefault="00893129">
            <w:pPr>
              <w:widowControl/>
              <w:jc w:val="center"/>
              <w:rPr>
                <w:rFonts w:ascii="等线" w:eastAsia="等线" w:hAnsi="等线" w:cs="宋体"/>
                <w:b/>
                <w:bCs/>
                <w:color w:val="000000"/>
                <w:kern w:val="0"/>
                <w:sz w:val="22"/>
                <w:szCs w:val="22"/>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劳动</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19</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22</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p=0.1581</w:t>
            </w: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技术</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29</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10</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46</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48</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68</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家庭语言环境</w:t>
            </w:r>
          </w:p>
        </w:tc>
        <w:tc>
          <w:tcPr>
            <w:tcW w:w="831" w:type="dxa"/>
            <w:tcBorders>
              <w:top w:val="nil"/>
              <w:left w:val="nil"/>
              <w:bottom w:val="nil"/>
              <w:right w:val="nil"/>
            </w:tcBorders>
            <w:noWrap/>
            <w:vAlign w:val="center"/>
          </w:tcPr>
          <w:p w:rsidR="00893129" w:rsidRDefault="00893129">
            <w:pPr>
              <w:widowControl/>
              <w:jc w:val="center"/>
              <w:rPr>
                <w:rFonts w:ascii="等线" w:eastAsia="等线" w:hAnsi="等线" w:cs="宋体"/>
                <w:b/>
                <w:bCs/>
                <w:color w:val="000000"/>
                <w:kern w:val="0"/>
                <w:sz w:val="22"/>
                <w:szCs w:val="22"/>
              </w:rPr>
            </w:pPr>
          </w:p>
        </w:tc>
        <w:tc>
          <w:tcPr>
            <w:tcW w:w="831"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0"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单纯北京话</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47</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61</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非北京话</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r w:rsidR="00893129">
        <w:trPr>
          <w:trHeight w:val="276"/>
        </w:trPr>
        <w:tc>
          <w:tcPr>
            <w:tcW w:w="2293"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48</w:t>
            </w:r>
          </w:p>
        </w:tc>
        <w:tc>
          <w:tcPr>
            <w:tcW w:w="831"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830" w:type="dxa"/>
            <w:tcBorders>
              <w:top w:val="nil"/>
              <w:left w:val="nil"/>
              <w:bottom w:val="nil"/>
              <w:right w:val="nil"/>
            </w:tcBorders>
            <w:noWrap/>
            <w:vAlign w:val="center"/>
          </w:tcPr>
          <w:p w:rsidR="00893129" w:rsidRDefault="00EB246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68</w:t>
            </w:r>
          </w:p>
        </w:tc>
        <w:tc>
          <w:tcPr>
            <w:tcW w:w="830" w:type="dxa"/>
            <w:tcBorders>
              <w:top w:val="nil"/>
              <w:left w:val="nil"/>
              <w:bottom w:val="nil"/>
              <w:right w:val="nil"/>
            </w:tcBorders>
            <w:noWrap/>
            <w:vAlign w:val="center"/>
          </w:tcPr>
          <w:p w:rsidR="00893129" w:rsidRDefault="00893129">
            <w:pPr>
              <w:widowControl/>
              <w:jc w:val="center"/>
              <w:rPr>
                <w:rFonts w:ascii="等线" w:eastAsia="等线" w:hAnsi="等线" w:cs="宋体"/>
                <w:color w:val="000000"/>
                <w:kern w:val="0"/>
                <w:sz w:val="22"/>
                <w:szCs w:val="22"/>
              </w:rPr>
            </w:pPr>
          </w:p>
        </w:tc>
        <w:tc>
          <w:tcPr>
            <w:tcW w:w="1139" w:type="dxa"/>
            <w:tcBorders>
              <w:top w:val="nil"/>
              <w:left w:val="nil"/>
              <w:bottom w:val="nil"/>
              <w:right w:val="nil"/>
            </w:tcBorders>
            <w:noWrap/>
            <w:vAlign w:val="center"/>
          </w:tcPr>
          <w:p w:rsidR="00893129" w:rsidRDefault="00893129">
            <w:pPr>
              <w:widowControl/>
              <w:jc w:val="center"/>
              <w:rPr>
                <w:rFonts w:ascii="Times New Roman" w:eastAsia="Times New Roman" w:hAnsi="Times New Roman"/>
                <w:kern w:val="0"/>
                <w:sz w:val="20"/>
                <w:szCs w:val="20"/>
              </w:rPr>
            </w:pPr>
          </w:p>
        </w:tc>
      </w:tr>
    </w:tbl>
    <w:p w:rsidR="00893129" w:rsidRDefault="00893129"/>
    <w:p w:rsidR="00893129" w:rsidRDefault="00EB2466">
      <w:pPr>
        <w:ind w:firstLineChars="200" w:firstLine="420"/>
      </w:pPr>
      <w:r>
        <w:rPr>
          <w:rFonts w:hint="eastAsia"/>
        </w:rPr>
        <w:t>定性来看，在性别这一因素的考察中，男性和女性都更倾向于使用“</w:t>
      </w:r>
      <w:r>
        <w:t>被</w:t>
      </w:r>
      <w:r>
        <w:rPr>
          <w:rFonts w:hint="eastAsia"/>
        </w:rPr>
        <w:t>”</w:t>
      </w:r>
      <w:r>
        <w:t>这一被动标记词</w:t>
      </w:r>
      <w:r>
        <w:rPr>
          <w:rFonts w:hint="eastAsia"/>
        </w:rPr>
        <w:t>，但在其他标记词的使用上，男性更倾向于选择“让”，女性更倾向于选择“给”</w:t>
      </w:r>
      <w:r>
        <w:t>；学历高，</w:t>
      </w:r>
      <w:r>
        <w:rPr>
          <w:rFonts w:hint="eastAsia"/>
        </w:rPr>
        <w:t>越</w:t>
      </w:r>
      <w:r>
        <w:t>倾向于使用</w:t>
      </w:r>
      <w:proofErr w:type="gramStart"/>
      <w:r>
        <w:t>”</w:t>
      </w:r>
      <w:proofErr w:type="gramEnd"/>
      <w:r>
        <w:t>被</w:t>
      </w:r>
      <w:proofErr w:type="gramStart"/>
      <w:r>
        <w:t>”</w:t>
      </w:r>
      <w:proofErr w:type="gramEnd"/>
      <w:r>
        <w:t>，</w:t>
      </w:r>
      <w:r>
        <w:rPr>
          <w:rFonts w:hint="eastAsia"/>
        </w:rPr>
        <w:t>中专使用“被”的频率也相当高，正如儿化的统计一样，这种现象再一次佐证了拉波夫所提出的“曲线原则”，中等学历的人为了追求更具声望的语言意义形式，其言语表达会尽可能的贴近具有高学历的人的表达方式或风格特点，甚至会矫枉过正。含被动标记被动句越来越倾向于使用“被”字，这种变化同样也是正在发生的变化。从年龄上看，年龄越小，使用“被”字来替换其他的被动标记词的频率越高，甚至达到了</w:t>
      </w:r>
      <w:r>
        <w:rPr>
          <w:rFonts w:hint="eastAsia"/>
        </w:rPr>
        <w:t>100%</w:t>
      </w:r>
      <w:r>
        <w:rPr>
          <w:rFonts w:hint="eastAsia"/>
        </w:rPr>
        <w:t>，这一真实时间也在历时上预示着单纯“被”字</w:t>
      </w:r>
      <w:proofErr w:type="gramStart"/>
      <w:r>
        <w:rPr>
          <w:rFonts w:hint="eastAsia"/>
        </w:rPr>
        <w:t>被动句将越来越</w:t>
      </w:r>
      <w:proofErr w:type="gramEnd"/>
      <w:r>
        <w:rPr>
          <w:rFonts w:hint="eastAsia"/>
        </w:rPr>
        <w:t>占据主流地位的趋势。语言环境因素越被试的社区交往密度从数据统计上看与被动句的变异并无明显的相关关系。而被试的职业方面，由于我们将“社工”归为劳动密集型，导致出现劳动密集型的人群要比技术密集型的人群更频繁地使用“被”字被动句的情况。</w:t>
      </w:r>
    </w:p>
    <w:p w:rsidR="00893129" w:rsidRDefault="00EB2466">
      <w:pPr>
        <w:ind w:firstLineChars="200" w:firstLine="420"/>
      </w:pPr>
      <w:r>
        <w:rPr>
          <w:rFonts w:hint="eastAsia"/>
        </w:rPr>
        <w:t>以上是对第一个变异</w:t>
      </w:r>
      <w:proofErr w:type="gramStart"/>
      <w:r>
        <w:rPr>
          <w:rFonts w:hint="eastAsia"/>
        </w:rPr>
        <w:t>项统计</w:t>
      </w:r>
      <w:proofErr w:type="gramEnd"/>
      <w:r>
        <w:rPr>
          <w:rFonts w:hint="eastAsia"/>
        </w:rPr>
        <w:t>结果的分析。第二个变异项的考察依然不理想。可能由于向被试呈现出的复述语料当中所含的全部都是“被”字被动句，因此导致被试在复述时，“被”字高频的出现，我们统计了所有发音人的复述材料，结果发现，只有两位发音人在复述时使用过一次“给”</w:t>
      </w:r>
      <w:proofErr w:type="gramStart"/>
      <w:r>
        <w:rPr>
          <w:rFonts w:hint="eastAsia"/>
        </w:rPr>
        <w:t>来作</w:t>
      </w:r>
      <w:proofErr w:type="gramEnd"/>
      <w:r>
        <w:rPr>
          <w:rFonts w:hint="eastAsia"/>
        </w:rPr>
        <w:t>被动标记，只有一位发音人使用过一次“让”</w:t>
      </w:r>
      <w:proofErr w:type="gramStart"/>
      <w:r>
        <w:rPr>
          <w:rFonts w:hint="eastAsia"/>
        </w:rPr>
        <w:t>来作</w:t>
      </w:r>
      <w:proofErr w:type="gramEnd"/>
      <w:r>
        <w:rPr>
          <w:rFonts w:hint="eastAsia"/>
        </w:rPr>
        <w:t>被动标记，其他全部都使用了“被”字被动句。</w:t>
      </w:r>
    </w:p>
    <w:p w:rsidR="00893129" w:rsidRDefault="00EB2466">
      <w:pPr>
        <w:ind w:firstLineChars="200" w:firstLine="420"/>
        <w:rPr>
          <w:lang w:val="en-GB"/>
        </w:rPr>
      </w:pPr>
      <w:r>
        <w:rPr>
          <w:rFonts w:hint="eastAsia"/>
        </w:rPr>
        <w:t>综上，由于调查前的准备工作和整体调查思路在前期出现问题，导致后期分析工作也举步维艰。这也为我们以后的社会语言学调查敲响了警钟。</w:t>
      </w:r>
    </w:p>
    <w:p w:rsidR="00893129" w:rsidRDefault="00893129">
      <w:pPr>
        <w:ind w:firstLineChars="200" w:firstLine="420"/>
      </w:pPr>
    </w:p>
    <w:p w:rsidR="00893129" w:rsidRDefault="00EB2466">
      <w:pPr>
        <w:rPr>
          <w:rFonts w:ascii="宋体" w:hAnsi="宋体"/>
        </w:rPr>
      </w:pPr>
      <w:r>
        <w:rPr>
          <w:rFonts w:ascii="宋体" w:hAnsi="宋体" w:hint="eastAsia"/>
        </w:rPr>
        <w:t>参考文献：</w:t>
      </w:r>
    </w:p>
    <w:p w:rsidR="00893129" w:rsidRDefault="00EB2466">
      <w:pPr>
        <w:rPr>
          <w:rFonts w:ascii="宋体" w:hAnsi="宋体"/>
        </w:rPr>
      </w:pPr>
      <w:r>
        <w:rPr>
          <w:rFonts w:ascii="宋体" w:hAnsi="宋体" w:hint="eastAsia"/>
        </w:rPr>
        <w:t>[</w:t>
      </w:r>
      <w:r>
        <w:rPr>
          <w:rFonts w:ascii="宋体" w:hAnsi="宋体"/>
        </w:rPr>
        <w:t>1]</w:t>
      </w:r>
      <w:r>
        <w:rPr>
          <w:rFonts w:ascii="宋体" w:hAnsi="宋体" w:hint="eastAsia"/>
        </w:rPr>
        <w:t>林焘、沈炯 1995</w:t>
      </w:r>
      <w:r>
        <w:rPr>
          <w:rFonts w:ascii="宋体" w:hAnsi="宋体"/>
        </w:rPr>
        <w:t xml:space="preserve"> </w:t>
      </w:r>
      <w:r>
        <w:rPr>
          <w:rFonts w:ascii="宋体" w:hAnsi="宋体" w:hint="eastAsia"/>
        </w:rPr>
        <w:t>北京话儿化韵的语音分歧，中国语文，1995年第3期（总第246期）</w:t>
      </w:r>
    </w:p>
    <w:p w:rsidR="00893129" w:rsidRDefault="00EB2466">
      <w:pPr>
        <w:rPr>
          <w:rFonts w:ascii="宋体" w:hAnsi="宋体"/>
        </w:rPr>
      </w:pPr>
      <w:r>
        <w:rPr>
          <w:rFonts w:ascii="宋体" w:hAnsi="宋体" w:hint="eastAsia"/>
        </w:rPr>
        <w:t>[</w:t>
      </w:r>
      <w:r>
        <w:rPr>
          <w:rFonts w:ascii="宋体" w:hAnsi="宋体"/>
        </w:rPr>
        <w:t>2]</w:t>
      </w:r>
      <w:r>
        <w:rPr>
          <w:rFonts w:ascii="宋体" w:hAnsi="宋体" w:hint="eastAsia"/>
        </w:rPr>
        <w:t>方强、李爱军 普通话鼻化元音的研究，中国社会科学院语言研究所语音实验室</w:t>
      </w:r>
    </w:p>
    <w:p w:rsidR="00893129" w:rsidRDefault="00EB2466">
      <w:pPr>
        <w:rPr>
          <w:rFonts w:ascii="宋体" w:hAnsi="宋体"/>
        </w:rPr>
      </w:pPr>
      <w:r>
        <w:rPr>
          <w:rFonts w:ascii="宋体" w:hAnsi="宋体" w:hint="eastAsia"/>
        </w:rPr>
        <w:t>[3</w:t>
      </w:r>
      <w:r>
        <w:rPr>
          <w:rFonts w:ascii="宋体" w:hAnsi="宋体"/>
        </w:rPr>
        <w:t>]</w:t>
      </w:r>
      <w:r>
        <w:rPr>
          <w:rFonts w:ascii="宋体" w:hAnsi="宋体" w:hint="eastAsia"/>
        </w:rPr>
        <w:t>张成才 2018年11月 西宁方言元音的高化、</w:t>
      </w:r>
      <w:proofErr w:type="gramStart"/>
      <w:r>
        <w:rPr>
          <w:rFonts w:ascii="宋体" w:hAnsi="宋体" w:hint="eastAsia"/>
        </w:rPr>
        <w:t>齿化和</w:t>
      </w:r>
      <w:proofErr w:type="gramEnd"/>
      <w:r>
        <w:rPr>
          <w:rFonts w:ascii="宋体" w:hAnsi="宋体" w:hint="eastAsia"/>
        </w:rPr>
        <w:t>鼻化，青海师范大学学报（哲学社会科学版）第40卷第6期</w:t>
      </w:r>
    </w:p>
    <w:p w:rsidR="00893129" w:rsidRDefault="00EB2466">
      <w:pPr>
        <w:rPr>
          <w:rFonts w:ascii="宋体" w:hAnsi="宋体"/>
        </w:rPr>
      </w:pPr>
      <w:r>
        <w:rPr>
          <w:rFonts w:ascii="宋体" w:hAnsi="宋体" w:hint="eastAsia"/>
        </w:rPr>
        <w:t>[4</w:t>
      </w:r>
      <w:r>
        <w:rPr>
          <w:rFonts w:ascii="宋体" w:hAnsi="宋体"/>
        </w:rPr>
        <w:t>]</w:t>
      </w:r>
      <w:r>
        <w:rPr>
          <w:rFonts w:ascii="宋体" w:hAnsi="宋体" w:hint="eastAsia"/>
        </w:rPr>
        <w:t>王改改 北京话口语中的“被”字句，汉语学习2003年02期</w:t>
      </w:r>
    </w:p>
    <w:p w:rsidR="00893129" w:rsidRDefault="00EB2466">
      <w:pPr>
        <w:rPr>
          <w:rFonts w:ascii="宋体" w:hAnsi="宋体"/>
        </w:rPr>
      </w:pPr>
      <w:r>
        <w:rPr>
          <w:rFonts w:ascii="宋体" w:hAnsi="宋体" w:hint="eastAsia"/>
        </w:rPr>
        <w:t>[5</w:t>
      </w:r>
      <w:r>
        <w:rPr>
          <w:rFonts w:ascii="宋体" w:hAnsi="宋体"/>
        </w:rPr>
        <w:t>]</w:t>
      </w:r>
      <w:r>
        <w:rPr>
          <w:rFonts w:ascii="宋体" w:hAnsi="宋体" w:hint="eastAsia"/>
        </w:rPr>
        <w:t>刘利红 被动标记“被”、“叫”、“让”、“给”语法化程度的差异，安徽文学2012年09期</w:t>
      </w:r>
    </w:p>
    <w:p w:rsidR="00893129" w:rsidRDefault="00EB2466">
      <w:pPr>
        <w:rPr>
          <w:rFonts w:ascii="宋体" w:hAnsi="宋体"/>
        </w:rPr>
      </w:pPr>
      <w:r>
        <w:rPr>
          <w:rFonts w:ascii="宋体" w:hAnsi="宋体" w:hint="eastAsia"/>
        </w:rPr>
        <w:t>[6</w:t>
      </w:r>
      <w:r>
        <w:rPr>
          <w:rFonts w:ascii="宋体" w:hAnsi="宋体"/>
        </w:rPr>
        <w:t>]</w:t>
      </w:r>
      <w:r>
        <w:rPr>
          <w:rFonts w:ascii="宋体" w:hAnsi="宋体" w:hint="eastAsia"/>
        </w:rPr>
        <w:t>徐虹 现代汉语</w:t>
      </w:r>
      <w:proofErr w:type="gramStart"/>
      <w:r>
        <w:rPr>
          <w:rFonts w:ascii="宋体" w:hAnsi="宋体" w:hint="eastAsia"/>
        </w:rPr>
        <w:t>被动句标式</w:t>
      </w:r>
      <w:proofErr w:type="gramEnd"/>
      <w:r>
        <w:rPr>
          <w:rFonts w:ascii="宋体" w:hAnsi="宋体" w:hint="eastAsia"/>
        </w:rPr>
        <w:t>、被动标记研究综述，安徽文学（下半月）2011年07期</w:t>
      </w:r>
    </w:p>
    <w:p w:rsidR="00893129" w:rsidRDefault="00EB2466">
      <w:pPr>
        <w:rPr>
          <w:rFonts w:ascii="宋体" w:hAnsi="宋体"/>
        </w:rPr>
      </w:pPr>
      <w:r>
        <w:rPr>
          <w:rFonts w:ascii="宋体" w:hAnsi="宋体" w:hint="eastAsia"/>
        </w:rPr>
        <w:t>[7</w:t>
      </w:r>
      <w:r>
        <w:rPr>
          <w:rFonts w:ascii="宋体" w:hAnsi="宋体"/>
        </w:rPr>
        <w:t>]</w:t>
      </w:r>
      <w:r>
        <w:rPr>
          <w:rFonts w:ascii="宋体" w:hAnsi="宋体" w:hint="eastAsia"/>
        </w:rPr>
        <w:t>王聪、张明辉 现代汉语被动</w:t>
      </w:r>
      <w:proofErr w:type="gramStart"/>
      <w:r>
        <w:rPr>
          <w:rFonts w:ascii="宋体" w:hAnsi="宋体" w:hint="eastAsia"/>
        </w:rPr>
        <w:t>句研究</w:t>
      </w:r>
      <w:proofErr w:type="gramEnd"/>
      <w:r>
        <w:rPr>
          <w:rFonts w:ascii="宋体" w:hAnsi="宋体" w:hint="eastAsia"/>
        </w:rPr>
        <w:t>综述，云南师范大学学报（对外汉语教学与研究版）</w:t>
      </w:r>
    </w:p>
    <w:p w:rsidR="00EB2466" w:rsidRDefault="00EB2466"/>
    <w:sectPr w:rsidR="00EB2466">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3A1" w:rsidRDefault="009523A1">
      <w:r>
        <w:separator/>
      </w:r>
    </w:p>
  </w:endnote>
  <w:endnote w:type="continuationSeparator" w:id="0">
    <w:p w:rsidR="009523A1" w:rsidRDefault="00952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3A1" w:rsidRDefault="009523A1">
      <w:r>
        <w:separator/>
      </w:r>
    </w:p>
  </w:footnote>
  <w:footnote w:type="continuationSeparator" w:id="0">
    <w:p w:rsidR="009523A1" w:rsidRDefault="00952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4F7" w:rsidRDefault="000814F7">
    <w:pPr>
      <w:pStyle w:val="a3"/>
      <w:jc w:val="center"/>
    </w:pPr>
    <w:r>
      <w:rPr>
        <w:rFonts w:hint="eastAsia"/>
      </w:rPr>
      <w:t>孙静怡</w:t>
    </w:r>
    <w:r>
      <w:rPr>
        <w:rFonts w:hint="eastAsia"/>
      </w:rPr>
      <w:t xml:space="preserve">   1801211165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234906"/>
    <w:multiLevelType w:val="singleLevel"/>
    <w:tmpl w:val="D4234906"/>
    <w:lvl w:ilvl="0">
      <w:start w:val="1"/>
      <w:numFmt w:val="chineseCounting"/>
      <w:suff w:val="nothing"/>
      <w:lvlText w:val="%1、"/>
      <w:lvlJc w:val="left"/>
      <w:rPr>
        <w:rFonts w:hint="eastAsia"/>
      </w:rPr>
    </w:lvl>
  </w:abstractNum>
  <w:abstractNum w:abstractNumId="1" w15:restartNumberingAfterBreak="0">
    <w:nsid w:val="17AD588E"/>
    <w:multiLevelType w:val="singleLevel"/>
    <w:tmpl w:val="17AD588E"/>
    <w:lvl w:ilvl="0">
      <w:start w:val="1"/>
      <w:numFmt w:val="chineseCounting"/>
      <w:suff w:val="nothing"/>
      <w:lvlText w:val="（%1）"/>
      <w:lvlJc w:val="left"/>
      <w:rPr>
        <w:rFonts w:hint="eastAsia"/>
      </w:rPr>
    </w:lvl>
  </w:abstractNum>
  <w:abstractNum w:abstractNumId="2" w15:restartNumberingAfterBreak="0">
    <w:nsid w:val="5E1E6083"/>
    <w:multiLevelType w:val="singleLevel"/>
    <w:tmpl w:val="5E1E6083"/>
    <w:lvl w:ilvl="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oNotTrackMoves/>
  <w:defaultTabStop w:val="420"/>
  <w:drawingGridVerticalSpacing w:val="156"/>
  <w:noPunctuationKerning/>
  <w:characterSpacingControl w:val="compressPunctuation"/>
  <w:hdrShapeDefaults>
    <o:shapedefaults v:ext="edit" spidmax="2049" stroke="f">
      <v:fill type="fram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29C063A"/>
    <w:rsid w:val="0003158D"/>
    <w:rsid w:val="000814F7"/>
    <w:rsid w:val="0014327F"/>
    <w:rsid w:val="00153D21"/>
    <w:rsid w:val="00161CB4"/>
    <w:rsid w:val="001A4F2C"/>
    <w:rsid w:val="001E6905"/>
    <w:rsid w:val="003D620D"/>
    <w:rsid w:val="005052F4"/>
    <w:rsid w:val="005C68DE"/>
    <w:rsid w:val="005D383F"/>
    <w:rsid w:val="00750D5D"/>
    <w:rsid w:val="00753E98"/>
    <w:rsid w:val="007C19FB"/>
    <w:rsid w:val="00893129"/>
    <w:rsid w:val="008C07E0"/>
    <w:rsid w:val="008F0811"/>
    <w:rsid w:val="009523A1"/>
    <w:rsid w:val="009A5AA5"/>
    <w:rsid w:val="00A92E02"/>
    <w:rsid w:val="00AF722C"/>
    <w:rsid w:val="00BB41FA"/>
    <w:rsid w:val="00C6745C"/>
    <w:rsid w:val="00CA1ED1"/>
    <w:rsid w:val="00DB2F80"/>
    <w:rsid w:val="00DD23F4"/>
    <w:rsid w:val="00E05CAA"/>
    <w:rsid w:val="00EB2466"/>
    <w:rsid w:val="229C063A"/>
    <w:rsid w:val="27547DC3"/>
    <w:rsid w:val="384110E0"/>
    <w:rsid w:val="3D94541A"/>
    <w:rsid w:val="41A60340"/>
    <w:rsid w:val="42B352EF"/>
    <w:rsid w:val="438D720D"/>
    <w:rsid w:val="4ED355AD"/>
    <w:rsid w:val="5F535F16"/>
    <w:rsid w:val="62B35BE3"/>
    <w:rsid w:val="6C386DA4"/>
    <w:rsid w:val="7852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fill type="frame"/>
      <v:stroke on="f"/>
    </o:shapedefaults>
    <o:shapelayout v:ext="edit">
      <o:idmap v:ext="edit" data="1"/>
    </o:shapelayout>
  </w:shapeDefaults>
  <w:decimalSymbol w:val="."/>
  <w:listSeparator w:val=","/>
  <w14:docId w14:val="6559B698"/>
  <w15:chartTrackingRefBased/>
  <w15:docId w15:val="{C9811D23-5731-4EB7-B263-D82878E3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Microsoft_Excel_97-2003_Worksheet.xls"/><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2332</TotalTime>
  <Pages>10</Pages>
  <Words>1646</Words>
  <Characters>9388</Characters>
  <Application>Microsoft Office Word</Application>
  <DocSecurity>0</DocSecurity>
  <Lines>78</Lines>
  <Paragraphs>22</Paragraphs>
  <ScaleCrop>false</ScaleCrop>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Mbenben</dc:creator>
  <cp:keywords/>
  <cp:lastModifiedBy>1336237879@qq.com</cp:lastModifiedBy>
  <cp:revision>4</cp:revision>
  <dcterms:created xsi:type="dcterms:W3CDTF">2021-02-05T01:32:00Z</dcterms:created>
  <dcterms:modified xsi:type="dcterms:W3CDTF">2021-02-24T01:40:00Z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